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D27D9" w14:textId="77777777" w:rsidR="00774FD0" w:rsidRPr="003C6EC2" w:rsidRDefault="00774FD0" w:rsidP="00774FD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B3D2986" wp14:editId="5B3D298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815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B3D2988" wp14:editId="5B3D298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154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Yallambee Lodge</w:t>
      </w:r>
      <w:r w:rsidRPr="003C6EC2">
        <w:rPr>
          <w:rFonts w:ascii="Arial Black" w:hAnsi="Arial Black"/>
        </w:rPr>
        <w:t xml:space="preserve"> </w:t>
      </w:r>
    </w:p>
    <w:p w14:paraId="5B3D27DA" w14:textId="77777777" w:rsidR="00774FD0" w:rsidRPr="003C6EC2" w:rsidRDefault="00774FD0" w:rsidP="00774FD0">
      <w:pPr>
        <w:pStyle w:val="Title"/>
        <w:spacing w:before="360" w:after="480"/>
      </w:pPr>
      <w:r w:rsidRPr="003C6EC2">
        <w:rPr>
          <w:rFonts w:ascii="Arial Black" w:eastAsia="Calibri" w:hAnsi="Arial Black"/>
          <w:sz w:val="56"/>
        </w:rPr>
        <w:t>Performance Report</w:t>
      </w:r>
    </w:p>
    <w:p w14:paraId="5B3D27DB" w14:textId="77777777" w:rsidR="00774FD0" w:rsidRPr="003C6EC2" w:rsidRDefault="00774FD0" w:rsidP="00774F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Binalong Street </w:t>
      </w:r>
      <w:r w:rsidRPr="003C6EC2">
        <w:rPr>
          <w:color w:val="FFFFFF" w:themeColor="background1"/>
          <w:sz w:val="28"/>
        </w:rPr>
        <w:br/>
        <w:t>COOMA NSW 2630</w:t>
      </w:r>
      <w:r w:rsidRPr="003C6EC2">
        <w:rPr>
          <w:color w:val="FFFFFF" w:themeColor="background1"/>
          <w:sz w:val="28"/>
        </w:rPr>
        <w:br/>
      </w:r>
      <w:r w:rsidRPr="003C6EC2">
        <w:rPr>
          <w:rFonts w:eastAsia="Calibri"/>
          <w:color w:val="FFFFFF" w:themeColor="background1"/>
          <w:sz w:val="28"/>
          <w:szCs w:val="56"/>
          <w:lang w:eastAsia="en-US"/>
        </w:rPr>
        <w:t>Phone number: 02 6452 1669</w:t>
      </w:r>
    </w:p>
    <w:p w14:paraId="5B3D27DC" w14:textId="77777777" w:rsidR="00774FD0" w:rsidRDefault="00774FD0" w:rsidP="00774F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0352 </w:t>
      </w:r>
    </w:p>
    <w:p w14:paraId="5B3D27DD" w14:textId="77777777" w:rsidR="00774FD0" w:rsidRPr="003C6EC2" w:rsidRDefault="00774FD0" w:rsidP="00774F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Snowy Monaro Regional Council</w:t>
      </w:r>
    </w:p>
    <w:p w14:paraId="5B3D27DE" w14:textId="77777777" w:rsidR="00774FD0" w:rsidRPr="003C6EC2" w:rsidRDefault="00774FD0" w:rsidP="00774FD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2020 to 12 March 2020</w:t>
      </w:r>
    </w:p>
    <w:p w14:paraId="5B3D27DF" w14:textId="17D7F87E" w:rsidR="00774FD0" w:rsidRPr="00E93D41" w:rsidRDefault="00774FD0" w:rsidP="00774FD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25115">
        <w:rPr>
          <w:color w:val="FFFFFF" w:themeColor="background1"/>
          <w:sz w:val="28"/>
        </w:rPr>
        <w:t>30 April 2020</w:t>
      </w:r>
    </w:p>
    <w:bookmarkEnd w:id="0"/>
    <w:p w14:paraId="5B3D27E0" w14:textId="77777777" w:rsidR="00774FD0" w:rsidRPr="003C6EC2" w:rsidRDefault="00774FD0" w:rsidP="00774FD0">
      <w:pPr>
        <w:tabs>
          <w:tab w:val="left" w:pos="2127"/>
        </w:tabs>
        <w:spacing w:before="120"/>
        <w:rPr>
          <w:rFonts w:eastAsia="Calibri"/>
          <w:b/>
          <w:color w:val="FFFFFF" w:themeColor="background1"/>
          <w:sz w:val="28"/>
          <w:szCs w:val="56"/>
          <w:lang w:eastAsia="en-US"/>
        </w:rPr>
      </w:pPr>
    </w:p>
    <w:p w14:paraId="5B3D27E1" w14:textId="77777777" w:rsidR="00774FD0" w:rsidRDefault="00774FD0" w:rsidP="00774FD0">
      <w:pPr>
        <w:pStyle w:val="Heading1"/>
        <w:sectPr w:rsidR="00774FD0" w:rsidSect="00774FD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3D27E2" w14:textId="77777777" w:rsidR="00774FD0" w:rsidRDefault="00774FD0" w:rsidP="00774FD0">
      <w:pPr>
        <w:pStyle w:val="Heading1"/>
      </w:pPr>
      <w:bookmarkStart w:id="1" w:name="_Hlk32477662"/>
      <w:r>
        <w:lastRenderedPageBreak/>
        <w:t>Publication of report</w:t>
      </w:r>
    </w:p>
    <w:p w14:paraId="5B3D27E3" w14:textId="77777777" w:rsidR="00774FD0" w:rsidRPr="006B166B" w:rsidRDefault="00774FD0" w:rsidP="00774FD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B3D27E4" w14:textId="77777777" w:rsidR="00774FD0" w:rsidRPr="0094564F" w:rsidRDefault="00774FD0" w:rsidP="00774FD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4738" w14:paraId="5B3D27EA" w14:textId="77777777" w:rsidTr="00774FD0">
        <w:trPr>
          <w:trHeight w:val="227"/>
        </w:trPr>
        <w:tc>
          <w:tcPr>
            <w:tcW w:w="3942" w:type="pct"/>
            <w:shd w:val="clear" w:color="auto" w:fill="auto"/>
          </w:tcPr>
          <w:p w14:paraId="5B3D27E8" w14:textId="77777777" w:rsidR="00774FD0" w:rsidRPr="001E6954" w:rsidRDefault="00774FD0" w:rsidP="00774FD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B3D27E9" w14:textId="06F5F913" w:rsidR="00774FD0" w:rsidRPr="001E6954" w:rsidRDefault="00774FD0" w:rsidP="00774FD0">
            <w:pPr>
              <w:keepNext/>
              <w:spacing w:before="40" w:after="40" w:line="240" w:lineRule="auto"/>
              <w:jc w:val="right"/>
              <w:rPr>
                <w:b/>
                <w:bCs/>
                <w:iCs/>
                <w:color w:val="00577D"/>
                <w:szCs w:val="40"/>
              </w:rPr>
            </w:pPr>
            <w:r w:rsidRPr="001E6954">
              <w:rPr>
                <w:b/>
                <w:bCs/>
                <w:iCs/>
                <w:color w:val="00577D"/>
                <w:szCs w:val="40"/>
              </w:rPr>
              <w:t>Non-compliant</w:t>
            </w:r>
          </w:p>
        </w:tc>
      </w:tr>
      <w:tr w:rsidR="00294738" w14:paraId="5B3D27ED" w14:textId="77777777" w:rsidTr="00774FD0">
        <w:trPr>
          <w:trHeight w:val="227"/>
        </w:trPr>
        <w:tc>
          <w:tcPr>
            <w:tcW w:w="3942" w:type="pct"/>
            <w:shd w:val="clear" w:color="auto" w:fill="auto"/>
          </w:tcPr>
          <w:p w14:paraId="5B3D27EB" w14:textId="77777777" w:rsidR="00774FD0" w:rsidRPr="001E6954" w:rsidRDefault="00774FD0" w:rsidP="00774FD0">
            <w:pPr>
              <w:spacing w:before="40" w:after="40" w:line="240" w:lineRule="auto"/>
              <w:ind w:left="318"/>
            </w:pPr>
            <w:r w:rsidRPr="001E6954">
              <w:t>Requirement 1(3)(a)</w:t>
            </w:r>
          </w:p>
        </w:tc>
        <w:tc>
          <w:tcPr>
            <w:tcW w:w="1058" w:type="pct"/>
            <w:shd w:val="clear" w:color="auto" w:fill="auto"/>
          </w:tcPr>
          <w:p w14:paraId="5B3D27EC" w14:textId="52102C83"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7F0" w14:textId="77777777" w:rsidTr="00774FD0">
        <w:trPr>
          <w:trHeight w:val="227"/>
        </w:trPr>
        <w:tc>
          <w:tcPr>
            <w:tcW w:w="3942" w:type="pct"/>
            <w:shd w:val="clear" w:color="auto" w:fill="auto"/>
          </w:tcPr>
          <w:p w14:paraId="5B3D27EE" w14:textId="77777777" w:rsidR="00774FD0" w:rsidRPr="001E6954" w:rsidRDefault="00774FD0" w:rsidP="00774FD0">
            <w:pPr>
              <w:spacing w:before="40" w:after="40" w:line="240" w:lineRule="auto"/>
              <w:ind w:left="318"/>
            </w:pPr>
            <w:r w:rsidRPr="001E6954">
              <w:t>Requirement 1(3)(b)</w:t>
            </w:r>
          </w:p>
        </w:tc>
        <w:tc>
          <w:tcPr>
            <w:tcW w:w="1058" w:type="pct"/>
            <w:shd w:val="clear" w:color="auto" w:fill="auto"/>
          </w:tcPr>
          <w:p w14:paraId="5B3D27EF" w14:textId="2E77AB66"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7F3" w14:textId="77777777" w:rsidTr="00774FD0">
        <w:trPr>
          <w:trHeight w:val="227"/>
        </w:trPr>
        <w:tc>
          <w:tcPr>
            <w:tcW w:w="3942" w:type="pct"/>
            <w:shd w:val="clear" w:color="auto" w:fill="auto"/>
          </w:tcPr>
          <w:p w14:paraId="5B3D27F1" w14:textId="77777777" w:rsidR="005F33D8" w:rsidRPr="001E6954" w:rsidRDefault="005F33D8" w:rsidP="005F33D8">
            <w:pPr>
              <w:spacing w:before="40" w:after="40" w:line="240" w:lineRule="auto"/>
              <w:ind w:left="318"/>
            </w:pPr>
            <w:r w:rsidRPr="001E6954">
              <w:t>Requirement 1(3)(c)</w:t>
            </w:r>
          </w:p>
        </w:tc>
        <w:tc>
          <w:tcPr>
            <w:tcW w:w="1058" w:type="pct"/>
            <w:shd w:val="clear" w:color="auto" w:fill="auto"/>
          </w:tcPr>
          <w:p w14:paraId="5B3D27F2" w14:textId="4DF75120" w:rsidR="005F33D8" w:rsidRPr="001E6954" w:rsidRDefault="005F33D8" w:rsidP="005F33D8">
            <w:pPr>
              <w:spacing w:before="40" w:after="40" w:line="240" w:lineRule="auto"/>
              <w:jc w:val="right"/>
              <w:rPr>
                <w:color w:val="0000FF"/>
              </w:rPr>
            </w:pPr>
            <w:r w:rsidRPr="001E6954">
              <w:rPr>
                <w:bCs/>
                <w:iCs/>
                <w:color w:val="00577D"/>
                <w:szCs w:val="40"/>
              </w:rPr>
              <w:t>Compliant</w:t>
            </w:r>
          </w:p>
        </w:tc>
      </w:tr>
      <w:tr w:rsidR="00294738" w14:paraId="5B3D27F6" w14:textId="77777777" w:rsidTr="00774FD0">
        <w:trPr>
          <w:trHeight w:val="227"/>
        </w:trPr>
        <w:tc>
          <w:tcPr>
            <w:tcW w:w="3942" w:type="pct"/>
            <w:shd w:val="clear" w:color="auto" w:fill="auto"/>
          </w:tcPr>
          <w:p w14:paraId="5B3D27F4" w14:textId="77777777" w:rsidR="005F33D8" w:rsidRPr="001E6954" w:rsidRDefault="005F33D8" w:rsidP="005F33D8">
            <w:pPr>
              <w:spacing w:before="40" w:after="40" w:line="240" w:lineRule="auto"/>
              <w:ind w:left="318"/>
            </w:pPr>
            <w:r w:rsidRPr="001E6954">
              <w:t>Requirement 1(3)(d)</w:t>
            </w:r>
          </w:p>
        </w:tc>
        <w:tc>
          <w:tcPr>
            <w:tcW w:w="1058" w:type="pct"/>
            <w:shd w:val="clear" w:color="auto" w:fill="auto"/>
          </w:tcPr>
          <w:p w14:paraId="5B3D27F5" w14:textId="4DF27A87" w:rsidR="005F33D8" w:rsidRPr="001E6954" w:rsidRDefault="005F33D8" w:rsidP="005F33D8">
            <w:pPr>
              <w:spacing w:before="40" w:after="40" w:line="240" w:lineRule="auto"/>
              <w:jc w:val="right"/>
              <w:rPr>
                <w:color w:val="0000FF"/>
              </w:rPr>
            </w:pPr>
            <w:r w:rsidRPr="001E6954">
              <w:rPr>
                <w:bCs/>
                <w:iCs/>
                <w:color w:val="00577D"/>
                <w:szCs w:val="40"/>
              </w:rPr>
              <w:t>Compliant</w:t>
            </w:r>
          </w:p>
        </w:tc>
      </w:tr>
      <w:tr w:rsidR="00294738" w14:paraId="5B3D27F9" w14:textId="77777777" w:rsidTr="00774FD0">
        <w:trPr>
          <w:trHeight w:val="227"/>
        </w:trPr>
        <w:tc>
          <w:tcPr>
            <w:tcW w:w="3942" w:type="pct"/>
            <w:shd w:val="clear" w:color="auto" w:fill="auto"/>
          </w:tcPr>
          <w:p w14:paraId="5B3D27F7" w14:textId="77777777" w:rsidR="005F33D8" w:rsidRPr="001E6954" w:rsidRDefault="005F33D8" w:rsidP="005F33D8">
            <w:pPr>
              <w:spacing w:before="40" w:after="40" w:line="240" w:lineRule="auto"/>
              <w:ind w:left="318"/>
            </w:pPr>
            <w:r w:rsidRPr="001E6954">
              <w:t>Requirement 1(3)(e)</w:t>
            </w:r>
          </w:p>
        </w:tc>
        <w:tc>
          <w:tcPr>
            <w:tcW w:w="1058" w:type="pct"/>
            <w:shd w:val="clear" w:color="auto" w:fill="auto"/>
          </w:tcPr>
          <w:p w14:paraId="5B3D27F8" w14:textId="1EF1C301" w:rsidR="005F33D8" w:rsidRPr="001E6954" w:rsidRDefault="005F33D8" w:rsidP="005F33D8">
            <w:pPr>
              <w:spacing w:before="40" w:after="40" w:line="240" w:lineRule="auto"/>
              <w:jc w:val="right"/>
              <w:rPr>
                <w:color w:val="0000FF"/>
              </w:rPr>
            </w:pPr>
            <w:r w:rsidRPr="001E6954">
              <w:rPr>
                <w:bCs/>
                <w:iCs/>
                <w:color w:val="00577D"/>
                <w:szCs w:val="40"/>
              </w:rPr>
              <w:t>Compliant</w:t>
            </w:r>
          </w:p>
        </w:tc>
      </w:tr>
      <w:tr w:rsidR="00294738" w14:paraId="5B3D27FC" w14:textId="77777777" w:rsidTr="00774FD0">
        <w:trPr>
          <w:trHeight w:val="227"/>
        </w:trPr>
        <w:tc>
          <w:tcPr>
            <w:tcW w:w="3942" w:type="pct"/>
            <w:shd w:val="clear" w:color="auto" w:fill="auto"/>
          </w:tcPr>
          <w:p w14:paraId="5B3D27FA" w14:textId="77777777" w:rsidR="005F33D8" w:rsidRPr="001E6954" w:rsidRDefault="005F33D8" w:rsidP="005F33D8">
            <w:pPr>
              <w:spacing w:before="40" w:after="40" w:line="240" w:lineRule="auto"/>
              <w:ind w:left="318"/>
            </w:pPr>
            <w:r w:rsidRPr="001E6954">
              <w:t>Requirement 1(3)(f)</w:t>
            </w:r>
          </w:p>
        </w:tc>
        <w:tc>
          <w:tcPr>
            <w:tcW w:w="1058" w:type="pct"/>
            <w:shd w:val="clear" w:color="auto" w:fill="auto"/>
          </w:tcPr>
          <w:p w14:paraId="5B3D27FB" w14:textId="2129A7FD" w:rsidR="005F33D8" w:rsidRPr="001E6954" w:rsidRDefault="005F33D8" w:rsidP="005F33D8">
            <w:pPr>
              <w:spacing w:before="40" w:after="40" w:line="240" w:lineRule="auto"/>
              <w:jc w:val="right"/>
              <w:rPr>
                <w:color w:val="0000FF"/>
              </w:rPr>
            </w:pPr>
            <w:r w:rsidRPr="001E6954">
              <w:rPr>
                <w:bCs/>
                <w:iCs/>
                <w:color w:val="00577D"/>
                <w:szCs w:val="40"/>
              </w:rPr>
              <w:t>Compliant</w:t>
            </w:r>
          </w:p>
        </w:tc>
      </w:tr>
      <w:tr w:rsidR="00294738" w14:paraId="5B3D27FF" w14:textId="77777777" w:rsidTr="00774FD0">
        <w:trPr>
          <w:trHeight w:val="227"/>
        </w:trPr>
        <w:tc>
          <w:tcPr>
            <w:tcW w:w="3942" w:type="pct"/>
            <w:shd w:val="clear" w:color="auto" w:fill="auto"/>
          </w:tcPr>
          <w:p w14:paraId="5B3D27FD" w14:textId="77777777" w:rsidR="00774FD0" w:rsidRPr="001E6954" w:rsidRDefault="00774FD0" w:rsidP="00774FD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3D27FE" w14:textId="08C9C108" w:rsidR="00774FD0" w:rsidRPr="001E6954" w:rsidRDefault="00774FD0" w:rsidP="00774FD0">
            <w:pPr>
              <w:keepNext/>
              <w:spacing w:before="40" w:after="40" w:line="240" w:lineRule="auto"/>
              <w:jc w:val="right"/>
              <w:rPr>
                <w:b/>
                <w:color w:val="0000FF"/>
              </w:rPr>
            </w:pPr>
            <w:r w:rsidRPr="001E6954">
              <w:rPr>
                <w:b/>
                <w:bCs/>
                <w:iCs/>
                <w:color w:val="00577D"/>
                <w:szCs w:val="40"/>
              </w:rPr>
              <w:t>Non-compliant</w:t>
            </w:r>
          </w:p>
        </w:tc>
      </w:tr>
      <w:tr w:rsidR="00294738" w14:paraId="5B3D2802" w14:textId="77777777" w:rsidTr="00774FD0">
        <w:trPr>
          <w:trHeight w:val="227"/>
        </w:trPr>
        <w:tc>
          <w:tcPr>
            <w:tcW w:w="3942" w:type="pct"/>
            <w:shd w:val="clear" w:color="auto" w:fill="auto"/>
          </w:tcPr>
          <w:p w14:paraId="5B3D2800" w14:textId="77777777" w:rsidR="00774FD0" w:rsidRPr="001E6954" w:rsidRDefault="00774FD0" w:rsidP="00774FD0">
            <w:pPr>
              <w:spacing w:before="40" w:after="40" w:line="240" w:lineRule="auto"/>
              <w:ind w:left="318" w:hanging="7"/>
            </w:pPr>
            <w:r w:rsidRPr="001E6954">
              <w:t>Requirement 2(3)(a)</w:t>
            </w:r>
          </w:p>
        </w:tc>
        <w:tc>
          <w:tcPr>
            <w:tcW w:w="1058" w:type="pct"/>
            <w:shd w:val="clear" w:color="auto" w:fill="auto"/>
          </w:tcPr>
          <w:p w14:paraId="5B3D2801" w14:textId="0D3F5BF5"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05" w14:textId="77777777" w:rsidTr="00774FD0">
        <w:trPr>
          <w:trHeight w:val="227"/>
        </w:trPr>
        <w:tc>
          <w:tcPr>
            <w:tcW w:w="3942" w:type="pct"/>
            <w:shd w:val="clear" w:color="auto" w:fill="auto"/>
          </w:tcPr>
          <w:p w14:paraId="5B3D2803" w14:textId="77777777" w:rsidR="00774FD0" w:rsidRPr="001E6954" w:rsidRDefault="00774FD0" w:rsidP="00774FD0">
            <w:pPr>
              <w:spacing w:before="40" w:after="40" w:line="240" w:lineRule="auto"/>
              <w:ind w:left="318" w:hanging="7"/>
            </w:pPr>
            <w:r w:rsidRPr="001E6954">
              <w:t>Requirement 2(3)(b)</w:t>
            </w:r>
          </w:p>
        </w:tc>
        <w:tc>
          <w:tcPr>
            <w:tcW w:w="1058" w:type="pct"/>
            <w:shd w:val="clear" w:color="auto" w:fill="auto"/>
          </w:tcPr>
          <w:p w14:paraId="5B3D2804" w14:textId="28976B61"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08" w14:textId="77777777" w:rsidTr="00774FD0">
        <w:trPr>
          <w:trHeight w:val="227"/>
        </w:trPr>
        <w:tc>
          <w:tcPr>
            <w:tcW w:w="3942" w:type="pct"/>
            <w:shd w:val="clear" w:color="auto" w:fill="auto"/>
          </w:tcPr>
          <w:p w14:paraId="5B3D2806" w14:textId="77777777" w:rsidR="00774FD0" w:rsidRPr="001E6954" w:rsidRDefault="00774FD0" w:rsidP="00774FD0">
            <w:pPr>
              <w:spacing w:before="40" w:after="40" w:line="240" w:lineRule="auto"/>
              <w:ind w:left="318" w:hanging="7"/>
            </w:pPr>
            <w:r w:rsidRPr="001E6954">
              <w:t>Requirement 2(3)(c)</w:t>
            </w:r>
          </w:p>
        </w:tc>
        <w:tc>
          <w:tcPr>
            <w:tcW w:w="1058" w:type="pct"/>
            <w:shd w:val="clear" w:color="auto" w:fill="auto"/>
          </w:tcPr>
          <w:p w14:paraId="5B3D2807" w14:textId="5F07270C"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0B" w14:textId="77777777" w:rsidTr="00774FD0">
        <w:trPr>
          <w:trHeight w:val="227"/>
        </w:trPr>
        <w:tc>
          <w:tcPr>
            <w:tcW w:w="3942" w:type="pct"/>
            <w:shd w:val="clear" w:color="auto" w:fill="auto"/>
          </w:tcPr>
          <w:p w14:paraId="5B3D2809" w14:textId="77777777" w:rsidR="00774FD0" w:rsidRPr="001E6954" w:rsidRDefault="00774FD0" w:rsidP="00774FD0">
            <w:pPr>
              <w:spacing w:before="40" w:after="40" w:line="240" w:lineRule="auto"/>
              <w:ind w:left="318" w:hanging="7"/>
            </w:pPr>
            <w:r w:rsidRPr="001E6954">
              <w:t>Requirement 2(3)(d)</w:t>
            </w:r>
          </w:p>
        </w:tc>
        <w:tc>
          <w:tcPr>
            <w:tcW w:w="1058" w:type="pct"/>
            <w:shd w:val="clear" w:color="auto" w:fill="auto"/>
          </w:tcPr>
          <w:p w14:paraId="5B3D280A" w14:textId="53A96482"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0E" w14:textId="77777777" w:rsidTr="00774FD0">
        <w:trPr>
          <w:trHeight w:val="227"/>
        </w:trPr>
        <w:tc>
          <w:tcPr>
            <w:tcW w:w="3942" w:type="pct"/>
            <w:shd w:val="clear" w:color="auto" w:fill="auto"/>
          </w:tcPr>
          <w:p w14:paraId="5B3D280C" w14:textId="77777777" w:rsidR="00774FD0" w:rsidRPr="001E6954" w:rsidRDefault="00774FD0" w:rsidP="00774FD0">
            <w:pPr>
              <w:spacing w:before="40" w:after="40" w:line="240" w:lineRule="auto"/>
              <w:ind w:left="318" w:hanging="7"/>
            </w:pPr>
            <w:r w:rsidRPr="001E6954">
              <w:t>Requirement 2(3)(e)</w:t>
            </w:r>
          </w:p>
        </w:tc>
        <w:tc>
          <w:tcPr>
            <w:tcW w:w="1058" w:type="pct"/>
            <w:shd w:val="clear" w:color="auto" w:fill="auto"/>
          </w:tcPr>
          <w:p w14:paraId="5B3D280D" w14:textId="26FACCD9" w:rsidR="00774FD0" w:rsidRPr="00AF17FC" w:rsidRDefault="00774FD0" w:rsidP="00774FD0">
            <w:pPr>
              <w:spacing w:before="40" w:after="40" w:line="240" w:lineRule="auto"/>
              <w:jc w:val="right"/>
              <w:rPr>
                <w:color w:val="0000FF"/>
              </w:rPr>
            </w:pPr>
            <w:r w:rsidRPr="001E6954">
              <w:rPr>
                <w:bCs/>
                <w:iCs/>
                <w:color w:val="00577D"/>
                <w:szCs w:val="40"/>
              </w:rPr>
              <w:t>Non-compliant</w:t>
            </w:r>
          </w:p>
        </w:tc>
      </w:tr>
      <w:tr w:rsidR="00294738" w14:paraId="5B3D2811" w14:textId="77777777" w:rsidTr="00774FD0">
        <w:trPr>
          <w:trHeight w:val="227"/>
        </w:trPr>
        <w:tc>
          <w:tcPr>
            <w:tcW w:w="3942" w:type="pct"/>
            <w:shd w:val="clear" w:color="auto" w:fill="auto"/>
          </w:tcPr>
          <w:p w14:paraId="5B3D280F" w14:textId="77777777" w:rsidR="00774FD0" w:rsidRPr="001E6954" w:rsidRDefault="00774FD0" w:rsidP="00774FD0">
            <w:pPr>
              <w:keepNext/>
              <w:spacing w:before="40" w:after="40" w:line="240" w:lineRule="auto"/>
              <w:rPr>
                <w:b/>
              </w:rPr>
            </w:pPr>
            <w:r w:rsidRPr="001E6954">
              <w:rPr>
                <w:b/>
              </w:rPr>
              <w:t>Standard 3 Personal care and clinical care</w:t>
            </w:r>
          </w:p>
        </w:tc>
        <w:tc>
          <w:tcPr>
            <w:tcW w:w="1058" w:type="pct"/>
            <w:shd w:val="clear" w:color="auto" w:fill="auto"/>
          </w:tcPr>
          <w:p w14:paraId="5B3D2810" w14:textId="55B52C5B" w:rsidR="00774FD0" w:rsidRPr="001E6954" w:rsidRDefault="00774FD0" w:rsidP="00774FD0">
            <w:pPr>
              <w:keepNext/>
              <w:spacing w:before="40" w:after="40" w:line="240" w:lineRule="auto"/>
              <w:jc w:val="right"/>
              <w:rPr>
                <w:b/>
                <w:color w:val="0000FF"/>
              </w:rPr>
            </w:pPr>
            <w:r w:rsidRPr="001E6954">
              <w:rPr>
                <w:b/>
                <w:bCs/>
                <w:iCs/>
                <w:color w:val="00577D"/>
                <w:szCs w:val="40"/>
              </w:rPr>
              <w:t>Non-compliant</w:t>
            </w:r>
          </w:p>
        </w:tc>
      </w:tr>
      <w:tr w:rsidR="00294738" w14:paraId="5B3D2814" w14:textId="77777777" w:rsidTr="00774FD0">
        <w:trPr>
          <w:trHeight w:val="227"/>
        </w:trPr>
        <w:tc>
          <w:tcPr>
            <w:tcW w:w="3942" w:type="pct"/>
            <w:shd w:val="clear" w:color="auto" w:fill="auto"/>
          </w:tcPr>
          <w:p w14:paraId="5B3D2812" w14:textId="77777777" w:rsidR="00774FD0" w:rsidRPr="002B4C72" w:rsidRDefault="00774FD0" w:rsidP="00774FD0">
            <w:pPr>
              <w:spacing w:before="40" w:after="40" w:line="240" w:lineRule="auto"/>
              <w:ind w:left="312"/>
            </w:pPr>
            <w:r w:rsidRPr="001E6954">
              <w:t>Requirement 3(3)(a)</w:t>
            </w:r>
          </w:p>
        </w:tc>
        <w:tc>
          <w:tcPr>
            <w:tcW w:w="1058" w:type="pct"/>
            <w:shd w:val="clear" w:color="auto" w:fill="auto"/>
          </w:tcPr>
          <w:p w14:paraId="5B3D2813" w14:textId="167DF33A" w:rsidR="00774FD0" w:rsidRPr="001E6954" w:rsidRDefault="00774FD0" w:rsidP="00774FD0">
            <w:pPr>
              <w:spacing w:before="40" w:after="40" w:line="240" w:lineRule="auto"/>
              <w:ind w:left="-107"/>
              <w:jc w:val="right"/>
              <w:rPr>
                <w:color w:val="0000FF"/>
              </w:rPr>
            </w:pPr>
            <w:r w:rsidRPr="001E6954">
              <w:rPr>
                <w:bCs/>
                <w:iCs/>
                <w:color w:val="00577D"/>
                <w:szCs w:val="40"/>
              </w:rPr>
              <w:t>Non-compliant</w:t>
            </w:r>
          </w:p>
        </w:tc>
      </w:tr>
      <w:tr w:rsidR="00294738" w14:paraId="5B3D2817" w14:textId="77777777" w:rsidTr="00774FD0">
        <w:trPr>
          <w:trHeight w:val="227"/>
        </w:trPr>
        <w:tc>
          <w:tcPr>
            <w:tcW w:w="3942" w:type="pct"/>
            <w:shd w:val="clear" w:color="auto" w:fill="auto"/>
          </w:tcPr>
          <w:p w14:paraId="5B3D2815" w14:textId="77777777" w:rsidR="00774FD0" w:rsidRPr="001E6954" w:rsidRDefault="00774FD0" w:rsidP="00774FD0">
            <w:pPr>
              <w:spacing w:before="40" w:after="40" w:line="240" w:lineRule="auto"/>
              <w:ind w:left="318" w:hanging="7"/>
            </w:pPr>
            <w:r w:rsidRPr="001E6954">
              <w:t>Requirement 3(3)(b)</w:t>
            </w:r>
          </w:p>
        </w:tc>
        <w:tc>
          <w:tcPr>
            <w:tcW w:w="1058" w:type="pct"/>
            <w:shd w:val="clear" w:color="auto" w:fill="auto"/>
          </w:tcPr>
          <w:p w14:paraId="5B3D2816" w14:textId="43B0A147"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1A" w14:textId="77777777" w:rsidTr="00774FD0">
        <w:trPr>
          <w:trHeight w:val="227"/>
        </w:trPr>
        <w:tc>
          <w:tcPr>
            <w:tcW w:w="3942" w:type="pct"/>
            <w:shd w:val="clear" w:color="auto" w:fill="auto"/>
          </w:tcPr>
          <w:p w14:paraId="5B3D2818" w14:textId="77777777" w:rsidR="00774FD0" w:rsidRPr="001E6954" w:rsidRDefault="00774FD0" w:rsidP="00774FD0">
            <w:pPr>
              <w:spacing w:before="40" w:after="40" w:line="240" w:lineRule="auto"/>
              <w:ind w:left="318" w:hanging="7"/>
            </w:pPr>
            <w:r w:rsidRPr="001E6954">
              <w:t>Requirement 3(3)(c)</w:t>
            </w:r>
          </w:p>
        </w:tc>
        <w:tc>
          <w:tcPr>
            <w:tcW w:w="1058" w:type="pct"/>
            <w:shd w:val="clear" w:color="auto" w:fill="auto"/>
          </w:tcPr>
          <w:p w14:paraId="5B3D2819" w14:textId="46B048BE"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1D" w14:textId="77777777" w:rsidTr="00774FD0">
        <w:trPr>
          <w:trHeight w:val="227"/>
        </w:trPr>
        <w:tc>
          <w:tcPr>
            <w:tcW w:w="3942" w:type="pct"/>
            <w:shd w:val="clear" w:color="auto" w:fill="auto"/>
          </w:tcPr>
          <w:p w14:paraId="5B3D281B" w14:textId="77777777" w:rsidR="000F4733" w:rsidRPr="001E6954" w:rsidRDefault="000F4733" w:rsidP="000F4733">
            <w:pPr>
              <w:spacing w:before="40" w:after="40" w:line="240" w:lineRule="auto"/>
              <w:ind w:left="318" w:hanging="7"/>
            </w:pPr>
            <w:r w:rsidRPr="001E6954">
              <w:t>Requirement 3(3)(d)</w:t>
            </w:r>
          </w:p>
        </w:tc>
        <w:tc>
          <w:tcPr>
            <w:tcW w:w="1058" w:type="pct"/>
            <w:shd w:val="clear" w:color="auto" w:fill="auto"/>
          </w:tcPr>
          <w:p w14:paraId="5B3D281C" w14:textId="4E86CE24" w:rsidR="000F4733" w:rsidRPr="001E6954" w:rsidRDefault="000F4733" w:rsidP="000F4733">
            <w:pPr>
              <w:spacing w:before="40" w:after="40" w:line="240" w:lineRule="auto"/>
              <w:jc w:val="right"/>
              <w:rPr>
                <w:color w:val="0000FF"/>
              </w:rPr>
            </w:pPr>
            <w:r w:rsidRPr="00027BF5">
              <w:rPr>
                <w:bCs/>
                <w:iCs/>
                <w:color w:val="00577D"/>
                <w:szCs w:val="40"/>
              </w:rPr>
              <w:t>Compliant</w:t>
            </w:r>
          </w:p>
        </w:tc>
      </w:tr>
      <w:tr w:rsidR="00294738" w14:paraId="5B3D2820" w14:textId="77777777" w:rsidTr="00774FD0">
        <w:trPr>
          <w:trHeight w:val="227"/>
        </w:trPr>
        <w:tc>
          <w:tcPr>
            <w:tcW w:w="3942" w:type="pct"/>
            <w:shd w:val="clear" w:color="auto" w:fill="auto"/>
          </w:tcPr>
          <w:p w14:paraId="5B3D281E" w14:textId="77777777" w:rsidR="000F4733" w:rsidRPr="001E6954" w:rsidRDefault="000F4733" w:rsidP="000F4733">
            <w:pPr>
              <w:spacing w:before="40" w:after="40" w:line="240" w:lineRule="auto"/>
              <w:ind w:left="318" w:hanging="7"/>
            </w:pPr>
            <w:r w:rsidRPr="001E6954">
              <w:t>Requirement 3(3)(e)</w:t>
            </w:r>
          </w:p>
        </w:tc>
        <w:tc>
          <w:tcPr>
            <w:tcW w:w="1058" w:type="pct"/>
            <w:shd w:val="clear" w:color="auto" w:fill="auto"/>
          </w:tcPr>
          <w:p w14:paraId="5B3D281F" w14:textId="0529161A" w:rsidR="000F4733" w:rsidRPr="001E6954" w:rsidRDefault="000F4733" w:rsidP="000F4733">
            <w:pPr>
              <w:spacing w:before="40" w:after="40" w:line="240" w:lineRule="auto"/>
              <w:jc w:val="right"/>
              <w:rPr>
                <w:color w:val="0000FF"/>
              </w:rPr>
            </w:pPr>
            <w:r w:rsidRPr="00027BF5">
              <w:rPr>
                <w:bCs/>
                <w:iCs/>
                <w:color w:val="00577D"/>
                <w:szCs w:val="40"/>
              </w:rPr>
              <w:t>Compliant</w:t>
            </w:r>
          </w:p>
        </w:tc>
      </w:tr>
      <w:tr w:rsidR="00294738" w14:paraId="5B3D2823" w14:textId="77777777" w:rsidTr="00774FD0">
        <w:trPr>
          <w:trHeight w:val="227"/>
        </w:trPr>
        <w:tc>
          <w:tcPr>
            <w:tcW w:w="3942" w:type="pct"/>
            <w:shd w:val="clear" w:color="auto" w:fill="auto"/>
          </w:tcPr>
          <w:p w14:paraId="5B3D2821" w14:textId="77777777" w:rsidR="000F4733" w:rsidRPr="001E6954" w:rsidRDefault="000F4733" w:rsidP="000F4733">
            <w:pPr>
              <w:spacing w:before="40" w:after="40" w:line="240" w:lineRule="auto"/>
              <w:ind w:left="318" w:hanging="7"/>
            </w:pPr>
            <w:r w:rsidRPr="001E6954">
              <w:t>Requirement 3(3)(f)</w:t>
            </w:r>
          </w:p>
        </w:tc>
        <w:tc>
          <w:tcPr>
            <w:tcW w:w="1058" w:type="pct"/>
            <w:shd w:val="clear" w:color="auto" w:fill="auto"/>
          </w:tcPr>
          <w:p w14:paraId="5B3D2822" w14:textId="30734DFF" w:rsidR="000F4733" w:rsidRPr="001E6954" w:rsidRDefault="000F4733" w:rsidP="000F4733">
            <w:pPr>
              <w:spacing w:before="40" w:after="40" w:line="240" w:lineRule="auto"/>
              <w:jc w:val="right"/>
              <w:rPr>
                <w:color w:val="0000FF"/>
              </w:rPr>
            </w:pPr>
            <w:r w:rsidRPr="00027BF5">
              <w:rPr>
                <w:bCs/>
                <w:iCs/>
                <w:color w:val="00577D"/>
                <w:szCs w:val="40"/>
              </w:rPr>
              <w:t>Compliant</w:t>
            </w:r>
          </w:p>
        </w:tc>
      </w:tr>
      <w:tr w:rsidR="00294738" w14:paraId="5B3D2826" w14:textId="77777777" w:rsidTr="00774FD0">
        <w:trPr>
          <w:trHeight w:val="227"/>
        </w:trPr>
        <w:tc>
          <w:tcPr>
            <w:tcW w:w="3942" w:type="pct"/>
            <w:shd w:val="clear" w:color="auto" w:fill="auto"/>
          </w:tcPr>
          <w:p w14:paraId="5B3D2824" w14:textId="77777777" w:rsidR="000F4733" w:rsidRPr="001E6954" w:rsidRDefault="000F4733" w:rsidP="000F4733">
            <w:pPr>
              <w:spacing w:before="40" w:after="40" w:line="240" w:lineRule="auto"/>
              <w:ind w:left="318" w:hanging="7"/>
            </w:pPr>
            <w:r w:rsidRPr="001E6954">
              <w:t>Requirement 3(3)(g)</w:t>
            </w:r>
          </w:p>
        </w:tc>
        <w:tc>
          <w:tcPr>
            <w:tcW w:w="1058" w:type="pct"/>
            <w:shd w:val="clear" w:color="auto" w:fill="auto"/>
          </w:tcPr>
          <w:p w14:paraId="5B3D2825" w14:textId="2EC29B1D" w:rsidR="000F4733" w:rsidRPr="001E6954" w:rsidRDefault="000F4733" w:rsidP="000F4733">
            <w:pPr>
              <w:spacing w:before="40" w:after="40" w:line="240" w:lineRule="auto"/>
              <w:jc w:val="right"/>
              <w:rPr>
                <w:color w:val="0000FF"/>
              </w:rPr>
            </w:pPr>
            <w:r w:rsidRPr="00027BF5">
              <w:rPr>
                <w:bCs/>
                <w:iCs/>
                <w:color w:val="00577D"/>
                <w:szCs w:val="40"/>
              </w:rPr>
              <w:t>Compliant</w:t>
            </w:r>
          </w:p>
        </w:tc>
      </w:tr>
      <w:tr w:rsidR="00294738" w14:paraId="5B3D2829" w14:textId="77777777" w:rsidTr="00774FD0">
        <w:trPr>
          <w:trHeight w:val="227"/>
        </w:trPr>
        <w:tc>
          <w:tcPr>
            <w:tcW w:w="3942" w:type="pct"/>
            <w:shd w:val="clear" w:color="auto" w:fill="auto"/>
          </w:tcPr>
          <w:p w14:paraId="5B3D2827" w14:textId="77777777" w:rsidR="00774FD0" w:rsidRPr="001E6954" w:rsidRDefault="00774FD0" w:rsidP="00774FD0">
            <w:pPr>
              <w:keepNext/>
              <w:spacing w:before="40" w:after="40" w:line="240" w:lineRule="auto"/>
              <w:rPr>
                <w:b/>
              </w:rPr>
            </w:pPr>
            <w:r w:rsidRPr="001E6954">
              <w:rPr>
                <w:b/>
              </w:rPr>
              <w:t>Standard 4 Services and supports for daily living</w:t>
            </w:r>
          </w:p>
        </w:tc>
        <w:tc>
          <w:tcPr>
            <w:tcW w:w="1058" w:type="pct"/>
            <w:shd w:val="clear" w:color="auto" w:fill="auto"/>
          </w:tcPr>
          <w:p w14:paraId="5B3D2828" w14:textId="2C59E057" w:rsidR="00774FD0" w:rsidRPr="001E6954" w:rsidRDefault="00774FD0" w:rsidP="00774FD0">
            <w:pPr>
              <w:keepNext/>
              <w:spacing w:before="40" w:after="40" w:line="240" w:lineRule="auto"/>
              <w:jc w:val="right"/>
              <w:rPr>
                <w:b/>
                <w:color w:val="0000FF"/>
              </w:rPr>
            </w:pPr>
            <w:r w:rsidRPr="001E6954">
              <w:rPr>
                <w:b/>
                <w:bCs/>
                <w:iCs/>
                <w:color w:val="00577D"/>
                <w:szCs w:val="40"/>
              </w:rPr>
              <w:t>Non-compliant</w:t>
            </w:r>
          </w:p>
        </w:tc>
      </w:tr>
      <w:tr w:rsidR="00294738" w14:paraId="5B3D282C" w14:textId="77777777" w:rsidTr="00774FD0">
        <w:trPr>
          <w:trHeight w:val="227"/>
        </w:trPr>
        <w:tc>
          <w:tcPr>
            <w:tcW w:w="3942" w:type="pct"/>
            <w:shd w:val="clear" w:color="auto" w:fill="auto"/>
          </w:tcPr>
          <w:p w14:paraId="5B3D282A" w14:textId="77777777" w:rsidR="00774FD0" w:rsidRPr="001E6954" w:rsidRDefault="00774FD0" w:rsidP="00774FD0">
            <w:pPr>
              <w:spacing w:before="40" w:after="40" w:line="240" w:lineRule="auto"/>
              <w:ind w:left="318" w:hanging="7"/>
            </w:pPr>
            <w:r w:rsidRPr="001E6954">
              <w:t>Requirement 4(3)(a)</w:t>
            </w:r>
          </w:p>
        </w:tc>
        <w:tc>
          <w:tcPr>
            <w:tcW w:w="1058" w:type="pct"/>
            <w:shd w:val="clear" w:color="auto" w:fill="auto"/>
          </w:tcPr>
          <w:p w14:paraId="5B3D282B" w14:textId="75763BD4"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2F" w14:textId="77777777" w:rsidTr="00774FD0">
        <w:trPr>
          <w:trHeight w:val="227"/>
        </w:trPr>
        <w:tc>
          <w:tcPr>
            <w:tcW w:w="3942" w:type="pct"/>
            <w:shd w:val="clear" w:color="auto" w:fill="auto"/>
          </w:tcPr>
          <w:p w14:paraId="5B3D282D" w14:textId="77777777" w:rsidR="00774FD0" w:rsidRPr="001E6954" w:rsidRDefault="00774FD0" w:rsidP="00774FD0">
            <w:pPr>
              <w:spacing w:before="40" w:after="40" w:line="240" w:lineRule="auto"/>
              <w:ind w:left="318" w:hanging="7"/>
            </w:pPr>
            <w:r w:rsidRPr="001E6954">
              <w:t>Requirement 4(3)(b)</w:t>
            </w:r>
          </w:p>
        </w:tc>
        <w:tc>
          <w:tcPr>
            <w:tcW w:w="1058" w:type="pct"/>
            <w:shd w:val="clear" w:color="auto" w:fill="auto"/>
          </w:tcPr>
          <w:p w14:paraId="5B3D282E" w14:textId="322F55B6"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32" w14:textId="77777777" w:rsidTr="00774FD0">
        <w:trPr>
          <w:trHeight w:val="227"/>
        </w:trPr>
        <w:tc>
          <w:tcPr>
            <w:tcW w:w="3942" w:type="pct"/>
            <w:shd w:val="clear" w:color="auto" w:fill="auto"/>
          </w:tcPr>
          <w:p w14:paraId="5B3D2830" w14:textId="77777777" w:rsidR="00096D4C" w:rsidRPr="001E6954" w:rsidRDefault="00096D4C" w:rsidP="00096D4C">
            <w:pPr>
              <w:spacing w:before="40" w:after="40" w:line="240" w:lineRule="auto"/>
              <w:ind w:left="318" w:hanging="7"/>
            </w:pPr>
            <w:r w:rsidRPr="001E6954">
              <w:t>Requirement 4(3)(c)</w:t>
            </w:r>
          </w:p>
        </w:tc>
        <w:tc>
          <w:tcPr>
            <w:tcW w:w="1058" w:type="pct"/>
            <w:shd w:val="clear" w:color="auto" w:fill="auto"/>
          </w:tcPr>
          <w:p w14:paraId="5B3D2831" w14:textId="042DE35C" w:rsidR="00096D4C" w:rsidRPr="001E6954" w:rsidRDefault="00096D4C" w:rsidP="00096D4C">
            <w:pPr>
              <w:spacing w:before="40" w:after="40" w:line="240" w:lineRule="auto"/>
              <w:jc w:val="right"/>
              <w:rPr>
                <w:color w:val="0000FF"/>
              </w:rPr>
            </w:pPr>
            <w:r w:rsidRPr="00285ADC">
              <w:rPr>
                <w:bCs/>
                <w:iCs/>
                <w:color w:val="00577D"/>
                <w:szCs w:val="40"/>
              </w:rPr>
              <w:t>Compliant</w:t>
            </w:r>
          </w:p>
        </w:tc>
      </w:tr>
      <w:tr w:rsidR="00294738" w14:paraId="5B3D2835" w14:textId="77777777" w:rsidTr="00774FD0">
        <w:trPr>
          <w:trHeight w:val="227"/>
        </w:trPr>
        <w:tc>
          <w:tcPr>
            <w:tcW w:w="3942" w:type="pct"/>
            <w:shd w:val="clear" w:color="auto" w:fill="auto"/>
          </w:tcPr>
          <w:p w14:paraId="5B3D2833" w14:textId="77777777" w:rsidR="00096D4C" w:rsidRPr="001E6954" w:rsidRDefault="00096D4C" w:rsidP="00096D4C">
            <w:pPr>
              <w:spacing w:before="40" w:after="40" w:line="240" w:lineRule="auto"/>
              <w:ind w:left="318" w:hanging="7"/>
            </w:pPr>
            <w:r w:rsidRPr="001E6954">
              <w:t>Requirement 4(3)(d)</w:t>
            </w:r>
          </w:p>
        </w:tc>
        <w:tc>
          <w:tcPr>
            <w:tcW w:w="1058" w:type="pct"/>
            <w:shd w:val="clear" w:color="auto" w:fill="auto"/>
          </w:tcPr>
          <w:p w14:paraId="5B3D2834" w14:textId="67619566" w:rsidR="00096D4C" w:rsidRPr="001E6954" w:rsidRDefault="00096D4C" w:rsidP="00096D4C">
            <w:pPr>
              <w:spacing w:before="40" w:after="40" w:line="240" w:lineRule="auto"/>
              <w:jc w:val="right"/>
              <w:rPr>
                <w:color w:val="0000FF"/>
              </w:rPr>
            </w:pPr>
            <w:r w:rsidRPr="00285ADC">
              <w:rPr>
                <w:bCs/>
                <w:iCs/>
                <w:color w:val="00577D"/>
                <w:szCs w:val="40"/>
              </w:rPr>
              <w:t>Compliant</w:t>
            </w:r>
          </w:p>
        </w:tc>
      </w:tr>
      <w:tr w:rsidR="00294738" w14:paraId="5B3D2838" w14:textId="77777777" w:rsidTr="00774FD0">
        <w:trPr>
          <w:trHeight w:val="227"/>
        </w:trPr>
        <w:tc>
          <w:tcPr>
            <w:tcW w:w="3942" w:type="pct"/>
            <w:shd w:val="clear" w:color="auto" w:fill="auto"/>
          </w:tcPr>
          <w:p w14:paraId="5B3D2836" w14:textId="77777777" w:rsidR="00096D4C" w:rsidRPr="001E6954" w:rsidRDefault="00096D4C" w:rsidP="00096D4C">
            <w:pPr>
              <w:spacing w:before="40" w:after="40" w:line="240" w:lineRule="auto"/>
              <w:ind w:left="318" w:hanging="7"/>
            </w:pPr>
            <w:r w:rsidRPr="001E6954">
              <w:t>Requirement 4(3)(e)</w:t>
            </w:r>
          </w:p>
        </w:tc>
        <w:tc>
          <w:tcPr>
            <w:tcW w:w="1058" w:type="pct"/>
            <w:shd w:val="clear" w:color="auto" w:fill="auto"/>
          </w:tcPr>
          <w:p w14:paraId="5B3D2837" w14:textId="04BBE6BA" w:rsidR="00096D4C" w:rsidRPr="001E6954" w:rsidRDefault="00096D4C" w:rsidP="00096D4C">
            <w:pPr>
              <w:spacing w:before="40" w:after="40" w:line="240" w:lineRule="auto"/>
              <w:jc w:val="right"/>
              <w:rPr>
                <w:color w:val="0000FF"/>
              </w:rPr>
            </w:pPr>
            <w:r w:rsidRPr="00285ADC">
              <w:rPr>
                <w:bCs/>
                <w:iCs/>
                <w:color w:val="00577D"/>
                <w:szCs w:val="40"/>
              </w:rPr>
              <w:t>Compliant</w:t>
            </w:r>
          </w:p>
        </w:tc>
      </w:tr>
      <w:tr w:rsidR="00294738" w14:paraId="5B3D283B" w14:textId="77777777" w:rsidTr="00774FD0">
        <w:trPr>
          <w:trHeight w:val="227"/>
        </w:trPr>
        <w:tc>
          <w:tcPr>
            <w:tcW w:w="3942" w:type="pct"/>
            <w:shd w:val="clear" w:color="auto" w:fill="auto"/>
          </w:tcPr>
          <w:p w14:paraId="5B3D2839" w14:textId="77777777" w:rsidR="00774FD0" w:rsidRPr="001E6954" w:rsidRDefault="00774FD0" w:rsidP="00774FD0">
            <w:pPr>
              <w:spacing w:before="40" w:after="40" w:line="240" w:lineRule="auto"/>
              <w:ind w:left="318" w:hanging="7"/>
            </w:pPr>
            <w:r w:rsidRPr="001E6954">
              <w:t>Requirement 4(3)(f)</w:t>
            </w:r>
          </w:p>
        </w:tc>
        <w:tc>
          <w:tcPr>
            <w:tcW w:w="1058" w:type="pct"/>
            <w:shd w:val="clear" w:color="auto" w:fill="auto"/>
          </w:tcPr>
          <w:p w14:paraId="5B3D283A" w14:textId="0977D516" w:rsidR="00774FD0" w:rsidRPr="001E6954" w:rsidRDefault="00096D4C" w:rsidP="00774FD0">
            <w:pPr>
              <w:spacing w:before="40" w:after="40" w:line="240" w:lineRule="auto"/>
              <w:jc w:val="right"/>
              <w:rPr>
                <w:color w:val="0000FF"/>
              </w:rPr>
            </w:pPr>
            <w:r w:rsidRPr="001E6954">
              <w:rPr>
                <w:bCs/>
                <w:iCs/>
                <w:color w:val="00577D"/>
                <w:szCs w:val="40"/>
              </w:rPr>
              <w:t>Compliant</w:t>
            </w:r>
          </w:p>
        </w:tc>
      </w:tr>
      <w:tr w:rsidR="00294738" w14:paraId="5B3D283E" w14:textId="77777777" w:rsidTr="00774FD0">
        <w:trPr>
          <w:trHeight w:val="227"/>
        </w:trPr>
        <w:tc>
          <w:tcPr>
            <w:tcW w:w="3942" w:type="pct"/>
            <w:shd w:val="clear" w:color="auto" w:fill="auto"/>
          </w:tcPr>
          <w:p w14:paraId="5B3D283C" w14:textId="77777777" w:rsidR="00774FD0" w:rsidRPr="001E6954" w:rsidRDefault="00774FD0" w:rsidP="00774FD0">
            <w:pPr>
              <w:spacing w:before="40" w:after="40" w:line="240" w:lineRule="auto"/>
              <w:ind w:left="318" w:hanging="7"/>
            </w:pPr>
            <w:r w:rsidRPr="001E6954">
              <w:t>Requirement 4(3)(g)</w:t>
            </w:r>
          </w:p>
        </w:tc>
        <w:tc>
          <w:tcPr>
            <w:tcW w:w="1058" w:type="pct"/>
            <w:shd w:val="clear" w:color="auto" w:fill="auto"/>
          </w:tcPr>
          <w:p w14:paraId="5B3D283D" w14:textId="2264AA2A" w:rsidR="00774FD0" w:rsidRPr="001E6954" w:rsidRDefault="00096D4C" w:rsidP="00774FD0">
            <w:pPr>
              <w:spacing w:before="40" w:after="40" w:line="240" w:lineRule="auto"/>
              <w:jc w:val="right"/>
              <w:rPr>
                <w:color w:val="0000FF"/>
              </w:rPr>
            </w:pPr>
            <w:r w:rsidRPr="001E6954">
              <w:rPr>
                <w:bCs/>
                <w:iCs/>
                <w:color w:val="00577D"/>
                <w:szCs w:val="40"/>
              </w:rPr>
              <w:t>Compliant</w:t>
            </w:r>
          </w:p>
        </w:tc>
      </w:tr>
      <w:tr w:rsidR="00294738" w14:paraId="5B3D2841" w14:textId="77777777" w:rsidTr="00774FD0">
        <w:trPr>
          <w:trHeight w:val="227"/>
        </w:trPr>
        <w:tc>
          <w:tcPr>
            <w:tcW w:w="3942" w:type="pct"/>
            <w:shd w:val="clear" w:color="auto" w:fill="auto"/>
          </w:tcPr>
          <w:p w14:paraId="5B3D283F" w14:textId="77777777" w:rsidR="00774FD0" w:rsidRPr="001E6954" w:rsidRDefault="00774FD0" w:rsidP="00774FD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B3D2840" w14:textId="6D79CD63" w:rsidR="00774FD0" w:rsidRPr="001E6954" w:rsidRDefault="00774FD0" w:rsidP="00774FD0">
            <w:pPr>
              <w:keepNext/>
              <w:spacing w:before="40" w:after="40" w:line="240" w:lineRule="auto"/>
              <w:jc w:val="right"/>
              <w:rPr>
                <w:b/>
                <w:color w:val="0000FF"/>
              </w:rPr>
            </w:pPr>
            <w:r w:rsidRPr="001E6954">
              <w:rPr>
                <w:b/>
                <w:bCs/>
                <w:iCs/>
                <w:color w:val="00577D"/>
                <w:szCs w:val="40"/>
              </w:rPr>
              <w:t>Compliant</w:t>
            </w:r>
          </w:p>
        </w:tc>
      </w:tr>
      <w:tr w:rsidR="00294738" w14:paraId="5B3D2844" w14:textId="77777777" w:rsidTr="00774FD0">
        <w:trPr>
          <w:trHeight w:val="227"/>
        </w:trPr>
        <w:tc>
          <w:tcPr>
            <w:tcW w:w="3942" w:type="pct"/>
            <w:shd w:val="clear" w:color="auto" w:fill="auto"/>
          </w:tcPr>
          <w:p w14:paraId="5B3D2842" w14:textId="77777777" w:rsidR="00096D4C" w:rsidRPr="001E6954" w:rsidRDefault="00096D4C" w:rsidP="00096D4C">
            <w:pPr>
              <w:spacing w:before="40" w:after="40" w:line="240" w:lineRule="auto"/>
              <w:ind w:left="318" w:hanging="7"/>
            </w:pPr>
            <w:r w:rsidRPr="001E6954">
              <w:t>Requirement 5(3)(a)</w:t>
            </w:r>
          </w:p>
        </w:tc>
        <w:tc>
          <w:tcPr>
            <w:tcW w:w="1058" w:type="pct"/>
            <w:shd w:val="clear" w:color="auto" w:fill="auto"/>
          </w:tcPr>
          <w:p w14:paraId="5B3D2843" w14:textId="056B7F14" w:rsidR="00096D4C" w:rsidRPr="001E6954" w:rsidRDefault="00096D4C" w:rsidP="00096D4C">
            <w:pPr>
              <w:spacing w:before="40" w:after="40" w:line="240" w:lineRule="auto"/>
              <w:jc w:val="right"/>
              <w:rPr>
                <w:color w:val="0000FF"/>
              </w:rPr>
            </w:pPr>
            <w:r w:rsidRPr="003A7C4C">
              <w:rPr>
                <w:bCs/>
                <w:iCs/>
                <w:color w:val="00577D"/>
                <w:szCs w:val="40"/>
              </w:rPr>
              <w:t>Compliant</w:t>
            </w:r>
          </w:p>
        </w:tc>
      </w:tr>
      <w:tr w:rsidR="00294738" w14:paraId="5B3D2847" w14:textId="77777777" w:rsidTr="00774FD0">
        <w:trPr>
          <w:trHeight w:val="227"/>
        </w:trPr>
        <w:tc>
          <w:tcPr>
            <w:tcW w:w="3942" w:type="pct"/>
            <w:shd w:val="clear" w:color="auto" w:fill="auto"/>
          </w:tcPr>
          <w:p w14:paraId="5B3D2845" w14:textId="77777777" w:rsidR="00096D4C" w:rsidRPr="001E6954" w:rsidRDefault="00096D4C" w:rsidP="00096D4C">
            <w:pPr>
              <w:spacing w:before="40" w:after="40" w:line="240" w:lineRule="auto"/>
              <w:ind w:left="318" w:hanging="7"/>
            </w:pPr>
            <w:r w:rsidRPr="001E6954">
              <w:t>Requirement 5(3)(b)</w:t>
            </w:r>
          </w:p>
        </w:tc>
        <w:tc>
          <w:tcPr>
            <w:tcW w:w="1058" w:type="pct"/>
            <w:shd w:val="clear" w:color="auto" w:fill="auto"/>
          </w:tcPr>
          <w:p w14:paraId="5B3D2846" w14:textId="20EEC8AB" w:rsidR="00096D4C" w:rsidRPr="001E6954" w:rsidRDefault="00096D4C" w:rsidP="00096D4C">
            <w:pPr>
              <w:spacing w:before="40" w:after="40" w:line="240" w:lineRule="auto"/>
              <w:jc w:val="right"/>
              <w:rPr>
                <w:color w:val="0000FF"/>
              </w:rPr>
            </w:pPr>
            <w:r w:rsidRPr="003A7C4C">
              <w:rPr>
                <w:bCs/>
                <w:iCs/>
                <w:color w:val="00577D"/>
                <w:szCs w:val="40"/>
              </w:rPr>
              <w:t>Compliant</w:t>
            </w:r>
          </w:p>
        </w:tc>
      </w:tr>
      <w:tr w:rsidR="00294738" w14:paraId="5B3D284A" w14:textId="77777777" w:rsidTr="00774FD0">
        <w:trPr>
          <w:trHeight w:val="227"/>
        </w:trPr>
        <w:tc>
          <w:tcPr>
            <w:tcW w:w="3942" w:type="pct"/>
            <w:shd w:val="clear" w:color="auto" w:fill="auto"/>
          </w:tcPr>
          <w:p w14:paraId="5B3D2848" w14:textId="77777777" w:rsidR="00096D4C" w:rsidRPr="001E6954" w:rsidRDefault="00096D4C" w:rsidP="00096D4C">
            <w:pPr>
              <w:spacing w:before="40" w:after="40" w:line="240" w:lineRule="auto"/>
              <w:ind w:left="318" w:hanging="7"/>
            </w:pPr>
            <w:r w:rsidRPr="001E6954">
              <w:t>Requirement 5(3)(c)</w:t>
            </w:r>
          </w:p>
        </w:tc>
        <w:tc>
          <w:tcPr>
            <w:tcW w:w="1058" w:type="pct"/>
            <w:shd w:val="clear" w:color="auto" w:fill="auto"/>
          </w:tcPr>
          <w:p w14:paraId="5B3D2849" w14:textId="05CFAAE5" w:rsidR="00096D4C" w:rsidRPr="001E6954" w:rsidRDefault="00096D4C" w:rsidP="00096D4C">
            <w:pPr>
              <w:spacing w:before="40" w:after="40" w:line="240" w:lineRule="auto"/>
              <w:jc w:val="right"/>
              <w:rPr>
                <w:color w:val="0000FF"/>
              </w:rPr>
            </w:pPr>
            <w:r w:rsidRPr="003A7C4C">
              <w:rPr>
                <w:bCs/>
                <w:iCs/>
                <w:color w:val="00577D"/>
                <w:szCs w:val="40"/>
              </w:rPr>
              <w:t>Compliant</w:t>
            </w:r>
          </w:p>
        </w:tc>
      </w:tr>
      <w:tr w:rsidR="00294738" w14:paraId="5B3D284D" w14:textId="77777777" w:rsidTr="00774FD0">
        <w:trPr>
          <w:trHeight w:val="227"/>
        </w:trPr>
        <w:tc>
          <w:tcPr>
            <w:tcW w:w="3942" w:type="pct"/>
            <w:shd w:val="clear" w:color="auto" w:fill="auto"/>
          </w:tcPr>
          <w:p w14:paraId="5B3D284B" w14:textId="77777777" w:rsidR="00774FD0" w:rsidRPr="001E6954" w:rsidRDefault="00774FD0" w:rsidP="00774FD0">
            <w:pPr>
              <w:keepNext/>
              <w:spacing w:before="40" w:after="40" w:line="240" w:lineRule="auto"/>
              <w:rPr>
                <w:b/>
              </w:rPr>
            </w:pPr>
            <w:r w:rsidRPr="001E6954">
              <w:rPr>
                <w:b/>
              </w:rPr>
              <w:t>Standard 6 Feedback and complaints</w:t>
            </w:r>
          </w:p>
        </w:tc>
        <w:tc>
          <w:tcPr>
            <w:tcW w:w="1058" w:type="pct"/>
            <w:shd w:val="clear" w:color="auto" w:fill="auto"/>
          </w:tcPr>
          <w:p w14:paraId="5B3D284C" w14:textId="2AABF08A" w:rsidR="00774FD0" w:rsidRPr="001E6954" w:rsidRDefault="00774FD0" w:rsidP="00774FD0">
            <w:pPr>
              <w:keepNext/>
              <w:spacing w:before="40" w:after="40" w:line="240" w:lineRule="auto"/>
              <w:jc w:val="right"/>
              <w:rPr>
                <w:b/>
                <w:color w:val="0000FF"/>
              </w:rPr>
            </w:pPr>
            <w:r w:rsidRPr="001E6954">
              <w:rPr>
                <w:b/>
                <w:bCs/>
                <w:iCs/>
                <w:color w:val="00577D"/>
                <w:szCs w:val="40"/>
              </w:rPr>
              <w:t>Non-compliant</w:t>
            </w:r>
          </w:p>
        </w:tc>
      </w:tr>
      <w:tr w:rsidR="00294738" w14:paraId="5B3D2850" w14:textId="77777777" w:rsidTr="00774FD0">
        <w:trPr>
          <w:trHeight w:val="227"/>
        </w:trPr>
        <w:tc>
          <w:tcPr>
            <w:tcW w:w="3942" w:type="pct"/>
            <w:shd w:val="clear" w:color="auto" w:fill="auto"/>
          </w:tcPr>
          <w:p w14:paraId="5B3D284E" w14:textId="77777777" w:rsidR="00774FD0" w:rsidRPr="001E6954" w:rsidRDefault="00774FD0" w:rsidP="00774FD0">
            <w:pPr>
              <w:spacing w:before="40" w:after="40" w:line="240" w:lineRule="auto"/>
              <w:ind w:left="318" w:hanging="7"/>
            </w:pPr>
            <w:r w:rsidRPr="001E6954">
              <w:t>Requirement 6(3)(a)</w:t>
            </w:r>
          </w:p>
        </w:tc>
        <w:tc>
          <w:tcPr>
            <w:tcW w:w="1058" w:type="pct"/>
            <w:shd w:val="clear" w:color="auto" w:fill="auto"/>
          </w:tcPr>
          <w:p w14:paraId="5B3D284F" w14:textId="21A7401A"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53" w14:textId="77777777" w:rsidTr="00774FD0">
        <w:trPr>
          <w:trHeight w:val="227"/>
        </w:trPr>
        <w:tc>
          <w:tcPr>
            <w:tcW w:w="3942" w:type="pct"/>
            <w:shd w:val="clear" w:color="auto" w:fill="auto"/>
          </w:tcPr>
          <w:p w14:paraId="5B3D2851" w14:textId="77777777" w:rsidR="00774FD0" w:rsidRPr="001E6954" w:rsidRDefault="00774FD0" w:rsidP="00774FD0">
            <w:pPr>
              <w:spacing w:before="40" w:after="40" w:line="240" w:lineRule="auto"/>
              <w:ind w:left="318" w:hanging="7"/>
            </w:pPr>
            <w:r w:rsidRPr="001E6954">
              <w:t>Requirement 6(3)(b)</w:t>
            </w:r>
          </w:p>
        </w:tc>
        <w:tc>
          <w:tcPr>
            <w:tcW w:w="1058" w:type="pct"/>
            <w:shd w:val="clear" w:color="auto" w:fill="auto"/>
          </w:tcPr>
          <w:p w14:paraId="5B3D2852" w14:textId="46500B2C"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56" w14:textId="77777777" w:rsidTr="00774FD0">
        <w:trPr>
          <w:trHeight w:val="227"/>
        </w:trPr>
        <w:tc>
          <w:tcPr>
            <w:tcW w:w="3942" w:type="pct"/>
            <w:shd w:val="clear" w:color="auto" w:fill="auto"/>
          </w:tcPr>
          <w:p w14:paraId="5B3D2854" w14:textId="77777777" w:rsidR="00B53D59" w:rsidRPr="001E6954" w:rsidRDefault="00B53D59" w:rsidP="00B53D59">
            <w:pPr>
              <w:spacing w:before="40" w:after="40" w:line="240" w:lineRule="auto"/>
              <w:ind w:left="318" w:hanging="7"/>
            </w:pPr>
            <w:r w:rsidRPr="001E6954">
              <w:t>Requirement 6(3)(c)</w:t>
            </w:r>
          </w:p>
        </w:tc>
        <w:tc>
          <w:tcPr>
            <w:tcW w:w="1058" w:type="pct"/>
            <w:shd w:val="clear" w:color="auto" w:fill="auto"/>
          </w:tcPr>
          <w:p w14:paraId="5B3D2855" w14:textId="3CACAB4A" w:rsidR="00B53D59" w:rsidRPr="001E6954" w:rsidRDefault="00B53D59" w:rsidP="00B53D59">
            <w:pPr>
              <w:spacing w:before="40" w:after="40" w:line="240" w:lineRule="auto"/>
              <w:jc w:val="right"/>
              <w:rPr>
                <w:color w:val="0000FF"/>
              </w:rPr>
            </w:pPr>
            <w:r w:rsidRPr="00775D3A">
              <w:rPr>
                <w:bCs/>
                <w:iCs/>
                <w:color w:val="00577D"/>
                <w:szCs w:val="40"/>
              </w:rPr>
              <w:t>Compliant</w:t>
            </w:r>
          </w:p>
        </w:tc>
      </w:tr>
      <w:tr w:rsidR="00294738" w14:paraId="5B3D2859" w14:textId="77777777" w:rsidTr="00774FD0">
        <w:trPr>
          <w:trHeight w:val="227"/>
        </w:trPr>
        <w:tc>
          <w:tcPr>
            <w:tcW w:w="3942" w:type="pct"/>
            <w:shd w:val="clear" w:color="auto" w:fill="auto"/>
          </w:tcPr>
          <w:p w14:paraId="5B3D2857" w14:textId="77777777" w:rsidR="00B53D59" w:rsidRPr="001E6954" w:rsidRDefault="00B53D59" w:rsidP="00B53D59">
            <w:pPr>
              <w:spacing w:before="40" w:after="40" w:line="240" w:lineRule="auto"/>
              <w:ind w:left="318" w:hanging="7"/>
            </w:pPr>
            <w:r w:rsidRPr="001E6954">
              <w:t>Requirement 6(3)(d)</w:t>
            </w:r>
          </w:p>
        </w:tc>
        <w:tc>
          <w:tcPr>
            <w:tcW w:w="1058" w:type="pct"/>
            <w:shd w:val="clear" w:color="auto" w:fill="auto"/>
          </w:tcPr>
          <w:p w14:paraId="5B3D2858" w14:textId="31BC6FDB" w:rsidR="00B53D59" w:rsidRPr="001E6954" w:rsidRDefault="00B53D59" w:rsidP="00B53D59">
            <w:pPr>
              <w:spacing w:before="40" w:after="40" w:line="240" w:lineRule="auto"/>
              <w:jc w:val="right"/>
              <w:rPr>
                <w:color w:val="0000FF"/>
              </w:rPr>
            </w:pPr>
            <w:r w:rsidRPr="00775D3A">
              <w:rPr>
                <w:bCs/>
                <w:iCs/>
                <w:color w:val="00577D"/>
                <w:szCs w:val="40"/>
              </w:rPr>
              <w:t>Compliant</w:t>
            </w:r>
          </w:p>
        </w:tc>
      </w:tr>
      <w:tr w:rsidR="00294738" w14:paraId="5B3D285C" w14:textId="77777777" w:rsidTr="00774FD0">
        <w:trPr>
          <w:trHeight w:val="227"/>
        </w:trPr>
        <w:tc>
          <w:tcPr>
            <w:tcW w:w="3942" w:type="pct"/>
            <w:shd w:val="clear" w:color="auto" w:fill="auto"/>
          </w:tcPr>
          <w:p w14:paraId="5B3D285A" w14:textId="77777777" w:rsidR="00774FD0" w:rsidRPr="001E6954" w:rsidRDefault="00774FD0" w:rsidP="00774FD0">
            <w:pPr>
              <w:keepNext/>
              <w:spacing w:before="40" w:after="40" w:line="240" w:lineRule="auto"/>
              <w:rPr>
                <w:b/>
              </w:rPr>
            </w:pPr>
            <w:r w:rsidRPr="001E6954">
              <w:rPr>
                <w:b/>
              </w:rPr>
              <w:t>Standard 7 Human resources</w:t>
            </w:r>
          </w:p>
        </w:tc>
        <w:tc>
          <w:tcPr>
            <w:tcW w:w="1058" w:type="pct"/>
            <w:shd w:val="clear" w:color="auto" w:fill="auto"/>
          </w:tcPr>
          <w:p w14:paraId="5B3D285B" w14:textId="73499B2B" w:rsidR="00774FD0" w:rsidRPr="001E6954" w:rsidRDefault="00774FD0" w:rsidP="00774FD0">
            <w:pPr>
              <w:keepNext/>
              <w:spacing w:before="40" w:after="40" w:line="240" w:lineRule="auto"/>
              <w:jc w:val="right"/>
              <w:rPr>
                <w:b/>
                <w:color w:val="0000FF"/>
              </w:rPr>
            </w:pPr>
            <w:r w:rsidRPr="001E6954">
              <w:rPr>
                <w:b/>
                <w:bCs/>
                <w:iCs/>
                <w:color w:val="00577D"/>
                <w:szCs w:val="40"/>
              </w:rPr>
              <w:t>Non-compliant</w:t>
            </w:r>
          </w:p>
        </w:tc>
      </w:tr>
      <w:tr w:rsidR="00294738" w14:paraId="5B3D285F" w14:textId="77777777" w:rsidTr="00774FD0">
        <w:trPr>
          <w:trHeight w:val="227"/>
        </w:trPr>
        <w:tc>
          <w:tcPr>
            <w:tcW w:w="3942" w:type="pct"/>
            <w:shd w:val="clear" w:color="auto" w:fill="auto"/>
          </w:tcPr>
          <w:p w14:paraId="5B3D285D" w14:textId="77777777" w:rsidR="00774FD0" w:rsidRPr="001E6954" w:rsidRDefault="00774FD0" w:rsidP="00774FD0">
            <w:pPr>
              <w:spacing w:before="40" w:after="40" w:line="240" w:lineRule="auto"/>
              <w:ind w:left="318" w:hanging="7"/>
            </w:pPr>
            <w:r w:rsidRPr="001E6954">
              <w:t>Requirement 7(3)(a)</w:t>
            </w:r>
          </w:p>
        </w:tc>
        <w:tc>
          <w:tcPr>
            <w:tcW w:w="1058" w:type="pct"/>
            <w:shd w:val="clear" w:color="auto" w:fill="auto"/>
          </w:tcPr>
          <w:p w14:paraId="5B3D285E" w14:textId="1DC0D0E0"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62" w14:textId="77777777" w:rsidTr="00774FD0">
        <w:trPr>
          <w:trHeight w:val="227"/>
        </w:trPr>
        <w:tc>
          <w:tcPr>
            <w:tcW w:w="3942" w:type="pct"/>
            <w:shd w:val="clear" w:color="auto" w:fill="auto"/>
          </w:tcPr>
          <w:p w14:paraId="5B3D2860" w14:textId="77777777" w:rsidR="00774FD0" w:rsidRPr="001E6954" w:rsidRDefault="00774FD0" w:rsidP="00774FD0">
            <w:pPr>
              <w:spacing w:before="40" w:after="40" w:line="240" w:lineRule="auto"/>
              <w:ind w:left="318" w:hanging="7"/>
            </w:pPr>
            <w:r w:rsidRPr="001E6954">
              <w:t>Requirement 7(3)(b)</w:t>
            </w:r>
          </w:p>
        </w:tc>
        <w:tc>
          <w:tcPr>
            <w:tcW w:w="1058" w:type="pct"/>
            <w:shd w:val="clear" w:color="auto" w:fill="auto"/>
          </w:tcPr>
          <w:p w14:paraId="5B3D2861" w14:textId="02F6950D"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65" w14:textId="77777777" w:rsidTr="00774FD0">
        <w:trPr>
          <w:trHeight w:val="227"/>
        </w:trPr>
        <w:tc>
          <w:tcPr>
            <w:tcW w:w="3942" w:type="pct"/>
            <w:shd w:val="clear" w:color="auto" w:fill="auto"/>
          </w:tcPr>
          <w:p w14:paraId="5B3D2863" w14:textId="77777777" w:rsidR="00774FD0" w:rsidRPr="001E6954" w:rsidRDefault="00774FD0" w:rsidP="00774FD0">
            <w:pPr>
              <w:spacing w:before="40" w:after="40" w:line="240" w:lineRule="auto"/>
              <w:ind w:left="318" w:hanging="7"/>
            </w:pPr>
            <w:r w:rsidRPr="001E6954">
              <w:t>Requirement 7(3)(c)</w:t>
            </w:r>
          </w:p>
        </w:tc>
        <w:tc>
          <w:tcPr>
            <w:tcW w:w="1058" w:type="pct"/>
            <w:shd w:val="clear" w:color="auto" w:fill="auto"/>
          </w:tcPr>
          <w:p w14:paraId="5B3D2864" w14:textId="3AAA6092"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68" w14:textId="77777777" w:rsidTr="00774FD0">
        <w:trPr>
          <w:trHeight w:val="227"/>
        </w:trPr>
        <w:tc>
          <w:tcPr>
            <w:tcW w:w="3942" w:type="pct"/>
            <w:shd w:val="clear" w:color="auto" w:fill="auto"/>
          </w:tcPr>
          <w:p w14:paraId="5B3D2866" w14:textId="77777777" w:rsidR="00774FD0" w:rsidRPr="001E6954" w:rsidRDefault="00774FD0" w:rsidP="00774FD0">
            <w:pPr>
              <w:spacing w:before="40" w:after="40" w:line="240" w:lineRule="auto"/>
              <w:ind w:left="318" w:hanging="7"/>
            </w:pPr>
            <w:r w:rsidRPr="001E6954">
              <w:t>Requirement 7(3)(d)</w:t>
            </w:r>
          </w:p>
        </w:tc>
        <w:tc>
          <w:tcPr>
            <w:tcW w:w="1058" w:type="pct"/>
            <w:shd w:val="clear" w:color="auto" w:fill="auto"/>
          </w:tcPr>
          <w:p w14:paraId="5B3D2867" w14:textId="6DE6E644"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6B" w14:textId="77777777" w:rsidTr="00774FD0">
        <w:trPr>
          <w:trHeight w:val="227"/>
        </w:trPr>
        <w:tc>
          <w:tcPr>
            <w:tcW w:w="3942" w:type="pct"/>
            <w:shd w:val="clear" w:color="auto" w:fill="auto"/>
          </w:tcPr>
          <w:p w14:paraId="5B3D2869" w14:textId="77777777" w:rsidR="00774FD0" w:rsidRPr="001E6954" w:rsidRDefault="00774FD0" w:rsidP="00774FD0">
            <w:pPr>
              <w:spacing w:before="40" w:after="40" w:line="240" w:lineRule="auto"/>
              <w:ind w:left="318" w:hanging="7"/>
            </w:pPr>
            <w:r w:rsidRPr="001E6954">
              <w:t>Requirement 7(3)(e)</w:t>
            </w:r>
          </w:p>
        </w:tc>
        <w:tc>
          <w:tcPr>
            <w:tcW w:w="1058" w:type="pct"/>
            <w:shd w:val="clear" w:color="auto" w:fill="auto"/>
          </w:tcPr>
          <w:p w14:paraId="5B3D286A" w14:textId="0B098BB4"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6E" w14:textId="77777777" w:rsidTr="00774FD0">
        <w:trPr>
          <w:trHeight w:val="227"/>
        </w:trPr>
        <w:tc>
          <w:tcPr>
            <w:tcW w:w="3942" w:type="pct"/>
            <w:shd w:val="clear" w:color="auto" w:fill="auto"/>
          </w:tcPr>
          <w:p w14:paraId="5B3D286C" w14:textId="77777777" w:rsidR="00774FD0" w:rsidRPr="001E6954" w:rsidRDefault="00774FD0" w:rsidP="00774FD0">
            <w:pPr>
              <w:keepNext/>
              <w:spacing w:before="40" w:after="40" w:line="240" w:lineRule="auto"/>
              <w:rPr>
                <w:b/>
              </w:rPr>
            </w:pPr>
            <w:r w:rsidRPr="001E6954">
              <w:rPr>
                <w:b/>
              </w:rPr>
              <w:t>Standard 8 Organisational governance</w:t>
            </w:r>
          </w:p>
        </w:tc>
        <w:tc>
          <w:tcPr>
            <w:tcW w:w="1058" w:type="pct"/>
            <w:shd w:val="clear" w:color="auto" w:fill="auto"/>
          </w:tcPr>
          <w:p w14:paraId="5B3D286D" w14:textId="079638B5" w:rsidR="00774FD0" w:rsidRPr="001E6954" w:rsidRDefault="00774FD0" w:rsidP="00774FD0">
            <w:pPr>
              <w:keepNext/>
              <w:spacing w:before="40" w:after="40" w:line="240" w:lineRule="auto"/>
              <w:jc w:val="right"/>
              <w:rPr>
                <w:b/>
                <w:color w:val="0000FF"/>
              </w:rPr>
            </w:pPr>
            <w:r w:rsidRPr="001E6954">
              <w:rPr>
                <w:b/>
                <w:bCs/>
                <w:iCs/>
                <w:color w:val="00577D"/>
                <w:szCs w:val="40"/>
              </w:rPr>
              <w:t>Non-compliant</w:t>
            </w:r>
          </w:p>
        </w:tc>
      </w:tr>
      <w:tr w:rsidR="00294738" w14:paraId="5B3D2871" w14:textId="77777777" w:rsidTr="00774FD0">
        <w:trPr>
          <w:trHeight w:val="227"/>
        </w:trPr>
        <w:tc>
          <w:tcPr>
            <w:tcW w:w="3942" w:type="pct"/>
            <w:shd w:val="clear" w:color="auto" w:fill="auto"/>
          </w:tcPr>
          <w:p w14:paraId="5B3D286F" w14:textId="77777777" w:rsidR="00774FD0" w:rsidRPr="001E6954" w:rsidRDefault="00774FD0" w:rsidP="00774FD0">
            <w:pPr>
              <w:spacing w:before="40" w:after="40" w:line="240" w:lineRule="auto"/>
              <w:ind w:left="318" w:hanging="7"/>
            </w:pPr>
            <w:r w:rsidRPr="001E6954">
              <w:t>Requirement 8(3)(a)</w:t>
            </w:r>
          </w:p>
        </w:tc>
        <w:tc>
          <w:tcPr>
            <w:tcW w:w="1058" w:type="pct"/>
            <w:shd w:val="clear" w:color="auto" w:fill="auto"/>
          </w:tcPr>
          <w:p w14:paraId="5B3D2870" w14:textId="4D3EC07B"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74" w14:textId="77777777" w:rsidTr="00774FD0">
        <w:trPr>
          <w:trHeight w:val="227"/>
        </w:trPr>
        <w:tc>
          <w:tcPr>
            <w:tcW w:w="3942" w:type="pct"/>
            <w:shd w:val="clear" w:color="auto" w:fill="auto"/>
          </w:tcPr>
          <w:p w14:paraId="5B3D2872" w14:textId="77777777" w:rsidR="00774FD0" w:rsidRPr="001E6954" w:rsidRDefault="00774FD0" w:rsidP="00774FD0">
            <w:pPr>
              <w:spacing w:before="40" w:after="40" w:line="240" w:lineRule="auto"/>
              <w:ind w:left="318" w:hanging="7"/>
            </w:pPr>
            <w:r w:rsidRPr="001E6954">
              <w:t>Requirement 8(3)(b)</w:t>
            </w:r>
          </w:p>
        </w:tc>
        <w:tc>
          <w:tcPr>
            <w:tcW w:w="1058" w:type="pct"/>
            <w:shd w:val="clear" w:color="auto" w:fill="auto"/>
          </w:tcPr>
          <w:p w14:paraId="5B3D2873" w14:textId="595421A7" w:rsidR="00774FD0" w:rsidRPr="001E6954" w:rsidRDefault="00774FD0" w:rsidP="00774FD0">
            <w:pPr>
              <w:spacing w:before="40" w:after="40" w:line="240" w:lineRule="auto"/>
              <w:jc w:val="right"/>
              <w:rPr>
                <w:color w:val="0000FF"/>
              </w:rPr>
            </w:pPr>
            <w:r w:rsidRPr="001E6954">
              <w:rPr>
                <w:bCs/>
                <w:iCs/>
                <w:color w:val="00577D"/>
                <w:szCs w:val="40"/>
              </w:rPr>
              <w:t>Compliant</w:t>
            </w:r>
          </w:p>
        </w:tc>
      </w:tr>
      <w:tr w:rsidR="00294738" w14:paraId="5B3D2877" w14:textId="77777777" w:rsidTr="00774FD0">
        <w:trPr>
          <w:trHeight w:val="227"/>
        </w:trPr>
        <w:tc>
          <w:tcPr>
            <w:tcW w:w="3942" w:type="pct"/>
            <w:shd w:val="clear" w:color="auto" w:fill="auto"/>
          </w:tcPr>
          <w:p w14:paraId="5B3D2875" w14:textId="77777777" w:rsidR="00774FD0" w:rsidRPr="001E6954" w:rsidRDefault="00774FD0" w:rsidP="00774FD0">
            <w:pPr>
              <w:spacing w:before="40" w:after="40" w:line="240" w:lineRule="auto"/>
              <w:ind w:left="318" w:hanging="7"/>
            </w:pPr>
            <w:r w:rsidRPr="001E6954">
              <w:t>Requirement 8(3)(c)</w:t>
            </w:r>
          </w:p>
        </w:tc>
        <w:tc>
          <w:tcPr>
            <w:tcW w:w="1058" w:type="pct"/>
            <w:shd w:val="clear" w:color="auto" w:fill="auto"/>
          </w:tcPr>
          <w:p w14:paraId="5B3D2876" w14:textId="72A991F1"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7A" w14:textId="77777777" w:rsidTr="00774FD0">
        <w:trPr>
          <w:trHeight w:val="227"/>
        </w:trPr>
        <w:tc>
          <w:tcPr>
            <w:tcW w:w="3942" w:type="pct"/>
            <w:shd w:val="clear" w:color="auto" w:fill="auto"/>
          </w:tcPr>
          <w:p w14:paraId="5B3D2878" w14:textId="77777777" w:rsidR="00774FD0" w:rsidRPr="001E6954" w:rsidRDefault="00774FD0" w:rsidP="00774FD0">
            <w:pPr>
              <w:spacing w:before="40" w:after="40" w:line="240" w:lineRule="auto"/>
              <w:ind w:left="318" w:hanging="7"/>
            </w:pPr>
            <w:r w:rsidRPr="001E6954">
              <w:t>Requirement 8(3)(d)</w:t>
            </w:r>
          </w:p>
        </w:tc>
        <w:tc>
          <w:tcPr>
            <w:tcW w:w="1058" w:type="pct"/>
            <w:shd w:val="clear" w:color="auto" w:fill="auto"/>
          </w:tcPr>
          <w:p w14:paraId="5B3D2879" w14:textId="153618E1" w:rsidR="00774FD0" w:rsidRPr="001E6954" w:rsidRDefault="00774FD0" w:rsidP="00774FD0">
            <w:pPr>
              <w:spacing w:before="40" w:after="40" w:line="240" w:lineRule="auto"/>
              <w:jc w:val="right"/>
              <w:rPr>
                <w:color w:val="0000FF"/>
              </w:rPr>
            </w:pPr>
            <w:r w:rsidRPr="001E6954">
              <w:rPr>
                <w:bCs/>
                <w:iCs/>
                <w:color w:val="00577D"/>
                <w:szCs w:val="40"/>
              </w:rPr>
              <w:t>Non-compliant</w:t>
            </w:r>
          </w:p>
        </w:tc>
      </w:tr>
      <w:tr w:rsidR="00294738" w14:paraId="5B3D287D" w14:textId="77777777" w:rsidTr="00774FD0">
        <w:trPr>
          <w:trHeight w:val="227"/>
        </w:trPr>
        <w:tc>
          <w:tcPr>
            <w:tcW w:w="3942" w:type="pct"/>
            <w:shd w:val="clear" w:color="auto" w:fill="auto"/>
          </w:tcPr>
          <w:p w14:paraId="5B3D287B" w14:textId="77777777" w:rsidR="00774FD0" w:rsidRPr="001E6954" w:rsidRDefault="00774FD0" w:rsidP="00774FD0">
            <w:pPr>
              <w:spacing w:before="40" w:after="40" w:line="240" w:lineRule="auto"/>
              <w:ind w:left="318" w:hanging="7"/>
            </w:pPr>
            <w:r w:rsidRPr="001E6954">
              <w:t>Requirement 8(3)(e)</w:t>
            </w:r>
          </w:p>
        </w:tc>
        <w:tc>
          <w:tcPr>
            <w:tcW w:w="1058" w:type="pct"/>
            <w:shd w:val="clear" w:color="auto" w:fill="auto"/>
          </w:tcPr>
          <w:p w14:paraId="5B3D287C" w14:textId="2AECDE7E" w:rsidR="00774FD0" w:rsidRPr="001E6954" w:rsidRDefault="00774FD0" w:rsidP="00774FD0">
            <w:pPr>
              <w:spacing w:before="40" w:after="40" w:line="240" w:lineRule="auto"/>
              <w:jc w:val="right"/>
              <w:rPr>
                <w:color w:val="0000FF"/>
              </w:rPr>
            </w:pPr>
            <w:r w:rsidRPr="001E6954">
              <w:rPr>
                <w:bCs/>
                <w:iCs/>
                <w:color w:val="00577D"/>
                <w:szCs w:val="40"/>
              </w:rPr>
              <w:t>Compliant</w:t>
            </w:r>
          </w:p>
        </w:tc>
      </w:tr>
      <w:bookmarkEnd w:id="2"/>
    </w:tbl>
    <w:p w14:paraId="5B3D287E" w14:textId="77777777" w:rsidR="00774FD0" w:rsidRDefault="00774FD0" w:rsidP="00774FD0">
      <w:pPr>
        <w:sectPr w:rsidR="00774FD0" w:rsidSect="00774FD0">
          <w:headerReference w:type="default" r:id="rId16"/>
          <w:headerReference w:type="first" r:id="rId17"/>
          <w:pgSz w:w="11906" w:h="16838"/>
          <w:pgMar w:top="1701" w:right="1418" w:bottom="1418" w:left="1418" w:header="709" w:footer="397" w:gutter="0"/>
          <w:cols w:space="708"/>
          <w:docGrid w:linePitch="360"/>
        </w:sectPr>
      </w:pPr>
    </w:p>
    <w:p w14:paraId="5B3D287F" w14:textId="77777777" w:rsidR="00774FD0" w:rsidRPr="00D21DCD" w:rsidRDefault="00774FD0" w:rsidP="00774FD0">
      <w:pPr>
        <w:pStyle w:val="Heading1"/>
      </w:pPr>
      <w:r>
        <w:lastRenderedPageBreak/>
        <w:t>Detailed assessment</w:t>
      </w:r>
    </w:p>
    <w:p w14:paraId="5B3D2880" w14:textId="77777777" w:rsidR="00774FD0" w:rsidRPr="00D63989" w:rsidRDefault="00774FD0" w:rsidP="00774FD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3D2881" w14:textId="77777777" w:rsidR="00774FD0" w:rsidRPr="001E6954" w:rsidRDefault="00774FD0" w:rsidP="00774FD0">
      <w:pPr>
        <w:rPr>
          <w:color w:val="auto"/>
        </w:rPr>
      </w:pPr>
      <w:r w:rsidRPr="00D63989">
        <w:t>The report also specifies areas in which improvements must be made to ensure the Quality Standards are complied with.</w:t>
      </w:r>
    </w:p>
    <w:p w14:paraId="5B3D2882" w14:textId="77777777" w:rsidR="00774FD0" w:rsidRPr="00D63989" w:rsidRDefault="00774FD0" w:rsidP="00774FD0">
      <w:r w:rsidRPr="00D63989">
        <w:t>The following information has been taken into account in developing this performance report:</w:t>
      </w:r>
    </w:p>
    <w:p w14:paraId="5B3D2883" w14:textId="1E981F08" w:rsidR="00774FD0" w:rsidRPr="0097480C" w:rsidRDefault="00774FD0" w:rsidP="00774FD0">
      <w:pPr>
        <w:pStyle w:val="ListBullet"/>
      </w:pPr>
      <w:r w:rsidRPr="0097480C">
        <w:t>the Assessment Team’s report for the Site Audit; the Site Audit report was informed by a site assessment, observations at the service, review of documents and interviews with staff, consumers/representatives and others</w:t>
      </w:r>
      <w:r w:rsidR="00FA4507" w:rsidRPr="0097480C">
        <w:t>.</w:t>
      </w:r>
    </w:p>
    <w:p w14:paraId="5B3D2884" w14:textId="055FEA65" w:rsidR="00774FD0" w:rsidRPr="0097480C" w:rsidRDefault="00774FD0" w:rsidP="00774FD0">
      <w:pPr>
        <w:pStyle w:val="ListBullet"/>
      </w:pPr>
      <w:r w:rsidRPr="0097480C">
        <w:t xml:space="preserve">the provider’s response to the Site Audit report received </w:t>
      </w:r>
      <w:r w:rsidR="0097480C" w:rsidRPr="0097480C">
        <w:t>21 April 2020.</w:t>
      </w:r>
    </w:p>
    <w:p w14:paraId="5B3D2886" w14:textId="77777777" w:rsidR="00774FD0" w:rsidRDefault="00774FD0">
      <w:pPr>
        <w:spacing w:after="160" w:line="259" w:lineRule="auto"/>
        <w:rPr>
          <w:rFonts w:cs="Times New Roman"/>
        </w:rPr>
      </w:pPr>
    </w:p>
    <w:p w14:paraId="5B3D2887" w14:textId="77777777" w:rsidR="00774FD0" w:rsidRDefault="00774FD0" w:rsidP="00774FD0">
      <w:pPr>
        <w:sectPr w:rsidR="00774FD0" w:rsidSect="00774FD0">
          <w:headerReference w:type="first" r:id="rId18"/>
          <w:pgSz w:w="11906" w:h="16838"/>
          <w:pgMar w:top="1701" w:right="1418" w:bottom="1418" w:left="1418" w:header="709" w:footer="397" w:gutter="0"/>
          <w:cols w:space="708"/>
          <w:docGrid w:linePitch="360"/>
        </w:sectPr>
      </w:pPr>
    </w:p>
    <w:p w14:paraId="5B3D2888" w14:textId="7D1982F3" w:rsidR="00774FD0" w:rsidRDefault="00774FD0" w:rsidP="00774FD0">
      <w:pPr>
        <w:pStyle w:val="Heading1"/>
        <w:tabs>
          <w:tab w:val="right" w:pos="9070"/>
        </w:tabs>
        <w:spacing w:before="560" w:after="640"/>
        <w:rPr>
          <w:color w:val="FFFFFF" w:themeColor="background1"/>
        </w:rPr>
        <w:sectPr w:rsidR="00774FD0" w:rsidSect="00774FD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B3D298A" wp14:editId="5B3D298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02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B3D2889" w14:textId="77777777" w:rsidR="00774FD0" w:rsidRPr="00D63989" w:rsidRDefault="00774FD0" w:rsidP="00774FD0">
      <w:pPr>
        <w:pStyle w:val="Heading3"/>
        <w:shd w:val="clear" w:color="auto" w:fill="F2F2F2" w:themeFill="background1" w:themeFillShade="F2"/>
      </w:pPr>
      <w:r w:rsidRPr="00D63989">
        <w:t>Consumer outcome:</w:t>
      </w:r>
    </w:p>
    <w:p w14:paraId="5B3D288A" w14:textId="77777777" w:rsidR="00774FD0" w:rsidRPr="00D63989" w:rsidRDefault="00774FD0" w:rsidP="00D64CC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3D288B" w14:textId="77777777" w:rsidR="00774FD0" w:rsidRPr="00D63989" w:rsidRDefault="00774FD0" w:rsidP="00774FD0">
      <w:pPr>
        <w:pStyle w:val="Heading3"/>
        <w:shd w:val="clear" w:color="auto" w:fill="F2F2F2" w:themeFill="background1" w:themeFillShade="F2"/>
      </w:pPr>
      <w:r w:rsidRPr="00D63989">
        <w:t>Organisation statement:</w:t>
      </w:r>
    </w:p>
    <w:p w14:paraId="5B3D288C" w14:textId="77777777" w:rsidR="00774FD0" w:rsidRPr="00D63989" w:rsidRDefault="00774FD0" w:rsidP="00D64CC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B3D288D" w14:textId="77777777" w:rsidR="00774FD0" w:rsidRDefault="00774FD0" w:rsidP="00D64CC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3D288E" w14:textId="77777777" w:rsidR="00774FD0" w:rsidRPr="00D63989" w:rsidRDefault="00774FD0" w:rsidP="00D64CC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3D288F" w14:textId="77777777" w:rsidR="00774FD0" w:rsidRPr="00D63989" w:rsidRDefault="00774FD0" w:rsidP="00D64CC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B3D2890" w14:textId="77777777" w:rsidR="00774FD0" w:rsidRDefault="00774FD0" w:rsidP="00774FD0">
      <w:pPr>
        <w:pStyle w:val="Heading2"/>
      </w:pPr>
      <w:r>
        <w:t xml:space="preserve">Assessment </w:t>
      </w:r>
      <w:r w:rsidRPr="002B2C0F">
        <w:t>of Standard</w:t>
      </w:r>
      <w:r>
        <w:t xml:space="preserve"> 1</w:t>
      </w:r>
    </w:p>
    <w:p w14:paraId="702535D1" w14:textId="77777777" w:rsidR="00610BEF" w:rsidRPr="00283A76" w:rsidRDefault="00610BEF" w:rsidP="00610BEF">
      <w:pPr>
        <w:rPr>
          <w:rFonts w:eastAsia="Calibri"/>
          <w:color w:val="auto"/>
          <w:lang w:eastAsia="en-US"/>
        </w:rPr>
      </w:pPr>
      <w:r w:rsidRPr="00283A76">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E8E765B" w14:textId="77777777" w:rsidR="00610BEF" w:rsidRPr="002612A9" w:rsidRDefault="00610BEF" w:rsidP="00610BEF">
      <w:pPr>
        <w:rPr>
          <w:rFonts w:eastAsia="Calibri"/>
          <w:color w:val="auto"/>
          <w:lang w:eastAsia="en-US"/>
        </w:rPr>
      </w:pPr>
      <w:r w:rsidRPr="003175D1">
        <w:rPr>
          <w:rFonts w:eastAsia="Calibri"/>
          <w:color w:val="auto"/>
          <w:lang w:eastAsia="en-US"/>
        </w:rPr>
        <w:t>Most of the</w:t>
      </w:r>
      <w:r w:rsidRPr="002612A9">
        <w:rPr>
          <w:rFonts w:eastAsia="Calibri"/>
          <w:color w:val="auto"/>
          <w:lang w:eastAsia="en-US"/>
        </w:rPr>
        <w:t xml:space="preserve"> sampled consumers and representatives considered that consumers are treated with respect, can maintain their identity, make informed choices about their care and services and live the life they choose. Some of them said that staff do not always treat consumer</w:t>
      </w:r>
      <w:r>
        <w:rPr>
          <w:rFonts w:eastAsia="Calibri"/>
          <w:color w:val="auto"/>
          <w:lang w:eastAsia="en-US"/>
        </w:rPr>
        <w:t>s</w:t>
      </w:r>
      <w:r w:rsidRPr="002612A9">
        <w:rPr>
          <w:rFonts w:eastAsia="Calibri"/>
          <w:color w:val="auto"/>
          <w:lang w:eastAsia="en-US"/>
        </w:rPr>
        <w:t xml:space="preserve"> with dignity during their interactions or maintain their dignity when they need it.   </w:t>
      </w:r>
    </w:p>
    <w:p w14:paraId="1A5F5C66" w14:textId="77777777" w:rsidR="00610BEF" w:rsidRPr="002612A9" w:rsidRDefault="00610BEF" w:rsidP="00610BEF">
      <w:pPr>
        <w:rPr>
          <w:rFonts w:eastAsia="Calibri"/>
          <w:color w:val="auto"/>
          <w:lang w:eastAsia="en-US"/>
        </w:rPr>
      </w:pPr>
      <w:r w:rsidRPr="002612A9">
        <w:rPr>
          <w:rFonts w:eastAsia="Calibri"/>
          <w:color w:val="auto"/>
          <w:lang w:eastAsia="en-US"/>
        </w:rPr>
        <w:t>For example:</w:t>
      </w:r>
    </w:p>
    <w:p w14:paraId="576878A4" w14:textId="77777777" w:rsidR="00610BEF" w:rsidRPr="002612A9" w:rsidRDefault="00610BEF" w:rsidP="00610BEF">
      <w:pPr>
        <w:rPr>
          <w:rFonts w:eastAsia="Calibri"/>
          <w:color w:val="auto"/>
          <w:lang w:eastAsia="en-US"/>
        </w:rPr>
      </w:pPr>
      <w:r w:rsidRPr="002612A9">
        <w:rPr>
          <w:rFonts w:eastAsia="Calibri"/>
          <w:color w:val="auto"/>
          <w:lang w:eastAsia="en-US"/>
        </w:rPr>
        <w:t xml:space="preserve">Most of the consumers and representatives interviewed confirmed that consumers are treated with respect and their identity </w:t>
      </w:r>
      <w:r>
        <w:rPr>
          <w:rFonts w:eastAsia="Calibri"/>
          <w:color w:val="auto"/>
          <w:lang w:eastAsia="en-US"/>
        </w:rPr>
        <w:t xml:space="preserve">is </w:t>
      </w:r>
      <w:r w:rsidRPr="002612A9">
        <w:rPr>
          <w:rFonts w:eastAsia="Calibri"/>
          <w:color w:val="auto"/>
          <w:lang w:eastAsia="en-US"/>
        </w:rPr>
        <w:t>valued. However, some of them said that consumers are not always treated with respect, felt ignored and their dignity is not always preserved when care and services are delivered. They also commented about the impact of staff shortage</w:t>
      </w:r>
      <w:r>
        <w:rPr>
          <w:rFonts w:eastAsia="Calibri"/>
          <w:color w:val="auto"/>
          <w:lang w:eastAsia="en-US"/>
        </w:rPr>
        <w:t>s</w:t>
      </w:r>
      <w:r w:rsidRPr="002612A9">
        <w:rPr>
          <w:rFonts w:eastAsia="Calibri"/>
          <w:color w:val="auto"/>
          <w:lang w:eastAsia="en-US"/>
        </w:rPr>
        <w:t xml:space="preserve"> and high workload</w:t>
      </w:r>
      <w:r>
        <w:rPr>
          <w:rFonts w:eastAsia="Calibri"/>
          <w:color w:val="auto"/>
          <w:lang w:eastAsia="en-US"/>
        </w:rPr>
        <w:t>s</w:t>
      </w:r>
      <w:r w:rsidRPr="002612A9">
        <w:rPr>
          <w:rFonts w:eastAsia="Calibri"/>
          <w:color w:val="auto"/>
          <w:lang w:eastAsia="en-US"/>
        </w:rPr>
        <w:t xml:space="preserve"> on consumer’s dignity. They said consumers are often made to wait for long periods when consumers press their call bells for help with their personal care.  Some of their comments include:</w:t>
      </w:r>
    </w:p>
    <w:p w14:paraId="5DE8FF46" w14:textId="77777777" w:rsidR="00610BEF" w:rsidRPr="002612A9" w:rsidRDefault="00610BEF" w:rsidP="00D64CCD">
      <w:pPr>
        <w:pStyle w:val="ListParagraph"/>
        <w:numPr>
          <w:ilvl w:val="0"/>
          <w:numId w:val="21"/>
        </w:numPr>
        <w:rPr>
          <w:rFonts w:eastAsia="Calibri"/>
          <w:color w:val="auto"/>
          <w:lang w:eastAsia="en-US"/>
        </w:rPr>
      </w:pPr>
      <w:r>
        <w:rPr>
          <w:color w:val="auto"/>
        </w:rPr>
        <w:lastRenderedPageBreak/>
        <w:t>‘</w:t>
      </w:r>
      <w:r w:rsidRPr="002612A9">
        <w:rPr>
          <w:color w:val="auto"/>
        </w:rPr>
        <w:t>I was calling out, lying on the floor, it took ages, hours before somebody came</w:t>
      </w:r>
      <w:r>
        <w:rPr>
          <w:color w:val="auto"/>
        </w:rPr>
        <w:t>’</w:t>
      </w:r>
      <w:r w:rsidRPr="002612A9">
        <w:rPr>
          <w:color w:val="auto"/>
        </w:rPr>
        <w:t xml:space="preserve">. </w:t>
      </w:r>
    </w:p>
    <w:p w14:paraId="4E95F626" w14:textId="77777777" w:rsidR="00610BEF" w:rsidRPr="002612A9" w:rsidRDefault="00610BEF" w:rsidP="00D64CCD">
      <w:pPr>
        <w:pStyle w:val="ListParagraph"/>
        <w:numPr>
          <w:ilvl w:val="0"/>
          <w:numId w:val="21"/>
        </w:numPr>
        <w:rPr>
          <w:rFonts w:eastAsia="Calibri"/>
          <w:color w:val="auto"/>
          <w:lang w:eastAsia="en-US"/>
        </w:rPr>
      </w:pPr>
      <w:r>
        <w:rPr>
          <w:rFonts w:eastAsia="Calibri"/>
          <w:color w:val="auto"/>
          <w:lang w:eastAsia="en-US"/>
        </w:rPr>
        <w:t>‘</w:t>
      </w:r>
      <w:r w:rsidRPr="002612A9">
        <w:rPr>
          <w:rFonts w:eastAsia="Calibri"/>
          <w:color w:val="auto"/>
          <w:lang w:eastAsia="en-US"/>
        </w:rPr>
        <w:t>In the evening when I am in bed, I press the buzzer to go to the toilet but sometimes they (staff) don’t even come. I have no choice but go back to sleep</w:t>
      </w:r>
      <w:r>
        <w:rPr>
          <w:rFonts w:eastAsia="Calibri"/>
          <w:color w:val="auto"/>
          <w:lang w:eastAsia="en-US"/>
        </w:rPr>
        <w:t>’</w:t>
      </w:r>
      <w:r w:rsidRPr="002612A9">
        <w:rPr>
          <w:rFonts w:eastAsia="Calibri"/>
          <w:color w:val="auto"/>
          <w:lang w:eastAsia="en-US"/>
        </w:rPr>
        <w:t>.</w:t>
      </w:r>
    </w:p>
    <w:p w14:paraId="6A10E1D9" w14:textId="77777777" w:rsidR="00610BEF" w:rsidRPr="002612A9" w:rsidRDefault="00610BEF" w:rsidP="00D64CCD">
      <w:pPr>
        <w:pStyle w:val="ListParagraph"/>
        <w:numPr>
          <w:ilvl w:val="0"/>
          <w:numId w:val="21"/>
        </w:numPr>
        <w:rPr>
          <w:rFonts w:eastAsia="Calibri"/>
          <w:color w:val="auto"/>
          <w:lang w:eastAsia="en-US"/>
        </w:rPr>
      </w:pPr>
      <w:r>
        <w:rPr>
          <w:rFonts w:eastAsia="Calibri"/>
          <w:color w:val="auto"/>
          <w:lang w:eastAsia="en-US"/>
        </w:rPr>
        <w:t>‘</w:t>
      </w:r>
      <w:r w:rsidRPr="002612A9">
        <w:rPr>
          <w:rFonts w:eastAsia="Calibri"/>
          <w:color w:val="auto"/>
          <w:lang w:eastAsia="en-US"/>
        </w:rPr>
        <w:t>Some of them are good, some are terrible, some talk to me, some don’t, it makes me feel uncomfortable</w:t>
      </w:r>
      <w:r>
        <w:rPr>
          <w:rFonts w:eastAsia="Calibri"/>
          <w:color w:val="auto"/>
          <w:lang w:eastAsia="en-US"/>
        </w:rPr>
        <w:t>’</w:t>
      </w:r>
      <w:r w:rsidRPr="002612A9">
        <w:rPr>
          <w:rFonts w:eastAsia="Calibri"/>
          <w:color w:val="auto"/>
          <w:lang w:eastAsia="en-US"/>
        </w:rPr>
        <w:t xml:space="preserve">. </w:t>
      </w:r>
    </w:p>
    <w:p w14:paraId="24B53E11" w14:textId="77777777" w:rsidR="00610BEF" w:rsidRPr="002612A9" w:rsidRDefault="00610BEF" w:rsidP="00D64CCD">
      <w:pPr>
        <w:pStyle w:val="ListParagraph"/>
        <w:numPr>
          <w:ilvl w:val="0"/>
          <w:numId w:val="21"/>
        </w:numPr>
        <w:rPr>
          <w:rFonts w:eastAsia="Calibri"/>
          <w:color w:val="auto"/>
          <w:lang w:eastAsia="en-US"/>
        </w:rPr>
      </w:pPr>
      <w:r>
        <w:rPr>
          <w:rFonts w:eastAsia="Calibri"/>
          <w:color w:val="auto"/>
          <w:lang w:eastAsia="en-US"/>
        </w:rPr>
        <w:t>‘</w:t>
      </w:r>
      <w:r w:rsidRPr="002612A9">
        <w:rPr>
          <w:rFonts w:eastAsia="Calibri"/>
          <w:color w:val="auto"/>
          <w:lang w:eastAsia="en-US"/>
        </w:rPr>
        <w:t>Some of the staff are a lot better than others, it seems to be an effort for some of them</w:t>
      </w:r>
      <w:r>
        <w:rPr>
          <w:rFonts w:eastAsia="Calibri"/>
          <w:color w:val="auto"/>
          <w:lang w:eastAsia="en-US"/>
        </w:rPr>
        <w:t>’</w:t>
      </w:r>
      <w:r w:rsidRPr="002612A9">
        <w:rPr>
          <w:rFonts w:eastAsia="Calibri"/>
          <w:color w:val="auto"/>
          <w:lang w:eastAsia="en-US"/>
        </w:rPr>
        <w:t>.</w:t>
      </w:r>
    </w:p>
    <w:p w14:paraId="581ACBCB" w14:textId="77777777" w:rsidR="00610BEF" w:rsidRPr="002612A9" w:rsidRDefault="00610BEF" w:rsidP="00610BEF">
      <w:pPr>
        <w:rPr>
          <w:rFonts w:eastAsia="Calibri"/>
          <w:color w:val="auto"/>
          <w:lang w:eastAsia="en-US"/>
        </w:rPr>
      </w:pPr>
      <w:r w:rsidRPr="002612A9">
        <w:rPr>
          <w:rFonts w:eastAsia="Calibri"/>
          <w:color w:val="auto"/>
          <w:lang w:eastAsia="en-US"/>
        </w:rPr>
        <w:t>Most consumers and representatives interviewed confirmed that consumers are encouraged to do things for themselves</w:t>
      </w:r>
      <w:r>
        <w:rPr>
          <w:rFonts w:eastAsia="Calibri"/>
          <w:color w:val="auto"/>
          <w:lang w:eastAsia="en-US"/>
        </w:rPr>
        <w:t xml:space="preserve"> and</w:t>
      </w:r>
      <w:r w:rsidRPr="002612A9">
        <w:rPr>
          <w:rFonts w:eastAsia="Calibri"/>
          <w:color w:val="auto"/>
          <w:lang w:eastAsia="en-US"/>
        </w:rPr>
        <w:t xml:space="preserve"> maintain relationships however, some of them said consumers are not always supported to do the things they want to do. They said most staff have an idea of what is important to consumers, but staff are often </w:t>
      </w:r>
      <w:r>
        <w:rPr>
          <w:rFonts w:eastAsia="Calibri"/>
          <w:color w:val="auto"/>
          <w:lang w:eastAsia="en-US"/>
        </w:rPr>
        <w:t xml:space="preserve">too </w:t>
      </w:r>
      <w:r w:rsidRPr="002612A9">
        <w:rPr>
          <w:rFonts w:eastAsia="Calibri"/>
          <w:color w:val="auto"/>
          <w:lang w:eastAsia="en-US"/>
        </w:rPr>
        <w:t xml:space="preserve">busy to attend to them. Five consumers and representatives said there is not a lot for the consumers to do at the service and consumers seem to spend most of the time in their bedrooms. </w:t>
      </w:r>
    </w:p>
    <w:p w14:paraId="17091EBD" w14:textId="77777777" w:rsidR="00610BEF" w:rsidRPr="00477B25" w:rsidRDefault="00610BEF" w:rsidP="00610BEF">
      <w:pPr>
        <w:rPr>
          <w:rFonts w:eastAsia="Calibri"/>
          <w:color w:val="auto"/>
          <w:lang w:eastAsia="en-US"/>
        </w:rPr>
      </w:pPr>
      <w:r w:rsidRPr="002612A9">
        <w:rPr>
          <w:rFonts w:eastAsia="Calibri"/>
          <w:color w:val="auto"/>
          <w:lang w:eastAsia="en-US"/>
        </w:rPr>
        <w:t xml:space="preserve">Consumers and representatives interviewed confirmed that consumers personal privacy is generally respected however, </w:t>
      </w:r>
      <w:r>
        <w:rPr>
          <w:rFonts w:eastAsia="Calibri"/>
          <w:color w:val="auto"/>
          <w:lang w:eastAsia="en-US"/>
        </w:rPr>
        <w:t xml:space="preserve">a </w:t>
      </w:r>
      <w:r w:rsidRPr="002612A9">
        <w:rPr>
          <w:rFonts w:eastAsia="Calibri"/>
          <w:color w:val="auto"/>
          <w:lang w:eastAsia="en-US"/>
        </w:rPr>
        <w:t xml:space="preserve">few of the consumers said staff do not always knock when they enter their bedrooms. They also said that consumer’s </w:t>
      </w:r>
      <w:r w:rsidRPr="00477B25">
        <w:rPr>
          <w:rFonts w:eastAsia="Calibri"/>
          <w:color w:val="auto"/>
          <w:lang w:eastAsia="en-US"/>
        </w:rPr>
        <w:t>personal information is sometimes discussed in common areas</w:t>
      </w:r>
      <w:r w:rsidRPr="00283A76">
        <w:rPr>
          <w:rFonts w:eastAsia="Calibri"/>
          <w:color w:val="auto"/>
          <w:lang w:eastAsia="en-US"/>
        </w:rPr>
        <w:t xml:space="preserve"> during medical consultation</w:t>
      </w:r>
      <w:r w:rsidRPr="00477B25">
        <w:rPr>
          <w:rFonts w:eastAsia="Calibri"/>
          <w:color w:val="auto"/>
          <w:lang w:eastAsia="en-US"/>
        </w:rPr>
        <w:t xml:space="preserve">.  </w:t>
      </w:r>
    </w:p>
    <w:p w14:paraId="53ECF307" w14:textId="77777777" w:rsidR="00610BEF" w:rsidRPr="002612A9" w:rsidRDefault="00610BEF" w:rsidP="00610BEF">
      <w:pPr>
        <w:rPr>
          <w:rFonts w:eastAsia="Calibri"/>
          <w:color w:val="auto"/>
          <w:lang w:eastAsia="en-US"/>
        </w:rPr>
      </w:pPr>
      <w:r w:rsidRPr="006F08CD">
        <w:rPr>
          <w:rFonts w:eastAsia="Calibri"/>
          <w:color w:val="auto"/>
          <w:lang w:eastAsia="en-US"/>
        </w:rPr>
        <w:t xml:space="preserve">Feedback from </w:t>
      </w:r>
      <w:r w:rsidRPr="00283A76">
        <w:rPr>
          <w:rFonts w:eastAsia="Calibri"/>
          <w:color w:val="auto"/>
          <w:lang w:eastAsia="en-US"/>
        </w:rPr>
        <w:t>sta</w:t>
      </w:r>
      <w:r w:rsidRPr="002612A9">
        <w:rPr>
          <w:rFonts w:eastAsia="Calibri"/>
          <w:color w:val="auto"/>
          <w:lang w:eastAsia="en-US"/>
        </w:rPr>
        <w:t>ff interviews indicate that most of them are familiar with consumers individual preferences and how this influence</w:t>
      </w:r>
      <w:r>
        <w:rPr>
          <w:rFonts w:eastAsia="Calibri"/>
          <w:color w:val="auto"/>
          <w:lang w:eastAsia="en-US"/>
        </w:rPr>
        <w:t>s</w:t>
      </w:r>
      <w:r w:rsidRPr="002612A9">
        <w:rPr>
          <w:rFonts w:eastAsia="Calibri"/>
          <w:color w:val="auto"/>
          <w:lang w:eastAsia="en-US"/>
        </w:rPr>
        <w:t xml:space="preserve"> the way which care and services are delivered. They however said </w:t>
      </w:r>
      <w:r>
        <w:rPr>
          <w:rFonts w:eastAsia="Calibri"/>
          <w:color w:val="auto"/>
          <w:lang w:eastAsia="en-US"/>
        </w:rPr>
        <w:t xml:space="preserve">the </w:t>
      </w:r>
      <w:r w:rsidRPr="002612A9">
        <w:rPr>
          <w:rFonts w:eastAsia="Calibri"/>
          <w:color w:val="auto"/>
          <w:lang w:eastAsia="en-US"/>
        </w:rPr>
        <w:t xml:space="preserve">shortage of staff sometimes impacts on their ability to support consumers to exercise choice. </w:t>
      </w:r>
    </w:p>
    <w:p w14:paraId="239AD94C" w14:textId="3F38EBEE" w:rsidR="00610BEF" w:rsidRPr="002612A9" w:rsidRDefault="00610BEF" w:rsidP="00610BEF">
      <w:pPr>
        <w:rPr>
          <w:rFonts w:eastAsia="Calibri"/>
          <w:color w:val="auto"/>
          <w:lang w:eastAsia="en-US"/>
        </w:rPr>
      </w:pPr>
      <w:r w:rsidRPr="003175D1">
        <w:rPr>
          <w:rFonts w:eastAsia="Calibri"/>
          <w:color w:val="auto"/>
          <w:lang w:eastAsia="en-US"/>
        </w:rPr>
        <w:t>Information derived from consumers, representatives, staff</w:t>
      </w:r>
      <w:r w:rsidRPr="002612A9">
        <w:rPr>
          <w:rFonts w:eastAsia="Calibri"/>
          <w:color w:val="auto"/>
          <w:lang w:eastAsia="en-US"/>
        </w:rPr>
        <w:t xml:space="preserve"> and document review indicate that consumers are not always treated with respect and their dignity not always maintained. </w:t>
      </w:r>
      <w:r>
        <w:rPr>
          <w:rFonts w:eastAsia="Calibri"/>
          <w:color w:val="auto"/>
          <w:lang w:eastAsia="en-US"/>
        </w:rPr>
        <w:t xml:space="preserve">Some consumers said their personal information is sometimes discussed in common areas.  </w:t>
      </w:r>
    </w:p>
    <w:p w14:paraId="5B3D2892" w14:textId="7C3C3B91" w:rsidR="00774FD0" w:rsidRPr="00E51DEF" w:rsidRDefault="00774FD0" w:rsidP="00774FD0">
      <w:pPr>
        <w:rPr>
          <w:rFonts w:eastAsia="Calibri"/>
          <w:i/>
          <w:color w:val="auto"/>
          <w:lang w:eastAsia="en-US"/>
        </w:rPr>
      </w:pPr>
      <w:r w:rsidRPr="00E51DEF">
        <w:rPr>
          <w:rFonts w:eastAsiaTheme="minorHAnsi"/>
          <w:color w:val="auto"/>
        </w:rPr>
        <w:t>The Quality Standard is assessed as Non-compliant as one (1) of the six specific requirements ha</w:t>
      </w:r>
      <w:r w:rsidR="00C05CB9">
        <w:rPr>
          <w:rFonts w:eastAsiaTheme="minorHAnsi"/>
          <w:color w:val="auto"/>
        </w:rPr>
        <w:t>s</w:t>
      </w:r>
      <w:r w:rsidRPr="00E51DEF">
        <w:rPr>
          <w:rFonts w:eastAsiaTheme="minorHAnsi"/>
          <w:color w:val="auto"/>
        </w:rPr>
        <w:t xml:space="preserve"> been assessed as Non-compliant.</w:t>
      </w:r>
    </w:p>
    <w:p w14:paraId="5B3D2893" w14:textId="0B357E59" w:rsidR="00774FD0" w:rsidRDefault="00774FD0" w:rsidP="00774FD0">
      <w:pPr>
        <w:pStyle w:val="Heading2"/>
      </w:pPr>
      <w:r w:rsidRPr="00D435F8">
        <w:t>Assessment of Standard 1 Requirements</w:t>
      </w:r>
      <w:bookmarkStart w:id="3" w:name="_Hlk32932412"/>
      <w:r w:rsidRPr="0066387A">
        <w:rPr>
          <w:i/>
          <w:color w:val="0000FF"/>
          <w:sz w:val="24"/>
          <w:szCs w:val="24"/>
        </w:rPr>
        <w:t xml:space="preserve"> </w:t>
      </w:r>
      <w:bookmarkEnd w:id="3"/>
    </w:p>
    <w:p w14:paraId="5B3D2894" w14:textId="717EE396" w:rsidR="00774FD0" w:rsidRDefault="00774FD0" w:rsidP="00774FD0">
      <w:pPr>
        <w:pStyle w:val="Heading3"/>
      </w:pPr>
      <w:r w:rsidRPr="00051035">
        <w:t>Requirement 1(3)(a)</w:t>
      </w:r>
      <w:r w:rsidRPr="00051035">
        <w:tab/>
        <w:t>Non-compliant</w:t>
      </w:r>
    </w:p>
    <w:p w14:paraId="5B3D2895" w14:textId="77777777" w:rsidR="00774FD0" w:rsidRPr="008D114F" w:rsidRDefault="00774FD0" w:rsidP="00774FD0">
      <w:pPr>
        <w:rPr>
          <w:i/>
        </w:rPr>
      </w:pPr>
      <w:r w:rsidRPr="008D114F">
        <w:rPr>
          <w:i/>
        </w:rPr>
        <w:t>Each consumer is treated with dignity and respect, with their identity, culture and diversity valued.</w:t>
      </w:r>
    </w:p>
    <w:p w14:paraId="2BEDD2E7" w14:textId="44B67AA0" w:rsidR="00C02433" w:rsidRDefault="00C02433" w:rsidP="00C02433">
      <w:r>
        <w:t xml:space="preserve">I consider the service to be non-compliant with this requirement. The assessment team identified several instances of consumer and representative concerns about </w:t>
      </w:r>
      <w:r>
        <w:lastRenderedPageBreak/>
        <w:t xml:space="preserve">lack of staff and long wait times to be attended to, particularly in response to calls for assistance and call bells and how this has impacted on consumer’s dignity, including personal hygiene. Consumers also stated staff were unable to respect their personal choices relating to showering times and provision of care. Staff also identified concerns about their ability to respond appropriately to consumers. In its response the approved provider gave context on individual consumers identified, however I am persuaded by the extent of consumer sentiment about impacts on them. The approved provider has reinforced to staff the importance of responding to call bells in a timely manner </w:t>
      </w:r>
      <w:r w:rsidRPr="007554EE">
        <w:t xml:space="preserve">and is in the process of upgrading its call bell system, </w:t>
      </w:r>
      <w:r>
        <w:t xml:space="preserve">however          I consider the service to be non-compliant with this requirement.  </w:t>
      </w:r>
    </w:p>
    <w:p w14:paraId="5B3D2897" w14:textId="150C39DC" w:rsidR="00774FD0" w:rsidRDefault="00774FD0" w:rsidP="00774FD0">
      <w:pPr>
        <w:pStyle w:val="Heading3"/>
      </w:pPr>
      <w:r>
        <w:t>Requirement 1(3)(b)</w:t>
      </w:r>
      <w:r>
        <w:tab/>
        <w:t>Compliant</w:t>
      </w:r>
    </w:p>
    <w:p w14:paraId="5B3D2898" w14:textId="77777777" w:rsidR="00774FD0" w:rsidRPr="008D114F" w:rsidRDefault="00774FD0" w:rsidP="00774FD0">
      <w:pPr>
        <w:rPr>
          <w:i/>
        </w:rPr>
      </w:pPr>
      <w:r w:rsidRPr="008D114F">
        <w:rPr>
          <w:i/>
        </w:rPr>
        <w:t>Care and services are culturally safe.</w:t>
      </w:r>
    </w:p>
    <w:p w14:paraId="5B3D289A" w14:textId="225D6433" w:rsidR="00774FD0" w:rsidRPr="00DD02D3" w:rsidRDefault="00774FD0" w:rsidP="00774FD0">
      <w:pPr>
        <w:pStyle w:val="Heading3"/>
      </w:pPr>
      <w:r w:rsidRPr="00DD02D3">
        <w:t>Requirement 1(3)(c)</w:t>
      </w:r>
      <w:r w:rsidRPr="00DD02D3">
        <w:tab/>
        <w:t>Compliant</w:t>
      </w:r>
    </w:p>
    <w:p w14:paraId="5B3D289B" w14:textId="77777777" w:rsidR="00774FD0" w:rsidRPr="008D114F" w:rsidRDefault="00774FD0" w:rsidP="00774FD0">
      <w:pPr>
        <w:tabs>
          <w:tab w:val="right" w:pos="9026"/>
        </w:tabs>
        <w:spacing w:before="0" w:after="0"/>
        <w:outlineLvl w:val="4"/>
        <w:rPr>
          <w:i/>
        </w:rPr>
      </w:pPr>
      <w:r w:rsidRPr="008D114F">
        <w:rPr>
          <w:i/>
        </w:rPr>
        <w:t xml:space="preserve">Each consumer is supported to exercise choice and independence, including to: </w:t>
      </w:r>
    </w:p>
    <w:p w14:paraId="5B3D289C" w14:textId="77777777" w:rsidR="00774FD0" w:rsidRPr="008D114F" w:rsidRDefault="00774FD0" w:rsidP="00D64CC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B3D289D" w14:textId="77777777" w:rsidR="00774FD0" w:rsidRPr="008D114F" w:rsidRDefault="00774FD0" w:rsidP="00D64CC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B3D289E" w14:textId="77777777" w:rsidR="00774FD0" w:rsidRPr="008D114F" w:rsidRDefault="00774FD0" w:rsidP="00D64CCD">
      <w:pPr>
        <w:numPr>
          <w:ilvl w:val="0"/>
          <w:numId w:val="11"/>
        </w:numPr>
        <w:tabs>
          <w:tab w:val="right" w:pos="9026"/>
        </w:tabs>
        <w:spacing w:before="0" w:after="0"/>
        <w:ind w:left="567" w:hanging="425"/>
        <w:outlineLvl w:val="4"/>
        <w:rPr>
          <w:i/>
        </w:rPr>
      </w:pPr>
      <w:r w:rsidRPr="008D114F">
        <w:rPr>
          <w:i/>
        </w:rPr>
        <w:t xml:space="preserve">communicate their decisions; and </w:t>
      </w:r>
    </w:p>
    <w:p w14:paraId="5B3D289F" w14:textId="77777777" w:rsidR="00774FD0" w:rsidRPr="008D114F" w:rsidRDefault="00774FD0" w:rsidP="00D64CC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468CED" w14:textId="77777777" w:rsidR="00E51DEF" w:rsidRPr="00E51DEF" w:rsidRDefault="00E51DEF" w:rsidP="00E51DEF">
      <w:pPr>
        <w:rPr>
          <w:color w:val="auto"/>
        </w:rPr>
      </w:pPr>
      <w:r w:rsidRPr="00E51DEF">
        <w:rPr>
          <w:color w:val="auto"/>
        </w:rPr>
        <w:t xml:space="preserve">I consider the service to be compliant with this requirement. The assessment team identified consumer and representative concerns about curtailment of some external or group activities,  however the approved provider gave context about recent external events which impacted on its ability to deliver these activities. I have considered issues in relation to respecting  personal choices relating to showering times and provision of care in requirement 1(3)(a). I have considered information about provision of activities generally in relation to Standard 4 requirement 4(3)(a) </w:t>
      </w:r>
    </w:p>
    <w:p w14:paraId="5B3D28A1" w14:textId="40A69928" w:rsidR="00774FD0" w:rsidRDefault="00774FD0" w:rsidP="00774FD0">
      <w:pPr>
        <w:pStyle w:val="Heading3"/>
      </w:pPr>
      <w:r>
        <w:t>Requirement 1(3)(d)</w:t>
      </w:r>
      <w:r>
        <w:tab/>
        <w:t>Compliant</w:t>
      </w:r>
    </w:p>
    <w:p w14:paraId="5B3D28A2" w14:textId="77777777" w:rsidR="00774FD0" w:rsidRPr="008D114F" w:rsidRDefault="00774FD0" w:rsidP="00774FD0">
      <w:pPr>
        <w:rPr>
          <w:i/>
        </w:rPr>
      </w:pPr>
      <w:r w:rsidRPr="008D114F">
        <w:rPr>
          <w:i/>
        </w:rPr>
        <w:t>Each consumer is supported to take risks to enable them to live the best life they can.</w:t>
      </w:r>
    </w:p>
    <w:p w14:paraId="5B3D28A3" w14:textId="524E5AF0" w:rsidR="00774FD0" w:rsidRDefault="00774FD0" w:rsidP="00774FD0">
      <w:pPr>
        <w:rPr>
          <w:rFonts w:eastAsia="Calibri"/>
          <w:color w:val="0000FF"/>
          <w:lang w:eastAsia="en-US"/>
        </w:rPr>
      </w:pPr>
    </w:p>
    <w:p w14:paraId="5B3D28A4" w14:textId="04BCB9D1" w:rsidR="00774FD0" w:rsidRDefault="00774FD0" w:rsidP="00774FD0">
      <w:pPr>
        <w:pStyle w:val="Heading3"/>
      </w:pPr>
      <w:r>
        <w:lastRenderedPageBreak/>
        <w:t>Requirement 1(3)(e)</w:t>
      </w:r>
      <w:r>
        <w:tab/>
        <w:t>Compliant</w:t>
      </w:r>
    </w:p>
    <w:p w14:paraId="5B3D28A5" w14:textId="77777777" w:rsidR="00774FD0" w:rsidRPr="008D114F" w:rsidRDefault="00774FD0" w:rsidP="00774FD0">
      <w:pPr>
        <w:rPr>
          <w:i/>
        </w:rPr>
      </w:pPr>
      <w:r w:rsidRPr="008D114F">
        <w:rPr>
          <w:i/>
        </w:rPr>
        <w:t>Information provided to each consumer is current, accurate and timely, and communicated in a way that is clear, easy to understand and enables them to exercise choice.</w:t>
      </w:r>
    </w:p>
    <w:p w14:paraId="5B3D28A7" w14:textId="3CE3E514" w:rsidR="00774FD0" w:rsidRDefault="00774FD0" w:rsidP="00774FD0">
      <w:pPr>
        <w:pStyle w:val="Heading3"/>
      </w:pPr>
      <w:r>
        <w:t>Requirement 1(3)(f)</w:t>
      </w:r>
      <w:r>
        <w:tab/>
        <w:t>Compliant</w:t>
      </w:r>
    </w:p>
    <w:p w14:paraId="5B3D28A8" w14:textId="77777777" w:rsidR="00774FD0" w:rsidRPr="008D114F" w:rsidRDefault="00774FD0" w:rsidP="00774FD0">
      <w:pPr>
        <w:rPr>
          <w:i/>
        </w:rPr>
      </w:pPr>
      <w:r w:rsidRPr="008D114F">
        <w:rPr>
          <w:i/>
        </w:rPr>
        <w:t>Each consumer’s privacy is respected and personal information is kept confidential.</w:t>
      </w:r>
    </w:p>
    <w:p w14:paraId="107F84CB" w14:textId="0A89582D" w:rsidR="005D2802" w:rsidRDefault="005D2802" w:rsidP="005D2802">
      <w:r>
        <w:t xml:space="preserve">I consider the service to be compliant with this requirement. The approved provider submitted information about confidentiality of discussions about medical information and immediately addressed </w:t>
      </w:r>
      <w:r w:rsidR="00B7361D">
        <w:t>one issue identified</w:t>
      </w:r>
      <w:r>
        <w:t xml:space="preserve"> issue regarding personal information. </w:t>
      </w:r>
    </w:p>
    <w:p w14:paraId="5B3D28AA" w14:textId="77777777" w:rsidR="00774FD0" w:rsidRPr="00154403" w:rsidRDefault="00774FD0" w:rsidP="00774FD0"/>
    <w:p w14:paraId="5B3D28AB" w14:textId="77777777" w:rsidR="00774FD0" w:rsidRDefault="00774FD0" w:rsidP="00774FD0">
      <w:pPr>
        <w:sectPr w:rsidR="00774FD0" w:rsidSect="00774FD0">
          <w:headerReference w:type="default" r:id="rId21"/>
          <w:type w:val="continuous"/>
          <w:pgSz w:w="11906" w:h="16838"/>
          <w:pgMar w:top="1701" w:right="1418" w:bottom="1418" w:left="1418" w:header="568" w:footer="397" w:gutter="0"/>
          <w:cols w:space="708"/>
          <w:titlePg/>
          <w:docGrid w:linePitch="360"/>
        </w:sectPr>
      </w:pPr>
    </w:p>
    <w:p w14:paraId="5B3D28AC" w14:textId="67493006" w:rsidR="00774FD0" w:rsidRDefault="00774FD0" w:rsidP="00774FD0">
      <w:pPr>
        <w:pStyle w:val="Heading1"/>
        <w:tabs>
          <w:tab w:val="right" w:pos="9070"/>
        </w:tabs>
        <w:spacing w:before="560" w:after="640"/>
        <w:rPr>
          <w:color w:val="FFFFFF" w:themeColor="background1"/>
        </w:rPr>
        <w:sectPr w:rsidR="00774FD0" w:rsidSect="00774FD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B3D298C" wp14:editId="5B3D298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01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B3D28AD" w14:textId="77777777" w:rsidR="00774FD0" w:rsidRPr="00ED6B57" w:rsidRDefault="00774FD0" w:rsidP="00774FD0">
      <w:pPr>
        <w:pStyle w:val="Heading3"/>
        <w:shd w:val="clear" w:color="auto" w:fill="F2F2F2" w:themeFill="background1" w:themeFillShade="F2"/>
      </w:pPr>
      <w:r w:rsidRPr="00ED6B57">
        <w:t>Consumer outcome:</w:t>
      </w:r>
    </w:p>
    <w:p w14:paraId="5B3D28AE" w14:textId="77777777" w:rsidR="00774FD0" w:rsidRPr="00ED6B57" w:rsidRDefault="00774FD0" w:rsidP="00D64CC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3D28AF" w14:textId="77777777" w:rsidR="00774FD0" w:rsidRPr="00ED6B57" w:rsidRDefault="00774FD0" w:rsidP="00774FD0">
      <w:pPr>
        <w:pStyle w:val="Heading3"/>
        <w:shd w:val="clear" w:color="auto" w:fill="F2F2F2" w:themeFill="background1" w:themeFillShade="F2"/>
      </w:pPr>
      <w:r w:rsidRPr="00ED6B57">
        <w:t>Organisation statement:</w:t>
      </w:r>
    </w:p>
    <w:p w14:paraId="5B3D28B0" w14:textId="77777777" w:rsidR="00774FD0" w:rsidRPr="00ED6B57" w:rsidRDefault="00774FD0" w:rsidP="00D64CC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3D28B1" w14:textId="77777777" w:rsidR="00774FD0" w:rsidRDefault="00774FD0" w:rsidP="00774FD0">
      <w:pPr>
        <w:pStyle w:val="Heading2"/>
      </w:pPr>
      <w:r>
        <w:t xml:space="preserve">Assessment </w:t>
      </w:r>
      <w:r w:rsidRPr="002B2C0F">
        <w:t>of Standard</w:t>
      </w:r>
      <w:r>
        <w:t xml:space="preserve"> 2</w:t>
      </w:r>
    </w:p>
    <w:p w14:paraId="4937667B" w14:textId="77777777" w:rsidR="003E18A5" w:rsidRPr="00283A76" w:rsidRDefault="003E18A5" w:rsidP="003E18A5">
      <w:pPr>
        <w:rPr>
          <w:rFonts w:eastAsia="Calibri"/>
          <w:color w:val="auto"/>
          <w:lang w:eastAsia="en-US"/>
        </w:rPr>
      </w:pPr>
      <w:r w:rsidRPr="00283A76">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D635060" w14:textId="77777777" w:rsidR="003E18A5" w:rsidRPr="002612A9" w:rsidRDefault="003E18A5" w:rsidP="003E18A5">
      <w:pPr>
        <w:rPr>
          <w:rFonts w:eastAsia="Calibri"/>
          <w:color w:val="auto"/>
          <w:lang w:eastAsia="en-US"/>
        </w:rPr>
      </w:pPr>
      <w:r w:rsidRPr="003175D1">
        <w:rPr>
          <w:rFonts w:eastAsia="Calibri"/>
          <w:color w:val="auto"/>
          <w:lang w:eastAsia="en-US"/>
        </w:rPr>
        <w:t>Most</w:t>
      </w:r>
      <w:r w:rsidRPr="002612A9">
        <w:rPr>
          <w:rFonts w:eastAsia="Calibri"/>
          <w:color w:val="auto"/>
          <w:lang w:eastAsia="en-US"/>
        </w:rPr>
        <w:t xml:space="preserve"> sampled consumers and representatives considered that they feel like partners in the ongoing assessment and planning of consumer’s care and services. However, some of them expressed dissatisfaction about aspects of consumer’s assessment and care planning. </w:t>
      </w:r>
    </w:p>
    <w:p w14:paraId="160F6EF6" w14:textId="77777777" w:rsidR="003E18A5" w:rsidRPr="002612A9" w:rsidRDefault="003E18A5" w:rsidP="003E18A5">
      <w:pPr>
        <w:rPr>
          <w:rFonts w:eastAsia="Calibri"/>
          <w:color w:val="auto"/>
          <w:lang w:eastAsia="en-US"/>
        </w:rPr>
      </w:pPr>
      <w:r w:rsidRPr="002612A9">
        <w:rPr>
          <w:rFonts w:eastAsia="Calibri"/>
          <w:color w:val="auto"/>
          <w:lang w:eastAsia="en-US"/>
        </w:rPr>
        <w:t>For example:</w:t>
      </w:r>
    </w:p>
    <w:p w14:paraId="69207F0C" w14:textId="77777777" w:rsidR="003E18A5" w:rsidRPr="002612A9" w:rsidRDefault="003E18A5" w:rsidP="003E18A5">
      <w:pPr>
        <w:rPr>
          <w:rFonts w:eastAsia="Calibri"/>
          <w:color w:val="auto"/>
          <w:lang w:eastAsia="en-US"/>
        </w:rPr>
      </w:pPr>
      <w:r w:rsidRPr="002612A9">
        <w:rPr>
          <w:rFonts w:eastAsia="Calibri"/>
          <w:color w:val="auto"/>
          <w:lang w:eastAsia="en-US"/>
        </w:rPr>
        <w:t>Consumers and representatives interviewed confirmed that they are involved in consumer’s care planning to some extent. Most of them confirmed that they are not always informed about the outcomes of assessment and planning, do not always have ready access to consumer’s care and services plan but could if they wish. Some of the comments include:</w:t>
      </w:r>
    </w:p>
    <w:p w14:paraId="1EB6EB98" w14:textId="77777777" w:rsidR="003E18A5" w:rsidRPr="002612A9" w:rsidRDefault="003E18A5" w:rsidP="00D64CCD">
      <w:pPr>
        <w:pStyle w:val="ListParagraph"/>
        <w:numPr>
          <w:ilvl w:val="0"/>
          <w:numId w:val="22"/>
        </w:numPr>
        <w:ind w:left="357" w:hanging="357"/>
        <w:contextualSpacing w:val="0"/>
        <w:rPr>
          <w:rFonts w:eastAsia="Calibri"/>
          <w:color w:val="auto"/>
          <w:lang w:eastAsia="en-US"/>
        </w:rPr>
      </w:pPr>
      <w:r w:rsidRPr="002612A9">
        <w:rPr>
          <w:rFonts w:eastAsia="Calibri"/>
          <w:color w:val="auto"/>
          <w:lang w:eastAsia="en-US"/>
        </w:rPr>
        <w:t>“No, we don’t know what's in (the</w:t>
      </w:r>
      <w:r>
        <w:rPr>
          <w:rFonts w:eastAsia="Calibri"/>
          <w:color w:val="auto"/>
          <w:lang w:eastAsia="en-US"/>
        </w:rPr>
        <w:t xml:space="preserve"> </w:t>
      </w:r>
      <w:r w:rsidRPr="002612A9">
        <w:rPr>
          <w:rFonts w:eastAsia="Calibri"/>
          <w:color w:val="auto"/>
          <w:lang w:eastAsia="en-US"/>
        </w:rPr>
        <w:t>care plans</w:t>
      </w:r>
      <w:r>
        <w:rPr>
          <w:rFonts w:eastAsia="Calibri"/>
          <w:color w:val="auto"/>
          <w:lang w:eastAsia="en-US"/>
        </w:rPr>
        <w:t>)</w:t>
      </w:r>
      <w:r w:rsidRPr="002612A9">
        <w:rPr>
          <w:rFonts w:eastAsia="Calibri"/>
          <w:color w:val="auto"/>
          <w:lang w:eastAsia="en-US"/>
        </w:rPr>
        <w:t xml:space="preserve"> and we have not sat down with the manager to discuss them”.</w:t>
      </w:r>
    </w:p>
    <w:p w14:paraId="6A78DFD6" w14:textId="77777777" w:rsidR="003E18A5" w:rsidRPr="002612A9" w:rsidRDefault="003E18A5" w:rsidP="00D64CCD">
      <w:pPr>
        <w:pStyle w:val="ListParagraph"/>
        <w:numPr>
          <w:ilvl w:val="0"/>
          <w:numId w:val="22"/>
        </w:numPr>
        <w:ind w:left="357" w:hanging="357"/>
        <w:contextualSpacing w:val="0"/>
        <w:rPr>
          <w:rFonts w:eastAsia="Calibri"/>
          <w:color w:val="auto"/>
          <w:lang w:eastAsia="en-US"/>
        </w:rPr>
      </w:pPr>
      <w:r w:rsidRPr="002612A9">
        <w:rPr>
          <w:rFonts w:eastAsia="Calibri"/>
          <w:color w:val="auto"/>
          <w:lang w:eastAsia="en-US"/>
        </w:rPr>
        <w:t xml:space="preserve">“No copy, (staff) come in and don’t even explain, we have to ask them (staff) what’s in </w:t>
      </w:r>
      <w:r>
        <w:rPr>
          <w:rFonts w:eastAsia="Calibri"/>
          <w:color w:val="auto"/>
          <w:lang w:eastAsia="en-US"/>
        </w:rPr>
        <w:t>(</w:t>
      </w:r>
      <w:r w:rsidRPr="002612A9">
        <w:rPr>
          <w:rFonts w:eastAsia="Calibri"/>
          <w:color w:val="auto"/>
          <w:lang w:eastAsia="en-US"/>
        </w:rPr>
        <w:t>the care plans</w:t>
      </w:r>
      <w:r>
        <w:rPr>
          <w:rFonts w:eastAsia="Calibri"/>
          <w:color w:val="auto"/>
          <w:lang w:eastAsia="en-US"/>
        </w:rPr>
        <w:t>)</w:t>
      </w:r>
      <w:r w:rsidRPr="002612A9">
        <w:rPr>
          <w:rFonts w:eastAsia="Calibri"/>
          <w:color w:val="auto"/>
          <w:lang w:eastAsia="en-US"/>
        </w:rPr>
        <w:t xml:space="preserve">”. </w:t>
      </w:r>
    </w:p>
    <w:p w14:paraId="5FCBCEAA" w14:textId="77777777" w:rsidR="003E18A5" w:rsidRPr="002612A9" w:rsidRDefault="003E18A5" w:rsidP="003E18A5">
      <w:pPr>
        <w:rPr>
          <w:rFonts w:eastAsia="Calibri"/>
          <w:color w:val="auto"/>
          <w:lang w:eastAsia="en-US"/>
        </w:rPr>
      </w:pPr>
      <w:r w:rsidRPr="002612A9">
        <w:rPr>
          <w:rFonts w:eastAsia="Calibri"/>
          <w:color w:val="auto"/>
          <w:lang w:eastAsia="en-US"/>
        </w:rPr>
        <w:lastRenderedPageBreak/>
        <w:t>Care planning and assessment documentation do not adequately reflect changes to consumer’s needs or preference</w:t>
      </w:r>
      <w:r>
        <w:rPr>
          <w:rFonts w:eastAsia="Calibri"/>
          <w:color w:val="auto"/>
          <w:lang w:eastAsia="en-US"/>
        </w:rPr>
        <w:t>s</w:t>
      </w:r>
      <w:r w:rsidRPr="002612A9">
        <w:rPr>
          <w:rFonts w:eastAsia="Calibri"/>
          <w:color w:val="auto"/>
          <w:lang w:eastAsia="en-US"/>
        </w:rPr>
        <w:t xml:space="preserve"> and are not updated or reviewed when required.  </w:t>
      </w:r>
    </w:p>
    <w:p w14:paraId="0B59A348" w14:textId="53032EE9" w:rsidR="003E18A5" w:rsidRPr="002612A9" w:rsidRDefault="003E18A5" w:rsidP="003E18A5">
      <w:pPr>
        <w:rPr>
          <w:rFonts w:eastAsia="Calibri"/>
          <w:color w:val="auto"/>
          <w:lang w:eastAsia="en-US"/>
        </w:rPr>
      </w:pPr>
      <w:r w:rsidRPr="002612A9">
        <w:rPr>
          <w:rFonts w:eastAsia="Calibri"/>
          <w:color w:val="auto"/>
          <w:lang w:eastAsia="en-US"/>
        </w:rPr>
        <w:t xml:space="preserve">Care plans are not consistently individualised relative to the risk to each consumer’s health and well-being. Physiotherapy review do not routinely occur after falls incidents or for consumers identified as high falls risks. Relevant assessments to identify pain in consumers diagnosed with dementia and challenging behaviour are not conducted as instructed. </w:t>
      </w:r>
      <w:r>
        <w:rPr>
          <w:rFonts w:eastAsia="Calibri"/>
          <w:color w:val="auto"/>
          <w:lang w:eastAsia="en-US"/>
        </w:rPr>
        <w:t xml:space="preserve"> </w:t>
      </w:r>
    </w:p>
    <w:p w14:paraId="5B3D28B3" w14:textId="17E528D9" w:rsidR="00774FD0" w:rsidRPr="00EF4CFA" w:rsidRDefault="00774FD0" w:rsidP="00774FD0">
      <w:pPr>
        <w:rPr>
          <w:rFonts w:eastAsia="Calibri"/>
          <w:i/>
          <w:color w:val="auto"/>
          <w:lang w:eastAsia="en-US"/>
        </w:rPr>
      </w:pPr>
      <w:r w:rsidRPr="00EF4CFA">
        <w:rPr>
          <w:rFonts w:eastAsiaTheme="minorHAnsi"/>
          <w:color w:val="auto"/>
        </w:rPr>
        <w:t xml:space="preserve">The Quality Standard is assessed as Non-compliant as </w:t>
      </w:r>
      <w:r w:rsidR="00EF4CFA" w:rsidRPr="00EF4CFA">
        <w:rPr>
          <w:rFonts w:eastAsiaTheme="minorHAnsi"/>
          <w:color w:val="auto"/>
        </w:rPr>
        <w:t>two</w:t>
      </w:r>
      <w:r w:rsidRPr="00EF4CFA">
        <w:rPr>
          <w:rFonts w:eastAsiaTheme="minorHAnsi"/>
          <w:color w:val="auto"/>
        </w:rPr>
        <w:t xml:space="preserve"> of the five specific requirements have been assessed as Non-compliant.</w:t>
      </w:r>
    </w:p>
    <w:p w14:paraId="5B3D28B4" w14:textId="743EE10A" w:rsidR="00774FD0" w:rsidRDefault="00774FD0" w:rsidP="00774FD0">
      <w:pPr>
        <w:pStyle w:val="Heading2"/>
      </w:pPr>
      <w:r>
        <w:t>Assessment of Standard 2 Requirements</w:t>
      </w:r>
      <w:r w:rsidRPr="0066387A">
        <w:rPr>
          <w:i/>
          <w:color w:val="0000FF"/>
          <w:sz w:val="24"/>
          <w:szCs w:val="24"/>
        </w:rPr>
        <w:t xml:space="preserve"> </w:t>
      </w:r>
    </w:p>
    <w:p w14:paraId="5B3D28B5" w14:textId="54522F16" w:rsidR="00774FD0" w:rsidRDefault="00774FD0" w:rsidP="00774FD0">
      <w:pPr>
        <w:pStyle w:val="Heading3"/>
      </w:pPr>
      <w:r w:rsidRPr="00051035">
        <w:t xml:space="preserve">Requirement </w:t>
      </w:r>
      <w:r>
        <w:t>2</w:t>
      </w:r>
      <w:r w:rsidRPr="00051035">
        <w:t>(3)(a)</w:t>
      </w:r>
      <w:r w:rsidRPr="00051035">
        <w:tab/>
        <w:t>Non-compliant</w:t>
      </w:r>
    </w:p>
    <w:p w14:paraId="5B3D28B6" w14:textId="77777777" w:rsidR="00774FD0" w:rsidRPr="008D114F" w:rsidRDefault="00774FD0" w:rsidP="00774FD0">
      <w:pPr>
        <w:rPr>
          <w:i/>
        </w:rPr>
      </w:pPr>
      <w:r w:rsidRPr="008D114F">
        <w:rPr>
          <w:i/>
        </w:rPr>
        <w:t>Assessment and planning, including consideration of risks to the consumer’s health and well-being, informs the delivery of safe and effective care and services.</w:t>
      </w:r>
    </w:p>
    <w:p w14:paraId="12FCD15E" w14:textId="77777777" w:rsidR="00E6285C" w:rsidRDefault="00E6285C" w:rsidP="00E6285C">
      <w:r>
        <w:t>I consider the service to be non-compliant with this requirement. The approved provider submitted information about risk assessments for named consumers regarding vision, swallowing and post hospitalisation physiotherapy and I have identified no concerns regarding these issues. However, in its response I do not consider that the approved provider has demonstrated that pain was adequately assessed or the risks associated with the use of an antipsychotic medication were fully considered and detailed in relation to a named consumer.</w:t>
      </w:r>
    </w:p>
    <w:p w14:paraId="5B3D28B8" w14:textId="27D966FC" w:rsidR="00774FD0" w:rsidRDefault="00774FD0" w:rsidP="00774FD0">
      <w:pPr>
        <w:pStyle w:val="Heading3"/>
      </w:pPr>
      <w:r>
        <w:t>Requirement 2(3)(b)</w:t>
      </w:r>
      <w:r>
        <w:tab/>
        <w:t>Compliant</w:t>
      </w:r>
    </w:p>
    <w:p w14:paraId="5B3D28B9" w14:textId="77777777" w:rsidR="00774FD0" w:rsidRPr="008D114F" w:rsidRDefault="00774FD0" w:rsidP="00774FD0">
      <w:pPr>
        <w:rPr>
          <w:i/>
        </w:rPr>
      </w:pPr>
      <w:r w:rsidRPr="008D114F">
        <w:rPr>
          <w:i/>
        </w:rPr>
        <w:t>Assessment and planning identifies and addresses the consumer’s current needs, goals and preferences, including advance care planning and end of life planning if the consumer wishes.</w:t>
      </w:r>
    </w:p>
    <w:p w14:paraId="5B3D28BB" w14:textId="3EDC5B2E" w:rsidR="00774FD0" w:rsidRDefault="00774FD0" w:rsidP="00774FD0">
      <w:pPr>
        <w:pStyle w:val="Heading3"/>
      </w:pPr>
      <w:r>
        <w:t>Requirement 2(3)(c)</w:t>
      </w:r>
      <w:r>
        <w:tab/>
        <w:t>Compliant</w:t>
      </w:r>
    </w:p>
    <w:p w14:paraId="5B3D28BC" w14:textId="77777777" w:rsidR="00774FD0" w:rsidRPr="008D114F" w:rsidRDefault="00774FD0" w:rsidP="00774FD0">
      <w:pPr>
        <w:rPr>
          <w:i/>
        </w:rPr>
      </w:pPr>
      <w:r w:rsidRPr="008D114F">
        <w:rPr>
          <w:i/>
        </w:rPr>
        <w:t>The organisation demonstrates that assessment and planning:</w:t>
      </w:r>
    </w:p>
    <w:p w14:paraId="5B3D28BD" w14:textId="77777777" w:rsidR="00774FD0" w:rsidRPr="008D114F" w:rsidRDefault="00774FD0" w:rsidP="00D64CC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B3D28BE" w14:textId="77777777" w:rsidR="00774FD0" w:rsidRPr="008D114F" w:rsidRDefault="00774FD0" w:rsidP="00D64CC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B3D28C0" w14:textId="61665639" w:rsidR="00774FD0" w:rsidRDefault="00774FD0" w:rsidP="00774FD0">
      <w:pPr>
        <w:pStyle w:val="Heading3"/>
      </w:pPr>
      <w:r>
        <w:lastRenderedPageBreak/>
        <w:t>Requirement 2(3)(d)</w:t>
      </w:r>
      <w:r>
        <w:tab/>
      </w:r>
      <w:r w:rsidR="00E6285C">
        <w:t>C</w:t>
      </w:r>
      <w:r>
        <w:t>ompliant</w:t>
      </w:r>
    </w:p>
    <w:p w14:paraId="5B3D28C1" w14:textId="77777777" w:rsidR="00774FD0" w:rsidRPr="008D114F" w:rsidRDefault="00774FD0" w:rsidP="00774FD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4E5178" w14:textId="77777777" w:rsidR="00A85E0D" w:rsidRDefault="00A85E0D" w:rsidP="00A85E0D">
      <w:r>
        <w:t>On balance I consider the service to be compliant with this requirement. In its response the approved provider identified processes for communication with consumers and accessibility of care plans. It amended consumer care checklists to more accurately reflect care provided.</w:t>
      </w:r>
    </w:p>
    <w:p w14:paraId="5B3D28C3" w14:textId="7BF86D8D" w:rsidR="00774FD0" w:rsidRDefault="00774FD0" w:rsidP="00774FD0">
      <w:pPr>
        <w:pStyle w:val="Heading3"/>
      </w:pPr>
      <w:r>
        <w:t>Requirement 2(3)(e)</w:t>
      </w:r>
      <w:r>
        <w:tab/>
        <w:t>Non-compliant</w:t>
      </w:r>
    </w:p>
    <w:p w14:paraId="5B3D28C4" w14:textId="77777777" w:rsidR="00774FD0" w:rsidRPr="008D114F" w:rsidRDefault="00774FD0" w:rsidP="00774FD0">
      <w:pPr>
        <w:rPr>
          <w:i/>
        </w:rPr>
      </w:pPr>
      <w:r w:rsidRPr="008D114F">
        <w:rPr>
          <w:i/>
        </w:rPr>
        <w:t>Care and services are reviewed regularly for effectiveness, and when circumstances change or when incidents impact on the needs, goals or preferences of the consumer.</w:t>
      </w:r>
    </w:p>
    <w:p w14:paraId="1A4E6992" w14:textId="77777777" w:rsidR="00A85E0D" w:rsidRPr="00A85E0D" w:rsidRDefault="00A85E0D" w:rsidP="00A85E0D">
      <w:pPr>
        <w:rPr>
          <w:color w:val="auto"/>
        </w:rPr>
      </w:pPr>
      <w:r w:rsidRPr="00A85E0D">
        <w:rPr>
          <w:color w:val="auto"/>
        </w:rPr>
        <w:t>I consider the service to be non-compliant with this requirement. The approved provider was unable to demonstrate that scheduled reviews were undertaken for a consumer with recurrent falls, or that incremental reviews adequately reflected changes in use of mobility aides or that consumer’s exercise program. For another consumer, although behavioural interventions were recorded in a care plan, the requirement for 24-hour behavioural assessments every three months was not seen to have been undertaken.</w:t>
      </w:r>
    </w:p>
    <w:p w14:paraId="5B3D28C6" w14:textId="77777777" w:rsidR="00774FD0" w:rsidRPr="00934888" w:rsidRDefault="00774FD0" w:rsidP="00774FD0"/>
    <w:p w14:paraId="5B3D28C7" w14:textId="77777777" w:rsidR="00774FD0" w:rsidRDefault="00774FD0" w:rsidP="00774FD0">
      <w:pPr>
        <w:sectPr w:rsidR="00774FD0" w:rsidSect="00774FD0">
          <w:headerReference w:type="default" r:id="rId24"/>
          <w:type w:val="continuous"/>
          <w:pgSz w:w="11906" w:h="16838"/>
          <w:pgMar w:top="1701" w:right="1418" w:bottom="1418" w:left="1418" w:header="709" w:footer="397" w:gutter="0"/>
          <w:cols w:space="708"/>
          <w:titlePg/>
          <w:docGrid w:linePitch="360"/>
        </w:sectPr>
      </w:pPr>
    </w:p>
    <w:p w14:paraId="5B3D28C8" w14:textId="1DD68EDB" w:rsidR="00774FD0" w:rsidRDefault="00774FD0" w:rsidP="00774FD0">
      <w:pPr>
        <w:pStyle w:val="Heading1"/>
        <w:tabs>
          <w:tab w:val="right" w:pos="9070"/>
        </w:tabs>
        <w:spacing w:before="560" w:after="640"/>
        <w:rPr>
          <w:color w:val="FFFFFF" w:themeColor="background1"/>
          <w:sz w:val="36"/>
        </w:rPr>
        <w:sectPr w:rsidR="00774FD0" w:rsidSect="00774FD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B3D298E" wp14:editId="5B3D298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341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B3D28C9" w14:textId="77777777" w:rsidR="00774FD0" w:rsidRPr="00FD1B02" w:rsidRDefault="00774FD0" w:rsidP="00774FD0">
      <w:pPr>
        <w:pStyle w:val="Heading3"/>
        <w:shd w:val="clear" w:color="auto" w:fill="F2F2F2" w:themeFill="background1" w:themeFillShade="F2"/>
      </w:pPr>
      <w:r w:rsidRPr="00FD1B02">
        <w:t>Consumer outcome:</w:t>
      </w:r>
    </w:p>
    <w:p w14:paraId="5B3D28CA" w14:textId="77777777" w:rsidR="00774FD0" w:rsidRDefault="00774FD0" w:rsidP="00774FD0">
      <w:pPr>
        <w:numPr>
          <w:ilvl w:val="0"/>
          <w:numId w:val="3"/>
        </w:numPr>
        <w:shd w:val="clear" w:color="auto" w:fill="F2F2F2" w:themeFill="background1" w:themeFillShade="F2"/>
      </w:pPr>
      <w:r>
        <w:t>I get personal care, clinical care, or both personal care and clinical care, that is safe and right for me.</w:t>
      </w:r>
    </w:p>
    <w:p w14:paraId="5B3D28CB" w14:textId="77777777" w:rsidR="00774FD0" w:rsidRDefault="00774FD0" w:rsidP="00774FD0">
      <w:pPr>
        <w:pStyle w:val="Heading3"/>
        <w:shd w:val="clear" w:color="auto" w:fill="F2F2F2" w:themeFill="background1" w:themeFillShade="F2"/>
      </w:pPr>
      <w:r>
        <w:t>Organisation statement:</w:t>
      </w:r>
    </w:p>
    <w:p w14:paraId="5B3D28CC" w14:textId="77777777" w:rsidR="00774FD0" w:rsidRDefault="00774FD0" w:rsidP="00774FD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3D28CD" w14:textId="77777777" w:rsidR="00774FD0" w:rsidRDefault="00774FD0" w:rsidP="00774FD0">
      <w:pPr>
        <w:pStyle w:val="Heading2"/>
      </w:pPr>
      <w:r>
        <w:t>Assessment of Standard 3</w:t>
      </w:r>
    </w:p>
    <w:p w14:paraId="4BB5D7D9" w14:textId="77777777" w:rsidR="00CC3CF7" w:rsidRPr="00283A76" w:rsidRDefault="00CC3CF7" w:rsidP="00CC3CF7">
      <w:pPr>
        <w:rPr>
          <w:rFonts w:eastAsia="Calibri"/>
          <w:color w:val="auto"/>
          <w:lang w:eastAsia="en-US"/>
        </w:rPr>
      </w:pPr>
      <w:r w:rsidRPr="00283A76">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A267CD2" w14:textId="77777777" w:rsidR="00CC3CF7" w:rsidRPr="00283A76" w:rsidRDefault="00CC3CF7" w:rsidP="00CC3CF7">
      <w:pPr>
        <w:rPr>
          <w:rFonts w:eastAsia="Calibri"/>
          <w:color w:val="auto"/>
          <w:lang w:eastAsia="en-US"/>
        </w:rPr>
      </w:pPr>
      <w:r w:rsidRPr="003175D1">
        <w:rPr>
          <w:rFonts w:eastAsia="Calibri"/>
          <w:color w:val="auto"/>
          <w:lang w:eastAsia="en-US"/>
        </w:rPr>
        <w:t xml:space="preserve">Most </w:t>
      </w:r>
      <w:r w:rsidRPr="002612A9">
        <w:rPr>
          <w:rFonts w:eastAsia="Calibri"/>
          <w:color w:val="auto"/>
          <w:lang w:eastAsia="en-US"/>
        </w:rPr>
        <w:t xml:space="preserve">sampled consumers and representatives </w:t>
      </w:r>
      <w:r w:rsidRPr="00283A76">
        <w:rPr>
          <w:rFonts w:eastAsia="Calibri"/>
          <w:color w:val="auto"/>
          <w:lang w:eastAsia="en-US"/>
        </w:rPr>
        <w:t xml:space="preserve">consider that consumers receive personal care and clinical care that is right for them but shortage of staff impact on whether the care is delivered safely. </w:t>
      </w:r>
    </w:p>
    <w:p w14:paraId="518F47B9" w14:textId="77777777" w:rsidR="00CC3CF7" w:rsidRPr="00283A76" w:rsidRDefault="00CC3CF7" w:rsidP="00CC3CF7">
      <w:pPr>
        <w:rPr>
          <w:rFonts w:eastAsia="Calibri"/>
          <w:color w:val="auto"/>
          <w:lang w:eastAsia="en-US"/>
        </w:rPr>
      </w:pPr>
      <w:r w:rsidRPr="00283A76">
        <w:rPr>
          <w:rFonts w:eastAsia="Calibri"/>
          <w:color w:val="auto"/>
          <w:lang w:eastAsia="en-US"/>
        </w:rPr>
        <w:t>For example:</w:t>
      </w:r>
    </w:p>
    <w:p w14:paraId="00BF7055" w14:textId="77777777" w:rsidR="00CC3CF7" w:rsidRPr="00283A76" w:rsidRDefault="00CC3CF7" w:rsidP="00CC3CF7">
      <w:pPr>
        <w:rPr>
          <w:rFonts w:eastAsia="Calibri"/>
          <w:color w:val="auto"/>
          <w:lang w:eastAsia="en-US"/>
        </w:rPr>
      </w:pPr>
      <w:r w:rsidRPr="00283A76">
        <w:rPr>
          <w:rFonts w:eastAsia="Calibri"/>
          <w:color w:val="auto"/>
          <w:lang w:eastAsia="en-US"/>
        </w:rPr>
        <w:t>Most consumers and representatives interviewed confirmed that consumers get the care they need however some consumers do not always get care that is safe</w:t>
      </w:r>
      <w:r>
        <w:rPr>
          <w:rFonts w:eastAsia="Calibri"/>
          <w:color w:val="auto"/>
          <w:lang w:eastAsia="en-US"/>
        </w:rPr>
        <w:t>,</w:t>
      </w:r>
      <w:r w:rsidRPr="00283A76">
        <w:rPr>
          <w:rFonts w:eastAsia="Calibri"/>
          <w:color w:val="auto"/>
          <w:lang w:eastAsia="en-US"/>
        </w:rPr>
        <w:t xml:space="preserve"> and this is impacted by staff shortage:</w:t>
      </w:r>
    </w:p>
    <w:p w14:paraId="4B45247A" w14:textId="77777777" w:rsidR="00CC3CF7" w:rsidRPr="00283A76" w:rsidRDefault="00CC3CF7" w:rsidP="00D64CCD">
      <w:pPr>
        <w:pStyle w:val="ListParagraph"/>
        <w:numPr>
          <w:ilvl w:val="0"/>
          <w:numId w:val="23"/>
        </w:numPr>
        <w:rPr>
          <w:rFonts w:eastAsia="Calibri"/>
          <w:color w:val="auto"/>
          <w:lang w:eastAsia="en-US"/>
        </w:rPr>
      </w:pPr>
      <w:r w:rsidRPr="00283A76">
        <w:rPr>
          <w:rFonts w:eastAsia="Calibri"/>
          <w:color w:val="auto"/>
          <w:lang w:eastAsia="en-US"/>
        </w:rPr>
        <w:t xml:space="preserve">One of them said they understand staff are “super busy” and thought the care that consumer get was just for the consumer to </w:t>
      </w:r>
      <w:r>
        <w:rPr>
          <w:rFonts w:eastAsia="Calibri"/>
          <w:color w:val="auto"/>
          <w:lang w:eastAsia="en-US"/>
        </w:rPr>
        <w:t>“</w:t>
      </w:r>
      <w:r w:rsidRPr="00283A76">
        <w:rPr>
          <w:rFonts w:eastAsia="Calibri"/>
          <w:color w:val="auto"/>
          <w:lang w:eastAsia="en-US"/>
        </w:rPr>
        <w:t>survive</w:t>
      </w:r>
      <w:r>
        <w:rPr>
          <w:rFonts w:eastAsia="Calibri"/>
          <w:color w:val="auto"/>
          <w:lang w:eastAsia="en-US"/>
        </w:rPr>
        <w:t>”</w:t>
      </w:r>
      <w:r w:rsidRPr="00283A76">
        <w:rPr>
          <w:rFonts w:eastAsia="Calibri"/>
          <w:color w:val="auto"/>
          <w:lang w:eastAsia="en-US"/>
        </w:rPr>
        <w:t xml:space="preserve"> rather than to “live”.</w:t>
      </w:r>
    </w:p>
    <w:p w14:paraId="36952D9F" w14:textId="77777777" w:rsidR="00CC3CF7" w:rsidRPr="00283A76" w:rsidRDefault="00CC3CF7" w:rsidP="00CC3CF7">
      <w:pPr>
        <w:rPr>
          <w:rFonts w:eastAsia="Calibri"/>
          <w:color w:val="auto"/>
          <w:lang w:eastAsia="en-US"/>
        </w:rPr>
      </w:pPr>
      <w:r w:rsidRPr="00283A76">
        <w:rPr>
          <w:rFonts w:eastAsia="Calibri"/>
          <w:color w:val="auto"/>
          <w:lang w:eastAsia="en-US"/>
        </w:rPr>
        <w:t>Most consumers and representatives interviewed confirmed that consumers have access to a doctor, but they do not always have access to other health professional when they need it.</w:t>
      </w:r>
    </w:p>
    <w:p w14:paraId="1403EEC7" w14:textId="77777777" w:rsidR="00CC3CF7" w:rsidRPr="00283A76" w:rsidRDefault="00CC3CF7" w:rsidP="00CC3CF7">
      <w:pPr>
        <w:rPr>
          <w:rFonts w:eastAsia="Calibri"/>
          <w:color w:val="auto"/>
          <w:lang w:eastAsia="en-US"/>
        </w:rPr>
      </w:pPr>
      <w:r w:rsidRPr="00283A76">
        <w:rPr>
          <w:rFonts w:eastAsia="Calibri"/>
          <w:color w:val="auto"/>
          <w:lang w:eastAsia="en-US"/>
        </w:rPr>
        <w:t xml:space="preserve">The service’s approach evidence lack of appropriate trained and inadequate staffing numbers impact on the delivery of care that optimises consumer’s health and </w:t>
      </w:r>
      <w:r w:rsidRPr="00283A76">
        <w:rPr>
          <w:rFonts w:eastAsia="Calibri"/>
          <w:color w:val="auto"/>
          <w:lang w:eastAsia="en-US"/>
        </w:rPr>
        <w:lastRenderedPageBreak/>
        <w:t>wellbeing. Other staff members identified staff approach as an issue with consumer’s behaviour management.</w:t>
      </w:r>
    </w:p>
    <w:p w14:paraId="794BE48E" w14:textId="77777777" w:rsidR="00CC3CF7" w:rsidRPr="00283A76" w:rsidRDefault="00CC3CF7" w:rsidP="00CC3CF7">
      <w:pPr>
        <w:rPr>
          <w:rFonts w:eastAsia="Calibri"/>
          <w:color w:val="auto"/>
          <w:lang w:eastAsia="en-US"/>
        </w:rPr>
      </w:pPr>
      <w:r w:rsidRPr="00283A76">
        <w:rPr>
          <w:rFonts w:eastAsia="Calibri"/>
          <w:color w:val="auto"/>
          <w:lang w:eastAsia="en-US"/>
        </w:rPr>
        <w:t>The service does not have up to date policy and procedure relating to restraint minimisation or reflecting the Quality Standards. However, some staff could generally describe the process on restraint minimisation.</w:t>
      </w:r>
    </w:p>
    <w:p w14:paraId="6F8C0C33" w14:textId="6F8E6C8E" w:rsidR="00CC3CF7" w:rsidRPr="00283A76" w:rsidRDefault="00CC3CF7" w:rsidP="00CC3CF7">
      <w:pPr>
        <w:rPr>
          <w:rFonts w:eastAsia="Calibri"/>
          <w:color w:val="auto"/>
          <w:lang w:eastAsia="en-US"/>
        </w:rPr>
      </w:pPr>
      <w:r w:rsidRPr="00283A76">
        <w:rPr>
          <w:rFonts w:eastAsia="Calibri"/>
          <w:color w:val="auto"/>
          <w:lang w:eastAsia="en-US"/>
        </w:rPr>
        <w:t xml:space="preserve">Records suggest that psychotropic medication prescribed for </w:t>
      </w:r>
      <w:r>
        <w:rPr>
          <w:rFonts w:eastAsia="Calibri"/>
          <w:color w:val="auto"/>
          <w:lang w:eastAsia="en-US"/>
        </w:rPr>
        <w:t>a consumer</w:t>
      </w:r>
      <w:r w:rsidRPr="00283A76">
        <w:rPr>
          <w:rFonts w:eastAsia="Calibri"/>
          <w:color w:val="auto"/>
          <w:lang w:eastAsia="en-US"/>
        </w:rPr>
        <w:t xml:space="preserve"> to manage challenging behaviour </w:t>
      </w:r>
      <w:r>
        <w:rPr>
          <w:rFonts w:eastAsia="Calibri"/>
          <w:color w:val="auto"/>
          <w:lang w:eastAsia="en-US"/>
        </w:rPr>
        <w:t xml:space="preserve">has </w:t>
      </w:r>
      <w:r w:rsidR="000E03D1">
        <w:rPr>
          <w:rFonts w:eastAsia="Calibri"/>
          <w:color w:val="auto"/>
          <w:lang w:eastAsia="en-US"/>
        </w:rPr>
        <w:t>not been effectively managed.</w:t>
      </w:r>
    </w:p>
    <w:p w14:paraId="6FDD5729" w14:textId="77777777" w:rsidR="00CC3CF7" w:rsidRPr="00283A76" w:rsidRDefault="00CC3CF7" w:rsidP="00CC3CF7">
      <w:pPr>
        <w:rPr>
          <w:rFonts w:eastAsia="Calibri"/>
          <w:color w:val="auto"/>
          <w:lang w:eastAsia="en-US"/>
        </w:rPr>
      </w:pPr>
      <w:r w:rsidRPr="00283A76">
        <w:rPr>
          <w:rFonts w:eastAsia="Calibri"/>
          <w:color w:val="auto"/>
          <w:lang w:eastAsia="en-US"/>
        </w:rPr>
        <w:t xml:space="preserve">High impact and high prevalent risks are not always minimised for the sampled consumers. Consumers identified with challenging behaviour, falls risks are not properly managed. There has been consistent medication incidents since July 2019. It involved high risk medications such as: Controlled drugs not appropriately managed as per legislative requirements: Incorrect and wrong medication doses provided to consumers with multiple risk factors. </w:t>
      </w:r>
    </w:p>
    <w:p w14:paraId="5B3D28CF" w14:textId="1757A137" w:rsidR="00774FD0" w:rsidRPr="00CC3CF7" w:rsidRDefault="00774FD0" w:rsidP="00774FD0">
      <w:pPr>
        <w:rPr>
          <w:rFonts w:eastAsia="Calibri"/>
          <w:color w:val="auto"/>
          <w:lang w:eastAsia="en-US"/>
        </w:rPr>
      </w:pPr>
      <w:r w:rsidRPr="00CC3CF7">
        <w:rPr>
          <w:rFonts w:eastAsiaTheme="minorHAnsi"/>
          <w:color w:val="auto"/>
        </w:rPr>
        <w:t xml:space="preserve">The Quality Standard is assessed as Non-compliant as </w:t>
      </w:r>
      <w:r w:rsidR="00CC3CF7" w:rsidRPr="00CC3CF7">
        <w:rPr>
          <w:rFonts w:eastAsiaTheme="minorHAnsi"/>
          <w:color w:val="auto"/>
        </w:rPr>
        <w:t>two</w:t>
      </w:r>
      <w:r w:rsidRPr="00CC3CF7">
        <w:rPr>
          <w:rFonts w:eastAsiaTheme="minorHAnsi"/>
          <w:color w:val="auto"/>
        </w:rPr>
        <w:t xml:space="preserve"> of the seven specific requirements have been assessed as Non-compliant.</w:t>
      </w:r>
    </w:p>
    <w:p w14:paraId="5B3D28D0" w14:textId="144A60BE" w:rsidR="00774FD0" w:rsidRDefault="00774FD0" w:rsidP="00774FD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3D28D1" w14:textId="7BBAFFCF" w:rsidR="00774FD0" w:rsidRPr="00853601" w:rsidRDefault="00774FD0" w:rsidP="00774FD0">
      <w:pPr>
        <w:pStyle w:val="Heading3"/>
      </w:pPr>
      <w:r w:rsidRPr="00853601">
        <w:t>Requirement 3(3)(a)</w:t>
      </w:r>
      <w:r>
        <w:tab/>
        <w:t>Non-compliant</w:t>
      </w:r>
    </w:p>
    <w:p w14:paraId="5B3D28D2" w14:textId="77777777" w:rsidR="00774FD0" w:rsidRPr="008D114F" w:rsidRDefault="00774FD0" w:rsidP="00774FD0">
      <w:pPr>
        <w:rPr>
          <w:i/>
        </w:rPr>
      </w:pPr>
      <w:r w:rsidRPr="008D114F">
        <w:rPr>
          <w:i/>
        </w:rPr>
        <w:t>Each consumer gets safe and effective personal care, clinical care, or both personal care and clinical care, that:</w:t>
      </w:r>
    </w:p>
    <w:p w14:paraId="5B3D28D3" w14:textId="77777777" w:rsidR="00774FD0" w:rsidRPr="008D114F" w:rsidRDefault="00774FD0" w:rsidP="00D64CCD">
      <w:pPr>
        <w:numPr>
          <w:ilvl w:val="0"/>
          <w:numId w:val="14"/>
        </w:numPr>
        <w:tabs>
          <w:tab w:val="right" w:pos="9026"/>
        </w:tabs>
        <w:spacing w:before="0" w:after="0"/>
        <w:ind w:left="567" w:hanging="425"/>
        <w:outlineLvl w:val="4"/>
        <w:rPr>
          <w:i/>
        </w:rPr>
      </w:pPr>
      <w:r w:rsidRPr="008D114F">
        <w:rPr>
          <w:i/>
        </w:rPr>
        <w:t>is best practice; and</w:t>
      </w:r>
    </w:p>
    <w:p w14:paraId="5B3D28D4" w14:textId="77777777" w:rsidR="00774FD0" w:rsidRPr="008D114F" w:rsidRDefault="00774FD0" w:rsidP="00D64CCD">
      <w:pPr>
        <w:numPr>
          <w:ilvl w:val="0"/>
          <w:numId w:val="14"/>
        </w:numPr>
        <w:tabs>
          <w:tab w:val="right" w:pos="9026"/>
        </w:tabs>
        <w:spacing w:before="0" w:after="0"/>
        <w:ind w:left="567" w:hanging="425"/>
        <w:outlineLvl w:val="4"/>
        <w:rPr>
          <w:i/>
        </w:rPr>
      </w:pPr>
      <w:r w:rsidRPr="008D114F">
        <w:rPr>
          <w:i/>
        </w:rPr>
        <w:t>is tailored to their needs; and</w:t>
      </w:r>
    </w:p>
    <w:p w14:paraId="5B3D28D5" w14:textId="77777777" w:rsidR="00774FD0" w:rsidRPr="008D114F" w:rsidRDefault="00774FD0" w:rsidP="00D64CCD">
      <w:pPr>
        <w:numPr>
          <w:ilvl w:val="0"/>
          <w:numId w:val="14"/>
        </w:numPr>
        <w:tabs>
          <w:tab w:val="right" w:pos="9026"/>
        </w:tabs>
        <w:spacing w:before="0" w:after="0"/>
        <w:ind w:left="567" w:hanging="425"/>
        <w:outlineLvl w:val="4"/>
        <w:rPr>
          <w:i/>
        </w:rPr>
      </w:pPr>
      <w:r w:rsidRPr="008D114F">
        <w:rPr>
          <w:i/>
        </w:rPr>
        <w:t>optimises their health and well-being.</w:t>
      </w:r>
    </w:p>
    <w:p w14:paraId="7899C167" w14:textId="07260F76" w:rsidR="00CC3CF7" w:rsidRPr="00CC3CF7" w:rsidRDefault="00CC3CF7" w:rsidP="00CC3CF7">
      <w:pPr>
        <w:rPr>
          <w:color w:val="auto"/>
        </w:rPr>
      </w:pPr>
      <w:r w:rsidRPr="00CC3CF7">
        <w:rPr>
          <w:color w:val="auto"/>
        </w:rPr>
        <w:t xml:space="preserve">Based on the information presented by the assessment team, and after having considered the approved provider’s response I consider the service to be non-compliant with this requirement. I consider that there was no follow up when a consumer’s blood pressure was reported to be below the recommended range, that non-pharmacological strategies were not always fully explored or engaged for a consumer with challenging behaviours. In addition, while a number of measures to manage the chronic pain of a consumer, who had been identified as prone to agitation due to pain were documented, medical instructions to use a specific pain assessment when signs of pain were shown were not followed. In this regard the approved provider stated an alternative pain measurement process was put in place, however no information was provided about medical input into that decision. That consumer was recorded to be consistently agitated.  </w:t>
      </w:r>
    </w:p>
    <w:p w14:paraId="5B3D28D8" w14:textId="265652FC" w:rsidR="00774FD0" w:rsidRPr="00853601" w:rsidRDefault="00774FD0" w:rsidP="00774FD0">
      <w:pPr>
        <w:pStyle w:val="Heading3"/>
      </w:pPr>
      <w:r w:rsidRPr="00853601">
        <w:lastRenderedPageBreak/>
        <w:t>Requirement 3(3)(b)</w:t>
      </w:r>
      <w:r>
        <w:tab/>
        <w:t>Non-compliant</w:t>
      </w:r>
    </w:p>
    <w:p w14:paraId="5B3D28D9" w14:textId="77777777" w:rsidR="00774FD0" w:rsidRPr="008D114F" w:rsidRDefault="00774FD0" w:rsidP="00774FD0">
      <w:pPr>
        <w:rPr>
          <w:i/>
        </w:rPr>
      </w:pPr>
      <w:r w:rsidRPr="008D114F">
        <w:rPr>
          <w:i/>
          <w:szCs w:val="22"/>
        </w:rPr>
        <w:t>Effective management of high impact or high prevalence risks associated with the care of each consumer.</w:t>
      </w:r>
    </w:p>
    <w:p w14:paraId="7D5489BA" w14:textId="77777777" w:rsidR="00950D38" w:rsidRPr="00950D38" w:rsidRDefault="00950D38" w:rsidP="00950D38">
      <w:pPr>
        <w:rPr>
          <w:color w:val="auto"/>
        </w:rPr>
      </w:pPr>
      <w:r w:rsidRPr="00950D38">
        <w:rPr>
          <w:color w:val="auto"/>
        </w:rPr>
        <w:t xml:space="preserve">Based on the information presented by the assessment team, and after having considered the approved provider’s response I consider the service to be non-compliant with this requirement. In relation to falls, staff stated they were not always able to assist consumers at risk of falling. One consumer was not visually checked by staff at night as required and was unattended for a period of time after having fallen. There was a delay in obtaining pain medications for that consumer, and I am not satisfied there was a timely review of capacity to mobilise post hospitalisation. I am not satisfied, on the information provided, that the falls risk of other consumers is always effectively managed. The assessment team identified a number of medications incidents. The approved provider indicated that many incidents were documentation errors and  described the actions it was implementing to ensure a safe and effective system, however I consider these improvements will take further time to become embedded.                                                                                                                                                                                                                                                                                                                                                                                                                                                                                                                                                                                                                                                                                                                                                                                                                                                                                                                                                                                                                                                                                                                                                                                                                                                                                                                                                                                                                                                                                                                                                                                                                                                                                                                                                                                                                                                                                                                                                                                                                                                                                                                                                                                        </w:t>
      </w:r>
    </w:p>
    <w:p w14:paraId="5B3D28DB" w14:textId="26A3FE08" w:rsidR="00774FD0" w:rsidRPr="00D435F8" w:rsidRDefault="00774FD0" w:rsidP="00774FD0">
      <w:pPr>
        <w:pStyle w:val="Heading3"/>
      </w:pPr>
      <w:r w:rsidRPr="00D435F8">
        <w:t>Requirement 3(3)(c)</w:t>
      </w:r>
      <w:r>
        <w:tab/>
        <w:t>Compliant</w:t>
      </w:r>
    </w:p>
    <w:p w14:paraId="5B3D28DC" w14:textId="77777777" w:rsidR="00774FD0" w:rsidRPr="008D114F" w:rsidRDefault="00774FD0" w:rsidP="00774FD0">
      <w:pPr>
        <w:rPr>
          <w:i/>
        </w:rPr>
      </w:pPr>
      <w:r w:rsidRPr="008D114F">
        <w:rPr>
          <w:i/>
          <w:szCs w:val="22"/>
        </w:rPr>
        <w:t>The needs, goals and preferences of consumers nearing the end of life are recognised and addressed, their comfort maximised and their dignity preserved.</w:t>
      </w:r>
    </w:p>
    <w:p w14:paraId="5B3D28DE" w14:textId="7916CAB4" w:rsidR="00774FD0" w:rsidRPr="00D435F8" w:rsidRDefault="00774FD0" w:rsidP="00774FD0">
      <w:pPr>
        <w:pStyle w:val="Heading3"/>
      </w:pPr>
      <w:r w:rsidRPr="00D435F8">
        <w:t>Requirement 3(3)(d)</w:t>
      </w:r>
      <w:r>
        <w:tab/>
        <w:t>Compliant</w:t>
      </w:r>
    </w:p>
    <w:p w14:paraId="5B3D28DF" w14:textId="77777777" w:rsidR="00774FD0" w:rsidRPr="008D114F" w:rsidRDefault="00774FD0" w:rsidP="00774FD0">
      <w:pPr>
        <w:rPr>
          <w:i/>
        </w:rPr>
      </w:pPr>
      <w:r w:rsidRPr="008D114F">
        <w:rPr>
          <w:i/>
          <w:szCs w:val="22"/>
        </w:rPr>
        <w:t>Deterioration or change of a consumer’s mental health, cognitive or physical function, capacity or condition is recognised and responded to in a timely manner.</w:t>
      </w:r>
    </w:p>
    <w:p w14:paraId="6EF2AAF7" w14:textId="35F09E79" w:rsidR="00950D38" w:rsidRPr="00950D38" w:rsidRDefault="00950D38" w:rsidP="00950D38">
      <w:pPr>
        <w:rPr>
          <w:color w:val="FF0000"/>
        </w:rPr>
      </w:pPr>
      <w:r w:rsidRPr="00950D38">
        <w:rPr>
          <w:color w:val="000000" w:themeColor="text1"/>
        </w:rPr>
        <w:t>I consider the service to be compliant with this requirement.  I have considered information in this requirement under other requirements</w:t>
      </w:r>
      <w:r w:rsidR="001B785F">
        <w:rPr>
          <w:color w:val="000000" w:themeColor="text1"/>
        </w:rPr>
        <w:t xml:space="preserve"> in this Standard</w:t>
      </w:r>
      <w:r w:rsidRPr="00950D38">
        <w:rPr>
          <w:color w:val="000000" w:themeColor="text1"/>
        </w:rPr>
        <w:t>.</w:t>
      </w:r>
      <w:r w:rsidRPr="00950D38">
        <w:rPr>
          <w:color w:val="FF0000"/>
        </w:rPr>
        <w:t xml:space="preserve">   </w:t>
      </w:r>
    </w:p>
    <w:p w14:paraId="5B3D28E1" w14:textId="6A2CABFC" w:rsidR="00774FD0" w:rsidRPr="00D435F8" w:rsidRDefault="00774FD0" w:rsidP="00774FD0">
      <w:pPr>
        <w:pStyle w:val="Heading3"/>
      </w:pPr>
      <w:r w:rsidRPr="00D435F8">
        <w:t>Requirement 3(3)(e)</w:t>
      </w:r>
      <w:r>
        <w:tab/>
        <w:t>Compliant</w:t>
      </w:r>
    </w:p>
    <w:p w14:paraId="5B3D28E2" w14:textId="77777777" w:rsidR="00774FD0" w:rsidRPr="008D114F" w:rsidRDefault="00774FD0" w:rsidP="00774FD0">
      <w:pPr>
        <w:rPr>
          <w:i/>
        </w:rPr>
      </w:pPr>
      <w:r w:rsidRPr="008D114F">
        <w:rPr>
          <w:i/>
          <w:szCs w:val="22"/>
        </w:rPr>
        <w:t>Information about the consumer’s condition, needs and preferences is documented and communicated within the organisation, and with others where responsibility for care is shared.</w:t>
      </w:r>
    </w:p>
    <w:p w14:paraId="5B3D28E4" w14:textId="423FC1FF" w:rsidR="00774FD0" w:rsidRPr="00D435F8" w:rsidRDefault="00774FD0" w:rsidP="00774FD0">
      <w:pPr>
        <w:pStyle w:val="Heading3"/>
      </w:pPr>
      <w:r w:rsidRPr="00D435F8">
        <w:t>Requirement 3(3)(f)</w:t>
      </w:r>
      <w:r>
        <w:tab/>
        <w:t>Compliant</w:t>
      </w:r>
    </w:p>
    <w:p w14:paraId="5B3D28E5" w14:textId="77777777" w:rsidR="00774FD0" w:rsidRPr="008D114F" w:rsidRDefault="00774FD0" w:rsidP="00774FD0">
      <w:pPr>
        <w:rPr>
          <w:i/>
        </w:rPr>
      </w:pPr>
      <w:r w:rsidRPr="008D114F">
        <w:rPr>
          <w:i/>
          <w:szCs w:val="22"/>
        </w:rPr>
        <w:t>Timely and appropriate referrals to individuals, other organisations and providers of other care and services.</w:t>
      </w:r>
    </w:p>
    <w:p w14:paraId="2F21C6F2" w14:textId="77777777" w:rsidR="001B785F" w:rsidRPr="00950D38" w:rsidRDefault="001B785F" w:rsidP="001B785F">
      <w:pPr>
        <w:rPr>
          <w:color w:val="FF0000"/>
        </w:rPr>
      </w:pPr>
      <w:r w:rsidRPr="00950D38">
        <w:rPr>
          <w:color w:val="000000" w:themeColor="text1"/>
        </w:rPr>
        <w:lastRenderedPageBreak/>
        <w:t>I consider the service to be compliant with this requirement.  I have considered information in this requirement under other requirements</w:t>
      </w:r>
      <w:r>
        <w:rPr>
          <w:color w:val="000000" w:themeColor="text1"/>
        </w:rPr>
        <w:t xml:space="preserve"> in this Standard</w:t>
      </w:r>
      <w:r w:rsidRPr="00950D38">
        <w:rPr>
          <w:color w:val="000000" w:themeColor="text1"/>
        </w:rPr>
        <w:t>.</w:t>
      </w:r>
      <w:r w:rsidRPr="00950D38">
        <w:rPr>
          <w:color w:val="FF0000"/>
        </w:rPr>
        <w:t xml:space="preserve">   </w:t>
      </w:r>
    </w:p>
    <w:p w14:paraId="5B3D28E7" w14:textId="3216141D" w:rsidR="00774FD0" w:rsidRPr="00D435F8" w:rsidRDefault="00774FD0" w:rsidP="00774FD0">
      <w:pPr>
        <w:pStyle w:val="Heading3"/>
      </w:pPr>
      <w:r w:rsidRPr="00D435F8">
        <w:t>Requirement 3(3)(g)</w:t>
      </w:r>
      <w:r>
        <w:tab/>
        <w:t>Compliant</w:t>
      </w:r>
    </w:p>
    <w:p w14:paraId="5B3D28E8" w14:textId="77777777" w:rsidR="00774FD0" w:rsidRPr="008D114F" w:rsidRDefault="00774FD0" w:rsidP="00774FD0">
      <w:pPr>
        <w:tabs>
          <w:tab w:val="right" w:pos="9026"/>
        </w:tabs>
        <w:spacing w:before="0" w:after="0"/>
        <w:outlineLvl w:val="4"/>
        <w:rPr>
          <w:i/>
          <w:szCs w:val="22"/>
        </w:rPr>
      </w:pPr>
      <w:r w:rsidRPr="008D114F">
        <w:rPr>
          <w:i/>
          <w:szCs w:val="22"/>
        </w:rPr>
        <w:t>Minimisation of infection related risks through implementing:</w:t>
      </w:r>
    </w:p>
    <w:p w14:paraId="5B3D28E9" w14:textId="77777777" w:rsidR="00774FD0" w:rsidRPr="008D114F" w:rsidRDefault="00774FD0" w:rsidP="00D64CC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B3D28EA" w14:textId="77777777" w:rsidR="00774FD0" w:rsidRPr="008D114F" w:rsidRDefault="00774FD0" w:rsidP="00D64CC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B3D28EC" w14:textId="77777777" w:rsidR="00774FD0" w:rsidRDefault="00774FD0" w:rsidP="00774FD0"/>
    <w:p w14:paraId="5B3D28ED" w14:textId="77777777" w:rsidR="00774FD0" w:rsidRDefault="00774FD0" w:rsidP="00774FD0">
      <w:pPr>
        <w:sectPr w:rsidR="00774FD0" w:rsidSect="00774FD0">
          <w:headerReference w:type="default" r:id="rId27"/>
          <w:type w:val="continuous"/>
          <w:pgSz w:w="11906" w:h="16838"/>
          <w:pgMar w:top="1701" w:right="1418" w:bottom="1418" w:left="1418" w:header="709" w:footer="397" w:gutter="0"/>
          <w:cols w:space="708"/>
          <w:titlePg/>
          <w:docGrid w:linePitch="360"/>
        </w:sectPr>
      </w:pPr>
    </w:p>
    <w:p w14:paraId="5B3D28EE" w14:textId="47376B53" w:rsidR="00774FD0" w:rsidRDefault="00774FD0" w:rsidP="00774FD0">
      <w:pPr>
        <w:pStyle w:val="Heading1"/>
        <w:tabs>
          <w:tab w:val="right" w:pos="9070"/>
        </w:tabs>
        <w:spacing w:before="560" w:after="640"/>
        <w:rPr>
          <w:color w:val="FFFFFF" w:themeColor="background1"/>
          <w:sz w:val="36"/>
        </w:rPr>
        <w:sectPr w:rsidR="00774FD0" w:rsidSect="00774FD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B3D2990" wp14:editId="5B3D299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77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B3D28EF" w14:textId="77777777" w:rsidR="00774FD0" w:rsidRPr="00FD1B02" w:rsidRDefault="00774FD0" w:rsidP="00774FD0">
      <w:pPr>
        <w:pStyle w:val="Heading3"/>
        <w:shd w:val="clear" w:color="auto" w:fill="F2F2F2" w:themeFill="background1" w:themeFillShade="F2"/>
      </w:pPr>
      <w:r w:rsidRPr="00FD1B02">
        <w:t>Consumer outcome:</w:t>
      </w:r>
    </w:p>
    <w:p w14:paraId="5B3D28F0" w14:textId="77777777" w:rsidR="00774FD0" w:rsidRDefault="00774FD0" w:rsidP="00774FD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3D28F1" w14:textId="77777777" w:rsidR="00774FD0" w:rsidRDefault="00774FD0" w:rsidP="00774FD0">
      <w:pPr>
        <w:pStyle w:val="Heading3"/>
        <w:shd w:val="clear" w:color="auto" w:fill="F2F2F2" w:themeFill="background1" w:themeFillShade="F2"/>
      </w:pPr>
      <w:r>
        <w:t>Organisation statement:</w:t>
      </w:r>
    </w:p>
    <w:p w14:paraId="5B3D28F2" w14:textId="77777777" w:rsidR="00774FD0" w:rsidRDefault="00774FD0" w:rsidP="00774FD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B3D28F3" w14:textId="77777777" w:rsidR="00774FD0" w:rsidRDefault="00774FD0" w:rsidP="00774FD0">
      <w:pPr>
        <w:pStyle w:val="Heading2"/>
      </w:pPr>
      <w:r>
        <w:t>Assessment of Standard 4</w:t>
      </w:r>
    </w:p>
    <w:p w14:paraId="21787455" w14:textId="77777777" w:rsidR="001F151C" w:rsidRPr="00283A76" w:rsidRDefault="001F151C" w:rsidP="001F151C">
      <w:pPr>
        <w:rPr>
          <w:rFonts w:eastAsia="Calibri"/>
          <w:color w:val="auto"/>
          <w:lang w:eastAsia="en-US"/>
        </w:rPr>
      </w:pPr>
      <w:bookmarkStart w:id="5" w:name="_Hlk32997883"/>
      <w:r w:rsidRPr="00283A76">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513945B" w14:textId="77777777" w:rsidR="001F151C" w:rsidRPr="00283A76" w:rsidRDefault="001F151C" w:rsidP="001F151C">
      <w:pPr>
        <w:rPr>
          <w:rFonts w:eastAsia="Calibri"/>
          <w:color w:val="auto"/>
          <w:lang w:eastAsia="en-US"/>
        </w:rPr>
      </w:pPr>
      <w:r w:rsidRPr="00283A76">
        <w:rPr>
          <w:rFonts w:eastAsia="Calibri"/>
          <w:color w:val="auto"/>
          <w:lang w:eastAsia="en-US"/>
        </w:rPr>
        <w:t xml:space="preserve">Some </w:t>
      </w:r>
      <w:r w:rsidRPr="003175D1">
        <w:rPr>
          <w:rFonts w:eastAsia="Calibri"/>
          <w:color w:val="auto"/>
          <w:lang w:eastAsia="en-US"/>
        </w:rPr>
        <w:t>sampled consumers</w:t>
      </w:r>
      <w:r w:rsidRPr="00283A76">
        <w:rPr>
          <w:rFonts w:eastAsia="Calibri"/>
          <w:color w:val="auto"/>
          <w:lang w:eastAsia="en-US"/>
        </w:rPr>
        <w:t xml:space="preserve"> consider that they get the services and supports for daily living that are important for their health and well-being and that enable them to do the things they want to do. </w:t>
      </w:r>
    </w:p>
    <w:bookmarkEnd w:id="5"/>
    <w:p w14:paraId="7B2F38BA" w14:textId="77777777" w:rsidR="001F151C" w:rsidRPr="00283A76" w:rsidRDefault="001F151C" w:rsidP="001F151C">
      <w:pPr>
        <w:rPr>
          <w:rFonts w:eastAsia="Calibri"/>
          <w:color w:val="auto"/>
          <w:lang w:eastAsia="en-US"/>
        </w:rPr>
      </w:pPr>
      <w:r w:rsidRPr="00283A76">
        <w:rPr>
          <w:rFonts w:eastAsia="Calibri"/>
          <w:color w:val="auto"/>
          <w:lang w:eastAsia="en-US"/>
        </w:rPr>
        <w:t>For example:</w:t>
      </w:r>
    </w:p>
    <w:p w14:paraId="5DA03752" w14:textId="77777777" w:rsidR="001F151C" w:rsidRPr="00283A76" w:rsidRDefault="001F151C" w:rsidP="001F151C">
      <w:pPr>
        <w:rPr>
          <w:rFonts w:eastAsia="Calibri"/>
          <w:color w:val="auto"/>
          <w:lang w:eastAsia="en-US"/>
        </w:rPr>
      </w:pPr>
      <w:r w:rsidRPr="00283A76">
        <w:rPr>
          <w:rFonts w:eastAsia="Calibri"/>
          <w:color w:val="auto"/>
          <w:lang w:eastAsia="en-US"/>
        </w:rPr>
        <w:t>Most consumers and representatives interviewed confirmed that consumers are not always supported to do the things they like to do within or outside the service. Some of their comments include:</w:t>
      </w:r>
    </w:p>
    <w:p w14:paraId="66773973" w14:textId="77777777" w:rsidR="001F151C" w:rsidRPr="00283A76" w:rsidRDefault="001F151C" w:rsidP="00D64CCD">
      <w:pPr>
        <w:pStyle w:val="ListParagraph"/>
        <w:numPr>
          <w:ilvl w:val="0"/>
          <w:numId w:val="22"/>
        </w:numPr>
        <w:ind w:left="357" w:hanging="357"/>
        <w:contextualSpacing w:val="0"/>
        <w:rPr>
          <w:rFonts w:eastAsia="Calibri"/>
          <w:color w:val="auto"/>
          <w:lang w:eastAsia="en-US"/>
        </w:rPr>
      </w:pPr>
      <w:r w:rsidRPr="00283A76">
        <w:rPr>
          <w:rFonts w:eastAsia="Calibri"/>
          <w:color w:val="auto"/>
          <w:lang w:eastAsia="en-US"/>
        </w:rPr>
        <w:t>“I keep asking when somebody else can do the card dealing, they say we will look into it but they are not doing it”.</w:t>
      </w:r>
    </w:p>
    <w:p w14:paraId="06E3E9DE" w14:textId="77777777" w:rsidR="001F151C" w:rsidRPr="00283A76" w:rsidRDefault="001F151C" w:rsidP="00D64CCD">
      <w:pPr>
        <w:pStyle w:val="ListParagraph"/>
        <w:numPr>
          <w:ilvl w:val="0"/>
          <w:numId w:val="22"/>
        </w:numPr>
        <w:ind w:left="357" w:hanging="357"/>
        <w:contextualSpacing w:val="0"/>
        <w:rPr>
          <w:rFonts w:eastAsia="Calibri"/>
          <w:color w:val="auto"/>
          <w:lang w:eastAsia="en-US"/>
        </w:rPr>
      </w:pPr>
      <w:r w:rsidRPr="00283A76">
        <w:rPr>
          <w:rFonts w:eastAsia="Calibri"/>
          <w:color w:val="auto"/>
          <w:lang w:eastAsia="en-US"/>
        </w:rPr>
        <w:t>“We don’t go out that much, can’t get into the bus. They used to take us out shopping once a week but it doesn’t happen, no one ask if you want to go shopping. It used to be like home away from home, not anymore”.</w:t>
      </w:r>
    </w:p>
    <w:p w14:paraId="708F8B24" w14:textId="77777777" w:rsidR="001F151C" w:rsidRPr="00283A76" w:rsidRDefault="001F151C" w:rsidP="001F151C">
      <w:pPr>
        <w:rPr>
          <w:rFonts w:eastAsia="Calibri"/>
          <w:color w:val="auto"/>
          <w:lang w:eastAsia="en-US"/>
        </w:rPr>
      </w:pPr>
      <w:r w:rsidRPr="00283A76">
        <w:rPr>
          <w:rFonts w:eastAsia="Calibri"/>
          <w:color w:val="auto"/>
          <w:lang w:eastAsia="en-US"/>
        </w:rPr>
        <w:t>Most consumers and representatives interviewed confirmed that consumers are supported to keep in touch with people who are important to them.</w:t>
      </w:r>
    </w:p>
    <w:p w14:paraId="4DD9C556" w14:textId="77777777" w:rsidR="001F151C" w:rsidRPr="00283A76" w:rsidRDefault="001F151C" w:rsidP="001F151C">
      <w:pPr>
        <w:rPr>
          <w:rFonts w:eastAsia="Calibri"/>
          <w:color w:val="auto"/>
          <w:lang w:eastAsia="en-US"/>
        </w:rPr>
      </w:pPr>
      <w:r w:rsidRPr="00283A76">
        <w:rPr>
          <w:rFonts w:eastAsia="Calibri"/>
          <w:color w:val="auto"/>
          <w:lang w:eastAsia="en-US"/>
        </w:rPr>
        <w:lastRenderedPageBreak/>
        <w:t>Most consumers interviewed advised that they like the food however commented about the lack of variety and the poor quality of dinner meals and soups.</w:t>
      </w:r>
    </w:p>
    <w:p w14:paraId="36744564" w14:textId="418636E0" w:rsidR="001F151C" w:rsidRPr="00283A76" w:rsidRDefault="001F151C" w:rsidP="001F151C">
      <w:pPr>
        <w:rPr>
          <w:rFonts w:eastAsia="Calibri"/>
          <w:color w:val="auto"/>
          <w:lang w:eastAsia="en-US"/>
        </w:rPr>
      </w:pPr>
      <w:r w:rsidRPr="00283A76">
        <w:rPr>
          <w:rFonts w:eastAsia="Calibri"/>
          <w:color w:val="auto"/>
          <w:lang w:eastAsia="en-US"/>
        </w:rPr>
        <w:t>Consumers are not adequately supported to engage in lifestyle interests and activities that they enjoy. The service is not always proactive in maximising consumer’s connection to the community or make alternative arrangements where it cannot meet consumer’s needs. Staff confirmed they use to take consumers out for excursions but this has been cancelled</w:t>
      </w:r>
      <w:r>
        <w:rPr>
          <w:rFonts w:eastAsia="Calibri"/>
          <w:color w:val="auto"/>
          <w:lang w:eastAsia="en-US"/>
        </w:rPr>
        <w:t>, however some context was provided about the reasons for reduction in activities</w:t>
      </w:r>
      <w:r w:rsidRPr="00283A76">
        <w:rPr>
          <w:rFonts w:eastAsia="Calibri"/>
          <w:color w:val="auto"/>
          <w:lang w:eastAsia="en-US"/>
        </w:rPr>
        <w:t xml:space="preserve"> </w:t>
      </w:r>
    </w:p>
    <w:p w14:paraId="278E610C" w14:textId="77777777" w:rsidR="001F151C" w:rsidRDefault="001F151C" w:rsidP="001F151C">
      <w:pPr>
        <w:rPr>
          <w:rFonts w:eastAsia="Calibri"/>
          <w:color w:val="auto"/>
          <w:lang w:eastAsia="en-US"/>
        </w:rPr>
      </w:pPr>
      <w:r w:rsidRPr="00283A76">
        <w:rPr>
          <w:rFonts w:eastAsia="Calibri"/>
          <w:color w:val="auto"/>
          <w:lang w:eastAsia="en-US"/>
        </w:rPr>
        <w:t xml:space="preserve">Consumers and representatives confirmed the lack of support from the service to enable consumers to do the things they want to do. There are limited options available on the activities schedule. Shortage of staff and heavy workload impacts on consumers services and supports for daily living. </w:t>
      </w:r>
    </w:p>
    <w:p w14:paraId="5B3D28F5" w14:textId="1B5C6E13" w:rsidR="00774FD0" w:rsidRPr="00902B3E" w:rsidRDefault="001F151C" w:rsidP="001F151C">
      <w:pPr>
        <w:rPr>
          <w:rFonts w:eastAsia="Calibri"/>
          <w:color w:val="auto"/>
        </w:rPr>
      </w:pPr>
      <w:r w:rsidRPr="00902B3E">
        <w:rPr>
          <w:rFonts w:eastAsia="Calibri"/>
          <w:color w:val="auto"/>
          <w:lang w:eastAsia="en-US"/>
        </w:rPr>
        <w:t xml:space="preserve">Planned activities are sometimes cancelled without notice to consumers and activities enjoyed by the consumers are cancelled and not replaced. </w:t>
      </w:r>
      <w:r w:rsidR="00774FD0" w:rsidRPr="00902B3E">
        <w:rPr>
          <w:rFonts w:eastAsiaTheme="minorHAnsi"/>
          <w:color w:val="auto"/>
        </w:rPr>
        <w:t xml:space="preserve">The Quality Standard is assessed as Non-compliant as </w:t>
      </w:r>
      <w:r w:rsidR="00902B3E" w:rsidRPr="00902B3E">
        <w:rPr>
          <w:rFonts w:eastAsiaTheme="minorHAnsi"/>
          <w:color w:val="auto"/>
        </w:rPr>
        <w:t>one (1)</w:t>
      </w:r>
      <w:r w:rsidR="00774FD0" w:rsidRPr="00902B3E">
        <w:rPr>
          <w:rFonts w:eastAsiaTheme="minorHAnsi"/>
          <w:color w:val="auto"/>
        </w:rPr>
        <w:t xml:space="preserve"> of the seven specific requirements ha</w:t>
      </w:r>
      <w:r w:rsidR="00C27560">
        <w:rPr>
          <w:rFonts w:eastAsiaTheme="minorHAnsi"/>
          <w:color w:val="auto"/>
        </w:rPr>
        <w:t>s</w:t>
      </w:r>
      <w:r w:rsidR="00774FD0" w:rsidRPr="00902B3E">
        <w:rPr>
          <w:rFonts w:eastAsiaTheme="minorHAnsi"/>
          <w:color w:val="auto"/>
        </w:rPr>
        <w:t xml:space="preserve"> been assessed as </w:t>
      </w:r>
      <w:r w:rsidR="00C27560">
        <w:rPr>
          <w:rFonts w:eastAsiaTheme="minorHAnsi"/>
          <w:color w:val="auto"/>
        </w:rPr>
        <w:t>Non-c</w:t>
      </w:r>
      <w:r w:rsidR="00774FD0" w:rsidRPr="00902B3E">
        <w:rPr>
          <w:rFonts w:eastAsiaTheme="minorHAnsi"/>
          <w:color w:val="auto"/>
        </w:rPr>
        <w:t>ompliant.</w:t>
      </w:r>
    </w:p>
    <w:p w14:paraId="5B3D28F6" w14:textId="77CFBC39" w:rsidR="00774FD0" w:rsidRDefault="00774FD0" w:rsidP="00774FD0">
      <w:pPr>
        <w:pStyle w:val="Heading2"/>
      </w:pPr>
      <w:r>
        <w:t>Assessment of Standard 4 Requirements</w:t>
      </w:r>
      <w:r w:rsidRPr="0066387A">
        <w:rPr>
          <w:i/>
          <w:color w:val="0000FF"/>
          <w:sz w:val="24"/>
          <w:szCs w:val="24"/>
        </w:rPr>
        <w:t xml:space="preserve"> </w:t>
      </w:r>
    </w:p>
    <w:p w14:paraId="5B3D28F7" w14:textId="3BE093EF" w:rsidR="00774FD0" w:rsidRPr="00314FF7" w:rsidRDefault="00774FD0" w:rsidP="00774FD0">
      <w:pPr>
        <w:pStyle w:val="Heading3"/>
      </w:pPr>
      <w:r w:rsidRPr="00314FF7">
        <w:t>Requirement 4(3)(a)</w:t>
      </w:r>
      <w:r>
        <w:tab/>
        <w:t>Non-compliant</w:t>
      </w:r>
    </w:p>
    <w:p w14:paraId="5B3D28F8" w14:textId="77777777" w:rsidR="00774FD0" w:rsidRPr="008D114F" w:rsidRDefault="00774FD0" w:rsidP="00774FD0">
      <w:pPr>
        <w:rPr>
          <w:i/>
        </w:rPr>
      </w:pPr>
      <w:r w:rsidRPr="008D114F">
        <w:rPr>
          <w:i/>
        </w:rPr>
        <w:t>Each consumer gets safe and effective services and supports for daily living that meet the consumer’s needs, goals and preferences and optimise their independence, health, well-being and quality of life.</w:t>
      </w:r>
    </w:p>
    <w:p w14:paraId="2BC46EA6" w14:textId="1602ABC3" w:rsidR="00653AF1" w:rsidRPr="00F0107A" w:rsidRDefault="00653AF1" w:rsidP="00653AF1">
      <w:r w:rsidRPr="00F0107A">
        <w:t xml:space="preserve">I consider the service to be non-compliant with this requirement. The assessment team identified consumer and representative concerns about curtailment of some external or group activities, however the approved provider gave context about recent external events which impacted on its ability to deliver these activities. However, consumers  and representatives expressed concern about loss of a number of activities both internal and external, staff no longer accompanying them to town for various outings and not being asked what they wanted to do for the day. </w:t>
      </w:r>
      <w:r w:rsidR="006C05E3">
        <w:t xml:space="preserve">      </w:t>
      </w:r>
      <w:r w:rsidRPr="00F0107A">
        <w:t xml:space="preserve">I have given weight to this input. The lifestyle officer was recorded as stating that due to staff shortage, they sometimes struggle to meet the needs of consumers with varying levels of functional ability but try to help where possible. The approved provider noted that historic and informal arrangements for transport to town no longer existed, however I am not satisfied that cessation of these arrangements was satisfactorily communicated, or that alternative arrangements were put in place to cover ceased or suspended activities or provide alternate other activities. While the approved provider noted it had employed additional lifestyle officers with consumers </w:t>
      </w:r>
      <w:r w:rsidRPr="00F0107A">
        <w:lastRenderedPageBreak/>
        <w:t xml:space="preserve">reporting that they enjoy time with these extra staff, I consider that </w:t>
      </w:r>
      <w:r>
        <w:t xml:space="preserve">ongoing </w:t>
      </w:r>
      <w:r w:rsidRPr="00F0107A">
        <w:t>improvemen</w:t>
      </w:r>
      <w:r>
        <w:t>ts</w:t>
      </w:r>
      <w:r w:rsidRPr="00F0107A">
        <w:t xml:space="preserve"> are required.    </w:t>
      </w:r>
    </w:p>
    <w:p w14:paraId="5B3D28FA" w14:textId="6E8F095B" w:rsidR="00774FD0" w:rsidRPr="00D435F8" w:rsidRDefault="00774FD0" w:rsidP="00774FD0">
      <w:pPr>
        <w:pStyle w:val="Heading3"/>
      </w:pPr>
      <w:r w:rsidRPr="00D435F8">
        <w:t>Requirement 4(3)(b)</w:t>
      </w:r>
      <w:r>
        <w:tab/>
      </w:r>
      <w:r w:rsidR="00AE1067">
        <w:t>C</w:t>
      </w:r>
      <w:r>
        <w:t>ompliant</w:t>
      </w:r>
    </w:p>
    <w:p w14:paraId="5B3D28FB" w14:textId="77777777" w:rsidR="00774FD0" w:rsidRPr="008D114F" w:rsidRDefault="00774FD0" w:rsidP="00774FD0">
      <w:pPr>
        <w:rPr>
          <w:i/>
        </w:rPr>
      </w:pPr>
      <w:r w:rsidRPr="008D114F">
        <w:rPr>
          <w:i/>
        </w:rPr>
        <w:t>Services and supports for daily living promote each consumer’s emotional, spiritual and psychological well-being.</w:t>
      </w:r>
    </w:p>
    <w:p w14:paraId="5B3D28FD" w14:textId="19457A7B" w:rsidR="00774FD0" w:rsidRPr="00D435F8" w:rsidRDefault="00774FD0" w:rsidP="00774FD0">
      <w:pPr>
        <w:pStyle w:val="Heading3"/>
      </w:pPr>
      <w:r w:rsidRPr="00D435F8">
        <w:t>Requirement 4(3)(c)</w:t>
      </w:r>
      <w:r>
        <w:tab/>
        <w:t>Compliant</w:t>
      </w:r>
    </w:p>
    <w:p w14:paraId="5B3D28FE" w14:textId="77777777" w:rsidR="00774FD0" w:rsidRPr="008D114F" w:rsidRDefault="00774FD0" w:rsidP="00774FD0">
      <w:pPr>
        <w:rPr>
          <w:i/>
        </w:rPr>
      </w:pPr>
      <w:r w:rsidRPr="008D114F">
        <w:rPr>
          <w:i/>
        </w:rPr>
        <w:t>Services and supports for daily living assist each consumer to:</w:t>
      </w:r>
    </w:p>
    <w:p w14:paraId="5B3D28FF" w14:textId="77777777" w:rsidR="00774FD0" w:rsidRPr="008D114F" w:rsidRDefault="00774FD0" w:rsidP="00D64CC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B3D2900" w14:textId="77777777" w:rsidR="00774FD0" w:rsidRPr="008D114F" w:rsidRDefault="00774FD0" w:rsidP="00D64CCD">
      <w:pPr>
        <w:numPr>
          <w:ilvl w:val="0"/>
          <w:numId w:val="16"/>
        </w:numPr>
        <w:tabs>
          <w:tab w:val="right" w:pos="9026"/>
        </w:tabs>
        <w:spacing w:before="0" w:after="0"/>
        <w:ind w:left="567" w:hanging="425"/>
        <w:outlineLvl w:val="4"/>
        <w:rPr>
          <w:i/>
        </w:rPr>
      </w:pPr>
      <w:r w:rsidRPr="008D114F">
        <w:rPr>
          <w:i/>
        </w:rPr>
        <w:t>have social and personal relationships; and</w:t>
      </w:r>
    </w:p>
    <w:p w14:paraId="5B3D2901" w14:textId="77777777" w:rsidR="00774FD0" w:rsidRPr="008D114F" w:rsidRDefault="00774FD0" w:rsidP="00D64CCD">
      <w:pPr>
        <w:numPr>
          <w:ilvl w:val="0"/>
          <w:numId w:val="16"/>
        </w:numPr>
        <w:tabs>
          <w:tab w:val="right" w:pos="9026"/>
        </w:tabs>
        <w:spacing w:before="0" w:after="0"/>
        <w:ind w:left="567" w:hanging="425"/>
        <w:outlineLvl w:val="4"/>
        <w:rPr>
          <w:i/>
        </w:rPr>
      </w:pPr>
      <w:r w:rsidRPr="008D114F">
        <w:rPr>
          <w:i/>
        </w:rPr>
        <w:t>do the things of interest to them.</w:t>
      </w:r>
    </w:p>
    <w:p w14:paraId="5B3D2903" w14:textId="161BC202" w:rsidR="00774FD0" w:rsidRPr="00D435F8" w:rsidRDefault="00774FD0" w:rsidP="00774FD0">
      <w:pPr>
        <w:pStyle w:val="Heading3"/>
      </w:pPr>
      <w:r w:rsidRPr="00D435F8">
        <w:t>Requirement 4(3)(d)</w:t>
      </w:r>
      <w:r>
        <w:tab/>
        <w:t>Compliant</w:t>
      </w:r>
    </w:p>
    <w:p w14:paraId="5B3D2904" w14:textId="77777777" w:rsidR="00774FD0" w:rsidRPr="008D114F" w:rsidRDefault="00774FD0" w:rsidP="00774FD0">
      <w:pPr>
        <w:rPr>
          <w:i/>
        </w:rPr>
      </w:pPr>
      <w:r w:rsidRPr="008D114F">
        <w:rPr>
          <w:i/>
        </w:rPr>
        <w:t>Information about the consumer’s condition, needs and preferences is communicated within the organisation, and with others where responsibility for care is shared.</w:t>
      </w:r>
    </w:p>
    <w:p w14:paraId="6BFD01F3" w14:textId="77777777" w:rsidR="003238F9" w:rsidRPr="003845B8" w:rsidRDefault="003238F9" w:rsidP="003238F9">
      <w:r w:rsidRPr="003238F9">
        <w:rPr>
          <w:color w:val="000000" w:themeColor="text1"/>
        </w:rPr>
        <w:t>I consider the service to be compliant with this requirement.  I have considered information in this requirement under other requirements.</w:t>
      </w:r>
      <w:r w:rsidRPr="003238F9">
        <w:rPr>
          <w:color w:val="FF0000"/>
        </w:rPr>
        <w:t xml:space="preserve">   </w:t>
      </w:r>
      <w:r w:rsidRPr="003845B8">
        <w:t xml:space="preserve">                                                                                                                                                                                                                                             </w:t>
      </w:r>
    </w:p>
    <w:p w14:paraId="5B3D2906" w14:textId="3F27F8DE" w:rsidR="00774FD0" w:rsidRPr="00D435F8" w:rsidRDefault="00774FD0" w:rsidP="00774FD0">
      <w:pPr>
        <w:pStyle w:val="Heading3"/>
      </w:pPr>
      <w:r w:rsidRPr="00D435F8">
        <w:t>Requirement 4(3)(e)</w:t>
      </w:r>
      <w:r>
        <w:tab/>
        <w:t>Compliant</w:t>
      </w:r>
    </w:p>
    <w:p w14:paraId="5B3D2907" w14:textId="77777777" w:rsidR="00774FD0" w:rsidRPr="008D114F" w:rsidRDefault="00774FD0" w:rsidP="00774FD0">
      <w:pPr>
        <w:rPr>
          <w:i/>
        </w:rPr>
      </w:pPr>
      <w:r w:rsidRPr="008D114F">
        <w:rPr>
          <w:i/>
        </w:rPr>
        <w:t>Timely and appropriate referrals to individuals, other organisations and providers of other care and services.</w:t>
      </w:r>
    </w:p>
    <w:p w14:paraId="7B8345D8" w14:textId="77777777" w:rsidR="003238F9" w:rsidRPr="003845B8" w:rsidRDefault="003238F9" w:rsidP="003238F9">
      <w:r w:rsidRPr="003238F9">
        <w:rPr>
          <w:color w:val="000000" w:themeColor="text1"/>
        </w:rPr>
        <w:t>I consider the service to be compliant with this requirement.  I have considered information in this requirement under other requirements.</w:t>
      </w:r>
      <w:r w:rsidRPr="003238F9">
        <w:rPr>
          <w:color w:val="FF0000"/>
        </w:rPr>
        <w:t xml:space="preserve">   </w:t>
      </w:r>
      <w:r w:rsidRPr="003845B8">
        <w:t xml:space="preserve">                                                                                                                                                                                                                                             </w:t>
      </w:r>
    </w:p>
    <w:p w14:paraId="5B3D2909" w14:textId="523C47A5" w:rsidR="00774FD0" w:rsidRPr="00D435F8" w:rsidRDefault="00774FD0" w:rsidP="00774FD0">
      <w:pPr>
        <w:pStyle w:val="Heading3"/>
      </w:pPr>
      <w:r w:rsidRPr="00D435F8">
        <w:t>Requirement 4(3)(f)</w:t>
      </w:r>
      <w:r>
        <w:tab/>
        <w:t>Compliant</w:t>
      </w:r>
    </w:p>
    <w:p w14:paraId="5B3D290A" w14:textId="77777777" w:rsidR="00774FD0" w:rsidRPr="008D114F" w:rsidRDefault="00774FD0" w:rsidP="00774FD0">
      <w:pPr>
        <w:rPr>
          <w:i/>
        </w:rPr>
      </w:pPr>
      <w:r w:rsidRPr="008D114F">
        <w:rPr>
          <w:i/>
        </w:rPr>
        <w:t>Where meals are provided, they are varied and of suitable quality and quantity.</w:t>
      </w:r>
    </w:p>
    <w:p w14:paraId="5B3D290C" w14:textId="7B5CCF71" w:rsidR="00774FD0" w:rsidRPr="00D435F8" w:rsidRDefault="00774FD0" w:rsidP="00774FD0">
      <w:pPr>
        <w:pStyle w:val="Heading3"/>
      </w:pPr>
      <w:r w:rsidRPr="00D435F8">
        <w:t>Requirement 4(3)(g)</w:t>
      </w:r>
      <w:r>
        <w:tab/>
        <w:t>Compliant</w:t>
      </w:r>
    </w:p>
    <w:p w14:paraId="5B3D290D" w14:textId="77777777" w:rsidR="00774FD0" w:rsidRPr="008D114F" w:rsidRDefault="00774FD0" w:rsidP="00774FD0">
      <w:pPr>
        <w:rPr>
          <w:i/>
        </w:rPr>
      </w:pPr>
      <w:r w:rsidRPr="008D114F">
        <w:rPr>
          <w:i/>
        </w:rPr>
        <w:t>Where equipment is provided, it is safe, suitable, clean and well maintained.</w:t>
      </w:r>
    </w:p>
    <w:p w14:paraId="5B3D2910" w14:textId="77777777" w:rsidR="00774FD0" w:rsidRDefault="00774FD0" w:rsidP="00774FD0">
      <w:pPr>
        <w:sectPr w:rsidR="00774FD0" w:rsidSect="00774FD0">
          <w:headerReference w:type="default" r:id="rId30"/>
          <w:type w:val="continuous"/>
          <w:pgSz w:w="11906" w:h="16838"/>
          <w:pgMar w:top="1701" w:right="1418" w:bottom="1418" w:left="1418" w:header="709" w:footer="397" w:gutter="0"/>
          <w:cols w:space="708"/>
          <w:titlePg/>
          <w:docGrid w:linePitch="360"/>
        </w:sectPr>
      </w:pPr>
    </w:p>
    <w:p w14:paraId="5B3D2911" w14:textId="42971026" w:rsidR="00774FD0" w:rsidRDefault="00774FD0" w:rsidP="00774FD0">
      <w:pPr>
        <w:pStyle w:val="Heading1"/>
        <w:tabs>
          <w:tab w:val="right" w:pos="9070"/>
        </w:tabs>
        <w:spacing w:before="560" w:after="640"/>
        <w:rPr>
          <w:color w:val="FFFFFF" w:themeColor="background1"/>
          <w:sz w:val="36"/>
        </w:rPr>
        <w:sectPr w:rsidR="00774FD0" w:rsidSect="00774FD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B3D2992" wp14:editId="5B3D299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65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B3D2912" w14:textId="77777777" w:rsidR="00774FD0" w:rsidRPr="00FD1B02" w:rsidRDefault="00774FD0" w:rsidP="00774FD0">
      <w:pPr>
        <w:pStyle w:val="Heading3"/>
        <w:shd w:val="clear" w:color="auto" w:fill="F2F2F2" w:themeFill="background1" w:themeFillShade="F2"/>
      </w:pPr>
      <w:r w:rsidRPr="00FD1B02">
        <w:t>Consumer outcome:</w:t>
      </w:r>
    </w:p>
    <w:p w14:paraId="5B3D2913" w14:textId="77777777" w:rsidR="00774FD0" w:rsidRDefault="00774FD0" w:rsidP="00774FD0">
      <w:pPr>
        <w:numPr>
          <w:ilvl w:val="0"/>
          <w:numId w:val="5"/>
        </w:numPr>
        <w:shd w:val="clear" w:color="auto" w:fill="F2F2F2" w:themeFill="background1" w:themeFillShade="F2"/>
      </w:pPr>
      <w:r>
        <w:t>I feel I belong and I am safe and comfortable in the organisation’s service environment.</w:t>
      </w:r>
    </w:p>
    <w:p w14:paraId="5B3D2914" w14:textId="77777777" w:rsidR="00774FD0" w:rsidRDefault="00774FD0" w:rsidP="00774FD0">
      <w:pPr>
        <w:pStyle w:val="Heading3"/>
        <w:shd w:val="clear" w:color="auto" w:fill="F2F2F2" w:themeFill="background1" w:themeFillShade="F2"/>
      </w:pPr>
      <w:r>
        <w:t>Organisation statement:</w:t>
      </w:r>
    </w:p>
    <w:p w14:paraId="5B3D2915" w14:textId="77777777" w:rsidR="00774FD0" w:rsidRDefault="00774FD0" w:rsidP="00774FD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3D2916" w14:textId="77777777" w:rsidR="00774FD0" w:rsidRDefault="00774FD0" w:rsidP="00774FD0">
      <w:pPr>
        <w:pStyle w:val="Heading2"/>
      </w:pPr>
      <w:r>
        <w:t>Assessment of Standard 5</w:t>
      </w:r>
    </w:p>
    <w:p w14:paraId="489C2CEA" w14:textId="77777777" w:rsidR="00144798" w:rsidRPr="003149F3" w:rsidRDefault="00144798" w:rsidP="00144798">
      <w:pPr>
        <w:rPr>
          <w:rFonts w:eastAsia="Calibri"/>
          <w:color w:val="auto"/>
          <w:lang w:eastAsia="en-US"/>
        </w:rPr>
      </w:pPr>
      <w:r w:rsidRPr="00283A76">
        <w:rPr>
          <w:rFonts w:eastAsia="Calibri"/>
          <w:color w:val="auto"/>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w:t>
      </w:r>
      <w:r w:rsidRPr="003149F3">
        <w:rPr>
          <w:rFonts w:eastAsia="Calibri"/>
          <w:color w:val="auto"/>
          <w:lang w:eastAsia="en-US"/>
        </w:rPr>
        <w:t>relevant documents.</w:t>
      </w:r>
    </w:p>
    <w:p w14:paraId="2A73F216" w14:textId="77777777" w:rsidR="00144798" w:rsidRPr="00283A76" w:rsidRDefault="00144798" w:rsidP="00144798">
      <w:pPr>
        <w:rPr>
          <w:rFonts w:eastAsia="Calibri"/>
          <w:color w:val="auto"/>
          <w:lang w:eastAsia="en-US"/>
        </w:rPr>
      </w:pPr>
      <w:r w:rsidRPr="003149F3">
        <w:rPr>
          <w:rFonts w:eastAsia="Calibri"/>
          <w:color w:val="auto"/>
          <w:lang w:eastAsia="en-US"/>
        </w:rPr>
        <w:t>Most sampled consumers indicated that they feel they belong in the service and feel safe and comfortable in the service environment. However, some of the consumers said they do not always feel safe at the service and are not made to feel that they belong in the service. They also said the service “use to feel like home but hardly does now". Some of the comments included “this was a beautiful place, we were like family, it was a feeling of a home away from home” but that has been “lost”.</w:t>
      </w:r>
      <w:r>
        <w:rPr>
          <w:rFonts w:eastAsia="Calibri"/>
          <w:color w:val="auto"/>
          <w:lang w:eastAsia="en-US"/>
        </w:rPr>
        <w:t xml:space="preserve"> </w:t>
      </w:r>
    </w:p>
    <w:p w14:paraId="3D1B111B" w14:textId="77777777" w:rsidR="00144798" w:rsidRPr="00283A76" w:rsidRDefault="00144798" w:rsidP="00144798">
      <w:pPr>
        <w:rPr>
          <w:rFonts w:eastAsia="Calibri"/>
          <w:color w:val="auto"/>
          <w:lang w:eastAsia="en-US"/>
        </w:rPr>
      </w:pPr>
      <w:r w:rsidRPr="00283A76">
        <w:rPr>
          <w:rFonts w:eastAsia="Calibri"/>
          <w:color w:val="auto"/>
          <w:lang w:eastAsia="en-US"/>
        </w:rPr>
        <w:t>For example:</w:t>
      </w:r>
    </w:p>
    <w:p w14:paraId="526C0DDA" w14:textId="6D12ED00" w:rsidR="00144798" w:rsidRPr="00C03EE5" w:rsidRDefault="00144798" w:rsidP="00D64CCD">
      <w:pPr>
        <w:numPr>
          <w:ilvl w:val="0"/>
          <w:numId w:val="24"/>
        </w:numPr>
        <w:rPr>
          <w:rFonts w:eastAsia="Calibri"/>
          <w:iCs/>
          <w:color w:val="auto"/>
          <w:lang w:eastAsia="en-US"/>
        </w:rPr>
      </w:pPr>
      <w:r>
        <w:rPr>
          <w:rFonts w:eastAsia="Calibri"/>
          <w:iCs/>
          <w:color w:val="auto"/>
          <w:lang w:eastAsia="en-US"/>
        </w:rPr>
        <w:t>Most c</w:t>
      </w:r>
      <w:r w:rsidRPr="00283A76">
        <w:rPr>
          <w:rFonts w:eastAsia="Calibri"/>
          <w:iCs/>
          <w:color w:val="auto"/>
          <w:lang w:eastAsia="en-US"/>
        </w:rPr>
        <w:t xml:space="preserve">onsumers interviewed confirmed that they </w:t>
      </w:r>
      <w:r>
        <w:rPr>
          <w:rFonts w:eastAsia="Calibri"/>
          <w:iCs/>
          <w:color w:val="auto"/>
          <w:lang w:eastAsia="en-US"/>
        </w:rPr>
        <w:t xml:space="preserve">generally </w:t>
      </w:r>
      <w:r w:rsidRPr="00283A76">
        <w:rPr>
          <w:rFonts w:eastAsia="Calibri"/>
          <w:iCs/>
          <w:color w:val="auto"/>
          <w:lang w:eastAsia="en-US"/>
        </w:rPr>
        <w:t xml:space="preserve">feel safe at the service. They said </w:t>
      </w:r>
      <w:r>
        <w:rPr>
          <w:rFonts w:eastAsia="Calibri"/>
          <w:iCs/>
          <w:color w:val="auto"/>
          <w:lang w:eastAsia="en-US"/>
        </w:rPr>
        <w:t>most</w:t>
      </w:r>
      <w:r w:rsidRPr="00283A76">
        <w:rPr>
          <w:rFonts w:eastAsia="Calibri"/>
          <w:iCs/>
          <w:color w:val="auto"/>
          <w:lang w:eastAsia="en-US"/>
        </w:rPr>
        <w:t xml:space="preserve"> staff are kind and they are </w:t>
      </w:r>
      <w:r>
        <w:rPr>
          <w:rFonts w:eastAsia="Calibri"/>
          <w:iCs/>
          <w:color w:val="auto"/>
          <w:lang w:eastAsia="en-US"/>
        </w:rPr>
        <w:t xml:space="preserve">generally </w:t>
      </w:r>
      <w:r w:rsidRPr="00283A76">
        <w:rPr>
          <w:rFonts w:eastAsia="Calibri"/>
          <w:iCs/>
          <w:color w:val="auto"/>
          <w:lang w:eastAsia="en-US"/>
        </w:rPr>
        <w:t>satisfied with the care they receive however consumers report waiting long periods of time for staff to respond to call bells</w:t>
      </w:r>
      <w:r>
        <w:rPr>
          <w:rFonts w:eastAsia="Calibri"/>
          <w:iCs/>
          <w:color w:val="auto"/>
          <w:lang w:eastAsia="en-US"/>
        </w:rPr>
        <w:t xml:space="preserve"> however this information has been considered under another Standard</w:t>
      </w:r>
      <w:r w:rsidRPr="00283A76">
        <w:rPr>
          <w:rFonts w:eastAsia="Calibri"/>
          <w:iCs/>
          <w:color w:val="auto"/>
          <w:lang w:eastAsia="en-US"/>
        </w:rPr>
        <w:t xml:space="preserve">. Consumers felt satisfied that the staff have the skills and knowledge required to look after them and said that </w:t>
      </w:r>
      <w:r>
        <w:rPr>
          <w:rFonts w:eastAsia="Calibri"/>
          <w:iCs/>
          <w:color w:val="auto"/>
          <w:lang w:eastAsia="en-US"/>
        </w:rPr>
        <w:t xml:space="preserve">most </w:t>
      </w:r>
      <w:r w:rsidRPr="00283A76">
        <w:rPr>
          <w:rFonts w:eastAsia="Calibri"/>
          <w:iCs/>
          <w:color w:val="auto"/>
          <w:lang w:eastAsia="en-US"/>
        </w:rPr>
        <w:t>staff know them and what they need</w:t>
      </w:r>
      <w:r>
        <w:rPr>
          <w:rFonts w:eastAsia="Calibri"/>
          <w:iCs/>
          <w:color w:val="auto"/>
          <w:lang w:eastAsia="en-US"/>
        </w:rPr>
        <w:t xml:space="preserve"> however they do have to repeat themselves at times</w:t>
      </w:r>
      <w:r w:rsidRPr="00283A76">
        <w:rPr>
          <w:rFonts w:eastAsia="Calibri"/>
          <w:iCs/>
          <w:color w:val="auto"/>
          <w:lang w:eastAsia="en-US"/>
        </w:rPr>
        <w:t>.</w:t>
      </w:r>
    </w:p>
    <w:p w14:paraId="165C4442" w14:textId="77777777" w:rsidR="00144798" w:rsidRPr="00283A76" w:rsidRDefault="00144798" w:rsidP="00144798">
      <w:pPr>
        <w:rPr>
          <w:rFonts w:eastAsia="Calibri"/>
          <w:i/>
          <w:color w:val="auto"/>
          <w:lang w:eastAsia="en-US"/>
        </w:rPr>
      </w:pPr>
      <w:r w:rsidRPr="00283A76">
        <w:rPr>
          <w:rFonts w:eastAsia="Calibri"/>
          <w:iCs/>
          <w:color w:val="auto"/>
          <w:lang w:eastAsia="en-US"/>
        </w:rPr>
        <w:t xml:space="preserve">Consumers interviewed stated that they were happy living at the service. They confirmed that their visitors are made to feel welcome and gave examples of how staff help to welcome their visitors. For example, ensuring they have enough seating </w:t>
      </w:r>
      <w:r w:rsidRPr="00283A76">
        <w:rPr>
          <w:rFonts w:eastAsia="Calibri"/>
          <w:iCs/>
          <w:color w:val="auto"/>
          <w:lang w:eastAsia="en-US"/>
        </w:rPr>
        <w:lastRenderedPageBreak/>
        <w:t>and offering to make a cup of tea for them. Consumers said there are plenty of areas they can meet with privacy and comfort and observations by the Assessment Team were that the core lounge/dining room was very popular. One consumer said it was a nice place to live as it feels like a home and has lovely gardens.</w:t>
      </w:r>
    </w:p>
    <w:p w14:paraId="6CB34634" w14:textId="77777777" w:rsidR="00144798" w:rsidRPr="00283A76" w:rsidRDefault="00144798" w:rsidP="00144798">
      <w:pPr>
        <w:rPr>
          <w:rFonts w:eastAsia="Calibri"/>
          <w:color w:val="auto"/>
          <w:lang w:eastAsia="en-US"/>
        </w:rPr>
      </w:pPr>
      <w:r w:rsidRPr="00283A76">
        <w:rPr>
          <w:rFonts w:eastAsia="Calibri"/>
          <w:iCs/>
          <w:color w:val="auto"/>
          <w:lang w:eastAsia="en-US"/>
        </w:rPr>
        <w:t xml:space="preserve">Consumers confirmed that the service is always kept clean and well maintained and spoke positively about </w:t>
      </w:r>
      <w:r>
        <w:rPr>
          <w:rFonts w:eastAsia="Calibri"/>
          <w:iCs/>
          <w:color w:val="auto"/>
          <w:lang w:eastAsia="en-US"/>
        </w:rPr>
        <w:t xml:space="preserve">most of </w:t>
      </w:r>
      <w:r w:rsidRPr="00283A76">
        <w:rPr>
          <w:rFonts w:eastAsia="Calibri"/>
          <w:iCs/>
          <w:color w:val="auto"/>
          <w:lang w:eastAsia="en-US"/>
        </w:rPr>
        <w:t xml:space="preserve">the staff and said they keep the environment in their room and in the communal areas clean and tidy. </w:t>
      </w:r>
    </w:p>
    <w:p w14:paraId="34993BDE" w14:textId="77777777" w:rsidR="00144798" w:rsidRPr="00283A76" w:rsidRDefault="00144798" w:rsidP="00144798">
      <w:pPr>
        <w:rPr>
          <w:rFonts w:eastAsia="Calibri"/>
          <w:color w:val="auto"/>
          <w:lang w:eastAsia="en-US"/>
        </w:rPr>
      </w:pPr>
      <w:r w:rsidRPr="00283A76">
        <w:rPr>
          <w:rFonts w:eastAsia="Calibri"/>
          <w:color w:val="auto"/>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color w:val="auto"/>
          <w:lang w:eastAsia="en-US"/>
        </w:rPr>
        <w:t>Assessment T</w:t>
      </w:r>
      <w:r w:rsidRPr="00283A76">
        <w:rPr>
          <w:rFonts w:eastAsia="Calibri"/>
          <w:color w:val="auto"/>
          <w:lang w:eastAsia="en-US"/>
        </w:rPr>
        <w:t>eam also examined relevant documents.</w:t>
      </w:r>
    </w:p>
    <w:p w14:paraId="759A7A9A" w14:textId="77777777" w:rsidR="00144798" w:rsidRPr="00283A76" w:rsidRDefault="00144798" w:rsidP="00D64CCD">
      <w:pPr>
        <w:numPr>
          <w:ilvl w:val="0"/>
          <w:numId w:val="25"/>
        </w:numPr>
        <w:rPr>
          <w:rFonts w:eastAsia="Calibri"/>
          <w:iCs/>
          <w:color w:val="auto"/>
          <w:lang w:eastAsia="en-US"/>
        </w:rPr>
      </w:pPr>
      <w:r w:rsidRPr="00283A76">
        <w:rPr>
          <w:rFonts w:eastAsia="Calibri"/>
          <w:iCs/>
          <w:color w:val="auto"/>
          <w:lang w:eastAsia="en-US"/>
        </w:rPr>
        <w:t xml:space="preserve">The service's environment reflects the safety and comfort needs of consumers, including comfortable temperatures, noise and light levels, sufficient and </w:t>
      </w:r>
      <w:r w:rsidRPr="00BC1457">
        <w:rPr>
          <w:rFonts w:eastAsia="Calibri"/>
          <w:iCs/>
          <w:color w:val="auto"/>
          <w:lang w:eastAsia="en-US"/>
        </w:rPr>
        <w:t>appropriate furniture and safe, easy access to internal and external areas. However, there has been complaints about delays for the heating system taking too long to warm up. The safety and comfort of the living environment is assessed and monitored through feedback from meetings, surveys, incident and hazard reporting, audits and is clean, well-furnished</w:t>
      </w:r>
      <w:r w:rsidRPr="00283A76">
        <w:rPr>
          <w:rFonts w:eastAsia="Calibri"/>
          <w:iCs/>
          <w:color w:val="auto"/>
          <w:lang w:eastAsia="en-US"/>
        </w:rPr>
        <w:t xml:space="preserve"> and free of clutter. There are appropriate preventative and routine maintenance programs for buildings, furniture, equipment and fittings. </w:t>
      </w:r>
    </w:p>
    <w:p w14:paraId="5B3D2918" w14:textId="7498D2DB" w:rsidR="00774FD0" w:rsidRPr="00144798" w:rsidRDefault="00774FD0" w:rsidP="00774FD0">
      <w:pPr>
        <w:rPr>
          <w:rFonts w:eastAsia="Calibri"/>
          <w:color w:val="auto"/>
          <w:lang w:eastAsia="en-US"/>
        </w:rPr>
      </w:pPr>
      <w:r w:rsidRPr="00144798">
        <w:rPr>
          <w:rFonts w:eastAsiaTheme="minorHAnsi"/>
          <w:color w:val="auto"/>
        </w:rPr>
        <w:t xml:space="preserve">The Quality Standard is assessed as Compliant as </w:t>
      </w:r>
      <w:r w:rsidR="00144798" w:rsidRPr="00144798">
        <w:rPr>
          <w:rFonts w:eastAsiaTheme="minorHAnsi"/>
          <w:color w:val="auto"/>
        </w:rPr>
        <w:t>three</w:t>
      </w:r>
      <w:r w:rsidRPr="00144798">
        <w:rPr>
          <w:rFonts w:eastAsiaTheme="minorHAnsi"/>
          <w:color w:val="auto"/>
        </w:rPr>
        <w:t xml:space="preserve"> of the three specific requirements have been assessed as Compliant.</w:t>
      </w:r>
    </w:p>
    <w:p w14:paraId="5B3D2919" w14:textId="2D37C8B5" w:rsidR="00774FD0" w:rsidRDefault="00774FD0" w:rsidP="00774FD0">
      <w:pPr>
        <w:pStyle w:val="Heading2"/>
      </w:pPr>
      <w:r>
        <w:t>Assessment of Standard 5 Requirements</w:t>
      </w:r>
      <w:r w:rsidRPr="0066387A">
        <w:rPr>
          <w:i/>
          <w:color w:val="0000FF"/>
          <w:sz w:val="24"/>
          <w:szCs w:val="24"/>
        </w:rPr>
        <w:t xml:space="preserve"> </w:t>
      </w:r>
    </w:p>
    <w:p w14:paraId="5B3D291A" w14:textId="558E736B" w:rsidR="00774FD0" w:rsidRPr="00314FF7" w:rsidRDefault="00774FD0" w:rsidP="00774FD0">
      <w:pPr>
        <w:pStyle w:val="Heading3"/>
      </w:pPr>
      <w:r w:rsidRPr="00314FF7">
        <w:t>Requirement 5(3)(a)</w:t>
      </w:r>
      <w:r>
        <w:tab/>
        <w:t>Compliant</w:t>
      </w:r>
    </w:p>
    <w:p w14:paraId="5B3D291B" w14:textId="77777777" w:rsidR="00774FD0" w:rsidRPr="008D114F" w:rsidRDefault="00774FD0" w:rsidP="00774FD0">
      <w:pPr>
        <w:rPr>
          <w:i/>
        </w:rPr>
      </w:pPr>
      <w:r w:rsidRPr="008D114F">
        <w:rPr>
          <w:i/>
        </w:rPr>
        <w:t>The service environment is welcoming and easy to understand, and optimises each consumer’s sense of belonging, independence, interaction and function.</w:t>
      </w:r>
    </w:p>
    <w:p w14:paraId="5B3D291D" w14:textId="368B6028" w:rsidR="00774FD0" w:rsidRPr="00D435F8" w:rsidRDefault="00774FD0" w:rsidP="00774FD0">
      <w:pPr>
        <w:pStyle w:val="Heading3"/>
      </w:pPr>
      <w:r w:rsidRPr="00D435F8">
        <w:t>Requirement 5(3)(b)</w:t>
      </w:r>
      <w:r>
        <w:tab/>
        <w:t>Compliant</w:t>
      </w:r>
    </w:p>
    <w:p w14:paraId="5B3D291E" w14:textId="77777777" w:rsidR="00774FD0" w:rsidRPr="008D114F" w:rsidRDefault="00774FD0" w:rsidP="00774FD0">
      <w:pPr>
        <w:rPr>
          <w:i/>
        </w:rPr>
      </w:pPr>
      <w:r w:rsidRPr="008D114F">
        <w:rPr>
          <w:i/>
        </w:rPr>
        <w:t>The service environment:</w:t>
      </w:r>
    </w:p>
    <w:p w14:paraId="5B3D291F" w14:textId="77777777" w:rsidR="00774FD0" w:rsidRPr="008D114F" w:rsidRDefault="00774FD0" w:rsidP="00D64CCD">
      <w:pPr>
        <w:numPr>
          <w:ilvl w:val="0"/>
          <w:numId w:val="17"/>
        </w:numPr>
        <w:tabs>
          <w:tab w:val="right" w:pos="9026"/>
        </w:tabs>
        <w:spacing w:before="0" w:after="0"/>
        <w:ind w:left="567" w:hanging="425"/>
        <w:outlineLvl w:val="4"/>
        <w:rPr>
          <w:i/>
        </w:rPr>
      </w:pPr>
      <w:r w:rsidRPr="008D114F">
        <w:rPr>
          <w:i/>
        </w:rPr>
        <w:t>is safe, clean, well maintained and comfortable; and</w:t>
      </w:r>
    </w:p>
    <w:p w14:paraId="5B3D2920" w14:textId="77777777" w:rsidR="00774FD0" w:rsidRPr="008D114F" w:rsidRDefault="00774FD0" w:rsidP="00D64CC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B3D2922" w14:textId="1F6544AE" w:rsidR="00774FD0" w:rsidRPr="00D435F8" w:rsidRDefault="00774FD0" w:rsidP="00774FD0">
      <w:pPr>
        <w:pStyle w:val="Heading3"/>
      </w:pPr>
      <w:r w:rsidRPr="00D435F8">
        <w:lastRenderedPageBreak/>
        <w:t>Requirement 5(3)(c)</w:t>
      </w:r>
      <w:r>
        <w:tab/>
        <w:t>Compliant</w:t>
      </w:r>
    </w:p>
    <w:p w14:paraId="5B3D2923" w14:textId="77777777" w:rsidR="00774FD0" w:rsidRPr="008D114F" w:rsidRDefault="00774FD0" w:rsidP="00774FD0">
      <w:pPr>
        <w:rPr>
          <w:i/>
        </w:rPr>
      </w:pPr>
      <w:r w:rsidRPr="008D114F">
        <w:rPr>
          <w:i/>
        </w:rPr>
        <w:t>Furniture, fittings and equipment are safe, clean, well maintained and suitable for the consumer.</w:t>
      </w:r>
    </w:p>
    <w:p w14:paraId="00B3AF9D" w14:textId="77777777" w:rsidR="000D483E" w:rsidRPr="000D483E" w:rsidRDefault="000D483E" w:rsidP="000D483E">
      <w:pPr>
        <w:rPr>
          <w:color w:val="000000" w:themeColor="text1"/>
        </w:rPr>
      </w:pPr>
      <w:r w:rsidRPr="000D483E">
        <w:rPr>
          <w:color w:val="000000" w:themeColor="text1"/>
        </w:rPr>
        <w:t>I consider the service to be compliant with this requirement.  The assessment team identified issues with the call bell system and call bell responsiveness which I have considered under other requirements.</w:t>
      </w:r>
    </w:p>
    <w:p w14:paraId="5B3D2925" w14:textId="77777777" w:rsidR="00774FD0" w:rsidRPr="00314FF7" w:rsidRDefault="00774FD0" w:rsidP="00774FD0"/>
    <w:p w14:paraId="5B3D2926" w14:textId="77777777" w:rsidR="00774FD0" w:rsidRDefault="00774FD0" w:rsidP="00774FD0">
      <w:pPr>
        <w:sectPr w:rsidR="00774FD0" w:rsidSect="00774FD0">
          <w:headerReference w:type="default" r:id="rId33"/>
          <w:type w:val="continuous"/>
          <w:pgSz w:w="11906" w:h="16838"/>
          <w:pgMar w:top="1701" w:right="1418" w:bottom="1418" w:left="1418" w:header="709" w:footer="397" w:gutter="0"/>
          <w:cols w:space="708"/>
          <w:titlePg/>
          <w:docGrid w:linePitch="360"/>
        </w:sectPr>
      </w:pPr>
    </w:p>
    <w:p w14:paraId="5B3D2927" w14:textId="5168FC13" w:rsidR="00774FD0" w:rsidRDefault="00774FD0" w:rsidP="00774FD0">
      <w:pPr>
        <w:pStyle w:val="Heading1"/>
        <w:tabs>
          <w:tab w:val="right" w:pos="9070"/>
        </w:tabs>
        <w:spacing w:before="560" w:after="640"/>
        <w:rPr>
          <w:color w:val="FFFFFF" w:themeColor="background1"/>
          <w:sz w:val="36"/>
        </w:rPr>
        <w:sectPr w:rsidR="00774FD0" w:rsidSect="00774FD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B3D2994" wp14:editId="5B3D299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001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DF7E1B">
        <w:rPr>
          <w:color w:val="FFFFFF" w:themeColor="background1"/>
          <w:sz w:val="36"/>
        </w:rPr>
        <w:t>NON-</w:t>
      </w:r>
      <w:r w:rsidRPr="00EB1D71">
        <w:rPr>
          <w:color w:val="FFFFFF" w:themeColor="background1"/>
          <w:sz w:val="36"/>
        </w:rPr>
        <w:t>COMPLIANT</w:t>
      </w:r>
      <w:r w:rsidRPr="00EB1D71">
        <w:rPr>
          <w:color w:val="FFFFFF" w:themeColor="background1"/>
          <w:sz w:val="36"/>
        </w:rPr>
        <w:br/>
        <w:t>Feedback and complaints</w:t>
      </w:r>
    </w:p>
    <w:p w14:paraId="5B3D2928" w14:textId="77777777" w:rsidR="00774FD0" w:rsidRPr="00FD1B02" w:rsidRDefault="00774FD0" w:rsidP="00774FD0">
      <w:pPr>
        <w:pStyle w:val="Heading3"/>
        <w:shd w:val="clear" w:color="auto" w:fill="F2F2F2" w:themeFill="background1" w:themeFillShade="F2"/>
      </w:pPr>
      <w:r w:rsidRPr="00FD1B02">
        <w:t>Consumer outcome:</w:t>
      </w:r>
    </w:p>
    <w:p w14:paraId="5B3D2929" w14:textId="77777777" w:rsidR="00774FD0" w:rsidRDefault="00774FD0" w:rsidP="00774FD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3D292A" w14:textId="77777777" w:rsidR="00774FD0" w:rsidRDefault="00774FD0" w:rsidP="00774FD0">
      <w:pPr>
        <w:pStyle w:val="Heading3"/>
        <w:shd w:val="clear" w:color="auto" w:fill="F2F2F2" w:themeFill="background1" w:themeFillShade="F2"/>
      </w:pPr>
      <w:r>
        <w:t>Organisation statement:</w:t>
      </w:r>
    </w:p>
    <w:p w14:paraId="5B3D292B" w14:textId="77777777" w:rsidR="00774FD0" w:rsidRDefault="00774FD0" w:rsidP="00774FD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3D292C" w14:textId="77777777" w:rsidR="00774FD0" w:rsidRDefault="00774FD0" w:rsidP="00774FD0">
      <w:pPr>
        <w:pStyle w:val="Heading2"/>
      </w:pPr>
      <w:r>
        <w:t>Assessment of Standard 6</w:t>
      </w:r>
    </w:p>
    <w:p w14:paraId="18607164" w14:textId="77777777" w:rsidR="00877E0B" w:rsidRPr="00283A76" w:rsidRDefault="00877E0B" w:rsidP="00877E0B">
      <w:pPr>
        <w:rPr>
          <w:rFonts w:eastAsia="Calibri"/>
          <w:color w:val="auto"/>
          <w:lang w:eastAsia="en-US"/>
        </w:rPr>
      </w:pPr>
      <w:r w:rsidRPr="00283A76">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tested staff understanding and application of the requirements under this Standard. </w:t>
      </w:r>
    </w:p>
    <w:p w14:paraId="46EAC845" w14:textId="77777777" w:rsidR="00877E0B" w:rsidRPr="002612A9" w:rsidRDefault="00877E0B" w:rsidP="00877E0B">
      <w:pPr>
        <w:rPr>
          <w:rFonts w:eastAsia="Calibri"/>
          <w:color w:val="auto"/>
          <w:lang w:eastAsia="en-US"/>
        </w:rPr>
      </w:pPr>
      <w:r w:rsidRPr="003175D1">
        <w:rPr>
          <w:rFonts w:eastAsia="Calibri"/>
          <w:color w:val="auto"/>
          <w:lang w:eastAsia="en-US"/>
        </w:rPr>
        <w:t xml:space="preserve">Overall sampled consumers did consider that they are encouraged and supported to give feedback and make complaints, and that appropriate action is taken. </w:t>
      </w:r>
    </w:p>
    <w:p w14:paraId="3811C8B9" w14:textId="77777777" w:rsidR="00877E0B" w:rsidRPr="00283A76" w:rsidRDefault="00877E0B" w:rsidP="00877E0B">
      <w:pPr>
        <w:rPr>
          <w:color w:val="auto"/>
          <w:lang w:eastAsia="en-US"/>
        </w:rPr>
      </w:pPr>
      <w:r w:rsidRPr="00283A76">
        <w:rPr>
          <w:rFonts w:eastAsia="Calibri"/>
          <w:color w:val="auto"/>
          <w:lang w:eastAsia="en-US"/>
        </w:rPr>
        <w:t>For example:</w:t>
      </w:r>
    </w:p>
    <w:p w14:paraId="1D4E29E4" w14:textId="77777777" w:rsidR="00877E0B" w:rsidRPr="0069396C" w:rsidRDefault="00877E0B" w:rsidP="0069396C">
      <w:pPr>
        <w:pStyle w:val="ListBullet"/>
        <w:ind w:left="425" w:hanging="425"/>
      </w:pPr>
      <w:r w:rsidRPr="0069396C">
        <w:t>Most consumers and representatives interviewed expressed confidence that they could make complaints and felt safe to do so saying they were familiar with the ways in which they could do this, from speaking directly to staff, raising it with management, documenting on the feedback form or raising their concern or query at the consumer meetings. Consumers and representatives were also aware of the external complaint’s mechanisms available.</w:t>
      </w:r>
    </w:p>
    <w:p w14:paraId="5AA9CAA5" w14:textId="4AF19F2B" w:rsidR="00877E0B" w:rsidRDefault="00877E0B" w:rsidP="0069396C">
      <w:pPr>
        <w:pStyle w:val="ListBullet"/>
        <w:ind w:left="425" w:hanging="425"/>
        <w:rPr>
          <w:rFonts w:eastAsia="Calibri"/>
        </w:rPr>
      </w:pPr>
      <w:r w:rsidRPr="0069396C">
        <w:t>However, some consumers said they were not confident their issues were addressed. For example, one consumer said questions were asked at meetings and</w:t>
      </w:r>
      <w:r>
        <w:rPr>
          <w:rFonts w:eastAsia="Calibri"/>
        </w:rPr>
        <w:t xml:space="preserve"> the manager either did not respond, or changed the subject leaving them without a resolution for their concerns. </w:t>
      </w:r>
    </w:p>
    <w:p w14:paraId="3ED00C56" w14:textId="77777777" w:rsidR="00877E0B" w:rsidRPr="0069396C" w:rsidRDefault="00877E0B" w:rsidP="0069396C">
      <w:pPr>
        <w:pStyle w:val="ListBullet"/>
        <w:ind w:left="425" w:hanging="425"/>
      </w:pPr>
      <w:r w:rsidRPr="0069396C">
        <w:lastRenderedPageBreak/>
        <w:t xml:space="preserve">While most consumers felt the service were responsive in their actions to issues being raised some consumers said they can ask and complain about things however things don’t seem to change leaving them feeling frustrated. </w:t>
      </w:r>
    </w:p>
    <w:p w14:paraId="4E760467" w14:textId="64E523F1" w:rsidR="00877E0B" w:rsidRPr="00F16431" w:rsidRDefault="00877E0B" w:rsidP="0069396C">
      <w:pPr>
        <w:pStyle w:val="ListBullet"/>
        <w:ind w:left="425" w:hanging="425"/>
        <w:rPr>
          <w:rFonts w:eastAsia="Calibri"/>
        </w:rPr>
      </w:pPr>
      <w:r w:rsidRPr="0069396C">
        <w:t>Most consumers and representatives interviewed indicated that management listens to them and that efforts are always made to address concerns raised. Con</w:t>
      </w:r>
      <w:r w:rsidRPr="00F16431">
        <w:rPr>
          <w:rFonts w:eastAsia="Calibri"/>
        </w:rPr>
        <w:t xml:space="preserve">sumers and representatives said they are confident that feedback and complaints are used to improve services. For example, a complaint about food resulted in positive changes for the consumers. </w:t>
      </w:r>
    </w:p>
    <w:p w14:paraId="2093AFFF" w14:textId="77777777" w:rsidR="00877E0B" w:rsidRPr="003B4ED7" w:rsidRDefault="00877E0B" w:rsidP="00877E0B">
      <w:pPr>
        <w:rPr>
          <w:rFonts w:eastAsia="Calibri"/>
          <w:color w:val="auto"/>
          <w:lang w:eastAsia="en-US"/>
        </w:rPr>
      </w:pPr>
      <w:r w:rsidRPr="003B4ED7">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tested staff understanding and application of the requirements under this Standard. </w:t>
      </w:r>
    </w:p>
    <w:p w14:paraId="5CD3958A" w14:textId="6B08E029" w:rsidR="00877E0B" w:rsidRPr="00283A76" w:rsidRDefault="00877E0B" w:rsidP="0069396C">
      <w:pPr>
        <w:pStyle w:val="ListBullet"/>
        <w:ind w:left="425" w:hanging="425"/>
        <w:rPr>
          <w:rFonts w:eastAsia="Calibri"/>
        </w:rPr>
      </w:pPr>
      <w:r w:rsidRPr="00283A76">
        <w:rPr>
          <w:rFonts w:eastAsia="Calibri"/>
        </w:rPr>
        <w:t xml:space="preserve">The </w:t>
      </w:r>
      <w:r w:rsidRPr="009320F5">
        <w:rPr>
          <w:rFonts w:eastAsia="Calibri"/>
        </w:rPr>
        <w:t>Assessment Team found that the service is mostly responsive to feedback and complaints however some consumers and staff do not agree. Where consumers or their representative had provided feedback on the complaints</w:t>
      </w:r>
      <w:r w:rsidRPr="00283A76">
        <w:rPr>
          <w:rFonts w:eastAsia="Calibri"/>
        </w:rPr>
        <w:t xml:space="preserve"> form, actions taken to address the complaint or implement the suggestion were recorded.</w:t>
      </w:r>
    </w:p>
    <w:p w14:paraId="5B3D292E" w14:textId="0FE54D7B" w:rsidR="00774FD0" w:rsidRPr="004608EE" w:rsidRDefault="00774FD0" w:rsidP="00774FD0">
      <w:pPr>
        <w:rPr>
          <w:rFonts w:eastAsia="Calibri"/>
          <w:i/>
          <w:iCs/>
          <w:color w:val="auto"/>
          <w:lang w:eastAsia="en-US"/>
        </w:rPr>
      </w:pPr>
      <w:r w:rsidRPr="004608EE">
        <w:rPr>
          <w:rFonts w:eastAsiaTheme="minorHAnsi"/>
          <w:color w:val="auto"/>
        </w:rPr>
        <w:t>The Quality Standard is assessed as</w:t>
      </w:r>
      <w:r w:rsidR="004608EE" w:rsidRPr="004608EE">
        <w:rPr>
          <w:rFonts w:eastAsiaTheme="minorHAnsi"/>
          <w:color w:val="auto"/>
        </w:rPr>
        <w:t xml:space="preserve"> </w:t>
      </w:r>
      <w:r w:rsidRPr="004608EE">
        <w:rPr>
          <w:rFonts w:eastAsiaTheme="minorHAnsi"/>
          <w:color w:val="auto"/>
        </w:rPr>
        <w:t>Non-compliant as</w:t>
      </w:r>
      <w:r w:rsidR="004608EE" w:rsidRPr="004608EE">
        <w:rPr>
          <w:rFonts w:eastAsiaTheme="minorHAnsi"/>
          <w:color w:val="auto"/>
        </w:rPr>
        <w:t xml:space="preserve"> one (1)</w:t>
      </w:r>
      <w:r w:rsidRPr="004608EE">
        <w:rPr>
          <w:rFonts w:eastAsiaTheme="minorHAnsi"/>
          <w:color w:val="auto"/>
        </w:rPr>
        <w:t xml:space="preserve"> of the four specific requirements ha</w:t>
      </w:r>
      <w:r w:rsidR="00D64CCD">
        <w:rPr>
          <w:rFonts w:eastAsiaTheme="minorHAnsi"/>
          <w:color w:val="auto"/>
        </w:rPr>
        <w:t>s</w:t>
      </w:r>
      <w:r w:rsidRPr="004608EE">
        <w:rPr>
          <w:rFonts w:eastAsiaTheme="minorHAnsi"/>
          <w:color w:val="auto"/>
        </w:rPr>
        <w:t xml:space="preserve"> been assessed as Non-compliant.</w:t>
      </w:r>
    </w:p>
    <w:p w14:paraId="5B3D292F" w14:textId="3196F042" w:rsidR="00774FD0" w:rsidRDefault="00774FD0" w:rsidP="00774FD0">
      <w:pPr>
        <w:pStyle w:val="Heading2"/>
      </w:pPr>
      <w:r>
        <w:t>Assessment of Standard 6 Requirements</w:t>
      </w:r>
      <w:r w:rsidRPr="0066387A">
        <w:rPr>
          <w:i/>
          <w:color w:val="0000FF"/>
          <w:sz w:val="24"/>
          <w:szCs w:val="24"/>
        </w:rPr>
        <w:t xml:space="preserve"> </w:t>
      </w:r>
    </w:p>
    <w:p w14:paraId="5B3D2930" w14:textId="0409CDD5" w:rsidR="00774FD0" w:rsidRPr="00506F7F" w:rsidRDefault="00774FD0" w:rsidP="00774FD0">
      <w:pPr>
        <w:pStyle w:val="Heading3"/>
      </w:pPr>
      <w:r w:rsidRPr="00506F7F">
        <w:t>Requirement 6(3)(a)</w:t>
      </w:r>
      <w:r>
        <w:tab/>
        <w:t>Non-compliant</w:t>
      </w:r>
    </w:p>
    <w:p w14:paraId="5B3D2931" w14:textId="77777777" w:rsidR="00774FD0" w:rsidRPr="008D114F" w:rsidRDefault="00774FD0" w:rsidP="00774FD0">
      <w:pPr>
        <w:rPr>
          <w:i/>
        </w:rPr>
      </w:pPr>
      <w:r w:rsidRPr="008D114F">
        <w:rPr>
          <w:i/>
        </w:rPr>
        <w:t>Consumers, their family, friends, carers and others are encouraged and supported to provide feedback and make complaints.</w:t>
      </w:r>
    </w:p>
    <w:p w14:paraId="76F8A62C" w14:textId="67F660D6" w:rsidR="000A5288" w:rsidRPr="006E4B39" w:rsidRDefault="000A5288" w:rsidP="000A5288">
      <w:r w:rsidRPr="006E4B39">
        <w:t>I consider the service to be non-compliant with this requirement. While the assessment team found that most consumers and representatives felt safe in raising a complaint, others were reluctant to lodge complaints or felt issues raised at resident meetings were not taken on board. I have given weight to this feedback.</w:t>
      </w:r>
      <w:r>
        <w:t xml:space="preserve"> </w:t>
      </w:r>
      <w:r w:rsidRPr="006E4B39">
        <w:t>Some staff stated management was not approachable in relation to complaints</w:t>
      </w:r>
      <w:r w:rsidR="0008101A">
        <w:t>.</w:t>
      </w:r>
      <w:r w:rsidRPr="006E4B39">
        <w:t xml:space="preserve"> In its response the approved provider stated its data showed that feedback and complaints are encouraged, but noted it was working on building deeper connections with consumers and staff.</w:t>
      </w:r>
    </w:p>
    <w:p w14:paraId="5B3D2933" w14:textId="70EEB086" w:rsidR="00774FD0" w:rsidRPr="00506F7F" w:rsidRDefault="00774FD0" w:rsidP="00774FD0">
      <w:pPr>
        <w:pStyle w:val="Heading3"/>
      </w:pPr>
      <w:r w:rsidRPr="00506F7F">
        <w:lastRenderedPageBreak/>
        <w:t>Requirement 6(3)(b)</w:t>
      </w:r>
      <w:r>
        <w:tab/>
        <w:t>Compliant</w:t>
      </w:r>
    </w:p>
    <w:p w14:paraId="5B3D2934" w14:textId="77777777" w:rsidR="00774FD0" w:rsidRPr="008D114F" w:rsidRDefault="00774FD0" w:rsidP="00774FD0">
      <w:pPr>
        <w:rPr>
          <w:i/>
        </w:rPr>
      </w:pPr>
      <w:r w:rsidRPr="008D114F">
        <w:rPr>
          <w:i/>
        </w:rPr>
        <w:t>Consumers are made aware of and have access to advocates, language services and other methods for raising and resolving complaints.</w:t>
      </w:r>
    </w:p>
    <w:p w14:paraId="5B3D2936" w14:textId="0A81B0BE" w:rsidR="00774FD0" w:rsidRPr="00D435F8" w:rsidRDefault="00774FD0" w:rsidP="00774FD0">
      <w:pPr>
        <w:pStyle w:val="Heading3"/>
      </w:pPr>
      <w:r w:rsidRPr="00D435F8">
        <w:t>Requirement 6(3)(c)</w:t>
      </w:r>
      <w:r>
        <w:tab/>
        <w:t>Compliant</w:t>
      </w:r>
    </w:p>
    <w:p w14:paraId="5B3D2937" w14:textId="77777777" w:rsidR="00774FD0" w:rsidRPr="008D114F" w:rsidRDefault="00774FD0" w:rsidP="00774FD0">
      <w:pPr>
        <w:rPr>
          <w:i/>
        </w:rPr>
      </w:pPr>
      <w:r w:rsidRPr="008D114F">
        <w:rPr>
          <w:i/>
        </w:rPr>
        <w:t>Appropriate action is taken in response to complaints and an open disclosure process is used when things go wrong.</w:t>
      </w:r>
    </w:p>
    <w:p w14:paraId="5B3D2939" w14:textId="276F021E" w:rsidR="00774FD0" w:rsidRPr="00D435F8" w:rsidRDefault="00774FD0" w:rsidP="00774FD0">
      <w:pPr>
        <w:pStyle w:val="Heading3"/>
      </w:pPr>
      <w:r w:rsidRPr="00D435F8">
        <w:t>Requirement 6(3)(d)</w:t>
      </w:r>
      <w:r>
        <w:tab/>
        <w:t>Compliant</w:t>
      </w:r>
    </w:p>
    <w:p w14:paraId="5B3D293A" w14:textId="77777777" w:rsidR="00774FD0" w:rsidRPr="008D114F" w:rsidRDefault="00774FD0" w:rsidP="00774FD0">
      <w:pPr>
        <w:rPr>
          <w:i/>
        </w:rPr>
      </w:pPr>
      <w:r w:rsidRPr="008D114F">
        <w:rPr>
          <w:i/>
        </w:rPr>
        <w:t>Feedback and complaints are reviewed and used to improve the quality of care and services.</w:t>
      </w:r>
    </w:p>
    <w:p w14:paraId="5B3D293C" w14:textId="117B8500" w:rsidR="00774FD0" w:rsidRPr="002C17F6" w:rsidRDefault="002C17F6" w:rsidP="002C17F6">
      <w:pPr>
        <w:rPr>
          <w:color w:val="000000" w:themeColor="text1"/>
        </w:rPr>
      </w:pPr>
      <w:r w:rsidRPr="002C17F6">
        <w:rPr>
          <w:color w:val="000000" w:themeColor="text1"/>
        </w:rPr>
        <w:t>I consider the service to be compliant with this requirement. The information reviewed indicated that of the feedback and complaints received that information was reviewed and used to inform improvements.</w:t>
      </w:r>
    </w:p>
    <w:p w14:paraId="5B3D293D" w14:textId="77777777" w:rsidR="00774FD0" w:rsidRDefault="00774FD0" w:rsidP="00774FD0">
      <w:pPr>
        <w:sectPr w:rsidR="00774FD0" w:rsidSect="00774FD0">
          <w:headerReference w:type="default" r:id="rId36"/>
          <w:type w:val="continuous"/>
          <w:pgSz w:w="11906" w:h="16838"/>
          <w:pgMar w:top="1701" w:right="1418" w:bottom="1418" w:left="1418" w:header="709" w:footer="397" w:gutter="0"/>
          <w:cols w:space="708"/>
          <w:titlePg/>
          <w:docGrid w:linePitch="360"/>
        </w:sectPr>
      </w:pPr>
    </w:p>
    <w:p w14:paraId="5B3D293E" w14:textId="6F831F73" w:rsidR="00774FD0" w:rsidRDefault="00774FD0" w:rsidP="00774FD0">
      <w:pPr>
        <w:pStyle w:val="Heading1"/>
        <w:tabs>
          <w:tab w:val="right" w:pos="9070"/>
        </w:tabs>
        <w:spacing w:before="560" w:after="640"/>
        <w:rPr>
          <w:color w:val="FFFFFF" w:themeColor="background1"/>
          <w:sz w:val="36"/>
        </w:rPr>
        <w:sectPr w:rsidR="00774FD0" w:rsidSect="00774FD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B3D2996" wp14:editId="5B3D299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34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B3D293F" w14:textId="77777777" w:rsidR="00774FD0" w:rsidRPr="000E654D" w:rsidRDefault="00774FD0" w:rsidP="00774FD0">
      <w:pPr>
        <w:pStyle w:val="Heading3"/>
        <w:shd w:val="clear" w:color="auto" w:fill="F2F2F2" w:themeFill="background1" w:themeFillShade="F2"/>
      </w:pPr>
      <w:r w:rsidRPr="000E654D">
        <w:t>Consumer outcome:</w:t>
      </w:r>
    </w:p>
    <w:p w14:paraId="5B3D2940" w14:textId="77777777" w:rsidR="00774FD0" w:rsidRDefault="00774FD0" w:rsidP="00774FD0">
      <w:pPr>
        <w:numPr>
          <w:ilvl w:val="0"/>
          <w:numId w:val="7"/>
        </w:numPr>
        <w:shd w:val="clear" w:color="auto" w:fill="F2F2F2" w:themeFill="background1" w:themeFillShade="F2"/>
      </w:pPr>
      <w:r>
        <w:t>I get quality care and services when I need them from people who are knowledgeable, capable and caring.</w:t>
      </w:r>
    </w:p>
    <w:p w14:paraId="5B3D2941" w14:textId="77777777" w:rsidR="00774FD0" w:rsidRDefault="00774FD0" w:rsidP="00774FD0">
      <w:pPr>
        <w:pStyle w:val="Heading3"/>
        <w:shd w:val="clear" w:color="auto" w:fill="F2F2F2" w:themeFill="background1" w:themeFillShade="F2"/>
      </w:pPr>
      <w:r>
        <w:t>Organisation statement:</w:t>
      </w:r>
    </w:p>
    <w:p w14:paraId="5B3D2942" w14:textId="77777777" w:rsidR="00774FD0" w:rsidRDefault="00774FD0" w:rsidP="00774FD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B3D2943" w14:textId="77777777" w:rsidR="00774FD0" w:rsidRDefault="00774FD0" w:rsidP="00774FD0">
      <w:pPr>
        <w:pStyle w:val="Heading2"/>
      </w:pPr>
      <w:r>
        <w:t>Assessment of Standard 7</w:t>
      </w:r>
    </w:p>
    <w:p w14:paraId="5BAD3015" w14:textId="77777777" w:rsidR="009F50B2" w:rsidRPr="008F7264" w:rsidRDefault="009F50B2" w:rsidP="009F50B2">
      <w:pPr>
        <w:rPr>
          <w:rFonts w:eastAsia="Calibri"/>
          <w:color w:val="auto"/>
          <w:lang w:eastAsia="en-US"/>
        </w:rPr>
      </w:pPr>
      <w:r w:rsidRPr="008F7264">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E1A6A86" w14:textId="77777777" w:rsidR="009F50B2" w:rsidRPr="008F7264" w:rsidRDefault="009F50B2" w:rsidP="009F50B2">
      <w:pPr>
        <w:rPr>
          <w:rFonts w:eastAsia="Calibri"/>
          <w:color w:val="auto"/>
          <w:lang w:eastAsia="en-US"/>
        </w:rPr>
      </w:pPr>
      <w:r w:rsidRPr="008F7264">
        <w:rPr>
          <w:rFonts w:eastAsia="Calibri"/>
          <w:color w:val="auto"/>
          <w:lang w:eastAsia="en-US"/>
        </w:rPr>
        <w:t>Overall sampled consumers indicated that they get quality care and services when they need them and from people who are knowledgeable, capable and caring.</w:t>
      </w:r>
    </w:p>
    <w:p w14:paraId="767568CC" w14:textId="77777777" w:rsidR="009F50B2" w:rsidRPr="008F7264" w:rsidRDefault="009F50B2" w:rsidP="009F50B2">
      <w:pPr>
        <w:rPr>
          <w:rFonts w:eastAsia="Calibri"/>
          <w:color w:val="auto"/>
          <w:lang w:eastAsia="en-US"/>
        </w:rPr>
      </w:pPr>
      <w:r w:rsidRPr="008F7264">
        <w:rPr>
          <w:rFonts w:eastAsia="Calibri"/>
          <w:color w:val="auto"/>
          <w:lang w:eastAsia="en-US"/>
        </w:rPr>
        <w:t>For example:</w:t>
      </w:r>
    </w:p>
    <w:p w14:paraId="74D57A58" w14:textId="77777777" w:rsidR="00352825" w:rsidRPr="0069396C" w:rsidRDefault="009F50B2" w:rsidP="0069396C">
      <w:pPr>
        <w:pStyle w:val="ListBullet"/>
        <w:ind w:left="425" w:hanging="425"/>
      </w:pPr>
      <w:r w:rsidRPr="007E571C">
        <w:t xml:space="preserve">Most consumers interviewed confirmed staff at the service are kind and caring. However, some consumers and representatives said certain staff are “abrupt, very rude, pushy and bossy” and are not always caring to the consumers. </w:t>
      </w:r>
    </w:p>
    <w:p w14:paraId="3A027BA3" w14:textId="46BDA7A7" w:rsidR="009F50B2" w:rsidRPr="00352825" w:rsidRDefault="009F50B2" w:rsidP="0069396C">
      <w:pPr>
        <w:pStyle w:val="ListBullet"/>
        <w:ind w:left="425" w:hanging="425"/>
        <w:rPr>
          <w:i/>
        </w:rPr>
      </w:pPr>
      <w:r w:rsidRPr="008F7264">
        <w:t>All consumers interviewed confirmed staff know what they are doing, and they are confident in their skills when using the equipment to provide care. Two consumers said the majority do however</w:t>
      </w:r>
      <w:r>
        <w:t>,</w:t>
      </w:r>
      <w:r w:rsidRPr="008F7264">
        <w:t xml:space="preserve"> some ESL staff have trouble understanding the needs of the consumers.</w:t>
      </w:r>
    </w:p>
    <w:p w14:paraId="0C4DF130" w14:textId="77777777" w:rsidR="009F50B2" w:rsidRPr="008F7264" w:rsidRDefault="009F50B2" w:rsidP="0069396C">
      <w:pPr>
        <w:pStyle w:val="ListBullet"/>
        <w:ind w:left="425" w:hanging="425"/>
        <w:rPr>
          <w:i/>
        </w:rPr>
      </w:pPr>
      <w:r w:rsidRPr="008F7264">
        <w:t xml:space="preserve">Consumers interviewed said they believe there is not enough staff to provide adequate care. One consumer said they think staff are overworked, another said they are always short staffed, and two representatives expressed concern that staff had to leave to assist with feeding consumers in other areas leaving the area completely unstaffed. This caused concern for consumers with mobility issues wanting to go back to their rooms as they are left without assistance.  </w:t>
      </w:r>
    </w:p>
    <w:p w14:paraId="499080C0" w14:textId="77777777" w:rsidR="00352825" w:rsidRPr="00352825" w:rsidRDefault="009F50B2" w:rsidP="0069396C">
      <w:pPr>
        <w:pStyle w:val="ListBullet"/>
        <w:ind w:left="425" w:hanging="425"/>
        <w:rPr>
          <w:rFonts w:eastAsia="Calibri"/>
        </w:rPr>
      </w:pPr>
      <w:r w:rsidRPr="008F7264">
        <w:lastRenderedPageBreak/>
        <w:t xml:space="preserve">All consumers interviewed said they waited a long time for staff to answer the call bells. </w:t>
      </w:r>
    </w:p>
    <w:p w14:paraId="684430F9" w14:textId="3D06D119" w:rsidR="009F50B2" w:rsidRPr="00352825" w:rsidRDefault="009F50B2" w:rsidP="00352825">
      <w:pPr>
        <w:pStyle w:val="ListBullet"/>
        <w:numPr>
          <w:ilvl w:val="0"/>
          <w:numId w:val="0"/>
        </w:numPr>
        <w:rPr>
          <w:rFonts w:eastAsia="Calibri"/>
        </w:rPr>
      </w:pPr>
      <w:r w:rsidRPr="00352825">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E32324" w14:textId="328E075A" w:rsidR="009F50B2" w:rsidRPr="008F7264" w:rsidRDefault="009F50B2" w:rsidP="009F50B2">
      <w:pPr>
        <w:rPr>
          <w:rFonts w:eastAsia="Calibri"/>
          <w:color w:val="auto"/>
          <w:lang w:eastAsia="en-US"/>
        </w:rPr>
      </w:pPr>
      <w:r w:rsidRPr="008F7264">
        <w:rPr>
          <w:rFonts w:eastAsia="Calibri"/>
          <w:color w:val="auto"/>
          <w:lang w:eastAsia="en-US"/>
        </w:rPr>
        <w:t xml:space="preserve">Consumers and representatives </w:t>
      </w:r>
      <w:r>
        <w:rPr>
          <w:rFonts w:eastAsia="Calibri"/>
          <w:color w:val="auto"/>
          <w:lang w:eastAsia="en-US"/>
        </w:rPr>
        <w:t>were generally happy with</w:t>
      </w:r>
      <w:r w:rsidRPr="008F7264">
        <w:rPr>
          <w:rFonts w:eastAsia="Calibri"/>
          <w:color w:val="auto"/>
          <w:lang w:eastAsia="en-US"/>
        </w:rPr>
        <w:t xml:space="preserve"> the standard of care and support provided to them by staff although they </w:t>
      </w:r>
      <w:r>
        <w:rPr>
          <w:rFonts w:eastAsia="Calibri"/>
          <w:color w:val="auto"/>
          <w:lang w:eastAsia="en-US"/>
        </w:rPr>
        <w:t xml:space="preserve">said </w:t>
      </w:r>
      <w:r w:rsidRPr="008F7264">
        <w:rPr>
          <w:rFonts w:eastAsia="Calibri"/>
          <w:color w:val="auto"/>
          <w:lang w:eastAsia="en-US"/>
        </w:rPr>
        <w:t xml:space="preserve">there were not enough staff leaving them waiting for assistance for long periods of time. </w:t>
      </w:r>
      <w:r>
        <w:rPr>
          <w:rFonts w:eastAsia="Fira Sans Light"/>
          <w:color w:val="auto"/>
          <w:szCs w:val="22"/>
          <w:lang w:eastAsia="en-US"/>
        </w:rPr>
        <w:t>Training issues have been identified in relation to open disclosure, medication management and providing respectful and dignified care</w:t>
      </w:r>
      <w:r w:rsidR="00352825">
        <w:rPr>
          <w:rFonts w:eastAsia="Fira Sans Light"/>
          <w:color w:val="auto"/>
          <w:szCs w:val="22"/>
          <w:lang w:eastAsia="en-US"/>
        </w:rPr>
        <w:t>.</w:t>
      </w:r>
    </w:p>
    <w:p w14:paraId="5B3D2945" w14:textId="67BAFAD1" w:rsidR="00774FD0" w:rsidRPr="00352825" w:rsidRDefault="00774FD0" w:rsidP="00774FD0">
      <w:pPr>
        <w:rPr>
          <w:rFonts w:eastAsia="Calibri"/>
          <w:color w:val="auto"/>
        </w:rPr>
      </w:pPr>
      <w:r w:rsidRPr="00352825">
        <w:rPr>
          <w:rFonts w:eastAsiaTheme="minorHAnsi"/>
          <w:color w:val="auto"/>
        </w:rPr>
        <w:t xml:space="preserve">The Quality Standard is assessed as Non-compliant as </w:t>
      </w:r>
      <w:r w:rsidR="00352825" w:rsidRPr="00352825">
        <w:rPr>
          <w:rFonts w:eastAsiaTheme="minorHAnsi"/>
          <w:color w:val="auto"/>
        </w:rPr>
        <w:t>two</w:t>
      </w:r>
      <w:r w:rsidRPr="00352825">
        <w:rPr>
          <w:rFonts w:eastAsiaTheme="minorHAnsi"/>
          <w:color w:val="auto"/>
        </w:rPr>
        <w:t xml:space="preserve"> of the five specific requirements have been assessed as</w:t>
      </w:r>
      <w:r w:rsidR="00352825" w:rsidRPr="00352825">
        <w:rPr>
          <w:rFonts w:eastAsiaTheme="minorHAnsi"/>
          <w:color w:val="auto"/>
        </w:rPr>
        <w:t xml:space="preserve"> </w:t>
      </w:r>
      <w:r w:rsidRPr="00352825">
        <w:rPr>
          <w:rFonts w:eastAsiaTheme="minorHAnsi"/>
          <w:color w:val="auto"/>
        </w:rPr>
        <w:t>Non-compliant.</w:t>
      </w:r>
    </w:p>
    <w:p w14:paraId="5B3D2946" w14:textId="0B350DF4" w:rsidR="00774FD0" w:rsidRDefault="00774FD0" w:rsidP="00774FD0">
      <w:pPr>
        <w:pStyle w:val="Heading2"/>
      </w:pPr>
      <w:r>
        <w:t>Assessment of Standard 7 Requirements</w:t>
      </w:r>
      <w:r w:rsidRPr="0066387A">
        <w:rPr>
          <w:i/>
          <w:color w:val="0000FF"/>
          <w:sz w:val="24"/>
          <w:szCs w:val="24"/>
        </w:rPr>
        <w:t xml:space="preserve"> </w:t>
      </w:r>
    </w:p>
    <w:p w14:paraId="5B3D2947" w14:textId="213FD5C2" w:rsidR="00774FD0" w:rsidRPr="00506F7F" w:rsidRDefault="00774FD0" w:rsidP="00774FD0">
      <w:pPr>
        <w:pStyle w:val="Heading3"/>
      </w:pPr>
      <w:r w:rsidRPr="00506F7F">
        <w:t>Requirement 7(3)(a)</w:t>
      </w:r>
      <w:r>
        <w:tab/>
        <w:t>Non-compliant</w:t>
      </w:r>
    </w:p>
    <w:p w14:paraId="5B3D2948" w14:textId="77777777" w:rsidR="00774FD0" w:rsidRPr="008D114F" w:rsidRDefault="00774FD0" w:rsidP="00774FD0">
      <w:pPr>
        <w:rPr>
          <w:i/>
        </w:rPr>
      </w:pPr>
      <w:r w:rsidRPr="008D114F">
        <w:rPr>
          <w:i/>
        </w:rPr>
        <w:t>The workforce is planned to enable, and the number and mix of members of the workforce deployed enables, the delivery and management of safe and quality care and services.</w:t>
      </w:r>
    </w:p>
    <w:p w14:paraId="2E2896F9" w14:textId="00A05093" w:rsidR="008A7482" w:rsidRDefault="008A7482" w:rsidP="008A7482">
      <w:r w:rsidRPr="004D06B9">
        <w:t>I consider the service to be non-compliant with this requirement.</w:t>
      </w:r>
      <w:r>
        <w:t xml:space="preserve"> I have considered consumer, representative and staff feedback regarding staffing pressures and how this has impacted on provision of care and services as identified in other requirements, including responsiveness to call bells and concerns about staffing levels. In this regard the approved provider has reinforced to staff the importance of responding to call bells in a timely manner </w:t>
      </w:r>
      <w:r w:rsidRPr="007554EE">
        <w:t>and is in the process of upgrading its call bell system</w:t>
      </w:r>
      <w:r>
        <w:t>. The approved provider acknowledged recruitment difficulties but noted that it had completed a recruitment process. However, I consider that these improvements will take time to become embedded.</w:t>
      </w:r>
    </w:p>
    <w:p w14:paraId="5B3D294A" w14:textId="4701BAB2" w:rsidR="00774FD0" w:rsidRPr="00506F7F" w:rsidRDefault="00774FD0" w:rsidP="00774FD0">
      <w:pPr>
        <w:pStyle w:val="Heading3"/>
      </w:pPr>
      <w:r w:rsidRPr="00506F7F">
        <w:t>Requirement 7(3)(b)</w:t>
      </w:r>
      <w:r>
        <w:tab/>
        <w:t>Compliant</w:t>
      </w:r>
    </w:p>
    <w:p w14:paraId="5B3D294B" w14:textId="77777777" w:rsidR="00774FD0" w:rsidRPr="008D114F" w:rsidRDefault="00774FD0" w:rsidP="00774FD0">
      <w:pPr>
        <w:rPr>
          <w:i/>
        </w:rPr>
      </w:pPr>
      <w:r w:rsidRPr="008D114F">
        <w:rPr>
          <w:i/>
        </w:rPr>
        <w:t>Workforce interactions with consumers are kind, caring and respectful of each consumer’s identity, culture and diversity.</w:t>
      </w:r>
    </w:p>
    <w:p w14:paraId="22AB22EF" w14:textId="4F9E307D" w:rsidR="008A7482" w:rsidRDefault="008A7482" w:rsidP="008A7482">
      <w:r w:rsidRPr="008A7482">
        <w:rPr>
          <w:color w:val="000000" w:themeColor="text1"/>
        </w:rPr>
        <w:t xml:space="preserve">I consider the service to be compliant with this requirement. Although I have identified concerns about </w:t>
      </w:r>
      <w:r>
        <w:t xml:space="preserve">long wait times for staff assistance impacting on consumer dignity, and personal choices relating to showering times and provision of care not </w:t>
      </w:r>
      <w:r>
        <w:lastRenderedPageBreak/>
        <w:t>always being catered to</w:t>
      </w:r>
      <w:r w:rsidR="00345DA1">
        <w:t>,</w:t>
      </w:r>
      <w:r>
        <w:t xml:space="preserve"> I have considered this in relation to Standard 1 requirement 1(3)(a). The assessment team generally observed staff interacting with consumers in an appropriate manner.</w:t>
      </w:r>
    </w:p>
    <w:p w14:paraId="5B3D294D" w14:textId="0ED51C17" w:rsidR="00774FD0" w:rsidRPr="00095CD4" w:rsidRDefault="00774FD0" w:rsidP="00774FD0">
      <w:pPr>
        <w:pStyle w:val="Heading3"/>
      </w:pPr>
      <w:r w:rsidRPr="00095CD4">
        <w:t>Requirement 7(3)(c)</w:t>
      </w:r>
      <w:r>
        <w:tab/>
      </w:r>
      <w:r w:rsidR="008A7482">
        <w:t>Non-c</w:t>
      </w:r>
      <w:r>
        <w:t>ompliant</w:t>
      </w:r>
    </w:p>
    <w:p w14:paraId="5B3D294E" w14:textId="77777777" w:rsidR="00774FD0" w:rsidRPr="008D114F" w:rsidRDefault="00774FD0" w:rsidP="00774FD0">
      <w:pPr>
        <w:rPr>
          <w:i/>
        </w:rPr>
      </w:pPr>
      <w:r w:rsidRPr="008D114F">
        <w:rPr>
          <w:i/>
        </w:rPr>
        <w:t>The workforce is competent and the members of the workforce have the qualifications and knowledge to effectively perform their roles.</w:t>
      </w:r>
    </w:p>
    <w:p w14:paraId="3CEEB390" w14:textId="77777777" w:rsidR="008A7482" w:rsidRDefault="008A7482" w:rsidP="008A7482">
      <w:r w:rsidRPr="00567F40">
        <w:t xml:space="preserve">I consider the service to be non-compliant with this requirement.  The assessment team identified that although the service had documented core competencies for different roles including medication management, the service has consistently recorded a high number of medication incidents. The approved provider indicated that many incidents were documentation errors and  described the actions it was implementing to ensure a safe and effective system, however stated that it had identified the need </w:t>
      </w:r>
      <w:r>
        <w:t>for completion of medication management modules for staff and was in the process of completing this module.</w:t>
      </w:r>
    </w:p>
    <w:p w14:paraId="5B3D2950" w14:textId="013EDD9B" w:rsidR="00774FD0" w:rsidRPr="00095CD4" w:rsidRDefault="00774FD0" w:rsidP="00774FD0">
      <w:pPr>
        <w:pStyle w:val="Heading3"/>
      </w:pPr>
      <w:r w:rsidRPr="00095CD4">
        <w:t>Requirement 7(3)(d)</w:t>
      </w:r>
      <w:r>
        <w:tab/>
        <w:t>Compliant</w:t>
      </w:r>
    </w:p>
    <w:p w14:paraId="5B3D2951" w14:textId="77777777" w:rsidR="00774FD0" w:rsidRPr="008D114F" w:rsidRDefault="00774FD0" w:rsidP="00774FD0">
      <w:pPr>
        <w:rPr>
          <w:i/>
        </w:rPr>
      </w:pPr>
      <w:r w:rsidRPr="008D114F">
        <w:rPr>
          <w:i/>
        </w:rPr>
        <w:t>The workforce is recruited, trained, equipped and supported to deliver the outcomes required by these standards.</w:t>
      </w:r>
    </w:p>
    <w:p w14:paraId="5B3D2953" w14:textId="087E1FFE" w:rsidR="00774FD0" w:rsidRPr="00095CD4" w:rsidRDefault="00774FD0" w:rsidP="00774FD0">
      <w:pPr>
        <w:pStyle w:val="Heading3"/>
      </w:pPr>
      <w:r w:rsidRPr="00095CD4">
        <w:t>Requirement 7(3)(e)</w:t>
      </w:r>
      <w:r>
        <w:tab/>
        <w:t>Compliant</w:t>
      </w:r>
    </w:p>
    <w:p w14:paraId="5B3D2954" w14:textId="77777777" w:rsidR="00774FD0" w:rsidRPr="008D114F" w:rsidRDefault="00774FD0" w:rsidP="00774FD0">
      <w:pPr>
        <w:rPr>
          <w:i/>
        </w:rPr>
      </w:pPr>
      <w:r w:rsidRPr="008D114F">
        <w:rPr>
          <w:i/>
        </w:rPr>
        <w:t>Regular assessment, monitoring and review of the performance of each member of the workforce is undertaken.</w:t>
      </w:r>
    </w:p>
    <w:p w14:paraId="5B3D2955" w14:textId="77777777" w:rsidR="00774FD0" w:rsidRPr="00506F7F" w:rsidRDefault="00774FD0" w:rsidP="00774FD0"/>
    <w:p w14:paraId="5B3D2956" w14:textId="77777777" w:rsidR="00774FD0" w:rsidRDefault="00774FD0" w:rsidP="00774FD0">
      <w:pPr>
        <w:sectPr w:rsidR="00774FD0" w:rsidSect="00774FD0">
          <w:headerReference w:type="default" r:id="rId39"/>
          <w:type w:val="continuous"/>
          <w:pgSz w:w="11906" w:h="16838"/>
          <w:pgMar w:top="1701" w:right="1418" w:bottom="1418" w:left="1418" w:header="709" w:footer="397" w:gutter="0"/>
          <w:cols w:space="708"/>
          <w:titlePg/>
          <w:docGrid w:linePitch="360"/>
        </w:sectPr>
      </w:pPr>
    </w:p>
    <w:p w14:paraId="5B3D2957" w14:textId="5BA57B3F" w:rsidR="00774FD0" w:rsidRDefault="00774FD0" w:rsidP="00774FD0">
      <w:pPr>
        <w:pStyle w:val="Heading1"/>
        <w:tabs>
          <w:tab w:val="right" w:pos="9070"/>
        </w:tabs>
        <w:spacing w:before="560" w:after="640"/>
        <w:rPr>
          <w:color w:val="FFFFFF" w:themeColor="background1"/>
          <w:sz w:val="36"/>
        </w:rPr>
        <w:sectPr w:rsidR="00774FD0" w:rsidSect="00774FD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B3D2998" wp14:editId="5B3D299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40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B3D2958" w14:textId="77777777" w:rsidR="00774FD0" w:rsidRPr="00FD1B02" w:rsidRDefault="00774FD0" w:rsidP="00774FD0">
      <w:pPr>
        <w:pStyle w:val="Heading3"/>
        <w:shd w:val="clear" w:color="auto" w:fill="F2F2F2" w:themeFill="background1" w:themeFillShade="F2"/>
      </w:pPr>
      <w:r w:rsidRPr="008312AC">
        <w:t>Consumer</w:t>
      </w:r>
      <w:r w:rsidRPr="00FD1B02">
        <w:t xml:space="preserve"> outcome:</w:t>
      </w:r>
    </w:p>
    <w:p w14:paraId="5B3D2959" w14:textId="77777777" w:rsidR="00774FD0" w:rsidRDefault="00774FD0" w:rsidP="00774FD0">
      <w:pPr>
        <w:numPr>
          <w:ilvl w:val="0"/>
          <w:numId w:val="8"/>
        </w:numPr>
        <w:shd w:val="clear" w:color="auto" w:fill="F2F2F2" w:themeFill="background1" w:themeFillShade="F2"/>
      </w:pPr>
      <w:r>
        <w:t>I am confident the organisation is well run. I can partner in improving the delivery of care and services.</w:t>
      </w:r>
    </w:p>
    <w:p w14:paraId="5B3D295A" w14:textId="77777777" w:rsidR="00774FD0" w:rsidRDefault="00774FD0" w:rsidP="00774FD0">
      <w:pPr>
        <w:pStyle w:val="Heading3"/>
        <w:shd w:val="clear" w:color="auto" w:fill="F2F2F2" w:themeFill="background1" w:themeFillShade="F2"/>
      </w:pPr>
      <w:r>
        <w:t>Organisation statement:</w:t>
      </w:r>
    </w:p>
    <w:p w14:paraId="5B3D295B" w14:textId="77777777" w:rsidR="00774FD0" w:rsidRDefault="00774FD0" w:rsidP="00774FD0">
      <w:pPr>
        <w:numPr>
          <w:ilvl w:val="0"/>
          <w:numId w:val="8"/>
        </w:numPr>
        <w:shd w:val="clear" w:color="auto" w:fill="F2F2F2" w:themeFill="background1" w:themeFillShade="F2"/>
      </w:pPr>
      <w:r>
        <w:t>The organisation’s governing body is accountable for the delivery of safe and quality care and services.</w:t>
      </w:r>
    </w:p>
    <w:p w14:paraId="5B3D295C" w14:textId="77777777" w:rsidR="00774FD0" w:rsidRDefault="00774FD0" w:rsidP="00774FD0">
      <w:pPr>
        <w:pStyle w:val="Heading2"/>
      </w:pPr>
      <w:r>
        <w:t>Assessment of Standard 8</w:t>
      </w:r>
    </w:p>
    <w:p w14:paraId="05A91FAF" w14:textId="77777777" w:rsidR="00C00B92" w:rsidRPr="004B562D" w:rsidRDefault="00C00B92" w:rsidP="00C00B92">
      <w:pPr>
        <w:rPr>
          <w:rFonts w:eastAsia="Calibri"/>
          <w:color w:val="auto"/>
          <w:lang w:eastAsia="en-US"/>
        </w:rPr>
      </w:pPr>
      <w:r w:rsidRPr="004B562D">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431233D" w14:textId="77777777" w:rsidR="00C00B92" w:rsidRPr="00BA1D01" w:rsidRDefault="00C00B92" w:rsidP="00C00B92">
      <w:pPr>
        <w:rPr>
          <w:rFonts w:eastAsia="Calibri"/>
          <w:color w:val="auto"/>
          <w:lang w:eastAsia="en-US"/>
        </w:rPr>
      </w:pPr>
      <w:r w:rsidRPr="004B562D">
        <w:rPr>
          <w:rFonts w:eastAsia="Calibri"/>
          <w:color w:val="auto"/>
          <w:lang w:eastAsia="en-US"/>
        </w:rPr>
        <w:t>Most</w:t>
      </w:r>
      <w:r w:rsidRPr="003175D1">
        <w:rPr>
          <w:rFonts w:eastAsia="Calibri"/>
          <w:color w:val="auto"/>
          <w:lang w:eastAsia="en-US"/>
        </w:rPr>
        <w:t xml:space="preserve"> sampled </w:t>
      </w:r>
      <w:r w:rsidRPr="00BA1D01">
        <w:rPr>
          <w:rFonts w:eastAsia="Calibri"/>
          <w:color w:val="auto"/>
          <w:lang w:eastAsia="en-US"/>
        </w:rPr>
        <w:t xml:space="preserve">consumers indicated that the organisation is well run and </w:t>
      </w:r>
      <w:r>
        <w:rPr>
          <w:rFonts w:eastAsia="Calibri"/>
          <w:color w:val="auto"/>
          <w:lang w:eastAsia="en-US"/>
        </w:rPr>
        <w:t>say</w:t>
      </w:r>
      <w:r w:rsidRPr="00BA1D01">
        <w:rPr>
          <w:rFonts w:eastAsia="Calibri"/>
          <w:color w:val="auto"/>
          <w:lang w:eastAsia="en-US"/>
        </w:rPr>
        <w:t xml:space="preserve"> they can partner in improving the delivery of care and services. </w:t>
      </w:r>
    </w:p>
    <w:p w14:paraId="2C21C181" w14:textId="77777777" w:rsidR="00C00B92" w:rsidRPr="00BA1D01" w:rsidRDefault="00C00B92" w:rsidP="00C00B92">
      <w:pPr>
        <w:rPr>
          <w:rFonts w:eastAsia="Calibri"/>
          <w:color w:val="auto"/>
          <w:lang w:eastAsia="en-US"/>
        </w:rPr>
      </w:pPr>
      <w:r w:rsidRPr="00BA1D01">
        <w:rPr>
          <w:rFonts w:eastAsia="Calibri"/>
          <w:color w:val="auto"/>
          <w:lang w:eastAsia="en-US"/>
        </w:rPr>
        <w:t>For example:</w:t>
      </w:r>
    </w:p>
    <w:p w14:paraId="26094110" w14:textId="5475A6F8" w:rsidR="00C00B92" w:rsidRPr="00524177" w:rsidRDefault="00C00B92" w:rsidP="00D64CCD">
      <w:pPr>
        <w:pStyle w:val="ListParagraph"/>
        <w:numPr>
          <w:ilvl w:val="0"/>
          <w:numId w:val="28"/>
        </w:numPr>
        <w:ind w:left="357" w:hanging="357"/>
        <w:contextualSpacing w:val="0"/>
        <w:rPr>
          <w:rFonts w:eastAsia="Calibri"/>
          <w:color w:val="auto"/>
          <w:szCs w:val="22"/>
          <w:lang w:eastAsia="en-US"/>
        </w:rPr>
      </w:pPr>
      <w:r>
        <w:rPr>
          <w:rFonts w:eastAsia="Calibri"/>
          <w:color w:val="auto"/>
          <w:szCs w:val="22"/>
          <w:lang w:eastAsia="en-US"/>
        </w:rPr>
        <w:t>Most</w:t>
      </w:r>
      <w:r w:rsidRPr="00BA1D01">
        <w:rPr>
          <w:rFonts w:eastAsia="Calibri"/>
          <w:color w:val="auto"/>
          <w:szCs w:val="22"/>
          <w:lang w:eastAsia="en-US"/>
        </w:rPr>
        <w:t xml:space="preserve"> consumers sampled confirmed they feel the service is well run and that management has an open-door policy and they can approach them at any time. </w:t>
      </w:r>
      <w:r w:rsidRPr="0009749A">
        <w:rPr>
          <w:rFonts w:eastAsia="Calibri"/>
          <w:color w:val="auto"/>
          <w:lang w:eastAsia="en-US"/>
        </w:rPr>
        <w:t xml:space="preserve">However, some consumers and staff </w:t>
      </w:r>
      <w:r w:rsidRPr="0009749A">
        <w:t xml:space="preserve">said they are not confident when raising issues with management. </w:t>
      </w:r>
    </w:p>
    <w:p w14:paraId="4C11DC6D" w14:textId="77777777" w:rsidR="00C00B92" w:rsidRPr="00BA1D01" w:rsidRDefault="00C00B92" w:rsidP="00D64CCD">
      <w:pPr>
        <w:pStyle w:val="ListParagraph"/>
        <w:numPr>
          <w:ilvl w:val="0"/>
          <w:numId w:val="28"/>
        </w:numPr>
        <w:ind w:left="357" w:hanging="357"/>
        <w:contextualSpacing w:val="0"/>
        <w:rPr>
          <w:rFonts w:eastAsia="Calibri"/>
          <w:color w:val="auto"/>
          <w:szCs w:val="22"/>
          <w:lang w:eastAsia="en-US"/>
        </w:rPr>
      </w:pPr>
      <w:r w:rsidRPr="00BA1D01">
        <w:rPr>
          <w:rFonts w:eastAsia="Calibri"/>
          <w:color w:val="auto"/>
          <w:szCs w:val="22"/>
          <w:lang w:eastAsia="en-US"/>
        </w:rPr>
        <w:t>Consumers and representatives provided examples of giving feedback through resident/family and food focus meetings, through the internal and external complaints process and directly to staff and management.</w:t>
      </w:r>
    </w:p>
    <w:p w14:paraId="644224BA" w14:textId="77777777" w:rsidR="00C00B92" w:rsidRPr="00BA1D01" w:rsidRDefault="00C00B92" w:rsidP="00D64CCD">
      <w:pPr>
        <w:pStyle w:val="ListParagraph"/>
        <w:numPr>
          <w:ilvl w:val="0"/>
          <w:numId w:val="28"/>
        </w:numPr>
        <w:ind w:left="357" w:hanging="357"/>
        <w:contextualSpacing w:val="0"/>
        <w:rPr>
          <w:rFonts w:eastAsia="Calibri"/>
          <w:color w:val="auto"/>
          <w:szCs w:val="22"/>
          <w:lang w:eastAsia="en-US"/>
        </w:rPr>
      </w:pPr>
      <w:r w:rsidRPr="00BA1D01">
        <w:rPr>
          <w:rFonts w:eastAsia="Calibri"/>
          <w:color w:val="auto"/>
          <w:szCs w:val="22"/>
          <w:lang w:eastAsia="en-US"/>
        </w:rPr>
        <w:t xml:space="preserve">The service demonstrated that it involves consumers in decision making processes through meetings and other feedback processes including surveys. </w:t>
      </w:r>
    </w:p>
    <w:p w14:paraId="5887D952" w14:textId="77777777" w:rsidR="00C00B92" w:rsidRPr="00BA1D01" w:rsidRDefault="00C00B92" w:rsidP="00D64CCD">
      <w:pPr>
        <w:pStyle w:val="ListParagraph"/>
        <w:numPr>
          <w:ilvl w:val="0"/>
          <w:numId w:val="28"/>
        </w:numPr>
        <w:ind w:left="357" w:hanging="357"/>
        <w:contextualSpacing w:val="0"/>
        <w:rPr>
          <w:rFonts w:eastAsia="Calibri"/>
          <w:color w:val="auto"/>
          <w:szCs w:val="22"/>
          <w:lang w:eastAsia="en-US"/>
        </w:rPr>
      </w:pPr>
      <w:r w:rsidRPr="00BA1D01">
        <w:rPr>
          <w:rFonts w:eastAsia="Calibri"/>
          <w:color w:val="auto"/>
          <w:szCs w:val="22"/>
          <w:lang w:eastAsia="en-US"/>
        </w:rPr>
        <w:t>Generally, consumers are satisfied with the care and services they receive at the service and are confident their preferences and wishes are considered to provide them with safe and effective care</w:t>
      </w:r>
      <w:r>
        <w:rPr>
          <w:rFonts w:eastAsia="Calibri"/>
          <w:color w:val="auto"/>
          <w:szCs w:val="22"/>
          <w:lang w:eastAsia="en-US"/>
        </w:rPr>
        <w:t xml:space="preserve"> however representatives interviewed by the </w:t>
      </w:r>
      <w:r>
        <w:rPr>
          <w:rFonts w:eastAsia="Calibri"/>
          <w:color w:val="auto"/>
          <w:szCs w:val="22"/>
          <w:lang w:eastAsia="en-US"/>
        </w:rPr>
        <w:lastRenderedPageBreak/>
        <w:t xml:space="preserve">Assessment Team said </w:t>
      </w:r>
      <w:r>
        <w:t xml:space="preserve">they have been waiting for months to go through care plans which has not happened. Consumers </w:t>
      </w:r>
      <w:r w:rsidRPr="00BA1D01">
        <w:rPr>
          <w:rFonts w:eastAsia="Calibri"/>
          <w:color w:val="auto"/>
          <w:szCs w:val="22"/>
          <w:lang w:eastAsia="en-US"/>
        </w:rPr>
        <w:t xml:space="preserve">confirmed they live the best life </w:t>
      </w:r>
      <w:r>
        <w:rPr>
          <w:rFonts w:eastAsia="Calibri"/>
          <w:color w:val="auto"/>
          <w:szCs w:val="22"/>
          <w:lang w:eastAsia="en-US"/>
        </w:rPr>
        <w:t xml:space="preserve">they possibly can </w:t>
      </w:r>
      <w:r w:rsidRPr="00BA1D01">
        <w:rPr>
          <w:rFonts w:eastAsia="Calibri"/>
          <w:color w:val="auto"/>
          <w:szCs w:val="22"/>
          <w:lang w:eastAsia="en-US"/>
        </w:rPr>
        <w:t xml:space="preserve">and are supported by staff to maintain independence as long as possible. </w:t>
      </w:r>
    </w:p>
    <w:p w14:paraId="6EA91240" w14:textId="77777777" w:rsidR="00C00B92" w:rsidRPr="00C55DF8" w:rsidRDefault="00C00B92" w:rsidP="00C00B92">
      <w:pPr>
        <w:rPr>
          <w:rFonts w:eastAsia="Calibri"/>
          <w:color w:val="auto"/>
          <w:szCs w:val="22"/>
          <w:lang w:eastAsia="en-US"/>
        </w:rPr>
      </w:pPr>
      <w:r w:rsidRPr="00C55DF8">
        <w:rPr>
          <w:rFonts w:eastAsia="Calibri"/>
          <w:color w:val="auto"/>
          <w:szCs w:val="22"/>
          <w:lang w:eastAsia="en-US"/>
        </w:rPr>
        <w:t>Whilst the service demonstrated they had organisational governance systems in place, the Assessment Team identified gaps in the service’s understanding, application, monitoring or review of:</w:t>
      </w:r>
    </w:p>
    <w:p w14:paraId="672E1DEE" w14:textId="77777777" w:rsidR="00C00B92" w:rsidRPr="008A4325" w:rsidRDefault="00C00B92" w:rsidP="00D64CCD">
      <w:pPr>
        <w:pStyle w:val="ListParagraph"/>
        <w:numPr>
          <w:ilvl w:val="0"/>
          <w:numId w:val="28"/>
        </w:numPr>
        <w:ind w:left="357" w:hanging="357"/>
        <w:contextualSpacing w:val="0"/>
        <w:rPr>
          <w:rFonts w:eastAsia="Calibri"/>
          <w:color w:val="auto"/>
          <w:szCs w:val="22"/>
          <w:lang w:eastAsia="en-US"/>
        </w:rPr>
      </w:pPr>
      <w:r w:rsidRPr="008A4325">
        <w:rPr>
          <w:rFonts w:eastAsia="Calibri"/>
          <w:color w:val="auto"/>
          <w:szCs w:val="22"/>
          <w:lang w:eastAsia="en-US"/>
        </w:rPr>
        <w:t xml:space="preserve">Consumer engagement in the development, delivery and evaluation of care and services. </w:t>
      </w:r>
    </w:p>
    <w:p w14:paraId="6F3F16E3" w14:textId="77777777" w:rsidR="00C00B92" w:rsidRPr="008A4325" w:rsidRDefault="00C00B92" w:rsidP="00D64CCD">
      <w:pPr>
        <w:pStyle w:val="ListParagraph"/>
        <w:numPr>
          <w:ilvl w:val="0"/>
          <w:numId w:val="28"/>
        </w:numPr>
        <w:ind w:left="357" w:hanging="357"/>
        <w:contextualSpacing w:val="0"/>
        <w:rPr>
          <w:rFonts w:eastAsia="Calibri"/>
          <w:color w:val="auto"/>
          <w:szCs w:val="22"/>
          <w:lang w:eastAsia="en-US"/>
        </w:rPr>
      </w:pPr>
      <w:r w:rsidRPr="008A4325">
        <w:rPr>
          <w:rFonts w:eastAsia="Calibri"/>
          <w:color w:val="auto"/>
          <w:szCs w:val="22"/>
          <w:lang w:eastAsia="en-US"/>
        </w:rPr>
        <w:t>Risk management systems, including managing high prevalence risks associated with the care of consumers, specifically in relation to consumers sampled.</w:t>
      </w:r>
    </w:p>
    <w:p w14:paraId="625E0417" w14:textId="77777777" w:rsidR="00C00B92" w:rsidRPr="008A4325" w:rsidRDefault="00C00B92" w:rsidP="00D64CCD">
      <w:pPr>
        <w:pStyle w:val="ListParagraph"/>
        <w:numPr>
          <w:ilvl w:val="0"/>
          <w:numId w:val="28"/>
        </w:numPr>
        <w:ind w:left="357" w:hanging="357"/>
        <w:contextualSpacing w:val="0"/>
        <w:rPr>
          <w:rFonts w:eastAsia="Calibri"/>
          <w:color w:val="auto"/>
          <w:szCs w:val="22"/>
          <w:lang w:eastAsia="en-US"/>
        </w:rPr>
      </w:pPr>
      <w:r w:rsidRPr="008A4325">
        <w:rPr>
          <w:rFonts w:eastAsia="Calibri"/>
          <w:color w:val="auto"/>
          <w:szCs w:val="22"/>
          <w:lang w:eastAsia="en-US"/>
        </w:rPr>
        <w:t xml:space="preserve">Clinical governance and its application at the service. Specifically, for those consumers sampled, around deterioration and changes to their conditions not being consistently recognised or responded to, impacting poorly on them. The clinical information regarding these consumers’ conditions, needs and preferences was not consistently documented or appropriately communicated within the organisation. </w:t>
      </w:r>
      <w:r>
        <w:rPr>
          <w:rFonts w:eastAsia="Calibri"/>
          <w:color w:val="auto"/>
          <w:szCs w:val="22"/>
          <w:lang w:eastAsia="en-US"/>
        </w:rPr>
        <w:t>Refer to Standard 2 Requirement 3 (d) and Standard 4 Requirement 3(d).</w:t>
      </w:r>
    </w:p>
    <w:p w14:paraId="4BCFC97C" w14:textId="77777777" w:rsidR="00C00B92" w:rsidRPr="0027299C" w:rsidRDefault="00C00B92" w:rsidP="00C00B92">
      <w:pPr>
        <w:rPr>
          <w:rFonts w:eastAsia="Calibri"/>
          <w:color w:val="auto"/>
          <w:lang w:eastAsia="en-US"/>
        </w:rPr>
      </w:pPr>
      <w:r w:rsidRPr="00283A76">
        <w:rPr>
          <w:rFonts w:eastAsia="Calibri"/>
          <w:color w:val="auto"/>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27299C">
        <w:rPr>
          <w:rFonts w:eastAsia="Calibri"/>
          <w:color w:val="auto"/>
          <w:lang w:eastAsia="en-US"/>
        </w:rPr>
        <w:t>underpinning the delivery of care and services (as assessed through other Standards).</w:t>
      </w:r>
    </w:p>
    <w:p w14:paraId="0640A894" w14:textId="55CC9E19" w:rsidR="00C00B92" w:rsidRPr="008A4325" w:rsidRDefault="00C00B92" w:rsidP="00C00B92">
      <w:pPr>
        <w:rPr>
          <w:rFonts w:eastAsia="Calibri"/>
          <w:color w:val="auto"/>
          <w:lang w:eastAsia="en-US"/>
        </w:rPr>
      </w:pPr>
      <w:r w:rsidRPr="0027299C">
        <w:rPr>
          <w:color w:val="auto"/>
        </w:rPr>
        <w:t xml:space="preserve">The organisation provides a number of opportunities for consumers to engage in the development of care and services however gaps were identified, specifically in Standard 2 for the consumers sampled. </w:t>
      </w:r>
      <w:r w:rsidRPr="0027299C">
        <w:rPr>
          <w:rFonts w:eastAsia="Calibri"/>
          <w:color w:val="auto"/>
          <w:lang w:eastAsia="en-US"/>
        </w:rPr>
        <w:t>Staff stated they can access policies</w:t>
      </w:r>
      <w:r w:rsidRPr="002612A9">
        <w:rPr>
          <w:rFonts w:eastAsia="Calibri"/>
          <w:color w:val="auto"/>
          <w:lang w:eastAsia="en-US"/>
        </w:rPr>
        <w:t xml:space="preserve"> and procedures required for their roles in the policy folder</w:t>
      </w:r>
      <w:r>
        <w:rPr>
          <w:rFonts w:eastAsia="Calibri"/>
          <w:color w:val="auto"/>
          <w:lang w:eastAsia="en-US"/>
        </w:rPr>
        <w:t xml:space="preserve"> however </w:t>
      </w:r>
      <w:r w:rsidR="00032F2B">
        <w:rPr>
          <w:rFonts w:eastAsia="Calibri"/>
          <w:color w:val="auto"/>
          <w:lang w:eastAsia="en-US"/>
        </w:rPr>
        <w:t xml:space="preserve">not all </w:t>
      </w:r>
      <w:r>
        <w:rPr>
          <w:rFonts w:eastAsia="Calibri"/>
          <w:color w:val="auto"/>
          <w:lang w:eastAsia="en-US"/>
        </w:rPr>
        <w:t>t</w:t>
      </w:r>
      <w:r w:rsidRPr="002612A9">
        <w:rPr>
          <w:rFonts w:eastAsia="Calibri"/>
          <w:color w:val="auto"/>
          <w:lang w:eastAsia="en-US"/>
        </w:rPr>
        <w:t>he policies are  current</w:t>
      </w:r>
      <w:r w:rsidR="00032F2B">
        <w:rPr>
          <w:rFonts w:eastAsia="Calibri"/>
          <w:color w:val="auto"/>
          <w:lang w:eastAsia="en-US"/>
        </w:rPr>
        <w:t>.</w:t>
      </w:r>
      <w:r>
        <w:rPr>
          <w:rFonts w:eastAsia="Calibri"/>
          <w:color w:val="auto"/>
          <w:lang w:eastAsia="en-US"/>
        </w:rPr>
        <w:t xml:space="preserve"> Consumers report the service is short staffed and </w:t>
      </w:r>
      <w:r w:rsidRPr="002612A9">
        <w:rPr>
          <w:rFonts w:eastAsia="Calibri"/>
          <w:color w:val="auto"/>
          <w:szCs w:val="22"/>
          <w:lang w:eastAsia="en-US"/>
        </w:rPr>
        <w:t>consumers are waiting for long periods of time for staff to answer call bells and consumers are left unattended.</w:t>
      </w:r>
      <w:r>
        <w:rPr>
          <w:rFonts w:eastAsia="Calibri"/>
          <w:color w:val="auto"/>
          <w:szCs w:val="22"/>
          <w:lang w:eastAsia="en-US"/>
        </w:rPr>
        <w:t xml:space="preserve"> </w:t>
      </w:r>
      <w:r w:rsidRPr="002612A9">
        <w:rPr>
          <w:iCs/>
        </w:rPr>
        <w:t>High impact or high prevalence risks associated with the care of consumers is not managed effectively</w:t>
      </w:r>
      <w:r w:rsidR="00032F2B">
        <w:rPr>
          <w:iCs/>
        </w:rPr>
        <w:t>.</w:t>
      </w:r>
    </w:p>
    <w:p w14:paraId="5B3D295E" w14:textId="4F51BFCD" w:rsidR="00774FD0" w:rsidRPr="00032F2B" w:rsidRDefault="00774FD0" w:rsidP="00774FD0">
      <w:pPr>
        <w:rPr>
          <w:rFonts w:eastAsia="Calibri"/>
          <w:color w:val="auto"/>
        </w:rPr>
      </w:pPr>
      <w:r w:rsidRPr="00032F2B">
        <w:rPr>
          <w:rFonts w:eastAsiaTheme="minorHAnsi"/>
          <w:color w:val="auto"/>
        </w:rPr>
        <w:t xml:space="preserve">The Quality Standard is assessed as Non-compliant as </w:t>
      </w:r>
      <w:r w:rsidR="00032F2B" w:rsidRPr="00032F2B">
        <w:rPr>
          <w:rFonts w:eastAsiaTheme="minorHAnsi"/>
          <w:color w:val="auto"/>
        </w:rPr>
        <w:t>two</w:t>
      </w:r>
      <w:r w:rsidRPr="00032F2B">
        <w:rPr>
          <w:rFonts w:eastAsiaTheme="minorHAnsi"/>
          <w:color w:val="auto"/>
        </w:rPr>
        <w:t xml:space="preserve"> of the five specific requirements have been assessed as Non-compliant.</w:t>
      </w:r>
    </w:p>
    <w:p w14:paraId="5B3D295F" w14:textId="0D5F536E" w:rsidR="00774FD0" w:rsidRDefault="00774FD0" w:rsidP="00774FD0">
      <w:pPr>
        <w:pStyle w:val="Heading2"/>
      </w:pPr>
      <w:r>
        <w:lastRenderedPageBreak/>
        <w:t>Assessment of Standard 8 Requirements</w:t>
      </w:r>
    </w:p>
    <w:p w14:paraId="5B3D2960" w14:textId="68F97148" w:rsidR="00774FD0" w:rsidRPr="00506F7F" w:rsidRDefault="00774FD0" w:rsidP="00774FD0">
      <w:pPr>
        <w:pStyle w:val="Heading3"/>
      </w:pPr>
      <w:r w:rsidRPr="00506F7F">
        <w:t>Requirement 8(3)(a)</w:t>
      </w:r>
      <w:r w:rsidRPr="00506F7F">
        <w:tab/>
        <w:t>Compliant</w:t>
      </w:r>
    </w:p>
    <w:p w14:paraId="5B3D2961" w14:textId="77777777" w:rsidR="00774FD0" w:rsidRPr="008D114F" w:rsidRDefault="00774FD0" w:rsidP="00774FD0">
      <w:pPr>
        <w:rPr>
          <w:i/>
        </w:rPr>
      </w:pPr>
      <w:r w:rsidRPr="008D114F">
        <w:rPr>
          <w:i/>
        </w:rPr>
        <w:t>Consumers are engaged in the development, delivery and evaluation of care and services and are supported in that engagement.</w:t>
      </w:r>
    </w:p>
    <w:p w14:paraId="41AB9465" w14:textId="77777777" w:rsidR="005B5658" w:rsidRDefault="005B5658" w:rsidP="005B5658">
      <w:r w:rsidRPr="005B5658">
        <w:rPr>
          <w:color w:val="000000" w:themeColor="text1"/>
        </w:rPr>
        <w:t xml:space="preserve">I consider the service to be compliant with this requirement. Although I have identified concerns in relation to some assessment and planning, I have considered those issues in relation to Standard 2 requirement </w:t>
      </w:r>
      <w:r>
        <w:t>2(3)(a). The information available indicates that there are avenues in which for consumers and representatives are involved, or are encouraged to be involved, in the development, delivery and evaluation of care and services.</w:t>
      </w:r>
    </w:p>
    <w:p w14:paraId="5B3D2963" w14:textId="09C06E42" w:rsidR="00774FD0" w:rsidRPr="00095CD4" w:rsidRDefault="00774FD0" w:rsidP="00774FD0">
      <w:pPr>
        <w:pStyle w:val="Heading3"/>
      </w:pPr>
      <w:r w:rsidRPr="00095CD4">
        <w:t>Requirement 8(3)(b)</w:t>
      </w:r>
      <w:r>
        <w:tab/>
        <w:t>Compliant</w:t>
      </w:r>
    </w:p>
    <w:p w14:paraId="5B3D2964" w14:textId="77777777" w:rsidR="00774FD0" w:rsidRPr="008D114F" w:rsidRDefault="00774FD0" w:rsidP="00774FD0">
      <w:pPr>
        <w:rPr>
          <w:i/>
        </w:rPr>
      </w:pPr>
      <w:r w:rsidRPr="008D114F">
        <w:rPr>
          <w:i/>
        </w:rPr>
        <w:t>The organisation’s governing body promotes a culture of safe, inclusive and quality care and services and is accountable for their delivery.</w:t>
      </w:r>
    </w:p>
    <w:p w14:paraId="5B3D2966" w14:textId="53711B63" w:rsidR="00774FD0" w:rsidRPr="00506F7F" w:rsidRDefault="00774FD0" w:rsidP="00774FD0">
      <w:pPr>
        <w:pStyle w:val="Heading3"/>
      </w:pPr>
      <w:r w:rsidRPr="00506F7F">
        <w:t>Requirement 8(3)(c)</w:t>
      </w:r>
      <w:r>
        <w:tab/>
        <w:t>Non-compliant</w:t>
      </w:r>
    </w:p>
    <w:p w14:paraId="5B3D2967" w14:textId="77777777" w:rsidR="00774FD0" w:rsidRPr="008D114F" w:rsidRDefault="00774FD0" w:rsidP="00774FD0">
      <w:pPr>
        <w:rPr>
          <w:i/>
        </w:rPr>
      </w:pPr>
      <w:r w:rsidRPr="008D114F">
        <w:rPr>
          <w:i/>
        </w:rPr>
        <w:t>Effective organisation wide governance systems relating to the following:</w:t>
      </w:r>
    </w:p>
    <w:p w14:paraId="5B3D2968" w14:textId="77777777" w:rsidR="00774FD0" w:rsidRPr="008D114F" w:rsidRDefault="00774FD0" w:rsidP="00D64CCD">
      <w:pPr>
        <w:numPr>
          <w:ilvl w:val="0"/>
          <w:numId w:val="18"/>
        </w:numPr>
        <w:tabs>
          <w:tab w:val="right" w:pos="9026"/>
        </w:tabs>
        <w:spacing w:before="0" w:after="0"/>
        <w:ind w:left="567" w:hanging="425"/>
        <w:outlineLvl w:val="4"/>
        <w:rPr>
          <w:i/>
        </w:rPr>
      </w:pPr>
      <w:r w:rsidRPr="008D114F">
        <w:rPr>
          <w:i/>
        </w:rPr>
        <w:t>information management;</w:t>
      </w:r>
    </w:p>
    <w:p w14:paraId="5B3D2969" w14:textId="77777777" w:rsidR="00774FD0" w:rsidRPr="008D114F" w:rsidRDefault="00774FD0" w:rsidP="00D64CCD">
      <w:pPr>
        <w:numPr>
          <w:ilvl w:val="0"/>
          <w:numId w:val="18"/>
        </w:numPr>
        <w:tabs>
          <w:tab w:val="right" w:pos="9026"/>
        </w:tabs>
        <w:spacing w:before="0" w:after="0"/>
        <w:ind w:left="567" w:hanging="425"/>
        <w:outlineLvl w:val="4"/>
        <w:rPr>
          <w:i/>
        </w:rPr>
      </w:pPr>
      <w:r w:rsidRPr="008D114F">
        <w:rPr>
          <w:i/>
        </w:rPr>
        <w:t>continuous improvement;</w:t>
      </w:r>
    </w:p>
    <w:p w14:paraId="5B3D296A" w14:textId="77777777" w:rsidR="00774FD0" w:rsidRPr="008D114F" w:rsidRDefault="00774FD0" w:rsidP="00D64CCD">
      <w:pPr>
        <w:numPr>
          <w:ilvl w:val="0"/>
          <w:numId w:val="18"/>
        </w:numPr>
        <w:tabs>
          <w:tab w:val="right" w:pos="9026"/>
        </w:tabs>
        <w:spacing w:before="0" w:after="0"/>
        <w:ind w:left="567" w:hanging="425"/>
        <w:outlineLvl w:val="4"/>
        <w:rPr>
          <w:i/>
        </w:rPr>
      </w:pPr>
      <w:r w:rsidRPr="008D114F">
        <w:rPr>
          <w:i/>
        </w:rPr>
        <w:t>financial governance;</w:t>
      </w:r>
    </w:p>
    <w:p w14:paraId="5B3D296B" w14:textId="77777777" w:rsidR="00774FD0" w:rsidRPr="008D114F" w:rsidRDefault="00774FD0" w:rsidP="00D64CC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3D296C" w14:textId="77777777" w:rsidR="00774FD0" w:rsidRPr="008D114F" w:rsidRDefault="00774FD0" w:rsidP="00D64CCD">
      <w:pPr>
        <w:numPr>
          <w:ilvl w:val="0"/>
          <w:numId w:val="18"/>
        </w:numPr>
        <w:tabs>
          <w:tab w:val="right" w:pos="9026"/>
        </w:tabs>
        <w:spacing w:before="0" w:after="0"/>
        <w:ind w:left="567" w:hanging="425"/>
        <w:outlineLvl w:val="4"/>
        <w:rPr>
          <w:i/>
        </w:rPr>
      </w:pPr>
      <w:r w:rsidRPr="008D114F">
        <w:rPr>
          <w:i/>
        </w:rPr>
        <w:t>regulatory compliance;</w:t>
      </w:r>
    </w:p>
    <w:p w14:paraId="5B3D296D" w14:textId="77777777" w:rsidR="00774FD0" w:rsidRPr="008D114F" w:rsidRDefault="00774FD0" w:rsidP="00D64CCD">
      <w:pPr>
        <w:numPr>
          <w:ilvl w:val="0"/>
          <w:numId w:val="18"/>
        </w:numPr>
        <w:tabs>
          <w:tab w:val="right" w:pos="9026"/>
        </w:tabs>
        <w:spacing w:before="0" w:after="0"/>
        <w:ind w:left="567" w:hanging="425"/>
        <w:outlineLvl w:val="4"/>
        <w:rPr>
          <w:i/>
        </w:rPr>
      </w:pPr>
      <w:r w:rsidRPr="008D114F">
        <w:rPr>
          <w:i/>
        </w:rPr>
        <w:t>feedback and complaints.</w:t>
      </w:r>
    </w:p>
    <w:p w14:paraId="3B056A18" w14:textId="77777777" w:rsidR="005B5658" w:rsidRDefault="005B5658" w:rsidP="005B5658">
      <w:r w:rsidRPr="005B5658">
        <w:rPr>
          <w:color w:val="000000" w:themeColor="text1"/>
        </w:rPr>
        <w:t>I consider the service to be non-compliant with this requirement, specifically in relation to workforce governance. I have identified concerns in relation to staffing levels and staff responsiveness in relation to Standard 7 requirement (3)(a). In relation to feedback and complaints, although I have identified concerns in relation to feedback and complaints being encouraged and supported, I have found the service’s systems generally effective in this regard.</w:t>
      </w:r>
    </w:p>
    <w:p w14:paraId="5B3D296F" w14:textId="3DBCC52E" w:rsidR="00774FD0" w:rsidRPr="00506F7F" w:rsidRDefault="00774FD0" w:rsidP="00774FD0">
      <w:pPr>
        <w:pStyle w:val="Heading3"/>
      </w:pPr>
      <w:r w:rsidRPr="00506F7F">
        <w:t>Requirement 8(3)(d)</w:t>
      </w:r>
      <w:r>
        <w:tab/>
        <w:t>Non-compliant</w:t>
      </w:r>
    </w:p>
    <w:p w14:paraId="5B3D2970" w14:textId="77777777" w:rsidR="00774FD0" w:rsidRPr="008D114F" w:rsidRDefault="00774FD0" w:rsidP="00774FD0">
      <w:pPr>
        <w:rPr>
          <w:i/>
        </w:rPr>
      </w:pPr>
      <w:r w:rsidRPr="008D114F">
        <w:rPr>
          <w:i/>
        </w:rPr>
        <w:t>Effective risk management systems and practices, including but not limited to the following:</w:t>
      </w:r>
    </w:p>
    <w:p w14:paraId="5B3D2971" w14:textId="77777777" w:rsidR="00774FD0" w:rsidRPr="008D114F" w:rsidRDefault="00774FD0" w:rsidP="00D64CC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B3D2972" w14:textId="77777777" w:rsidR="00774FD0" w:rsidRPr="008D114F" w:rsidRDefault="00774FD0" w:rsidP="00D64CCD">
      <w:pPr>
        <w:numPr>
          <w:ilvl w:val="0"/>
          <w:numId w:val="19"/>
        </w:numPr>
        <w:tabs>
          <w:tab w:val="right" w:pos="9026"/>
        </w:tabs>
        <w:spacing w:before="0" w:after="0"/>
        <w:ind w:left="567" w:hanging="425"/>
        <w:outlineLvl w:val="4"/>
        <w:rPr>
          <w:i/>
        </w:rPr>
      </w:pPr>
      <w:r w:rsidRPr="008D114F">
        <w:rPr>
          <w:i/>
        </w:rPr>
        <w:lastRenderedPageBreak/>
        <w:t>identifying and responding to abuse and neglect of consumers;</w:t>
      </w:r>
    </w:p>
    <w:p w14:paraId="5B3D2973" w14:textId="77777777" w:rsidR="00774FD0" w:rsidRPr="008D114F" w:rsidRDefault="00774FD0" w:rsidP="00D64CCD">
      <w:pPr>
        <w:numPr>
          <w:ilvl w:val="0"/>
          <w:numId w:val="19"/>
        </w:numPr>
        <w:tabs>
          <w:tab w:val="right" w:pos="9026"/>
        </w:tabs>
        <w:spacing w:before="0" w:after="0"/>
        <w:ind w:left="567" w:hanging="425"/>
        <w:outlineLvl w:val="4"/>
        <w:rPr>
          <w:i/>
        </w:rPr>
      </w:pPr>
      <w:r w:rsidRPr="008D114F">
        <w:rPr>
          <w:i/>
        </w:rPr>
        <w:t>supporting consumers to live the best life they can.</w:t>
      </w:r>
    </w:p>
    <w:p w14:paraId="2E1BC913" w14:textId="77777777" w:rsidR="0025350E" w:rsidRDefault="0025350E" w:rsidP="0025350E">
      <w:r w:rsidRPr="00567F40">
        <w:t xml:space="preserve">I consider the service to be non-compliant with this requirement. </w:t>
      </w:r>
      <w:r>
        <w:t>In particular, I do not consider that the service’s systems and practices in relation to management of medication and falls were adequate. I acknowledge the approved provider’s response in relation to these issues and the improvements being undertaken, however I consider these processes require further refinement.</w:t>
      </w:r>
    </w:p>
    <w:p w14:paraId="5B3D2975" w14:textId="37019ECE" w:rsidR="00774FD0" w:rsidRPr="00506F7F" w:rsidRDefault="00774FD0" w:rsidP="00774FD0">
      <w:pPr>
        <w:pStyle w:val="Heading3"/>
      </w:pPr>
      <w:r w:rsidRPr="00506F7F">
        <w:t>Requirement 8(3)(e)</w:t>
      </w:r>
      <w:r>
        <w:tab/>
        <w:t>Compliant</w:t>
      </w:r>
    </w:p>
    <w:p w14:paraId="5B3D2976" w14:textId="77777777" w:rsidR="00774FD0" w:rsidRPr="008D114F" w:rsidRDefault="00774FD0" w:rsidP="00774FD0">
      <w:pPr>
        <w:rPr>
          <w:i/>
        </w:rPr>
      </w:pPr>
      <w:r w:rsidRPr="008D114F">
        <w:rPr>
          <w:i/>
        </w:rPr>
        <w:t>Where clinical care is provided—a clinical governance framework, including but not limited to the following:</w:t>
      </w:r>
    </w:p>
    <w:p w14:paraId="5B3D2977" w14:textId="77777777" w:rsidR="00774FD0" w:rsidRPr="008D114F" w:rsidRDefault="00774FD0" w:rsidP="00D64CCD">
      <w:pPr>
        <w:numPr>
          <w:ilvl w:val="0"/>
          <w:numId w:val="20"/>
        </w:numPr>
        <w:tabs>
          <w:tab w:val="right" w:pos="9026"/>
        </w:tabs>
        <w:spacing w:before="0" w:after="0"/>
        <w:ind w:left="567" w:hanging="425"/>
        <w:outlineLvl w:val="4"/>
        <w:rPr>
          <w:i/>
        </w:rPr>
      </w:pPr>
      <w:r w:rsidRPr="008D114F">
        <w:rPr>
          <w:i/>
        </w:rPr>
        <w:t>antimicrobial stewardship;</w:t>
      </w:r>
    </w:p>
    <w:p w14:paraId="5B3D2978" w14:textId="77777777" w:rsidR="00774FD0" w:rsidRPr="008D114F" w:rsidRDefault="00774FD0" w:rsidP="00D64CCD">
      <w:pPr>
        <w:numPr>
          <w:ilvl w:val="0"/>
          <w:numId w:val="20"/>
        </w:numPr>
        <w:tabs>
          <w:tab w:val="right" w:pos="9026"/>
        </w:tabs>
        <w:spacing w:before="0" w:after="0"/>
        <w:ind w:left="567" w:hanging="425"/>
        <w:outlineLvl w:val="4"/>
        <w:rPr>
          <w:i/>
        </w:rPr>
      </w:pPr>
      <w:r w:rsidRPr="008D114F">
        <w:rPr>
          <w:i/>
        </w:rPr>
        <w:t>minimising the use of restraint;</w:t>
      </w:r>
    </w:p>
    <w:p w14:paraId="5B3D2979" w14:textId="77777777" w:rsidR="00774FD0" w:rsidRPr="008D114F" w:rsidRDefault="00774FD0" w:rsidP="00D64CCD">
      <w:pPr>
        <w:numPr>
          <w:ilvl w:val="0"/>
          <w:numId w:val="20"/>
        </w:numPr>
        <w:tabs>
          <w:tab w:val="right" w:pos="9026"/>
        </w:tabs>
        <w:spacing w:before="0" w:after="0"/>
        <w:ind w:left="567" w:hanging="425"/>
        <w:outlineLvl w:val="4"/>
        <w:rPr>
          <w:i/>
        </w:rPr>
      </w:pPr>
      <w:r w:rsidRPr="008D114F">
        <w:rPr>
          <w:i/>
        </w:rPr>
        <w:t>open disclosure.</w:t>
      </w:r>
    </w:p>
    <w:p w14:paraId="379D6E8D" w14:textId="31511342" w:rsidR="004131FF" w:rsidRDefault="004131FF" w:rsidP="004131FF">
      <w:r>
        <w:t xml:space="preserve">On balance </w:t>
      </w:r>
      <w:r w:rsidRPr="004131FF">
        <w:rPr>
          <w:color w:val="000000" w:themeColor="text1"/>
        </w:rPr>
        <w:t>I consider the service to be compliant with this requirement. In is response the approved provider stated it had an existing clinical governance framework in place and was waiting for approval of a draft clinical governance framework. In relation to antimicrobial stewardship, minimising the use of restraint and open disclosure, the approved provider submitted policies which appeared to indicate they were in current form and relevant to the Age</w:t>
      </w:r>
      <w:r w:rsidR="0014761E">
        <w:rPr>
          <w:color w:val="000000" w:themeColor="text1"/>
        </w:rPr>
        <w:t>d</w:t>
      </w:r>
      <w:r w:rsidRPr="004131FF">
        <w:rPr>
          <w:color w:val="000000" w:themeColor="text1"/>
        </w:rPr>
        <w:t xml:space="preserve"> Care Quality Standards, noting that the assessment team indicated they were in draft at the time of the site audit. However, staff indicated they were able to view the policies and generally indicated an understanding of the relevant and contemporary principles behind those policies. </w:t>
      </w:r>
    </w:p>
    <w:p w14:paraId="5B3D297B" w14:textId="77777777" w:rsidR="00774FD0" w:rsidRPr="00154403" w:rsidRDefault="00774FD0" w:rsidP="00774FD0"/>
    <w:p w14:paraId="5B3D297C" w14:textId="77777777" w:rsidR="00774FD0" w:rsidRDefault="00774FD0" w:rsidP="00774FD0">
      <w:pPr>
        <w:tabs>
          <w:tab w:val="right" w:pos="9026"/>
        </w:tabs>
        <w:sectPr w:rsidR="00774FD0" w:rsidSect="00774FD0">
          <w:headerReference w:type="default" r:id="rId42"/>
          <w:type w:val="continuous"/>
          <w:pgSz w:w="11906" w:h="16838"/>
          <w:pgMar w:top="1701" w:right="1418" w:bottom="1418" w:left="1418" w:header="709" w:footer="397" w:gutter="0"/>
          <w:cols w:space="708"/>
          <w:docGrid w:linePitch="360"/>
        </w:sectPr>
      </w:pPr>
      <w:bookmarkStart w:id="6" w:name="_GoBack"/>
      <w:bookmarkEnd w:id="6"/>
    </w:p>
    <w:p w14:paraId="5B3D297D" w14:textId="77777777" w:rsidR="00774FD0" w:rsidRDefault="00774FD0" w:rsidP="00774FD0">
      <w:pPr>
        <w:pStyle w:val="Heading1"/>
      </w:pPr>
      <w:r>
        <w:lastRenderedPageBreak/>
        <w:t>Areas for improvement</w:t>
      </w:r>
    </w:p>
    <w:p w14:paraId="5B3D2981" w14:textId="05E03961" w:rsidR="00774FD0" w:rsidRDefault="00774FD0" w:rsidP="00774FD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5C9DDC" w14:textId="77777777" w:rsidR="00937736" w:rsidRDefault="00FB08A0" w:rsidP="00774FD0">
      <w:pPr>
        <w:rPr>
          <w:b/>
        </w:rPr>
      </w:pPr>
      <w:r w:rsidRPr="00FB08A0">
        <w:rPr>
          <w:b/>
        </w:rPr>
        <w:t>Standard 1</w:t>
      </w:r>
      <w:r w:rsidR="00D861A2">
        <w:rPr>
          <w:b/>
        </w:rPr>
        <w:t xml:space="preserve"> </w:t>
      </w:r>
    </w:p>
    <w:p w14:paraId="0605EF3F" w14:textId="7A0B5AC5" w:rsidR="00FB08A0" w:rsidRDefault="00937736" w:rsidP="00774FD0">
      <w:pPr>
        <w:rPr>
          <w:b/>
        </w:rPr>
      </w:pPr>
      <w:r>
        <w:rPr>
          <w:b/>
        </w:rPr>
        <w:t>R</w:t>
      </w:r>
      <w:r w:rsidR="00D861A2">
        <w:rPr>
          <w:b/>
        </w:rPr>
        <w:t>equirement 1(3)(a)</w:t>
      </w:r>
    </w:p>
    <w:p w14:paraId="491B4A86" w14:textId="045054F1" w:rsidR="00E867C2" w:rsidRDefault="00E867C2" w:rsidP="00E867C2">
      <w:r>
        <w:t>Each consumer is treated with dignity and respect, with their identity, culture and diversity valued.</w:t>
      </w:r>
    </w:p>
    <w:p w14:paraId="1DCA7559" w14:textId="77777777" w:rsidR="00E867C2" w:rsidRDefault="00E867C2" w:rsidP="0069396C">
      <w:pPr>
        <w:pStyle w:val="ListBullet"/>
        <w:ind w:left="425" w:hanging="425"/>
      </w:pPr>
      <w:r>
        <w:t>Ensure consumers are treated with dignity and respect by implementing and maintaining a process to ensure consumers are attended to in a timely fashion as required or in response to requests for assistance, and that their preferences are reasonably adhered to.</w:t>
      </w:r>
    </w:p>
    <w:p w14:paraId="20B67F50" w14:textId="76FF0A66" w:rsidR="00E867C2" w:rsidRDefault="00E867C2" w:rsidP="00E867C2">
      <w:pPr>
        <w:rPr>
          <w:b/>
        </w:rPr>
      </w:pPr>
      <w:r w:rsidRPr="00E867C2">
        <w:rPr>
          <w:b/>
        </w:rPr>
        <w:t xml:space="preserve">Standard </w:t>
      </w:r>
      <w:r>
        <w:rPr>
          <w:b/>
        </w:rPr>
        <w:t>2</w:t>
      </w:r>
    </w:p>
    <w:p w14:paraId="313ED8D3" w14:textId="126D87E4" w:rsidR="008245BC" w:rsidRPr="008245BC" w:rsidRDefault="008245BC" w:rsidP="00E867C2">
      <w:pPr>
        <w:rPr>
          <w:b/>
        </w:rPr>
      </w:pPr>
      <w:r w:rsidRPr="008245BC">
        <w:rPr>
          <w:b/>
        </w:rPr>
        <w:t>Requirement 2(3)(a)</w:t>
      </w:r>
    </w:p>
    <w:p w14:paraId="143EE0F4" w14:textId="77777777" w:rsidR="00E867C2" w:rsidRDefault="00E867C2" w:rsidP="00E867C2">
      <w:r>
        <w:t>Ass</w:t>
      </w:r>
      <w:r w:rsidRPr="00CF7907">
        <w:t>essment and planning, including consideration of risks to the consumer’s health and well-being, informs the delivery of safe and effective care and services.</w:t>
      </w:r>
    </w:p>
    <w:p w14:paraId="3E8790A8" w14:textId="5353E1A2" w:rsidR="00E867C2" w:rsidRDefault="00E867C2" w:rsidP="00625AB0">
      <w:r>
        <w:t xml:space="preserve">Demonstrate that, for all consumers, assessment and planning adequately considers </w:t>
      </w:r>
      <w:r w:rsidRPr="00CF7907">
        <w:t>risks to the consumer’s health and well-being</w:t>
      </w:r>
      <w:r>
        <w:t xml:space="preserve"> and that these considerations are appropriately documented.</w:t>
      </w:r>
    </w:p>
    <w:p w14:paraId="59D7A617" w14:textId="67BE5BFA" w:rsidR="00625AB0" w:rsidRDefault="00F6306F" w:rsidP="00F6306F">
      <w:r w:rsidRPr="008245BC">
        <w:rPr>
          <w:b/>
        </w:rPr>
        <w:t>Requirement 2(3)(</w:t>
      </w:r>
      <w:r>
        <w:rPr>
          <w:b/>
        </w:rPr>
        <w:t>e</w:t>
      </w:r>
      <w:r w:rsidRPr="008245BC">
        <w:rPr>
          <w:b/>
        </w:rPr>
        <w:t>)</w:t>
      </w:r>
    </w:p>
    <w:p w14:paraId="755AFF81" w14:textId="7BF6AE00" w:rsidR="00625AB0" w:rsidRDefault="00625AB0" w:rsidP="00F6306F">
      <w:r>
        <w:t xml:space="preserve">Care and </w:t>
      </w:r>
      <w:r w:rsidRPr="00CF7907">
        <w:t>services are reviewed regularly for effectiveness, and when circumstances change or when incidents impact on the needs, goals or preferences of the consumer.</w:t>
      </w:r>
    </w:p>
    <w:p w14:paraId="3F08FA2A" w14:textId="7D5DA84E" w:rsidR="00625AB0" w:rsidRDefault="00625AB0" w:rsidP="00F6306F">
      <w:r w:rsidRPr="00D533A6">
        <w:t>Ensure</w:t>
      </w:r>
      <w:r>
        <w:t xml:space="preserve"> that care and </w:t>
      </w:r>
      <w:r w:rsidRPr="00CF7907">
        <w:t>services are reviewed regularly for effectiveness, and when circumstances change or when incidents impact on the needs, goals or preferences of the consumer.</w:t>
      </w:r>
    </w:p>
    <w:p w14:paraId="6C1C9C4A" w14:textId="77777777" w:rsidR="00FA48D9" w:rsidRDefault="00FA48D9" w:rsidP="00004872">
      <w:pPr>
        <w:rPr>
          <w:b/>
        </w:rPr>
      </w:pPr>
    </w:p>
    <w:p w14:paraId="6939730E" w14:textId="77777777" w:rsidR="00FA48D9" w:rsidRDefault="00FA48D9" w:rsidP="00004872">
      <w:pPr>
        <w:rPr>
          <w:b/>
        </w:rPr>
      </w:pPr>
    </w:p>
    <w:p w14:paraId="7DE29B60" w14:textId="77777777" w:rsidR="00FA48D9" w:rsidRDefault="00FA48D9" w:rsidP="00004872">
      <w:pPr>
        <w:rPr>
          <w:b/>
        </w:rPr>
      </w:pPr>
    </w:p>
    <w:p w14:paraId="080CA06B" w14:textId="5BFFC2D7" w:rsidR="00004872" w:rsidRDefault="00004872" w:rsidP="00004872">
      <w:pPr>
        <w:rPr>
          <w:b/>
        </w:rPr>
      </w:pPr>
      <w:r w:rsidRPr="00E867C2">
        <w:rPr>
          <w:b/>
        </w:rPr>
        <w:lastRenderedPageBreak/>
        <w:t xml:space="preserve">Standard </w:t>
      </w:r>
      <w:r>
        <w:rPr>
          <w:b/>
        </w:rPr>
        <w:t>3</w:t>
      </w:r>
    </w:p>
    <w:p w14:paraId="772211F4" w14:textId="1FAE41AB" w:rsidR="00004872" w:rsidRDefault="00004872" w:rsidP="00004872">
      <w:pPr>
        <w:rPr>
          <w:b/>
        </w:rPr>
      </w:pPr>
      <w:r w:rsidRPr="008245BC">
        <w:rPr>
          <w:b/>
        </w:rPr>
        <w:t xml:space="preserve">Requirement </w:t>
      </w:r>
      <w:r>
        <w:rPr>
          <w:b/>
        </w:rPr>
        <w:t>3</w:t>
      </w:r>
      <w:r w:rsidRPr="008245BC">
        <w:rPr>
          <w:b/>
        </w:rPr>
        <w:t>(3)(a)</w:t>
      </w:r>
    </w:p>
    <w:p w14:paraId="30ADE709" w14:textId="77777777" w:rsidR="00FA48D9" w:rsidRPr="00CF7907" w:rsidRDefault="00FA48D9" w:rsidP="00FA48D9">
      <w:pPr>
        <w:rPr>
          <w:color w:val="auto"/>
        </w:rPr>
      </w:pPr>
      <w:r w:rsidRPr="00CF7907">
        <w:rPr>
          <w:color w:val="auto"/>
        </w:rPr>
        <w:t>Each consumer gets safe and effective personal care, clinical care, or both personal care and clinical care, that:</w:t>
      </w:r>
    </w:p>
    <w:p w14:paraId="1A850E14" w14:textId="77777777" w:rsidR="00FA48D9" w:rsidRPr="00CF7907" w:rsidRDefault="00FA48D9" w:rsidP="00D64CCD">
      <w:pPr>
        <w:numPr>
          <w:ilvl w:val="0"/>
          <w:numId w:val="30"/>
        </w:numPr>
        <w:tabs>
          <w:tab w:val="right" w:pos="9026"/>
        </w:tabs>
        <w:ind w:left="851" w:hanging="567"/>
        <w:rPr>
          <w:color w:val="auto"/>
        </w:rPr>
      </w:pPr>
      <w:r w:rsidRPr="00CF7907">
        <w:rPr>
          <w:color w:val="auto"/>
        </w:rPr>
        <w:t>is best practice; and</w:t>
      </w:r>
    </w:p>
    <w:p w14:paraId="7D79C584" w14:textId="77777777" w:rsidR="00FA48D9" w:rsidRPr="00CF7907" w:rsidRDefault="00FA48D9" w:rsidP="00D64CCD">
      <w:pPr>
        <w:numPr>
          <w:ilvl w:val="0"/>
          <w:numId w:val="30"/>
        </w:numPr>
        <w:tabs>
          <w:tab w:val="right" w:pos="9026"/>
        </w:tabs>
        <w:ind w:left="851" w:hanging="567"/>
        <w:rPr>
          <w:color w:val="auto"/>
        </w:rPr>
      </w:pPr>
      <w:r w:rsidRPr="00CF7907">
        <w:rPr>
          <w:color w:val="auto"/>
        </w:rPr>
        <w:t>is tailored to their needs; and</w:t>
      </w:r>
    </w:p>
    <w:p w14:paraId="7B1A07E5" w14:textId="3C118BD7" w:rsidR="00FA48D9" w:rsidRPr="00FA48D9" w:rsidRDefault="00FA48D9" w:rsidP="00D64CCD">
      <w:pPr>
        <w:numPr>
          <w:ilvl w:val="0"/>
          <w:numId w:val="30"/>
        </w:numPr>
        <w:tabs>
          <w:tab w:val="right" w:pos="9026"/>
        </w:tabs>
        <w:ind w:left="851" w:hanging="567"/>
        <w:rPr>
          <w:color w:val="auto"/>
        </w:rPr>
      </w:pPr>
      <w:r w:rsidRPr="00CF7907">
        <w:rPr>
          <w:color w:val="auto"/>
        </w:rPr>
        <w:t>optimises their health and well-being.</w:t>
      </w:r>
    </w:p>
    <w:p w14:paraId="4CF1E66F" w14:textId="359FCA18" w:rsidR="00004872" w:rsidRPr="00C574B3" w:rsidRDefault="00C574B3" w:rsidP="0069396C">
      <w:pPr>
        <w:pStyle w:val="ListBullet"/>
        <w:ind w:left="425" w:hanging="425"/>
      </w:pPr>
      <w:r w:rsidRPr="00C574B3">
        <w:t>Demonstrate</w:t>
      </w:r>
      <w:r>
        <w:t xml:space="preserve"> that each </w:t>
      </w:r>
      <w:r w:rsidRPr="00CF7907">
        <w:t xml:space="preserve">consumer gets safe and effective personal care, clinical care, or both personal care and clinical care, </w:t>
      </w:r>
      <w:r>
        <w:t xml:space="preserve">including but not limited to exhibiting adequate follow up when clinical signs are shown to be outside normal range, full exploration of engagement of use of non-pharmacological strategies to manage challenging behaviours and appropriately monitoring pain.  </w:t>
      </w:r>
      <w:r w:rsidRPr="00C574B3">
        <w:t xml:space="preserve"> </w:t>
      </w:r>
    </w:p>
    <w:p w14:paraId="716C9352" w14:textId="7693C797" w:rsidR="00004872" w:rsidRDefault="00004872" w:rsidP="00004872">
      <w:pPr>
        <w:rPr>
          <w:b/>
        </w:rPr>
      </w:pPr>
      <w:r w:rsidRPr="008245BC">
        <w:rPr>
          <w:b/>
        </w:rPr>
        <w:t xml:space="preserve">Requirement </w:t>
      </w:r>
      <w:r>
        <w:rPr>
          <w:b/>
        </w:rPr>
        <w:t>3</w:t>
      </w:r>
      <w:r w:rsidRPr="008245BC">
        <w:rPr>
          <w:b/>
        </w:rPr>
        <w:t>(3)(</w:t>
      </w:r>
      <w:r>
        <w:rPr>
          <w:b/>
        </w:rPr>
        <w:t>b</w:t>
      </w:r>
      <w:r w:rsidRPr="008245BC">
        <w:rPr>
          <w:b/>
        </w:rPr>
        <w:t>)</w:t>
      </w:r>
    </w:p>
    <w:p w14:paraId="33A47E48" w14:textId="3BE7F053" w:rsidR="00FA48D9" w:rsidRDefault="00FA48D9" w:rsidP="00FA48D9">
      <w:pPr>
        <w:tabs>
          <w:tab w:val="right" w:pos="9026"/>
        </w:tabs>
        <w:rPr>
          <w:color w:val="auto"/>
        </w:rPr>
      </w:pPr>
      <w:r w:rsidRPr="00C40B9C">
        <w:rPr>
          <w:color w:val="auto"/>
        </w:rPr>
        <w:t>Effective management of high impact or high prevalence risks associated with the care of each consumer.</w:t>
      </w:r>
    </w:p>
    <w:p w14:paraId="4BFB6250" w14:textId="06D607F3" w:rsidR="008678FC" w:rsidRPr="008678FC" w:rsidRDefault="008678FC" w:rsidP="0069396C">
      <w:pPr>
        <w:pStyle w:val="ListBullet"/>
        <w:ind w:left="425" w:hanging="425"/>
      </w:pPr>
      <w:r w:rsidRPr="008678FC">
        <w:t xml:space="preserve">Demonstrate effective management of high impact or high prevalence risks associated with the care of each consumer, including but not limited to </w:t>
      </w:r>
      <w:r w:rsidR="00D5616F">
        <w:t>falls and medication management.</w:t>
      </w:r>
      <w:r w:rsidRPr="008678FC">
        <w:t xml:space="preserve"> </w:t>
      </w:r>
    </w:p>
    <w:p w14:paraId="417FBC6C" w14:textId="1D6BC49B" w:rsidR="00B74D0B" w:rsidRDefault="00B74D0B" w:rsidP="00B74D0B">
      <w:pPr>
        <w:rPr>
          <w:b/>
        </w:rPr>
      </w:pPr>
      <w:r w:rsidRPr="00B74D0B">
        <w:rPr>
          <w:b/>
        </w:rPr>
        <w:t xml:space="preserve">Standard </w:t>
      </w:r>
      <w:r>
        <w:rPr>
          <w:b/>
        </w:rPr>
        <w:t>4</w:t>
      </w:r>
    </w:p>
    <w:p w14:paraId="314C927A" w14:textId="6A57E371" w:rsidR="00B74D0B" w:rsidRDefault="00B74D0B" w:rsidP="00B74D0B">
      <w:pPr>
        <w:rPr>
          <w:b/>
        </w:rPr>
      </w:pPr>
      <w:r w:rsidRPr="008245BC">
        <w:rPr>
          <w:b/>
        </w:rPr>
        <w:t xml:space="preserve">Requirement </w:t>
      </w:r>
      <w:r>
        <w:rPr>
          <w:b/>
        </w:rPr>
        <w:t>4</w:t>
      </w:r>
      <w:r w:rsidRPr="008245BC">
        <w:rPr>
          <w:b/>
        </w:rPr>
        <w:t>(3)(</w:t>
      </w:r>
      <w:r>
        <w:rPr>
          <w:b/>
        </w:rPr>
        <w:t>a</w:t>
      </w:r>
      <w:r w:rsidRPr="008245BC">
        <w:rPr>
          <w:b/>
        </w:rPr>
        <w:t>)</w:t>
      </w:r>
    </w:p>
    <w:p w14:paraId="22E395FD" w14:textId="2E2C7F9E" w:rsidR="00B720B6" w:rsidRDefault="00B720B6" w:rsidP="00B720B6">
      <w:pPr>
        <w:tabs>
          <w:tab w:val="right" w:pos="9026"/>
        </w:tabs>
        <w:rPr>
          <w:color w:val="auto"/>
        </w:rPr>
      </w:pPr>
      <w:r w:rsidRPr="00C40B9C">
        <w:rPr>
          <w:color w:val="auto"/>
        </w:rPr>
        <w:t>Each consumer gets safe and effective services and supports for daily living that meet the consumer’s needs, goals and preferences and optimise their independence, health, well-being and quality of life.</w:t>
      </w:r>
    </w:p>
    <w:p w14:paraId="7C2893C1" w14:textId="1EAF49F2" w:rsidR="00BD4F0D" w:rsidRPr="00BD4F0D" w:rsidRDefault="00BD4F0D" w:rsidP="0069396C">
      <w:pPr>
        <w:pStyle w:val="ListBullet"/>
        <w:ind w:left="425" w:hanging="425"/>
      </w:pPr>
      <w:r>
        <w:t>Ensure that, in relation to activities and outings,</w:t>
      </w:r>
      <w:r w:rsidR="005D345F">
        <w:t xml:space="preserve"> </w:t>
      </w:r>
      <w:r>
        <w:t>all consumers are provided with a diverse range of activities including alternate activities and opportunities</w:t>
      </w:r>
      <w:r w:rsidR="005D345F">
        <w:t xml:space="preserve"> for outings</w:t>
      </w:r>
      <w:r>
        <w:t xml:space="preserve">, and that </w:t>
      </w:r>
      <w:r w:rsidR="005D345F">
        <w:t>communication with consumers about the provision and availability of this is effective.</w:t>
      </w:r>
      <w:r>
        <w:t xml:space="preserve">  </w:t>
      </w:r>
    </w:p>
    <w:p w14:paraId="0E2B6102" w14:textId="77777777" w:rsidR="005D345F" w:rsidRDefault="005D345F" w:rsidP="00BD4F0D">
      <w:pPr>
        <w:rPr>
          <w:b/>
        </w:rPr>
      </w:pPr>
    </w:p>
    <w:p w14:paraId="620F6A59" w14:textId="77777777" w:rsidR="005D345F" w:rsidRDefault="005D345F" w:rsidP="00BD4F0D">
      <w:pPr>
        <w:rPr>
          <w:b/>
        </w:rPr>
      </w:pPr>
    </w:p>
    <w:p w14:paraId="4BDC761D" w14:textId="77777777" w:rsidR="005D345F" w:rsidRDefault="005D345F" w:rsidP="00BD4F0D">
      <w:pPr>
        <w:rPr>
          <w:b/>
        </w:rPr>
      </w:pPr>
    </w:p>
    <w:p w14:paraId="48BD57F1" w14:textId="046FB0C0" w:rsidR="00B720B6" w:rsidRDefault="005D345F" w:rsidP="00BD4F0D">
      <w:pPr>
        <w:rPr>
          <w:b/>
        </w:rPr>
      </w:pPr>
      <w:r>
        <w:rPr>
          <w:b/>
        </w:rPr>
        <w:lastRenderedPageBreak/>
        <w:t>Standard 6</w:t>
      </w:r>
    </w:p>
    <w:p w14:paraId="3BD8760D" w14:textId="79ABF329" w:rsidR="005D345F" w:rsidRDefault="005D345F" w:rsidP="005D345F">
      <w:pPr>
        <w:rPr>
          <w:b/>
        </w:rPr>
      </w:pPr>
      <w:r w:rsidRPr="008245BC">
        <w:rPr>
          <w:b/>
        </w:rPr>
        <w:t xml:space="preserve">Requirement </w:t>
      </w:r>
      <w:r>
        <w:rPr>
          <w:b/>
        </w:rPr>
        <w:t>6</w:t>
      </w:r>
      <w:r w:rsidRPr="008245BC">
        <w:rPr>
          <w:b/>
        </w:rPr>
        <w:t>(3)(</w:t>
      </w:r>
      <w:r>
        <w:rPr>
          <w:b/>
        </w:rPr>
        <w:t>a</w:t>
      </w:r>
      <w:r w:rsidRPr="008245BC">
        <w:rPr>
          <w:b/>
        </w:rPr>
        <w:t>)</w:t>
      </w:r>
    </w:p>
    <w:p w14:paraId="7D72DC91" w14:textId="63AC117F" w:rsidR="005D345F" w:rsidRDefault="005D345F" w:rsidP="005D345F">
      <w:pPr>
        <w:tabs>
          <w:tab w:val="right" w:pos="9026"/>
        </w:tabs>
        <w:rPr>
          <w:color w:val="auto"/>
        </w:rPr>
      </w:pPr>
      <w:r w:rsidRPr="00C40B9C">
        <w:rPr>
          <w:color w:val="auto"/>
        </w:rPr>
        <w:t>Consumers, their family, friends, carers and others are encouraged and supported to provide feedback and make complaints.</w:t>
      </w:r>
    </w:p>
    <w:p w14:paraId="37C9A5D6" w14:textId="77777777" w:rsidR="005D345F" w:rsidRPr="005D345F" w:rsidRDefault="005D345F" w:rsidP="0069396C">
      <w:pPr>
        <w:pStyle w:val="ListBullet"/>
        <w:ind w:left="425" w:hanging="425"/>
      </w:pPr>
      <w:r w:rsidRPr="005D345F">
        <w:t>Demonstrate that consumers are encouraged and supported to provide feedback and make complaints.</w:t>
      </w:r>
    </w:p>
    <w:p w14:paraId="50F14B51" w14:textId="2FA16420" w:rsidR="000A6EE6" w:rsidRDefault="000A6EE6" w:rsidP="000A6EE6">
      <w:pPr>
        <w:tabs>
          <w:tab w:val="right" w:pos="9026"/>
        </w:tabs>
        <w:rPr>
          <w:b/>
          <w:color w:val="auto"/>
        </w:rPr>
      </w:pPr>
      <w:r w:rsidRPr="000A6EE6">
        <w:rPr>
          <w:b/>
          <w:color w:val="auto"/>
        </w:rPr>
        <w:t>Standard 7</w:t>
      </w:r>
    </w:p>
    <w:p w14:paraId="5D8ADEB7" w14:textId="046A2387" w:rsidR="000A6EE6" w:rsidRDefault="000A6EE6" w:rsidP="000A6EE6">
      <w:pPr>
        <w:tabs>
          <w:tab w:val="right" w:pos="9026"/>
        </w:tabs>
        <w:rPr>
          <w:b/>
          <w:color w:val="auto"/>
        </w:rPr>
      </w:pPr>
      <w:r>
        <w:rPr>
          <w:b/>
          <w:color w:val="auto"/>
        </w:rPr>
        <w:t>Requirement 7(3)(a)</w:t>
      </w:r>
    </w:p>
    <w:p w14:paraId="46C63173" w14:textId="77777777" w:rsidR="000A6EE6" w:rsidRPr="00C40B9C" w:rsidRDefault="000A6EE6" w:rsidP="000A6EE6">
      <w:pPr>
        <w:tabs>
          <w:tab w:val="right" w:pos="9026"/>
        </w:tabs>
        <w:rPr>
          <w:color w:val="auto"/>
        </w:rPr>
      </w:pPr>
      <w:r w:rsidRPr="00C40B9C">
        <w:rPr>
          <w:color w:val="auto"/>
        </w:rPr>
        <w:t>The workforce is planned to enable, and the number and mix of members of the workforce deployed enables, the delivery and management of safe and quality care and services.</w:t>
      </w:r>
    </w:p>
    <w:p w14:paraId="5EBCA0F0" w14:textId="77777777" w:rsidR="00610123" w:rsidRPr="00610123" w:rsidRDefault="00610123" w:rsidP="0069396C">
      <w:pPr>
        <w:pStyle w:val="ListBullet"/>
        <w:ind w:left="425" w:hanging="425"/>
      </w:pPr>
      <w:r w:rsidRPr="00610123">
        <w:t>Demonstrate adequate staffing levels and responsiveness to consumer’s needs for requests for assistance, to ensure the delivery and management of safe and quality care and services.</w:t>
      </w:r>
    </w:p>
    <w:p w14:paraId="03DA8B03" w14:textId="42FF8218" w:rsidR="003657B0" w:rsidRDefault="003657B0" w:rsidP="003657B0">
      <w:pPr>
        <w:tabs>
          <w:tab w:val="right" w:pos="9026"/>
        </w:tabs>
        <w:rPr>
          <w:b/>
          <w:color w:val="auto"/>
        </w:rPr>
      </w:pPr>
      <w:r w:rsidRPr="003657B0">
        <w:rPr>
          <w:b/>
          <w:color w:val="auto"/>
        </w:rPr>
        <w:t>Requirement 7(3)(</w:t>
      </w:r>
      <w:r>
        <w:rPr>
          <w:b/>
          <w:color w:val="auto"/>
        </w:rPr>
        <w:t>c</w:t>
      </w:r>
      <w:r w:rsidRPr="003657B0">
        <w:rPr>
          <w:b/>
          <w:color w:val="auto"/>
        </w:rPr>
        <w:t>)</w:t>
      </w:r>
    </w:p>
    <w:p w14:paraId="1A939329" w14:textId="77777777" w:rsidR="00ED108D" w:rsidRPr="00C40B9C" w:rsidRDefault="00ED108D" w:rsidP="00ED108D">
      <w:pPr>
        <w:tabs>
          <w:tab w:val="right" w:pos="9026"/>
        </w:tabs>
        <w:rPr>
          <w:color w:val="auto"/>
        </w:rPr>
      </w:pPr>
      <w:r w:rsidRPr="00C40B9C">
        <w:rPr>
          <w:color w:val="auto"/>
        </w:rPr>
        <w:t>The workforce is competent and the members of the workforce have the qualifications and knowledge to effectively perform their roles.</w:t>
      </w:r>
    </w:p>
    <w:p w14:paraId="5F2E9EEB" w14:textId="340550C8" w:rsidR="00ED108D" w:rsidRDefault="00C7411B" w:rsidP="0069396C">
      <w:pPr>
        <w:pStyle w:val="ListBullet"/>
        <w:ind w:left="425" w:hanging="425"/>
      </w:pPr>
      <w:r w:rsidRPr="00C7411B">
        <w:t xml:space="preserve">Demonstrate, particularly in relation to the safe management of medications, that relevant staff have the knowledge and capability to effectively perform their roles. </w:t>
      </w:r>
    </w:p>
    <w:p w14:paraId="14BDA272" w14:textId="055C4A98" w:rsidR="00782FA8" w:rsidRDefault="00782FA8" w:rsidP="00782FA8">
      <w:pPr>
        <w:tabs>
          <w:tab w:val="right" w:pos="9026"/>
        </w:tabs>
        <w:rPr>
          <w:b/>
          <w:color w:val="auto"/>
        </w:rPr>
      </w:pPr>
      <w:r w:rsidRPr="00782FA8">
        <w:rPr>
          <w:b/>
          <w:color w:val="auto"/>
        </w:rPr>
        <w:t xml:space="preserve">Standard </w:t>
      </w:r>
      <w:r>
        <w:rPr>
          <w:b/>
          <w:color w:val="auto"/>
        </w:rPr>
        <w:t>8</w:t>
      </w:r>
    </w:p>
    <w:p w14:paraId="40A6640A" w14:textId="5D6646AC" w:rsidR="00782FA8" w:rsidRDefault="00782FA8" w:rsidP="00782FA8">
      <w:pPr>
        <w:tabs>
          <w:tab w:val="right" w:pos="9026"/>
        </w:tabs>
        <w:rPr>
          <w:b/>
          <w:color w:val="auto"/>
        </w:rPr>
      </w:pPr>
      <w:r>
        <w:rPr>
          <w:b/>
          <w:color w:val="auto"/>
        </w:rPr>
        <w:t>Requirement 8(3)(c)</w:t>
      </w:r>
    </w:p>
    <w:p w14:paraId="44667D20" w14:textId="77777777" w:rsidR="00FC1301" w:rsidRPr="00C40B9C" w:rsidRDefault="00FC1301" w:rsidP="00FC1301">
      <w:pPr>
        <w:rPr>
          <w:color w:val="auto"/>
        </w:rPr>
      </w:pPr>
      <w:r w:rsidRPr="00C40B9C">
        <w:rPr>
          <w:color w:val="auto"/>
        </w:rPr>
        <w:t>Effective organisation wide governance systems relating to the following:</w:t>
      </w:r>
    </w:p>
    <w:p w14:paraId="2ADB1D87" w14:textId="77777777" w:rsidR="00FC1301" w:rsidRPr="00C40B9C" w:rsidRDefault="00FC1301" w:rsidP="00D64CCD">
      <w:pPr>
        <w:numPr>
          <w:ilvl w:val="0"/>
          <w:numId w:val="31"/>
        </w:numPr>
        <w:tabs>
          <w:tab w:val="right" w:pos="9026"/>
        </w:tabs>
        <w:ind w:left="851" w:hanging="567"/>
        <w:rPr>
          <w:color w:val="auto"/>
        </w:rPr>
      </w:pPr>
      <w:r w:rsidRPr="00C40B9C">
        <w:rPr>
          <w:color w:val="auto"/>
        </w:rPr>
        <w:t>information management;</w:t>
      </w:r>
    </w:p>
    <w:p w14:paraId="330882E9" w14:textId="77777777" w:rsidR="00FC1301" w:rsidRPr="00C40B9C" w:rsidRDefault="00FC1301" w:rsidP="00D64CCD">
      <w:pPr>
        <w:numPr>
          <w:ilvl w:val="0"/>
          <w:numId w:val="31"/>
        </w:numPr>
        <w:tabs>
          <w:tab w:val="right" w:pos="9026"/>
        </w:tabs>
        <w:ind w:left="851" w:hanging="567"/>
        <w:rPr>
          <w:color w:val="auto"/>
        </w:rPr>
      </w:pPr>
      <w:r w:rsidRPr="00C40B9C">
        <w:rPr>
          <w:color w:val="auto"/>
        </w:rPr>
        <w:t>continuous improvement;</w:t>
      </w:r>
    </w:p>
    <w:p w14:paraId="6892E754" w14:textId="77777777" w:rsidR="00FC1301" w:rsidRPr="00C40B9C" w:rsidRDefault="00FC1301" w:rsidP="00D64CCD">
      <w:pPr>
        <w:numPr>
          <w:ilvl w:val="0"/>
          <w:numId w:val="31"/>
        </w:numPr>
        <w:tabs>
          <w:tab w:val="right" w:pos="9026"/>
        </w:tabs>
        <w:ind w:left="851" w:hanging="567"/>
        <w:rPr>
          <w:color w:val="auto"/>
        </w:rPr>
      </w:pPr>
      <w:r w:rsidRPr="00C40B9C">
        <w:rPr>
          <w:color w:val="auto"/>
        </w:rPr>
        <w:t>financial governance;</w:t>
      </w:r>
    </w:p>
    <w:p w14:paraId="66C174AE" w14:textId="77777777" w:rsidR="00FC1301" w:rsidRPr="00C40B9C" w:rsidRDefault="00FC1301" w:rsidP="00D64CCD">
      <w:pPr>
        <w:numPr>
          <w:ilvl w:val="0"/>
          <w:numId w:val="31"/>
        </w:numPr>
        <w:tabs>
          <w:tab w:val="right" w:pos="9026"/>
        </w:tabs>
        <w:ind w:left="851" w:hanging="567"/>
        <w:rPr>
          <w:color w:val="auto"/>
        </w:rPr>
      </w:pPr>
      <w:r w:rsidRPr="00C40B9C">
        <w:rPr>
          <w:color w:val="auto"/>
        </w:rPr>
        <w:t>workforce governance, including the assignment of clear responsibilities and accountabilities;</w:t>
      </w:r>
    </w:p>
    <w:p w14:paraId="26A61805" w14:textId="77777777" w:rsidR="00FC1301" w:rsidRPr="00C40B9C" w:rsidRDefault="00FC1301" w:rsidP="00D64CCD">
      <w:pPr>
        <w:numPr>
          <w:ilvl w:val="0"/>
          <w:numId w:val="31"/>
        </w:numPr>
        <w:tabs>
          <w:tab w:val="right" w:pos="9026"/>
        </w:tabs>
        <w:ind w:left="851" w:hanging="567"/>
        <w:rPr>
          <w:color w:val="auto"/>
        </w:rPr>
      </w:pPr>
      <w:r w:rsidRPr="00C40B9C">
        <w:rPr>
          <w:color w:val="auto"/>
        </w:rPr>
        <w:t>regulatory compliance;</w:t>
      </w:r>
    </w:p>
    <w:p w14:paraId="4CF4455E" w14:textId="77777777" w:rsidR="00FC1301" w:rsidRPr="00C40B9C" w:rsidRDefault="00FC1301" w:rsidP="00D64CCD">
      <w:pPr>
        <w:numPr>
          <w:ilvl w:val="0"/>
          <w:numId w:val="31"/>
        </w:numPr>
        <w:tabs>
          <w:tab w:val="right" w:pos="9026"/>
        </w:tabs>
        <w:ind w:left="851" w:hanging="567"/>
        <w:rPr>
          <w:color w:val="auto"/>
        </w:rPr>
      </w:pPr>
      <w:r w:rsidRPr="00C40B9C">
        <w:rPr>
          <w:color w:val="auto"/>
        </w:rPr>
        <w:lastRenderedPageBreak/>
        <w:t>feedback and complaints.</w:t>
      </w:r>
    </w:p>
    <w:p w14:paraId="1A96A7BE" w14:textId="36BE5EC0" w:rsidR="00FC1301" w:rsidRPr="00153BE7" w:rsidRDefault="00FC1301" w:rsidP="0069396C">
      <w:pPr>
        <w:pStyle w:val="ListBullet"/>
        <w:ind w:left="425" w:hanging="425"/>
      </w:pPr>
      <w:r w:rsidRPr="00153BE7">
        <w:t xml:space="preserve">Demonstrate, in relation to workforce governance, an effective organisation wide system </w:t>
      </w:r>
      <w:r w:rsidR="00153BE7" w:rsidRPr="00153BE7">
        <w:t>in relation to staffing levels and staff responsiveness</w:t>
      </w:r>
    </w:p>
    <w:p w14:paraId="4EC1408D" w14:textId="64A16858" w:rsidR="00782FA8" w:rsidRDefault="00782FA8" w:rsidP="00782FA8">
      <w:pPr>
        <w:tabs>
          <w:tab w:val="right" w:pos="9026"/>
        </w:tabs>
        <w:rPr>
          <w:b/>
          <w:color w:val="auto"/>
        </w:rPr>
      </w:pPr>
      <w:r>
        <w:rPr>
          <w:b/>
          <w:color w:val="auto"/>
        </w:rPr>
        <w:t>Requirement 8(3)(d)</w:t>
      </w:r>
    </w:p>
    <w:p w14:paraId="19BE12BB" w14:textId="77777777" w:rsidR="00240570" w:rsidRPr="00C40B9C" w:rsidRDefault="00240570" w:rsidP="00240570">
      <w:pPr>
        <w:rPr>
          <w:color w:val="auto"/>
        </w:rPr>
      </w:pPr>
      <w:r w:rsidRPr="00C40B9C">
        <w:rPr>
          <w:color w:val="auto"/>
        </w:rPr>
        <w:t>Effective risk management systems and practices, including but not limited to the following:</w:t>
      </w:r>
    </w:p>
    <w:p w14:paraId="2BE149DB" w14:textId="77777777" w:rsidR="00240570" w:rsidRPr="00C40B9C" w:rsidRDefault="00240570" w:rsidP="00D64CCD">
      <w:pPr>
        <w:numPr>
          <w:ilvl w:val="0"/>
          <w:numId w:val="32"/>
        </w:numPr>
        <w:tabs>
          <w:tab w:val="right" w:pos="9026"/>
        </w:tabs>
        <w:ind w:left="851" w:hanging="567"/>
        <w:rPr>
          <w:color w:val="auto"/>
        </w:rPr>
      </w:pPr>
      <w:r w:rsidRPr="00C40B9C">
        <w:rPr>
          <w:color w:val="auto"/>
        </w:rPr>
        <w:t>managing high impact or high prevalence risks associated with the care of consumers;</w:t>
      </w:r>
    </w:p>
    <w:p w14:paraId="7CDB19B1" w14:textId="77777777" w:rsidR="00240570" w:rsidRPr="00C40B9C" w:rsidRDefault="00240570" w:rsidP="00D64CCD">
      <w:pPr>
        <w:numPr>
          <w:ilvl w:val="0"/>
          <w:numId w:val="32"/>
        </w:numPr>
        <w:tabs>
          <w:tab w:val="right" w:pos="9026"/>
        </w:tabs>
        <w:ind w:left="851" w:hanging="567"/>
        <w:rPr>
          <w:color w:val="auto"/>
        </w:rPr>
      </w:pPr>
      <w:r w:rsidRPr="00C40B9C">
        <w:rPr>
          <w:color w:val="auto"/>
        </w:rPr>
        <w:t>identifying and responding to abuse and neglect of consumers;</w:t>
      </w:r>
    </w:p>
    <w:p w14:paraId="7C7591E9" w14:textId="77777777" w:rsidR="00240570" w:rsidRPr="00C40B9C" w:rsidRDefault="00240570" w:rsidP="00D64CCD">
      <w:pPr>
        <w:numPr>
          <w:ilvl w:val="0"/>
          <w:numId w:val="32"/>
        </w:numPr>
        <w:tabs>
          <w:tab w:val="right" w:pos="9026"/>
        </w:tabs>
        <w:ind w:left="851" w:hanging="567"/>
        <w:rPr>
          <w:color w:val="auto"/>
        </w:rPr>
      </w:pPr>
      <w:r w:rsidRPr="00C40B9C">
        <w:rPr>
          <w:color w:val="auto"/>
        </w:rPr>
        <w:t>supporting consumers to live the best life they can.</w:t>
      </w:r>
    </w:p>
    <w:p w14:paraId="5B3D2985" w14:textId="6F6CAD4F" w:rsidR="00774FD0" w:rsidRPr="00095CD4" w:rsidRDefault="00E83C53" w:rsidP="0069396C">
      <w:pPr>
        <w:pStyle w:val="ListBullet"/>
        <w:ind w:left="425" w:hanging="425"/>
      </w:pPr>
      <w:r w:rsidRPr="00D64CCD">
        <w:t>Demonstrate, in relation to management of</w:t>
      </w:r>
      <w:r w:rsidRPr="00D64CCD">
        <w:rPr>
          <w:b/>
        </w:rPr>
        <w:t xml:space="preserve"> </w:t>
      </w:r>
      <w:r w:rsidRPr="00D64CCD">
        <w:t xml:space="preserve">high impact or high prevalence risks associated with the care of consumers and </w:t>
      </w:r>
      <w:proofErr w:type="gramStart"/>
      <w:r w:rsidRPr="00D64CCD">
        <w:t>in particular in</w:t>
      </w:r>
      <w:proofErr w:type="gramEnd"/>
      <w:r w:rsidRPr="00D64CCD">
        <w:t xml:space="preserve"> relation to medication management, that effective systems and practices are in place.</w:t>
      </w:r>
    </w:p>
    <w:sectPr w:rsidR="00774FD0" w:rsidRPr="00095CD4" w:rsidSect="00774FD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D29C2" w14:textId="77777777" w:rsidR="00774FD0" w:rsidRDefault="00774FD0">
      <w:pPr>
        <w:spacing w:before="0" w:after="0" w:line="240" w:lineRule="auto"/>
      </w:pPr>
      <w:r>
        <w:separator/>
      </w:r>
    </w:p>
  </w:endnote>
  <w:endnote w:type="continuationSeparator" w:id="0">
    <w:p w14:paraId="5B3D29C4" w14:textId="77777777" w:rsidR="00774FD0" w:rsidRDefault="00774F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9B" w14:textId="77777777" w:rsidR="00774FD0" w:rsidRPr="009A1F1B" w:rsidRDefault="00774FD0" w:rsidP="00774F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3D299C" w14:textId="77777777" w:rsidR="00774FD0" w:rsidRPr="00C72FFB" w:rsidRDefault="00774FD0" w:rsidP="00774F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Yallambee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B3D299D" w14:textId="77777777" w:rsidR="00774FD0" w:rsidRPr="00C72FFB" w:rsidRDefault="00774FD0" w:rsidP="00774F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9E" w14:textId="77777777" w:rsidR="00774FD0" w:rsidRPr="009A1F1B" w:rsidRDefault="00774FD0" w:rsidP="00774F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3D299F" w14:textId="77777777" w:rsidR="00774FD0" w:rsidRPr="00C72FFB" w:rsidRDefault="00774FD0" w:rsidP="00774F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Yallambee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3D29A0" w14:textId="77777777" w:rsidR="00774FD0" w:rsidRPr="00A3716D" w:rsidRDefault="00774FD0" w:rsidP="00774F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29BE" w14:textId="77777777" w:rsidR="00774FD0" w:rsidRDefault="00774FD0">
      <w:pPr>
        <w:spacing w:before="0" w:after="0" w:line="240" w:lineRule="auto"/>
      </w:pPr>
      <w:r>
        <w:separator/>
      </w:r>
    </w:p>
  </w:footnote>
  <w:footnote w:type="continuationSeparator" w:id="0">
    <w:p w14:paraId="5B3D29C0" w14:textId="77777777" w:rsidR="00774FD0" w:rsidRDefault="00774F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9A" w14:textId="77777777" w:rsidR="00774FD0" w:rsidRDefault="00774FD0" w:rsidP="00774FD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B3D29BE" wp14:editId="5B3D29B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35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9" w14:textId="030C2DFF" w:rsidR="00774FD0" w:rsidRPr="00703E80" w:rsidRDefault="00774FD0" w:rsidP="00774F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B3D29D0" wp14:editId="5B3D29D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866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A" w14:textId="77777777" w:rsidR="00774FD0" w:rsidRPr="00FB0086" w:rsidRDefault="00774FD0" w:rsidP="00774FD0">
    <w:pPr>
      <w:pStyle w:val="Header"/>
    </w:pPr>
    <w:r>
      <w:rPr>
        <w:noProof/>
        <w:color w:val="auto"/>
        <w:sz w:val="20"/>
      </w:rPr>
      <w:drawing>
        <wp:anchor distT="0" distB="0" distL="114300" distR="114300" simplePos="0" relativeHeight="251676672" behindDoc="1" locked="0" layoutInCell="1" allowOverlap="1" wp14:anchorId="5B3D29D2" wp14:editId="5B3D29D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22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B" w14:textId="77777777" w:rsidR="00774FD0" w:rsidRDefault="00774FD0" w:rsidP="00774FD0">
    <w:r>
      <w:rPr>
        <w:noProof/>
        <w:color w:val="auto"/>
        <w:sz w:val="20"/>
      </w:rPr>
      <w:drawing>
        <wp:anchor distT="0" distB="0" distL="114300" distR="114300" simplePos="0" relativeHeight="251662336" behindDoc="1" locked="0" layoutInCell="1" allowOverlap="1" wp14:anchorId="5B3D29D4" wp14:editId="5B3D29D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85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C" w14:textId="13743B04" w:rsidR="00774FD0" w:rsidRPr="00703E80" w:rsidRDefault="00774FD0" w:rsidP="00774F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B3D29D6" wp14:editId="5B3D29D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940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D" w14:textId="77777777" w:rsidR="00774FD0" w:rsidRPr="00FB0086" w:rsidRDefault="00774FD0" w:rsidP="00774FD0">
    <w:pPr>
      <w:pStyle w:val="Header"/>
    </w:pPr>
    <w:r>
      <w:rPr>
        <w:noProof/>
        <w:color w:val="auto"/>
        <w:sz w:val="20"/>
      </w:rPr>
      <w:drawing>
        <wp:anchor distT="0" distB="0" distL="114300" distR="114300" simplePos="0" relativeHeight="251678720" behindDoc="1" locked="0" layoutInCell="1" allowOverlap="1" wp14:anchorId="5B3D29D8" wp14:editId="5B3D29D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34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E" w14:textId="77777777" w:rsidR="00774FD0" w:rsidRDefault="00774FD0" w:rsidP="00774FD0">
    <w:r>
      <w:rPr>
        <w:noProof/>
        <w:color w:val="auto"/>
        <w:sz w:val="20"/>
      </w:rPr>
      <w:drawing>
        <wp:anchor distT="0" distB="0" distL="114300" distR="114300" simplePos="0" relativeHeight="251663360" behindDoc="1" locked="0" layoutInCell="1" allowOverlap="1" wp14:anchorId="5B3D29DA" wp14:editId="5B3D29D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41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F" w14:textId="0D7EE7C0" w:rsidR="00774FD0" w:rsidRPr="00703E80" w:rsidRDefault="00774FD0" w:rsidP="00774F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B3D29DC" wp14:editId="5B3D29D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2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0" w14:textId="77777777" w:rsidR="00774FD0" w:rsidRPr="00FB0086" w:rsidRDefault="00774FD0" w:rsidP="00774FD0">
    <w:pPr>
      <w:pStyle w:val="Header"/>
    </w:pPr>
    <w:r>
      <w:rPr>
        <w:noProof/>
        <w:color w:val="auto"/>
        <w:sz w:val="20"/>
      </w:rPr>
      <w:drawing>
        <wp:anchor distT="0" distB="0" distL="114300" distR="114300" simplePos="0" relativeHeight="251680768" behindDoc="1" locked="0" layoutInCell="1" allowOverlap="1" wp14:anchorId="5B3D29DE" wp14:editId="5B3D29D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2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1" w14:textId="77777777" w:rsidR="00774FD0" w:rsidRDefault="00774FD0" w:rsidP="00774FD0">
    <w:r>
      <w:rPr>
        <w:noProof/>
        <w:color w:val="auto"/>
        <w:sz w:val="20"/>
      </w:rPr>
      <w:drawing>
        <wp:anchor distT="0" distB="0" distL="114300" distR="114300" simplePos="0" relativeHeight="251664384" behindDoc="1" locked="0" layoutInCell="1" allowOverlap="1" wp14:anchorId="5B3D29E0" wp14:editId="5B3D29E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2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2" w14:textId="29B33728" w:rsidR="00774FD0" w:rsidRPr="00703E80" w:rsidRDefault="00774FD0" w:rsidP="00774F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B3D29E2" wp14:editId="5B3D29E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92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1" w14:textId="77777777" w:rsidR="00774FD0" w:rsidRDefault="00774FD0" w:rsidP="00774FD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B3D29C0" wp14:editId="5B3D29C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95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3" w14:textId="77777777" w:rsidR="00774FD0" w:rsidRPr="00FB0086" w:rsidRDefault="00774FD0" w:rsidP="00774FD0">
    <w:pPr>
      <w:pStyle w:val="Header"/>
    </w:pPr>
    <w:r>
      <w:rPr>
        <w:noProof/>
        <w:color w:val="auto"/>
        <w:sz w:val="20"/>
      </w:rPr>
      <w:drawing>
        <wp:anchor distT="0" distB="0" distL="114300" distR="114300" simplePos="0" relativeHeight="251682816" behindDoc="1" locked="0" layoutInCell="1" allowOverlap="1" wp14:anchorId="5B3D29E4" wp14:editId="5B3D29E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03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4" w14:textId="77777777" w:rsidR="00774FD0" w:rsidRDefault="00774FD0" w:rsidP="00774FD0">
    <w:pPr>
      <w:tabs>
        <w:tab w:val="left" w:pos="3624"/>
      </w:tabs>
    </w:pPr>
    <w:r>
      <w:rPr>
        <w:noProof/>
        <w:color w:val="auto"/>
        <w:sz w:val="20"/>
      </w:rPr>
      <w:drawing>
        <wp:anchor distT="0" distB="0" distL="114300" distR="114300" simplePos="0" relativeHeight="251665408" behindDoc="1" locked="0" layoutInCell="1" allowOverlap="1" wp14:anchorId="5B3D29E6" wp14:editId="5B3D29E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28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5" w14:textId="6C2C500E" w:rsidR="00774FD0" w:rsidRPr="00703E80" w:rsidRDefault="00774FD0" w:rsidP="00774F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B3D29E8" wp14:editId="5B3D29E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96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6" w14:textId="77777777" w:rsidR="00774FD0" w:rsidRPr="00FB0086" w:rsidRDefault="00774FD0" w:rsidP="00774FD0">
    <w:pPr>
      <w:pStyle w:val="Header"/>
    </w:pPr>
    <w:r>
      <w:rPr>
        <w:noProof/>
        <w:color w:val="auto"/>
        <w:sz w:val="20"/>
      </w:rPr>
      <w:drawing>
        <wp:anchor distT="0" distB="0" distL="114300" distR="114300" simplePos="0" relativeHeight="251684864" behindDoc="1" locked="0" layoutInCell="1" allowOverlap="1" wp14:anchorId="5B3D29EA" wp14:editId="5B3D29E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35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7" w14:textId="77777777" w:rsidR="00774FD0" w:rsidRDefault="00774FD0" w:rsidP="00774FD0">
    <w:pPr>
      <w:tabs>
        <w:tab w:val="left" w:pos="3624"/>
      </w:tabs>
    </w:pPr>
    <w:r>
      <w:rPr>
        <w:noProof/>
        <w:color w:val="auto"/>
        <w:sz w:val="20"/>
      </w:rPr>
      <w:drawing>
        <wp:anchor distT="0" distB="0" distL="114300" distR="114300" simplePos="0" relativeHeight="251666432" behindDoc="1" locked="0" layoutInCell="1" allowOverlap="1" wp14:anchorId="5B3D29EC" wp14:editId="5B3D29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27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8" w14:textId="681602FF" w:rsidR="00774FD0" w:rsidRPr="00703E80" w:rsidRDefault="00774FD0" w:rsidP="00774F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B3D29EE" wp14:editId="5B3D29E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13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00DF7E1B">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9" w14:textId="77777777" w:rsidR="00774FD0" w:rsidRPr="008D7780" w:rsidRDefault="00774FD0" w:rsidP="00774FD0">
    <w:pPr>
      <w:pStyle w:val="Header"/>
    </w:pPr>
    <w:r>
      <w:rPr>
        <w:noProof/>
        <w:color w:val="auto"/>
        <w:sz w:val="20"/>
      </w:rPr>
      <w:drawing>
        <wp:anchor distT="0" distB="0" distL="114300" distR="114300" simplePos="0" relativeHeight="251686912" behindDoc="1" locked="0" layoutInCell="1" allowOverlap="1" wp14:anchorId="5B3D29F0" wp14:editId="5B3D29F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04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A" w14:textId="77777777" w:rsidR="00774FD0" w:rsidRDefault="00774FD0" w:rsidP="00774FD0">
    <w:pPr>
      <w:tabs>
        <w:tab w:val="left" w:pos="3624"/>
      </w:tabs>
    </w:pPr>
    <w:r>
      <w:rPr>
        <w:noProof/>
        <w:color w:val="auto"/>
        <w:sz w:val="20"/>
      </w:rPr>
      <w:drawing>
        <wp:anchor distT="0" distB="0" distL="114300" distR="114300" simplePos="0" relativeHeight="251667456" behindDoc="1" locked="0" layoutInCell="1" allowOverlap="1" wp14:anchorId="5B3D29F2" wp14:editId="5B3D29F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85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B" w14:textId="1D4C9A25" w:rsidR="00774FD0" w:rsidRPr="00703E80" w:rsidRDefault="00774FD0" w:rsidP="00774F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B3D29F4" wp14:editId="5B3D29F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287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C" w14:textId="77777777" w:rsidR="00774FD0" w:rsidRPr="008F32C8" w:rsidRDefault="00774FD0" w:rsidP="00774FD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B3D29F6" wp14:editId="5B3D29F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40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2" w14:textId="77777777" w:rsidR="00774FD0" w:rsidRDefault="00774FD0">
    <w:pPr>
      <w:pStyle w:val="Header"/>
    </w:pPr>
    <w:r w:rsidRPr="003C6EC2">
      <w:rPr>
        <w:rFonts w:eastAsia="Calibri"/>
        <w:noProof/>
      </w:rPr>
      <w:drawing>
        <wp:anchor distT="0" distB="0" distL="114300" distR="114300" simplePos="0" relativeHeight="251669504" behindDoc="1" locked="0" layoutInCell="1" allowOverlap="1" wp14:anchorId="5B3D29C2" wp14:editId="5B3D29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64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BD" w14:textId="77777777" w:rsidR="00774FD0" w:rsidRDefault="00774FD0" w:rsidP="00774FD0">
    <w:pPr>
      <w:tabs>
        <w:tab w:val="left" w:pos="3624"/>
      </w:tabs>
    </w:pPr>
    <w:r>
      <w:rPr>
        <w:noProof/>
        <w:color w:val="auto"/>
        <w:sz w:val="20"/>
      </w:rPr>
      <w:drawing>
        <wp:anchor distT="0" distB="0" distL="114300" distR="114300" simplePos="0" relativeHeight="251668480" behindDoc="1" locked="0" layoutInCell="1" allowOverlap="1" wp14:anchorId="5B3D29F8" wp14:editId="5B3D29F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7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3" w14:textId="77777777" w:rsidR="00774FD0" w:rsidRDefault="00774FD0" w:rsidP="00774FD0">
    <w:r>
      <w:rPr>
        <w:noProof/>
        <w:color w:val="auto"/>
        <w:sz w:val="20"/>
      </w:rPr>
      <w:drawing>
        <wp:anchor distT="0" distB="0" distL="114300" distR="114300" simplePos="0" relativeHeight="251660288" behindDoc="1" locked="0" layoutInCell="1" allowOverlap="1" wp14:anchorId="5B3D29C4" wp14:editId="5B3D29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25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4" w14:textId="77777777" w:rsidR="00774FD0" w:rsidRPr="005F44D8" w:rsidRDefault="00774FD0" w:rsidP="00774FD0">
    <w:pPr>
      <w:pStyle w:val="Header"/>
    </w:pPr>
    <w:r>
      <w:rPr>
        <w:noProof/>
        <w:color w:val="auto"/>
        <w:sz w:val="20"/>
      </w:rPr>
      <w:drawing>
        <wp:anchor distT="0" distB="0" distL="114300" distR="114300" simplePos="0" relativeHeight="251672576" behindDoc="1" locked="0" layoutInCell="1" allowOverlap="1" wp14:anchorId="5B3D29C6" wp14:editId="5B3D29C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47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5" w14:textId="77777777" w:rsidR="00774FD0" w:rsidRDefault="00774FD0" w:rsidP="00774FD0">
    <w:r>
      <w:rPr>
        <w:noProof/>
        <w:color w:val="auto"/>
        <w:sz w:val="20"/>
      </w:rPr>
      <w:drawing>
        <wp:anchor distT="0" distB="0" distL="114300" distR="114300" simplePos="0" relativeHeight="251659264" behindDoc="1" locked="0" layoutInCell="1" allowOverlap="1" wp14:anchorId="5B3D29C8" wp14:editId="5B3D29C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92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6" w14:textId="1046D5A5" w:rsidR="00774FD0" w:rsidRPr="00703E80" w:rsidRDefault="00774FD0" w:rsidP="00774FD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B3D29CA" wp14:editId="5B3D29C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814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7" w14:textId="77777777" w:rsidR="00774FD0" w:rsidRPr="00FB0086" w:rsidRDefault="00774FD0" w:rsidP="00774FD0">
    <w:pPr>
      <w:pStyle w:val="Header"/>
    </w:pPr>
    <w:r>
      <w:rPr>
        <w:noProof/>
        <w:color w:val="auto"/>
        <w:sz w:val="20"/>
      </w:rPr>
      <w:drawing>
        <wp:anchor distT="0" distB="0" distL="114300" distR="114300" simplePos="0" relativeHeight="251674624" behindDoc="1" locked="0" layoutInCell="1" allowOverlap="1" wp14:anchorId="5B3D29CC" wp14:editId="5B3D29C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10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29A8" w14:textId="77777777" w:rsidR="00774FD0" w:rsidRDefault="00774FD0" w:rsidP="00774FD0">
    <w:r>
      <w:rPr>
        <w:noProof/>
        <w:color w:val="auto"/>
        <w:sz w:val="20"/>
      </w:rPr>
      <w:drawing>
        <wp:anchor distT="0" distB="0" distL="114300" distR="114300" simplePos="0" relativeHeight="251661312" behindDoc="1" locked="0" layoutInCell="1" allowOverlap="1" wp14:anchorId="5B3D29CE" wp14:editId="5B3D29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7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C64"/>
    <w:multiLevelType w:val="hybridMultilevel"/>
    <w:tmpl w:val="37E6FAD0"/>
    <w:lvl w:ilvl="0" w:tplc="7F649F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3C04ED"/>
    <w:multiLevelType w:val="hybridMultilevel"/>
    <w:tmpl w:val="DA709768"/>
    <w:lvl w:ilvl="0" w:tplc="B050810E">
      <w:start w:val="1"/>
      <w:numFmt w:val="lowerRoman"/>
      <w:lvlText w:val="(%1)"/>
      <w:lvlJc w:val="left"/>
      <w:pPr>
        <w:ind w:left="1080" w:hanging="720"/>
      </w:pPr>
      <w:rPr>
        <w:rFonts w:hint="default"/>
      </w:rPr>
    </w:lvl>
    <w:lvl w:ilvl="1" w:tplc="58B48572" w:tentative="1">
      <w:start w:val="1"/>
      <w:numFmt w:val="lowerLetter"/>
      <w:lvlText w:val="%2."/>
      <w:lvlJc w:val="left"/>
      <w:pPr>
        <w:ind w:left="1440" w:hanging="360"/>
      </w:pPr>
    </w:lvl>
    <w:lvl w:ilvl="2" w:tplc="C504C0FC" w:tentative="1">
      <w:start w:val="1"/>
      <w:numFmt w:val="lowerRoman"/>
      <w:lvlText w:val="%3."/>
      <w:lvlJc w:val="right"/>
      <w:pPr>
        <w:ind w:left="2160" w:hanging="180"/>
      </w:pPr>
    </w:lvl>
    <w:lvl w:ilvl="3" w:tplc="23D0368A" w:tentative="1">
      <w:start w:val="1"/>
      <w:numFmt w:val="decimal"/>
      <w:lvlText w:val="%4."/>
      <w:lvlJc w:val="left"/>
      <w:pPr>
        <w:ind w:left="2880" w:hanging="360"/>
      </w:pPr>
    </w:lvl>
    <w:lvl w:ilvl="4" w:tplc="B35C60CA" w:tentative="1">
      <w:start w:val="1"/>
      <w:numFmt w:val="lowerLetter"/>
      <w:lvlText w:val="%5."/>
      <w:lvlJc w:val="left"/>
      <w:pPr>
        <w:ind w:left="3600" w:hanging="360"/>
      </w:pPr>
    </w:lvl>
    <w:lvl w:ilvl="5" w:tplc="83A854FA" w:tentative="1">
      <w:start w:val="1"/>
      <w:numFmt w:val="lowerRoman"/>
      <w:lvlText w:val="%6."/>
      <w:lvlJc w:val="right"/>
      <w:pPr>
        <w:ind w:left="4320" w:hanging="180"/>
      </w:pPr>
    </w:lvl>
    <w:lvl w:ilvl="6" w:tplc="90EAE05C" w:tentative="1">
      <w:start w:val="1"/>
      <w:numFmt w:val="decimal"/>
      <w:lvlText w:val="%7."/>
      <w:lvlJc w:val="left"/>
      <w:pPr>
        <w:ind w:left="5040" w:hanging="360"/>
      </w:pPr>
    </w:lvl>
    <w:lvl w:ilvl="7" w:tplc="B88E9348" w:tentative="1">
      <w:start w:val="1"/>
      <w:numFmt w:val="lowerLetter"/>
      <w:lvlText w:val="%8."/>
      <w:lvlJc w:val="left"/>
      <w:pPr>
        <w:ind w:left="5760" w:hanging="360"/>
      </w:pPr>
    </w:lvl>
    <w:lvl w:ilvl="8" w:tplc="B6A67410" w:tentative="1">
      <w:start w:val="1"/>
      <w:numFmt w:val="lowerRoman"/>
      <w:lvlText w:val="%9."/>
      <w:lvlJc w:val="right"/>
      <w:pPr>
        <w:ind w:left="6480" w:hanging="180"/>
      </w:pPr>
    </w:lvl>
  </w:abstractNum>
  <w:abstractNum w:abstractNumId="2" w15:restartNumberingAfterBreak="0">
    <w:nsid w:val="0C9E49A8"/>
    <w:multiLevelType w:val="hybridMultilevel"/>
    <w:tmpl w:val="5E8CA1BC"/>
    <w:lvl w:ilvl="0" w:tplc="3C2E18A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5628A602">
      <w:start w:val="1"/>
      <w:numFmt w:val="bullet"/>
      <w:pStyle w:val="ListParagraph"/>
      <w:lvlText w:val=""/>
      <w:lvlJc w:val="left"/>
      <w:pPr>
        <w:ind w:left="1440" w:hanging="360"/>
      </w:pPr>
      <w:rPr>
        <w:rFonts w:ascii="Symbol" w:hAnsi="Symbol" w:hint="default"/>
        <w:color w:val="auto"/>
      </w:rPr>
    </w:lvl>
    <w:lvl w:ilvl="1" w:tplc="29C0FB1A" w:tentative="1">
      <w:start w:val="1"/>
      <w:numFmt w:val="bullet"/>
      <w:lvlText w:val="o"/>
      <w:lvlJc w:val="left"/>
      <w:pPr>
        <w:ind w:left="2160" w:hanging="360"/>
      </w:pPr>
      <w:rPr>
        <w:rFonts w:ascii="Courier New" w:hAnsi="Courier New" w:cs="Courier New" w:hint="default"/>
      </w:rPr>
    </w:lvl>
    <w:lvl w:ilvl="2" w:tplc="D04EBA4C" w:tentative="1">
      <w:start w:val="1"/>
      <w:numFmt w:val="bullet"/>
      <w:lvlText w:val=""/>
      <w:lvlJc w:val="left"/>
      <w:pPr>
        <w:ind w:left="2880" w:hanging="360"/>
      </w:pPr>
      <w:rPr>
        <w:rFonts w:ascii="Wingdings" w:hAnsi="Wingdings" w:hint="default"/>
      </w:rPr>
    </w:lvl>
    <w:lvl w:ilvl="3" w:tplc="7DDA9886" w:tentative="1">
      <w:start w:val="1"/>
      <w:numFmt w:val="bullet"/>
      <w:lvlText w:val=""/>
      <w:lvlJc w:val="left"/>
      <w:pPr>
        <w:ind w:left="3600" w:hanging="360"/>
      </w:pPr>
      <w:rPr>
        <w:rFonts w:ascii="Symbol" w:hAnsi="Symbol" w:hint="default"/>
      </w:rPr>
    </w:lvl>
    <w:lvl w:ilvl="4" w:tplc="B1D4A15C" w:tentative="1">
      <w:start w:val="1"/>
      <w:numFmt w:val="bullet"/>
      <w:lvlText w:val="o"/>
      <w:lvlJc w:val="left"/>
      <w:pPr>
        <w:ind w:left="4320" w:hanging="360"/>
      </w:pPr>
      <w:rPr>
        <w:rFonts w:ascii="Courier New" w:hAnsi="Courier New" w:cs="Courier New" w:hint="default"/>
      </w:rPr>
    </w:lvl>
    <w:lvl w:ilvl="5" w:tplc="DF36A4F8" w:tentative="1">
      <w:start w:val="1"/>
      <w:numFmt w:val="bullet"/>
      <w:lvlText w:val=""/>
      <w:lvlJc w:val="left"/>
      <w:pPr>
        <w:ind w:left="5040" w:hanging="360"/>
      </w:pPr>
      <w:rPr>
        <w:rFonts w:ascii="Wingdings" w:hAnsi="Wingdings" w:hint="default"/>
      </w:rPr>
    </w:lvl>
    <w:lvl w:ilvl="6" w:tplc="597089A6" w:tentative="1">
      <w:start w:val="1"/>
      <w:numFmt w:val="bullet"/>
      <w:lvlText w:val=""/>
      <w:lvlJc w:val="left"/>
      <w:pPr>
        <w:ind w:left="5760" w:hanging="360"/>
      </w:pPr>
      <w:rPr>
        <w:rFonts w:ascii="Symbol" w:hAnsi="Symbol" w:hint="default"/>
      </w:rPr>
    </w:lvl>
    <w:lvl w:ilvl="7" w:tplc="399A53FA" w:tentative="1">
      <w:start w:val="1"/>
      <w:numFmt w:val="bullet"/>
      <w:lvlText w:val="o"/>
      <w:lvlJc w:val="left"/>
      <w:pPr>
        <w:ind w:left="6480" w:hanging="360"/>
      </w:pPr>
      <w:rPr>
        <w:rFonts w:ascii="Courier New" w:hAnsi="Courier New" w:cs="Courier New" w:hint="default"/>
      </w:rPr>
    </w:lvl>
    <w:lvl w:ilvl="8" w:tplc="2A5C7AEC"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16CA998E">
      <w:start w:val="1"/>
      <w:numFmt w:val="lowerRoman"/>
      <w:lvlText w:val="(%1)"/>
      <w:lvlJc w:val="left"/>
      <w:pPr>
        <w:ind w:left="1080" w:hanging="720"/>
      </w:pPr>
      <w:rPr>
        <w:rFonts w:hint="default"/>
      </w:rPr>
    </w:lvl>
    <w:lvl w:ilvl="1" w:tplc="56D22F16" w:tentative="1">
      <w:start w:val="1"/>
      <w:numFmt w:val="lowerLetter"/>
      <w:lvlText w:val="%2."/>
      <w:lvlJc w:val="left"/>
      <w:pPr>
        <w:ind w:left="1440" w:hanging="360"/>
      </w:pPr>
    </w:lvl>
    <w:lvl w:ilvl="2" w:tplc="AE9630CE" w:tentative="1">
      <w:start w:val="1"/>
      <w:numFmt w:val="lowerRoman"/>
      <w:lvlText w:val="%3."/>
      <w:lvlJc w:val="right"/>
      <w:pPr>
        <w:ind w:left="2160" w:hanging="180"/>
      </w:pPr>
    </w:lvl>
    <w:lvl w:ilvl="3" w:tplc="A34AE014" w:tentative="1">
      <w:start w:val="1"/>
      <w:numFmt w:val="decimal"/>
      <w:lvlText w:val="%4."/>
      <w:lvlJc w:val="left"/>
      <w:pPr>
        <w:ind w:left="2880" w:hanging="360"/>
      </w:pPr>
    </w:lvl>
    <w:lvl w:ilvl="4" w:tplc="EF72A8E0" w:tentative="1">
      <w:start w:val="1"/>
      <w:numFmt w:val="lowerLetter"/>
      <w:lvlText w:val="%5."/>
      <w:lvlJc w:val="left"/>
      <w:pPr>
        <w:ind w:left="3600" w:hanging="360"/>
      </w:pPr>
    </w:lvl>
    <w:lvl w:ilvl="5" w:tplc="4E02F6B8" w:tentative="1">
      <w:start w:val="1"/>
      <w:numFmt w:val="lowerRoman"/>
      <w:lvlText w:val="%6."/>
      <w:lvlJc w:val="right"/>
      <w:pPr>
        <w:ind w:left="4320" w:hanging="180"/>
      </w:pPr>
    </w:lvl>
    <w:lvl w:ilvl="6" w:tplc="848EBC66" w:tentative="1">
      <w:start w:val="1"/>
      <w:numFmt w:val="decimal"/>
      <w:lvlText w:val="%7."/>
      <w:lvlJc w:val="left"/>
      <w:pPr>
        <w:ind w:left="5040" w:hanging="360"/>
      </w:pPr>
    </w:lvl>
    <w:lvl w:ilvl="7" w:tplc="2F646540" w:tentative="1">
      <w:start w:val="1"/>
      <w:numFmt w:val="lowerLetter"/>
      <w:lvlText w:val="%8."/>
      <w:lvlJc w:val="left"/>
      <w:pPr>
        <w:ind w:left="5760" w:hanging="360"/>
      </w:pPr>
    </w:lvl>
    <w:lvl w:ilvl="8" w:tplc="B80C1A9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4476CB3C">
      <w:start w:val="1"/>
      <w:numFmt w:val="lowerRoman"/>
      <w:lvlText w:val="(%1)"/>
      <w:lvlJc w:val="left"/>
      <w:pPr>
        <w:ind w:left="1080" w:hanging="720"/>
      </w:pPr>
      <w:rPr>
        <w:rFonts w:hint="default"/>
      </w:rPr>
    </w:lvl>
    <w:lvl w:ilvl="1" w:tplc="3A2C1638" w:tentative="1">
      <w:start w:val="1"/>
      <w:numFmt w:val="lowerLetter"/>
      <w:lvlText w:val="%2."/>
      <w:lvlJc w:val="left"/>
      <w:pPr>
        <w:ind w:left="1440" w:hanging="360"/>
      </w:pPr>
    </w:lvl>
    <w:lvl w:ilvl="2" w:tplc="BFF0CDE0" w:tentative="1">
      <w:start w:val="1"/>
      <w:numFmt w:val="lowerRoman"/>
      <w:lvlText w:val="%3."/>
      <w:lvlJc w:val="right"/>
      <w:pPr>
        <w:ind w:left="2160" w:hanging="180"/>
      </w:pPr>
    </w:lvl>
    <w:lvl w:ilvl="3" w:tplc="AF68C628" w:tentative="1">
      <w:start w:val="1"/>
      <w:numFmt w:val="decimal"/>
      <w:lvlText w:val="%4."/>
      <w:lvlJc w:val="left"/>
      <w:pPr>
        <w:ind w:left="2880" w:hanging="360"/>
      </w:pPr>
    </w:lvl>
    <w:lvl w:ilvl="4" w:tplc="A96C48CE" w:tentative="1">
      <w:start w:val="1"/>
      <w:numFmt w:val="lowerLetter"/>
      <w:lvlText w:val="%5."/>
      <w:lvlJc w:val="left"/>
      <w:pPr>
        <w:ind w:left="3600" w:hanging="360"/>
      </w:pPr>
    </w:lvl>
    <w:lvl w:ilvl="5" w:tplc="79FACE38" w:tentative="1">
      <w:start w:val="1"/>
      <w:numFmt w:val="lowerRoman"/>
      <w:lvlText w:val="%6."/>
      <w:lvlJc w:val="right"/>
      <w:pPr>
        <w:ind w:left="4320" w:hanging="180"/>
      </w:pPr>
    </w:lvl>
    <w:lvl w:ilvl="6" w:tplc="F9C0EDF0" w:tentative="1">
      <w:start w:val="1"/>
      <w:numFmt w:val="decimal"/>
      <w:lvlText w:val="%7."/>
      <w:lvlJc w:val="left"/>
      <w:pPr>
        <w:ind w:left="5040" w:hanging="360"/>
      </w:pPr>
    </w:lvl>
    <w:lvl w:ilvl="7" w:tplc="BDAC06C0" w:tentative="1">
      <w:start w:val="1"/>
      <w:numFmt w:val="lowerLetter"/>
      <w:lvlText w:val="%8."/>
      <w:lvlJc w:val="left"/>
      <w:pPr>
        <w:ind w:left="5760" w:hanging="360"/>
      </w:pPr>
    </w:lvl>
    <w:lvl w:ilvl="8" w:tplc="3C7EF64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9ABC9260">
      <w:start w:val="1"/>
      <w:numFmt w:val="lowerLetter"/>
      <w:lvlText w:val="(%1)"/>
      <w:lvlJc w:val="left"/>
      <w:pPr>
        <w:ind w:left="360" w:hanging="360"/>
      </w:pPr>
      <w:rPr>
        <w:rFonts w:hint="default"/>
      </w:rPr>
    </w:lvl>
    <w:lvl w:ilvl="1" w:tplc="07943DCC" w:tentative="1">
      <w:start w:val="1"/>
      <w:numFmt w:val="lowerLetter"/>
      <w:lvlText w:val="%2."/>
      <w:lvlJc w:val="left"/>
      <w:pPr>
        <w:ind w:left="1080" w:hanging="360"/>
      </w:pPr>
    </w:lvl>
    <w:lvl w:ilvl="2" w:tplc="302A01EE" w:tentative="1">
      <w:start w:val="1"/>
      <w:numFmt w:val="lowerRoman"/>
      <w:lvlText w:val="%3."/>
      <w:lvlJc w:val="right"/>
      <w:pPr>
        <w:ind w:left="1800" w:hanging="180"/>
      </w:pPr>
    </w:lvl>
    <w:lvl w:ilvl="3" w:tplc="675A8456" w:tentative="1">
      <w:start w:val="1"/>
      <w:numFmt w:val="decimal"/>
      <w:lvlText w:val="%4."/>
      <w:lvlJc w:val="left"/>
      <w:pPr>
        <w:ind w:left="2520" w:hanging="360"/>
      </w:pPr>
    </w:lvl>
    <w:lvl w:ilvl="4" w:tplc="605C4738" w:tentative="1">
      <w:start w:val="1"/>
      <w:numFmt w:val="lowerLetter"/>
      <w:lvlText w:val="%5."/>
      <w:lvlJc w:val="left"/>
      <w:pPr>
        <w:ind w:left="3240" w:hanging="360"/>
      </w:pPr>
    </w:lvl>
    <w:lvl w:ilvl="5" w:tplc="B552A502" w:tentative="1">
      <w:start w:val="1"/>
      <w:numFmt w:val="lowerRoman"/>
      <w:lvlText w:val="%6."/>
      <w:lvlJc w:val="right"/>
      <w:pPr>
        <w:ind w:left="3960" w:hanging="180"/>
      </w:pPr>
    </w:lvl>
    <w:lvl w:ilvl="6" w:tplc="E98A0C68" w:tentative="1">
      <w:start w:val="1"/>
      <w:numFmt w:val="decimal"/>
      <w:lvlText w:val="%7."/>
      <w:lvlJc w:val="left"/>
      <w:pPr>
        <w:ind w:left="4680" w:hanging="360"/>
      </w:pPr>
    </w:lvl>
    <w:lvl w:ilvl="7" w:tplc="5530A908" w:tentative="1">
      <w:start w:val="1"/>
      <w:numFmt w:val="lowerLetter"/>
      <w:lvlText w:val="%8."/>
      <w:lvlJc w:val="left"/>
      <w:pPr>
        <w:ind w:left="5400" w:hanging="360"/>
      </w:pPr>
    </w:lvl>
    <w:lvl w:ilvl="8" w:tplc="390C08EA" w:tentative="1">
      <w:start w:val="1"/>
      <w:numFmt w:val="lowerRoman"/>
      <w:lvlText w:val="%9."/>
      <w:lvlJc w:val="right"/>
      <w:pPr>
        <w:ind w:left="6120" w:hanging="180"/>
      </w:pPr>
    </w:lvl>
  </w:abstractNum>
  <w:abstractNum w:abstractNumId="7" w15:restartNumberingAfterBreak="0">
    <w:nsid w:val="2A9A1B67"/>
    <w:multiLevelType w:val="hybridMultilevel"/>
    <w:tmpl w:val="18C835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CB315BB"/>
    <w:multiLevelType w:val="hybridMultilevel"/>
    <w:tmpl w:val="DB10A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03A6543"/>
    <w:multiLevelType w:val="hybridMultilevel"/>
    <w:tmpl w:val="5A562DAA"/>
    <w:lvl w:ilvl="0" w:tplc="2DC8AE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83E8D9F8">
      <w:start w:val="1"/>
      <w:numFmt w:val="decimal"/>
      <w:lvlText w:val="%1."/>
      <w:lvlJc w:val="left"/>
      <w:pPr>
        <w:ind w:left="360" w:hanging="360"/>
      </w:pPr>
      <w:rPr>
        <w:rFonts w:hint="default"/>
      </w:rPr>
    </w:lvl>
    <w:lvl w:ilvl="1" w:tplc="BCB03F6E" w:tentative="1">
      <w:start w:val="1"/>
      <w:numFmt w:val="lowerLetter"/>
      <w:lvlText w:val="%2."/>
      <w:lvlJc w:val="left"/>
      <w:pPr>
        <w:ind w:left="1080" w:hanging="360"/>
      </w:pPr>
    </w:lvl>
    <w:lvl w:ilvl="2" w:tplc="C1349692" w:tentative="1">
      <w:start w:val="1"/>
      <w:numFmt w:val="lowerRoman"/>
      <w:lvlText w:val="%3."/>
      <w:lvlJc w:val="right"/>
      <w:pPr>
        <w:ind w:left="1800" w:hanging="180"/>
      </w:pPr>
    </w:lvl>
    <w:lvl w:ilvl="3" w:tplc="ED7EBFD6" w:tentative="1">
      <w:start w:val="1"/>
      <w:numFmt w:val="decimal"/>
      <w:lvlText w:val="%4."/>
      <w:lvlJc w:val="left"/>
      <w:pPr>
        <w:ind w:left="2520" w:hanging="360"/>
      </w:pPr>
    </w:lvl>
    <w:lvl w:ilvl="4" w:tplc="F6D8857C" w:tentative="1">
      <w:start w:val="1"/>
      <w:numFmt w:val="lowerLetter"/>
      <w:lvlText w:val="%5."/>
      <w:lvlJc w:val="left"/>
      <w:pPr>
        <w:ind w:left="3240" w:hanging="360"/>
      </w:pPr>
    </w:lvl>
    <w:lvl w:ilvl="5" w:tplc="81D42D34" w:tentative="1">
      <w:start w:val="1"/>
      <w:numFmt w:val="lowerRoman"/>
      <w:lvlText w:val="%6."/>
      <w:lvlJc w:val="right"/>
      <w:pPr>
        <w:ind w:left="3960" w:hanging="180"/>
      </w:pPr>
    </w:lvl>
    <w:lvl w:ilvl="6" w:tplc="9CB66EF2" w:tentative="1">
      <w:start w:val="1"/>
      <w:numFmt w:val="decimal"/>
      <w:lvlText w:val="%7."/>
      <w:lvlJc w:val="left"/>
      <w:pPr>
        <w:ind w:left="4680" w:hanging="360"/>
      </w:pPr>
    </w:lvl>
    <w:lvl w:ilvl="7" w:tplc="AB381712" w:tentative="1">
      <w:start w:val="1"/>
      <w:numFmt w:val="lowerLetter"/>
      <w:lvlText w:val="%8."/>
      <w:lvlJc w:val="left"/>
      <w:pPr>
        <w:ind w:left="5400" w:hanging="360"/>
      </w:pPr>
    </w:lvl>
    <w:lvl w:ilvl="8" w:tplc="636A44F0"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194E4FAA">
      <w:start w:val="1"/>
      <w:numFmt w:val="decimal"/>
      <w:lvlText w:val="%1."/>
      <w:lvlJc w:val="left"/>
      <w:pPr>
        <w:ind w:left="360" w:hanging="360"/>
      </w:pPr>
      <w:rPr>
        <w:rFonts w:hint="default"/>
      </w:rPr>
    </w:lvl>
    <w:lvl w:ilvl="1" w:tplc="BFB87450" w:tentative="1">
      <w:start w:val="1"/>
      <w:numFmt w:val="lowerLetter"/>
      <w:lvlText w:val="%2."/>
      <w:lvlJc w:val="left"/>
      <w:pPr>
        <w:ind w:left="1080" w:hanging="360"/>
      </w:pPr>
    </w:lvl>
    <w:lvl w:ilvl="2" w:tplc="BB3C9D08" w:tentative="1">
      <w:start w:val="1"/>
      <w:numFmt w:val="lowerRoman"/>
      <w:lvlText w:val="%3."/>
      <w:lvlJc w:val="right"/>
      <w:pPr>
        <w:ind w:left="1800" w:hanging="180"/>
      </w:pPr>
    </w:lvl>
    <w:lvl w:ilvl="3" w:tplc="B28C51F6" w:tentative="1">
      <w:start w:val="1"/>
      <w:numFmt w:val="decimal"/>
      <w:lvlText w:val="%4."/>
      <w:lvlJc w:val="left"/>
      <w:pPr>
        <w:ind w:left="2520" w:hanging="360"/>
      </w:pPr>
    </w:lvl>
    <w:lvl w:ilvl="4" w:tplc="A5F2BA58" w:tentative="1">
      <w:start w:val="1"/>
      <w:numFmt w:val="lowerLetter"/>
      <w:lvlText w:val="%5."/>
      <w:lvlJc w:val="left"/>
      <w:pPr>
        <w:ind w:left="3240" w:hanging="360"/>
      </w:pPr>
    </w:lvl>
    <w:lvl w:ilvl="5" w:tplc="4328B53A" w:tentative="1">
      <w:start w:val="1"/>
      <w:numFmt w:val="lowerRoman"/>
      <w:lvlText w:val="%6."/>
      <w:lvlJc w:val="right"/>
      <w:pPr>
        <w:ind w:left="3960" w:hanging="180"/>
      </w:pPr>
    </w:lvl>
    <w:lvl w:ilvl="6" w:tplc="25B03DE8" w:tentative="1">
      <w:start w:val="1"/>
      <w:numFmt w:val="decimal"/>
      <w:lvlText w:val="%7."/>
      <w:lvlJc w:val="left"/>
      <w:pPr>
        <w:ind w:left="4680" w:hanging="360"/>
      </w:pPr>
    </w:lvl>
    <w:lvl w:ilvl="7" w:tplc="5FD254EC" w:tentative="1">
      <w:start w:val="1"/>
      <w:numFmt w:val="lowerLetter"/>
      <w:lvlText w:val="%8."/>
      <w:lvlJc w:val="left"/>
      <w:pPr>
        <w:ind w:left="5400" w:hanging="360"/>
      </w:pPr>
    </w:lvl>
    <w:lvl w:ilvl="8" w:tplc="3F40D894" w:tentative="1">
      <w:start w:val="1"/>
      <w:numFmt w:val="lowerRoman"/>
      <w:lvlText w:val="%9."/>
      <w:lvlJc w:val="right"/>
      <w:pPr>
        <w:ind w:left="6120" w:hanging="180"/>
      </w:pPr>
    </w:lvl>
  </w:abstractNum>
  <w:abstractNum w:abstractNumId="12" w15:restartNumberingAfterBreak="0">
    <w:nsid w:val="335F02F3"/>
    <w:multiLevelType w:val="hybridMultilevel"/>
    <w:tmpl w:val="F7343AD0"/>
    <w:lvl w:ilvl="0" w:tplc="B11ACA4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7218A8"/>
    <w:multiLevelType w:val="hybridMultilevel"/>
    <w:tmpl w:val="222A2CD4"/>
    <w:lvl w:ilvl="0" w:tplc="F78EA072">
      <w:start w:val="1"/>
      <w:numFmt w:val="bullet"/>
      <w:lvlText w:val=""/>
      <w:lvlJc w:val="left"/>
      <w:pPr>
        <w:ind w:left="720" w:hanging="360"/>
      </w:pPr>
      <w:rPr>
        <w:rFonts w:ascii="Symbol" w:hAnsi="Symbol" w:hint="default"/>
        <w:color w:val="000000" w:themeColor="text1"/>
        <w:u w:color="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C62C2236">
      <w:start w:val="1"/>
      <w:numFmt w:val="lowerRoman"/>
      <w:lvlText w:val="(%1)"/>
      <w:lvlJc w:val="left"/>
      <w:pPr>
        <w:ind w:left="1080" w:hanging="720"/>
      </w:pPr>
      <w:rPr>
        <w:rFonts w:hint="default"/>
      </w:rPr>
    </w:lvl>
    <w:lvl w:ilvl="1" w:tplc="BBBEDD88" w:tentative="1">
      <w:start w:val="1"/>
      <w:numFmt w:val="lowerLetter"/>
      <w:lvlText w:val="%2."/>
      <w:lvlJc w:val="left"/>
      <w:pPr>
        <w:ind w:left="1440" w:hanging="360"/>
      </w:pPr>
    </w:lvl>
    <w:lvl w:ilvl="2" w:tplc="508C6A58" w:tentative="1">
      <w:start w:val="1"/>
      <w:numFmt w:val="lowerRoman"/>
      <w:lvlText w:val="%3."/>
      <w:lvlJc w:val="right"/>
      <w:pPr>
        <w:ind w:left="2160" w:hanging="180"/>
      </w:pPr>
    </w:lvl>
    <w:lvl w:ilvl="3" w:tplc="2FAC41D4" w:tentative="1">
      <w:start w:val="1"/>
      <w:numFmt w:val="decimal"/>
      <w:lvlText w:val="%4."/>
      <w:lvlJc w:val="left"/>
      <w:pPr>
        <w:ind w:left="2880" w:hanging="360"/>
      </w:pPr>
    </w:lvl>
    <w:lvl w:ilvl="4" w:tplc="C6F2E928" w:tentative="1">
      <w:start w:val="1"/>
      <w:numFmt w:val="lowerLetter"/>
      <w:lvlText w:val="%5."/>
      <w:lvlJc w:val="left"/>
      <w:pPr>
        <w:ind w:left="3600" w:hanging="360"/>
      </w:pPr>
    </w:lvl>
    <w:lvl w:ilvl="5" w:tplc="5D5617DA" w:tentative="1">
      <w:start w:val="1"/>
      <w:numFmt w:val="lowerRoman"/>
      <w:lvlText w:val="%6."/>
      <w:lvlJc w:val="right"/>
      <w:pPr>
        <w:ind w:left="4320" w:hanging="180"/>
      </w:pPr>
    </w:lvl>
    <w:lvl w:ilvl="6" w:tplc="8590718A" w:tentative="1">
      <w:start w:val="1"/>
      <w:numFmt w:val="decimal"/>
      <w:lvlText w:val="%7."/>
      <w:lvlJc w:val="left"/>
      <w:pPr>
        <w:ind w:left="5040" w:hanging="360"/>
      </w:pPr>
    </w:lvl>
    <w:lvl w:ilvl="7" w:tplc="5DE22D7A" w:tentative="1">
      <w:start w:val="1"/>
      <w:numFmt w:val="lowerLetter"/>
      <w:lvlText w:val="%8."/>
      <w:lvlJc w:val="left"/>
      <w:pPr>
        <w:ind w:left="5760" w:hanging="360"/>
      </w:pPr>
    </w:lvl>
    <w:lvl w:ilvl="8" w:tplc="EBC21EC0"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EE723464">
      <w:start w:val="1"/>
      <w:numFmt w:val="bullet"/>
      <w:pStyle w:val="ListBullet"/>
      <w:lvlText w:val=""/>
      <w:lvlJc w:val="left"/>
      <w:pPr>
        <w:ind w:left="720" w:hanging="360"/>
      </w:pPr>
      <w:rPr>
        <w:rFonts w:ascii="Symbol" w:hAnsi="Symbol" w:hint="default"/>
      </w:rPr>
    </w:lvl>
    <w:lvl w:ilvl="1" w:tplc="65E2E51C">
      <w:start w:val="1"/>
      <w:numFmt w:val="bullet"/>
      <w:pStyle w:val="ListBullet2"/>
      <w:lvlText w:val="o"/>
      <w:lvlJc w:val="left"/>
      <w:pPr>
        <w:ind w:left="1440" w:hanging="360"/>
      </w:pPr>
      <w:rPr>
        <w:rFonts w:ascii="Courier New" w:hAnsi="Courier New" w:cs="Courier New" w:hint="default"/>
      </w:rPr>
    </w:lvl>
    <w:lvl w:ilvl="2" w:tplc="E7BA4E02">
      <w:start w:val="1"/>
      <w:numFmt w:val="bullet"/>
      <w:lvlText w:val=""/>
      <w:lvlJc w:val="left"/>
      <w:pPr>
        <w:ind w:left="2160" w:hanging="360"/>
      </w:pPr>
      <w:rPr>
        <w:rFonts w:ascii="Wingdings" w:hAnsi="Wingdings" w:hint="default"/>
      </w:rPr>
    </w:lvl>
    <w:lvl w:ilvl="3" w:tplc="0CE04ECA">
      <w:start w:val="1"/>
      <w:numFmt w:val="bullet"/>
      <w:lvlText w:val=""/>
      <w:lvlJc w:val="left"/>
      <w:pPr>
        <w:ind w:left="2880" w:hanging="360"/>
      </w:pPr>
      <w:rPr>
        <w:rFonts w:ascii="Symbol" w:hAnsi="Symbol" w:hint="default"/>
      </w:rPr>
    </w:lvl>
    <w:lvl w:ilvl="4" w:tplc="35CE6DF4">
      <w:start w:val="1"/>
      <w:numFmt w:val="bullet"/>
      <w:lvlText w:val="o"/>
      <w:lvlJc w:val="left"/>
      <w:pPr>
        <w:ind w:left="3600" w:hanging="360"/>
      </w:pPr>
      <w:rPr>
        <w:rFonts w:ascii="Courier New" w:hAnsi="Courier New" w:cs="Courier New" w:hint="default"/>
      </w:rPr>
    </w:lvl>
    <w:lvl w:ilvl="5" w:tplc="8B3843A6">
      <w:start w:val="1"/>
      <w:numFmt w:val="bullet"/>
      <w:pStyle w:val="ListBullet3"/>
      <w:lvlText w:val=""/>
      <w:lvlJc w:val="left"/>
      <w:pPr>
        <w:ind w:left="4320" w:hanging="360"/>
      </w:pPr>
      <w:rPr>
        <w:rFonts w:ascii="Wingdings" w:hAnsi="Wingdings" w:hint="default"/>
      </w:rPr>
    </w:lvl>
    <w:lvl w:ilvl="6" w:tplc="CD42E02A">
      <w:start w:val="1"/>
      <w:numFmt w:val="bullet"/>
      <w:lvlText w:val=""/>
      <w:lvlJc w:val="left"/>
      <w:pPr>
        <w:ind w:left="5040" w:hanging="360"/>
      </w:pPr>
      <w:rPr>
        <w:rFonts w:ascii="Symbol" w:hAnsi="Symbol" w:hint="default"/>
      </w:rPr>
    </w:lvl>
    <w:lvl w:ilvl="7" w:tplc="38FC6E1A">
      <w:start w:val="1"/>
      <w:numFmt w:val="bullet"/>
      <w:lvlText w:val="o"/>
      <w:lvlJc w:val="left"/>
      <w:pPr>
        <w:ind w:left="5760" w:hanging="360"/>
      </w:pPr>
      <w:rPr>
        <w:rFonts w:ascii="Courier New" w:hAnsi="Courier New" w:cs="Courier New" w:hint="default"/>
      </w:rPr>
    </w:lvl>
    <w:lvl w:ilvl="8" w:tplc="34CE1EE4">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F006A188">
      <w:start w:val="1"/>
      <w:numFmt w:val="lowerRoman"/>
      <w:lvlText w:val="(%1)"/>
      <w:lvlJc w:val="left"/>
      <w:pPr>
        <w:ind w:left="1080" w:hanging="720"/>
      </w:pPr>
      <w:rPr>
        <w:rFonts w:hint="default"/>
      </w:rPr>
    </w:lvl>
    <w:lvl w:ilvl="1" w:tplc="8FEA9C00" w:tentative="1">
      <w:start w:val="1"/>
      <w:numFmt w:val="lowerLetter"/>
      <w:lvlText w:val="%2."/>
      <w:lvlJc w:val="left"/>
      <w:pPr>
        <w:ind w:left="1440" w:hanging="360"/>
      </w:pPr>
    </w:lvl>
    <w:lvl w:ilvl="2" w:tplc="5BFAF75C" w:tentative="1">
      <w:start w:val="1"/>
      <w:numFmt w:val="lowerRoman"/>
      <w:lvlText w:val="%3."/>
      <w:lvlJc w:val="right"/>
      <w:pPr>
        <w:ind w:left="2160" w:hanging="180"/>
      </w:pPr>
    </w:lvl>
    <w:lvl w:ilvl="3" w:tplc="2D800C8A" w:tentative="1">
      <w:start w:val="1"/>
      <w:numFmt w:val="decimal"/>
      <w:lvlText w:val="%4."/>
      <w:lvlJc w:val="left"/>
      <w:pPr>
        <w:ind w:left="2880" w:hanging="360"/>
      </w:pPr>
    </w:lvl>
    <w:lvl w:ilvl="4" w:tplc="828A5138" w:tentative="1">
      <w:start w:val="1"/>
      <w:numFmt w:val="lowerLetter"/>
      <w:lvlText w:val="%5."/>
      <w:lvlJc w:val="left"/>
      <w:pPr>
        <w:ind w:left="3600" w:hanging="360"/>
      </w:pPr>
    </w:lvl>
    <w:lvl w:ilvl="5" w:tplc="331298C2" w:tentative="1">
      <w:start w:val="1"/>
      <w:numFmt w:val="lowerRoman"/>
      <w:lvlText w:val="%6."/>
      <w:lvlJc w:val="right"/>
      <w:pPr>
        <w:ind w:left="4320" w:hanging="180"/>
      </w:pPr>
    </w:lvl>
    <w:lvl w:ilvl="6" w:tplc="D5582A3C" w:tentative="1">
      <w:start w:val="1"/>
      <w:numFmt w:val="decimal"/>
      <w:lvlText w:val="%7."/>
      <w:lvlJc w:val="left"/>
      <w:pPr>
        <w:ind w:left="5040" w:hanging="360"/>
      </w:pPr>
    </w:lvl>
    <w:lvl w:ilvl="7" w:tplc="9906FF12" w:tentative="1">
      <w:start w:val="1"/>
      <w:numFmt w:val="lowerLetter"/>
      <w:lvlText w:val="%8."/>
      <w:lvlJc w:val="left"/>
      <w:pPr>
        <w:ind w:left="5760" w:hanging="360"/>
      </w:pPr>
    </w:lvl>
    <w:lvl w:ilvl="8" w:tplc="0B369A06"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E6144ECE">
      <w:start w:val="1"/>
      <w:numFmt w:val="lowerRoman"/>
      <w:lvlText w:val="(%1)"/>
      <w:lvlJc w:val="left"/>
      <w:pPr>
        <w:ind w:left="1080" w:hanging="720"/>
      </w:pPr>
      <w:rPr>
        <w:rFonts w:hint="default"/>
      </w:rPr>
    </w:lvl>
    <w:lvl w:ilvl="1" w:tplc="A5505C96" w:tentative="1">
      <w:start w:val="1"/>
      <w:numFmt w:val="lowerLetter"/>
      <w:lvlText w:val="%2."/>
      <w:lvlJc w:val="left"/>
      <w:pPr>
        <w:ind w:left="1440" w:hanging="360"/>
      </w:pPr>
    </w:lvl>
    <w:lvl w:ilvl="2" w:tplc="79285154" w:tentative="1">
      <w:start w:val="1"/>
      <w:numFmt w:val="lowerRoman"/>
      <w:lvlText w:val="%3."/>
      <w:lvlJc w:val="right"/>
      <w:pPr>
        <w:ind w:left="2160" w:hanging="180"/>
      </w:pPr>
    </w:lvl>
    <w:lvl w:ilvl="3" w:tplc="5690594E" w:tentative="1">
      <w:start w:val="1"/>
      <w:numFmt w:val="decimal"/>
      <w:lvlText w:val="%4."/>
      <w:lvlJc w:val="left"/>
      <w:pPr>
        <w:ind w:left="2880" w:hanging="360"/>
      </w:pPr>
    </w:lvl>
    <w:lvl w:ilvl="4" w:tplc="86A83E6A" w:tentative="1">
      <w:start w:val="1"/>
      <w:numFmt w:val="lowerLetter"/>
      <w:lvlText w:val="%5."/>
      <w:lvlJc w:val="left"/>
      <w:pPr>
        <w:ind w:left="3600" w:hanging="360"/>
      </w:pPr>
    </w:lvl>
    <w:lvl w:ilvl="5" w:tplc="C1FEC8DE" w:tentative="1">
      <w:start w:val="1"/>
      <w:numFmt w:val="lowerRoman"/>
      <w:lvlText w:val="%6."/>
      <w:lvlJc w:val="right"/>
      <w:pPr>
        <w:ind w:left="4320" w:hanging="180"/>
      </w:pPr>
    </w:lvl>
    <w:lvl w:ilvl="6" w:tplc="5FE2E0A6" w:tentative="1">
      <w:start w:val="1"/>
      <w:numFmt w:val="decimal"/>
      <w:lvlText w:val="%7."/>
      <w:lvlJc w:val="left"/>
      <w:pPr>
        <w:ind w:left="5040" w:hanging="360"/>
      </w:pPr>
    </w:lvl>
    <w:lvl w:ilvl="7" w:tplc="D9ECC260" w:tentative="1">
      <w:start w:val="1"/>
      <w:numFmt w:val="lowerLetter"/>
      <w:lvlText w:val="%8."/>
      <w:lvlJc w:val="left"/>
      <w:pPr>
        <w:ind w:left="5760" w:hanging="360"/>
      </w:pPr>
    </w:lvl>
    <w:lvl w:ilvl="8" w:tplc="55C274A4" w:tentative="1">
      <w:start w:val="1"/>
      <w:numFmt w:val="lowerRoman"/>
      <w:lvlText w:val="%9."/>
      <w:lvlJc w:val="right"/>
      <w:pPr>
        <w:ind w:left="6480" w:hanging="180"/>
      </w:pPr>
    </w:lvl>
  </w:abstractNum>
  <w:abstractNum w:abstractNumId="18" w15:restartNumberingAfterBreak="0">
    <w:nsid w:val="46AC7100"/>
    <w:multiLevelType w:val="hybridMultilevel"/>
    <w:tmpl w:val="BE36D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A6E2946"/>
    <w:multiLevelType w:val="hybridMultilevel"/>
    <w:tmpl w:val="8EA49536"/>
    <w:lvl w:ilvl="0" w:tplc="D0968978">
      <w:start w:val="1"/>
      <w:numFmt w:val="lowerRoman"/>
      <w:lvlText w:val="(%1)"/>
      <w:lvlJc w:val="left"/>
      <w:pPr>
        <w:ind w:left="1080" w:hanging="720"/>
      </w:pPr>
      <w:rPr>
        <w:rFonts w:hint="default"/>
      </w:rPr>
    </w:lvl>
    <w:lvl w:ilvl="1" w:tplc="44A24612" w:tentative="1">
      <w:start w:val="1"/>
      <w:numFmt w:val="lowerLetter"/>
      <w:lvlText w:val="%2."/>
      <w:lvlJc w:val="left"/>
      <w:pPr>
        <w:ind w:left="1440" w:hanging="360"/>
      </w:pPr>
    </w:lvl>
    <w:lvl w:ilvl="2" w:tplc="8EE8EEDE" w:tentative="1">
      <w:start w:val="1"/>
      <w:numFmt w:val="lowerRoman"/>
      <w:lvlText w:val="%3."/>
      <w:lvlJc w:val="right"/>
      <w:pPr>
        <w:ind w:left="2160" w:hanging="180"/>
      </w:pPr>
    </w:lvl>
    <w:lvl w:ilvl="3" w:tplc="768A2ED8" w:tentative="1">
      <w:start w:val="1"/>
      <w:numFmt w:val="decimal"/>
      <w:lvlText w:val="%4."/>
      <w:lvlJc w:val="left"/>
      <w:pPr>
        <w:ind w:left="2880" w:hanging="360"/>
      </w:pPr>
    </w:lvl>
    <w:lvl w:ilvl="4" w:tplc="A0E637D2" w:tentative="1">
      <w:start w:val="1"/>
      <w:numFmt w:val="lowerLetter"/>
      <w:lvlText w:val="%5."/>
      <w:lvlJc w:val="left"/>
      <w:pPr>
        <w:ind w:left="3600" w:hanging="360"/>
      </w:pPr>
    </w:lvl>
    <w:lvl w:ilvl="5" w:tplc="FDE01CCC" w:tentative="1">
      <w:start w:val="1"/>
      <w:numFmt w:val="lowerRoman"/>
      <w:lvlText w:val="%6."/>
      <w:lvlJc w:val="right"/>
      <w:pPr>
        <w:ind w:left="4320" w:hanging="180"/>
      </w:pPr>
    </w:lvl>
    <w:lvl w:ilvl="6" w:tplc="FEC6974C" w:tentative="1">
      <w:start w:val="1"/>
      <w:numFmt w:val="decimal"/>
      <w:lvlText w:val="%7."/>
      <w:lvlJc w:val="left"/>
      <w:pPr>
        <w:ind w:left="5040" w:hanging="360"/>
      </w:pPr>
    </w:lvl>
    <w:lvl w:ilvl="7" w:tplc="C658B602" w:tentative="1">
      <w:start w:val="1"/>
      <w:numFmt w:val="lowerLetter"/>
      <w:lvlText w:val="%8."/>
      <w:lvlJc w:val="left"/>
      <w:pPr>
        <w:ind w:left="5760" w:hanging="360"/>
      </w:pPr>
    </w:lvl>
    <w:lvl w:ilvl="8" w:tplc="12B880DC" w:tentative="1">
      <w:start w:val="1"/>
      <w:numFmt w:val="lowerRoman"/>
      <w:lvlText w:val="%9."/>
      <w:lvlJc w:val="right"/>
      <w:pPr>
        <w:ind w:left="6480" w:hanging="180"/>
      </w:pPr>
    </w:lvl>
  </w:abstractNum>
  <w:abstractNum w:abstractNumId="20" w15:restartNumberingAfterBreak="0">
    <w:nsid w:val="4CA819A9"/>
    <w:multiLevelType w:val="hybridMultilevel"/>
    <w:tmpl w:val="F2DC9C78"/>
    <w:lvl w:ilvl="0" w:tplc="D58037E0">
      <w:start w:val="1"/>
      <w:numFmt w:val="lowerRoman"/>
      <w:lvlText w:val="(%1)"/>
      <w:lvlJc w:val="left"/>
      <w:pPr>
        <w:ind w:left="1080" w:hanging="720"/>
      </w:pPr>
      <w:rPr>
        <w:rFonts w:hint="default"/>
      </w:rPr>
    </w:lvl>
    <w:lvl w:ilvl="1" w:tplc="FF0AD4C6" w:tentative="1">
      <w:start w:val="1"/>
      <w:numFmt w:val="lowerLetter"/>
      <w:lvlText w:val="%2."/>
      <w:lvlJc w:val="left"/>
      <w:pPr>
        <w:ind w:left="1440" w:hanging="360"/>
      </w:pPr>
    </w:lvl>
    <w:lvl w:ilvl="2" w:tplc="3530CB6C" w:tentative="1">
      <w:start w:val="1"/>
      <w:numFmt w:val="lowerRoman"/>
      <w:lvlText w:val="%3."/>
      <w:lvlJc w:val="right"/>
      <w:pPr>
        <w:ind w:left="2160" w:hanging="180"/>
      </w:pPr>
    </w:lvl>
    <w:lvl w:ilvl="3" w:tplc="ADECD260" w:tentative="1">
      <w:start w:val="1"/>
      <w:numFmt w:val="decimal"/>
      <w:lvlText w:val="%4."/>
      <w:lvlJc w:val="left"/>
      <w:pPr>
        <w:ind w:left="2880" w:hanging="360"/>
      </w:pPr>
    </w:lvl>
    <w:lvl w:ilvl="4" w:tplc="48A2D9E0" w:tentative="1">
      <w:start w:val="1"/>
      <w:numFmt w:val="lowerLetter"/>
      <w:lvlText w:val="%5."/>
      <w:lvlJc w:val="left"/>
      <w:pPr>
        <w:ind w:left="3600" w:hanging="360"/>
      </w:pPr>
    </w:lvl>
    <w:lvl w:ilvl="5" w:tplc="EAD0F04C" w:tentative="1">
      <w:start w:val="1"/>
      <w:numFmt w:val="lowerRoman"/>
      <w:lvlText w:val="%6."/>
      <w:lvlJc w:val="right"/>
      <w:pPr>
        <w:ind w:left="4320" w:hanging="180"/>
      </w:pPr>
    </w:lvl>
    <w:lvl w:ilvl="6" w:tplc="5B0A20F6" w:tentative="1">
      <w:start w:val="1"/>
      <w:numFmt w:val="decimal"/>
      <w:lvlText w:val="%7."/>
      <w:lvlJc w:val="left"/>
      <w:pPr>
        <w:ind w:left="5040" w:hanging="360"/>
      </w:pPr>
    </w:lvl>
    <w:lvl w:ilvl="7" w:tplc="DF766E1A" w:tentative="1">
      <w:start w:val="1"/>
      <w:numFmt w:val="lowerLetter"/>
      <w:lvlText w:val="%8."/>
      <w:lvlJc w:val="left"/>
      <w:pPr>
        <w:ind w:left="5760" w:hanging="360"/>
      </w:pPr>
    </w:lvl>
    <w:lvl w:ilvl="8" w:tplc="42B4813A"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3E188686">
      <w:start w:val="1"/>
      <w:numFmt w:val="decimal"/>
      <w:lvlText w:val="%1."/>
      <w:lvlJc w:val="left"/>
      <w:pPr>
        <w:ind w:left="360" w:hanging="360"/>
      </w:pPr>
      <w:rPr>
        <w:rFonts w:hint="default"/>
      </w:rPr>
    </w:lvl>
    <w:lvl w:ilvl="1" w:tplc="5DDC34EA" w:tentative="1">
      <w:start w:val="1"/>
      <w:numFmt w:val="lowerLetter"/>
      <w:lvlText w:val="%2."/>
      <w:lvlJc w:val="left"/>
      <w:pPr>
        <w:ind w:left="1080" w:hanging="360"/>
      </w:pPr>
    </w:lvl>
    <w:lvl w:ilvl="2" w:tplc="84B81DC4" w:tentative="1">
      <w:start w:val="1"/>
      <w:numFmt w:val="lowerRoman"/>
      <w:lvlText w:val="%3."/>
      <w:lvlJc w:val="right"/>
      <w:pPr>
        <w:ind w:left="1800" w:hanging="180"/>
      </w:pPr>
    </w:lvl>
    <w:lvl w:ilvl="3" w:tplc="62DAA652" w:tentative="1">
      <w:start w:val="1"/>
      <w:numFmt w:val="decimal"/>
      <w:lvlText w:val="%4."/>
      <w:lvlJc w:val="left"/>
      <w:pPr>
        <w:ind w:left="2520" w:hanging="360"/>
      </w:pPr>
    </w:lvl>
    <w:lvl w:ilvl="4" w:tplc="251E79F4" w:tentative="1">
      <w:start w:val="1"/>
      <w:numFmt w:val="lowerLetter"/>
      <w:lvlText w:val="%5."/>
      <w:lvlJc w:val="left"/>
      <w:pPr>
        <w:ind w:left="3240" w:hanging="360"/>
      </w:pPr>
    </w:lvl>
    <w:lvl w:ilvl="5" w:tplc="11041B28" w:tentative="1">
      <w:start w:val="1"/>
      <w:numFmt w:val="lowerRoman"/>
      <w:lvlText w:val="%6."/>
      <w:lvlJc w:val="right"/>
      <w:pPr>
        <w:ind w:left="3960" w:hanging="180"/>
      </w:pPr>
    </w:lvl>
    <w:lvl w:ilvl="6" w:tplc="2EA279AC" w:tentative="1">
      <w:start w:val="1"/>
      <w:numFmt w:val="decimal"/>
      <w:lvlText w:val="%7."/>
      <w:lvlJc w:val="left"/>
      <w:pPr>
        <w:ind w:left="4680" w:hanging="360"/>
      </w:pPr>
    </w:lvl>
    <w:lvl w:ilvl="7" w:tplc="2C90DF76" w:tentative="1">
      <w:start w:val="1"/>
      <w:numFmt w:val="lowerLetter"/>
      <w:lvlText w:val="%8."/>
      <w:lvlJc w:val="left"/>
      <w:pPr>
        <w:ind w:left="5400" w:hanging="360"/>
      </w:pPr>
    </w:lvl>
    <w:lvl w:ilvl="8" w:tplc="2BEA3626" w:tentative="1">
      <w:start w:val="1"/>
      <w:numFmt w:val="lowerRoman"/>
      <w:lvlText w:val="%9."/>
      <w:lvlJc w:val="right"/>
      <w:pPr>
        <w:ind w:left="6120" w:hanging="180"/>
      </w:pPr>
    </w:lvl>
  </w:abstractNum>
  <w:abstractNum w:abstractNumId="22" w15:restartNumberingAfterBreak="0">
    <w:nsid w:val="557F3C0A"/>
    <w:multiLevelType w:val="hybridMultilevel"/>
    <w:tmpl w:val="35902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0C53FF"/>
    <w:multiLevelType w:val="hybridMultilevel"/>
    <w:tmpl w:val="5504F770"/>
    <w:lvl w:ilvl="0" w:tplc="663C833A">
      <w:start w:val="1"/>
      <w:numFmt w:val="lowerRoman"/>
      <w:lvlText w:val="(%1)"/>
      <w:lvlJc w:val="left"/>
      <w:pPr>
        <w:ind w:left="1080" w:hanging="720"/>
      </w:pPr>
      <w:rPr>
        <w:rFonts w:hint="default"/>
      </w:rPr>
    </w:lvl>
    <w:lvl w:ilvl="1" w:tplc="B058B2FE" w:tentative="1">
      <w:start w:val="1"/>
      <w:numFmt w:val="lowerLetter"/>
      <w:lvlText w:val="%2."/>
      <w:lvlJc w:val="left"/>
      <w:pPr>
        <w:ind w:left="1440" w:hanging="360"/>
      </w:pPr>
    </w:lvl>
    <w:lvl w:ilvl="2" w:tplc="54884B2E" w:tentative="1">
      <w:start w:val="1"/>
      <w:numFmt w:val="lowerRoman"/>
      <w:lvlText w:val="%3."/>
      <w:lvlJc w:val="right"/>
      <w:pPr>
        <w:ind w:left="2160" w:hanging="180"/>
      </w:pPr>
    </w:lvl>
    <w:lvl w:ilvl="3" w:tplc="B2726FEA" w:tentative="1">
      <w:start w:val="1"/>
      <w:numFmt w:val="decimal"/>
      <w:lvlText w:val="%4."/>
      <w:lvlJc w:val="left"/>
      <w:pPr>
        <w:ind w:left="2880" w:hanging="360"/>
      </w:pPr>
    </w:lvl>
    <w:lvl w:ilvl="4" w:tplc="EC0059D2" w:tentative="1">
      <w:start w:val="1"/>
      <w:numFmt w:val="lowerLetter"/>
      <w:lvlText w:val="%5."/>
      <w:lvlJc w:val="left"/>
      <w:pPr>
        <w:ind w:left="3600" w:hanging="360"/>
      </w:pPr>
    </w:lvl>
    <w:lvl w:ilvl="5" w:tplc="3E98A72E" w:tentative="1">
      <w:start w:val="1"/>
      <w:numFmt w:val="lowerRoman"/>
      <w:lvlText w:val="%6."/>
      <w:lvlJc w:val="right"/>
      <w:pPr>
        <w:ind w:left="4320" w:hanging="180"/>
      </w:pPr>
    </w:lvl>
    <w:lvl w:ilvl="6" w:tplc="22EAE064" w:tentative="1">
      <w:start w:val="1"/>
      <w:numFmt w:val="decimal"/>
      <w:lvlText w:val="%7."/>
      <w:lvlJc w:val="left"/>
      <w:pPr>
        <w:ind w:left="5040" w:hanging="360"/>
      </w:pPr>
    </w:lvl>
    <w:lvl w:ilvl="7" w:tplc="F28EC89A" w:tentative="1">
      <w:start w:val="1"/>
      <w:numFmt w:val="lowerLetter"/>
      <w:lvlText w:val="%8."/>
      <w:lvlJc w:val="left"/>
      <w:pPr>
        <w:ind w:left="5760" w:hanging="360"/>
      </w:pPr>
    </w:lvl>
    <w:lvl w:ilvl="8" w:tplc="54C0A022"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3BE88CBE">
      <w:start w:val="1"/>
      <w:numFmt w:val="decimal"/>
      <w:lvlText w:val="%1."/>
      <w:lvlJc w:val="left"/>
      <w:pPr>
        <w:ind w:left="360" w:hanging="360"/>
      </w:pPr>
    </w:lvl>
    <w:lvl w:ilvl="1" w:tplc="CDCCC816" w:tentative="1">
      <w:start w:val="1"/>
      <w:numFmt w:val="lowerLetter"/>
      <w:lvlText w:val="%2."/>
      <w:lvlJc w:val="left"/>
      <w:pPr>
        <w:ind w:left="1080" w:hanging="360"/>
      </w:pPr>
    </w:lvl>
    <w:lvl w:ilvl="2" w:tplc="7B620404" w:tentative="1">
      <w:start w:val="1"/>
      <w:numFmt w:val="lowerRoman"/>
      <w:lvlText w:val="%3."/>
      <w:lvlJc w:val="right"/>
      <w:pPr>
        <w:ind w:left="1800" w:hanging="180"/>
      </w:pPr>
    </w:lvl>
    <w:lvl w:ilvl="3" w:tplc="90767A20" w:tentative="1">
      <w:start w:val="1"/>
      <w:numFmt w:val="decimal"/>
      <w:lvlText w:val="%4."/>
      <w:lvlJc w:val="left"/>
      <w:pPr>
        <w:ind w:left="2520" w:hanging="360"/>
      </w:pPr>
    </w:lvl>
    <w:lvl w:ilvl="4" w:tplc="9F3A0996" w:tentative="1">
      <w:start w:val="1"/>
      <w:numFmt w:val="lowerLetter"/>
      <w:lvlText w:val="%5."/>
      <w:lvlJc w:val="left"/>
      <w:pPr>
        <w:ind w:left="3240" w:hanging="360"/>
      </w:pPr>
    </w:lvl>
    <w:lvl w:ilvl="5" w:tplc="17F0CC22" w:tentative="1">
      <w:start w:val="1"/>
      <w:numFmt w:val="lowerRoman"/>
      <w:lvlText w:val="%6."/>
      <w:lvlJc w:val="right"/>
      <w:pPr>
        <w:ind w:left="3960" w:hanging="180"/>
      </w:pPr>
    </w:lvl>
    <w:lvl w:ilvl="6" w:tplc="D2E06584" w:tentative="1">
      <w:start w:val="1"/>
      <w:numFmt w:val="decimal"/>
      <w:lvlText w:val="%7."/>
      <w:lvlJc w:val="left"/>
      <w:pPr>
        <w:ind w:left="4680" w:hanging="360"/>
      </w:pPr>
    </w:lvl>
    <w:lvl w:ilvl="7" w:tplc="DAB272B2" w:tentative="1">
      <w:start w:val="1"/>
      <w:numFmt w:val="lowerLetter"/>
      <w:lvlText w:val="%8."/>
      <w:lvlJc w:val="left"/>
      <w:pPr>
        <w:ind w:left="5400" w:hanging="360"/>
      </w:pPr>
    </w:lvl>
    <w:lvl w:ilvl="8" w:tplc="B38EFA5A" w:tentative="1">
      <w:start w:val="1"/>
      <w:numFmt w:val="lowerRoman"/>
      <w:lvlText w:val="%9."/>
      <w:lvlJc w:val="right"/>
      <w:pPr>
        <w:ind w:left="6120" w:hanging="180"/>
      </w:pPr>
    </w:lvl>
  </w:abstractNum>
  <w:abstractNum w:abstractNumId="25" w15:restartNumberingAfterBreak="0">
    <w:nsid w:val="5C992B31"/>
    <w:multiLevelType w:val="hybridMultilevel"/>
    <w:tmpl w:val="D69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4201F"/>
    <w:multiLevelType w:val="hybridMultilevel"/>
    <w:tmpl w:val="5504F770"/>
    <w:lvl w:ilvl="0" w:tplc="1258309A">
      <w:start w:val="1"/>
      <w:numFmt w:val="lowerRoman"/>
      <w:lvlText w:val="(%1)"/>
      <w:lvlJc w:val="left"/>
      <w:pPr>
        <w:ind w:left="1080" w:hanging="720"/>
      </w:pPr>
      <w:rPr>
        <w:rFonts w:hint="default"/>
      </w:rPr>
    </w:lvl>
    <w:lvl w:ilvl="1" w:tplc="DC02E216" w:tentative="1">
      <w:start w:val="1"/>
      <w:numFmt w:val="lowerLetter"/>
      <w:lvlText w:val="%2."/>
      <w:lvlJc w:val="left"/>
      <w:pPr>
        <w:ind w:left="1440" w:hanging="360"/>
      </w:pPr>
    </w:lvl>
    <w:lvl w:ilvl="2" w:tplc="18409F2A" w:tentative="1">
      <w:start w:val="1"/>
      <w:numFmt w:val="lowerRoman"/>
      <w:lvlText w:val="%3."/>
      <w:lvlJc w:val="right"/>
      <w:pPr>
        <w:ind w:left="2160" w:hanging="180"/>
      </w:pPr>
    </w:lvl>
    <w:lvl w:ilvl="3" w:tplc="B8922D48" w:tentative="1">
      <w:start w:val="1"/>
      <w:numFmt w:val="decimal"/>
      <w:lvlText w:val="%4."/>
      <w:lvlJc w:val="left"/>
      <w:pPr>
        <w:ind w:left="2880" w:hanging="360"/>
      </w:pPr>
    </w:lvl>
    <w:lvl w:ilvl="4" w:tplc="B2365B10" w:tentative="1">
      <w:start w:val="1"/>
      <w:numFmt w:val="lowerLetter"/>
      <w:lvlText w:val="%5."/>
      <w:lvlJc w:val="left"/>
      <w:pPr>
        <w:ind w:left="3600" w:hanging="360"/>
      </w:pPr>
    </w:lvl>
    <w:lvl w:ilvl="5" w:tplc="FD0652B4" w:tentative="1">
      <w:start w:val="1"/>
      <w:numFmt w:val="lowerRoman"/>
      <w:lvlText w:val="%6."/>
      <w:lvlJc w:val="right"/>
      <w:pPr>
        <w:ind w:left="4320" w:hanging="180"/>
      </w:pPr>
    </w:lvl>
    <w:lvl w:ilvl="6" w:tplc="5C1AB04C" w:tentative="1">
      <w:start w:val="1"/>
      <w:numFmt w:val="decimal"/>
      <w:lvlText w:val="%7."/>
      <w:lvlJc w:val="left"/>
      <w:pPr>
        <w:ind w:left="5040" w:hanging="360"/>
      </w:pPr>
    </w:lvl>
    <w:lvl w:ilvl="7" w:tplc="F7A87BF4" w:tentative="1">
      <w:start w:val="1"/>
      <w:numFmt w:val="lowerLetter"/>
      <w:lvlText w:val="%8."/>
      <w:lvlJc w:val="left"/>
      <w:pPr>
        <w:ind w:left="5760" w:hanging="360"/>
      </w:pPr>
    </w:lvl>
    <w:lvl w:ilvl="8" w:tplc="A17C83BA"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367A6872">
      <w:start w:val="1"/>
      <w:numFmt w:val="decimal"/>
      <w:lvlText w:val="%1."/>
      <w:lvlJc w:val="left"/>
      <w:pPr>
        <w:ind w:left="360" w:hanging="360"/>
      </w:pPr>
      <w:rPr>
        <w:rFonts w:hint="default"/>
      </w:rPr>
    </w:lvl>
    <w:lvl w:ilvl="1" w:tplc="5A1C3FD0" w:tentative="1">
      <w:start w:val="1"/>
      <w:numFmt w:val="lowerLetter"/>
      <w:lvlText w:val="%2."/>
      <w:lvlJc w:val="left"/>
      <w:pPr>
        <w:ind w:left="1080" w:hanging="360"/>
      </w:pPr>
    </w:lvl>
    <w:lvl w:ilvl="2" w:tplc="8B98EE36" w:tentative="1">
      <w:start w:val="1"/>
      <w:numFmt w:val="lowerRoman"/>
      <w:lvlText w:val="%3."/>
      <w:lvlJc w:val="right"/>
      <w:pPr>
        <w:ind w:left="1800" w:hanging="180"/>
      </w:pPr>
    </w:lvl>
    <w:lvl w:ilvl="3" w:tplc="4926A0CE" w:tentative="1">
      <w:start w:val="1"/>
      <w:numFmt w:val="decimal"/>
      <w:lvlText w:val="%4."/>
      <w:lvlJc w:val="left"/>
      <w:pPr>
        <w:ind w:left="2520" w:hanging="360"/>
      </w:pPr>
    </w:lvl>
    <w:lvl w:ilvl="4" w:tplc="7BA49DEA" w:tentative="1">
      <w:start w:val="1"/>
      <w:numFmt w:val="lowerLetter"/>
      <w:lvlText w:val="%5."/>
      <w:lvlJc w:val="left"/>
      <w:pPr>
        <w:ind w:left="3240" w:hanging="360"/>
      </w:pPr>
    </w:lvl>
    <w:lvl w:ilvl="5" w:tplc="BAF014E6" w:tentative="1">
      <w:start w:val="1"/>
      <w:numFmt w:val="lowerRoman"/>
      <w:lvlText w:val="%6."/>
      <w:lvlJc w:val="right"/>
      <w:pPr>
        <w:ind w:left="3960" w:hanging="180"/>
      </w:pPr>
    </w:lvl>
    <w:lvl w:ilvl="6" w:tplc="425C4D32" w:tentative="1">
      <w:start w:val="1"/>
      <w:numFmt w:val="decimal"/>
      <w:lvlText w:val="%7."/>
      <w:lvlJc w:val="left"/>
      <w:pPr>
        <w:ind w:left="4680" w:hanging="360"/>
      </w:pPr>
    </w:lvl>
    <w:lvl w:ilvl="7" w:tplc="D94AA55E" w:tentative="1">
      <w:start w:val="1"/>
      <w:numFmt w:val="lowerLetter"/>
      <w:lvlText w:val="%8."/>
      <w:lvlJc w:val="left"/>
      <w:pPr>
        <w:ind w:left="5400" w:hanging="360"/>
      </w:pPr>
    </w:lvl>
    <w:lvl w:ilvl="8" w:tplc="7A84BD1C"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49689656">
      <w:start w:val="1"/>
      <w:numFmt w:val="lowerRoman"/>
      <w:lvlText w:val="(%1)"/>
      <w:lvlJc w:val="left"/>
      <w:pPr>
        <w:ind w:left="1080" w:hanging="720"/>
      </w:pPr>
      <w:rPr>
        <w:rFonts w:hint="default"/>
      </w:rPr>
    </w:lvl>
    <w:lvl w:ilvl="1" w:tplc="F7B0AECA" w:tentative="1">
      <w:start w:val="1"/>
      <w:numFmt w:val="lowerLetter"/>
      <w:lvlText w:val="%2."/>
      <w:lvlJc w:val="left"/>
      <w:pPr>
        <w:ind w:left="1440" w:hanging="360"/>
      </w:pPr>
    </w:lvl>
    <w:lvl w:ilvl="2" w:tplc="26D4FB5A" w:tentative="1">
      <w:start w:val="1"/>
      <w:numFmt w:val="lowerRoman"/>
      <w:lvlText w:val="%3."/>
      <w:lvlJc w:val="right"/>
      <w:pPr>
        <w:ind w:left="2160" w:hanging="180"/>
      </w:pPr>
    </w:lvl>
    <w:lvl w:ilvl="3" w:tplc="5768AF2A" w:tentative="1">
      <w:start w:val="1"/>
      <w:numFmt w:val="decimal"/>
      <w:lvlText w:val="%4."/>
      <w:lvlJc w:val="left"/>
      <w:pPr>
        <w:ind w:left="2880" w:hanging="360"/>
      </w:pPr>
    </w:lvl>
    <w:lvl w:ilvl="4" w:tplc="69066B72" w:tentative="1">
      <w:start w:val="1"/>
      <w:numFmt w:val="lowerLetter"/>
      <w:lvlText w:val="%5."/>
      <w:lvlJc w:val="left"/>
      <w:pPr>
        <w:ind w:left="3600" w:hanging="360"/>
      </w:pPr>
    </w:lvl>
    <w:lvl w:ilvl="5" w:tplc="4B5A4C20" w:tentative="1">
      <w:start w:val="1"/>
      <w:numFmt w:val="lowerRoman"/>
      <w:lvlText w:val="%6."/>
      <w:lvlJc w:val="right"/>
      <w:pPr>
        <w:ind w:left="4320" w:hanging="180"/>
      </w:pPr>
    </w:lvl>
    <w:lvl w:ilvl="6" w:tplc="B86221D8" w:tentative="1">
      <w:start w:val="1"/>
      <w:numFmt w:val="decimal"/>
      <w:lvlText w:val="%7."/>
      <w:lvlJc w:val="left"/>
      <w:pPr>
        <w:ind w:left="5040" w:hanging="360"/>
      </w:pPr>
    </w:lvl>
    <w:lvl w:ilvl="7" w:tplc="9C3C57F4" w:tentative="1">
      <w:start w:val="1"/>
      <w:numFmt w:val="lowerLetter"/>
      <w:lvlText w:val="%8."/>
      <w:lvlJc w:val="left"/>
      <w:pPr>
        <w:ind w:left="5760" w:hanging="360"/>
      </w:pPr>
    </w:lvl>
    <w:lvl w:ilvl="8" w:tplc="8C342C98"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066E0D00">
      <w:start w:val="1"/>
      <w:numFmt w:val="decimal"/>
      <w:lvlText w:val="%1."/>
      <w:lvlJc w:val="left"/>
      <w:pPr>
        <w:ind w:left="360" w:hanging="360"/>
      </w:pPr>
      <w:rPr>
        <w:rFonts w:hint="default"/>
      </w:rPr>
    </w:lvl>
    <w:lvl w:ilvl="1" w:tplc="126E8092" w:tentative="1">
      <w:start w:val="1"/>
      <w:numFmt w:val="lowerLetter"/>
      <w:lvlText w:val="%2."/>
      <w:lvlJc w:val="left"/>
      <w:pPr>
        <w:ind w:left="1080" w:hanging="360"/>
      </w:pPr>
    </w:lvl>
    <w:lvl w:ilvl="2" w:tplc="D7402FF4" w:tentative="1">
      <w:start w:val="1"/>
      <w:numFmt w:val="lowerRoman"/>
      <w:lvlText w:val="%3."/>
      <w:lvlJc w:val="right"/>
      <w:pPr>
        <w:ind w:left="1800" w:hanging="180"/>
      </w:pPr>
    </w:lvl>
    <w:lvl w:ilvl="3" w:tplc="04EAC638" w:tentative="1">
      <w:start w:val="1"/>
      <w:numFmt w:val="decimal"/>
      <w:lvlText w:val="%4."/>
      <w:lvlJc w:val="left"/>
      <w:pPr>
        <w:ind w:left="2520" w:hanging="360"/>
      </w:pPr>
    </w:lvl>
    <w:lvl w:ilvl="4" w:tplc="E95046E4" w:tentative="1">
      <w:start w:val="1"/>
      <w:numFmt w:val="lowerLetter"/>
      <w:lvlText w:val="%5."/>
      <w:lvlJc w:val="left"/>
      <w:pPr>
        <w:ind w:left="3240" w:hanging="360"/>
      </w:pPr>
    </w:lvl>
    <w:lvl w:ilvl="5" w:tplc="2300353C" w:tentative="1">
      <w:start w:val="1"/>
      <w:numFmt w:val="lowerRoman"/>
      <w:lvlText w:val="%6."/>
      <w:lvlJc w:val="right"/>
      <w:pPr>
        <w:ind w:left="3960" w:hanging="180"/>
      </w:pPr>
    </w:lvl>
    <w:lvl w:ilvl="6" w:tplc="B29ED908" w:tentative="1">
      <w:start w:val="1"/>
      <w:numFmt w:val="decimal"/>
      <w:lvlText w:val="%7."/>
      <w:lvlJc w:val="left"/>
      <w:pPr>
        <w:ind w:left="4680" w:hanging="360"/>
      </w:pPr>
    </w:lvl>
    <w:lvl w:ilvl="7" w:tplc="B4F6F536" w:tentative="1">
      <w:start w:val="1"/>
      <w:numFmt w:val="lowerLetter"/>
      <w:lvlText w:val="%8."/>
      <w:lvlJc w:val="left"/>
      <w:pPr>
        <w:ind w:left="5400" w:hanging="360"/>
      </w:pPr>
    </w:lvl>
    <w:lvl w:ilvl="8" w:tplc="C412828A"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F6CED6D8">
      <w:start w:val="1"/>
      <w:numFmt w:val="lowerRoman"/>
      <w:lvlText w:val="(%1)"/>
      <w:lvlJc w:val="left"/>
      <w:pPr>
        <w:ind w:left="1080" w:hanging="720"/>
      </w:pPr>
      <w:rPr>
        <w:rFonts w:hint="default"/>
      </w:rPr>
    </w:lvl>
    <w:lvl w:ilvl="1" w:tplc="AC6C32F0" w:tentative="1">
      <w:start w:val="1"/>
      <w:numFmt w:val="lowerLetter"/>
      <w:lvlText w:val="%2."/>
      <w:lvlJc w:val="left"/>
      <w:pPr>
        <w:ind w:left="1440" w:hanging="360"/>
      </w:pPr>
    </w:lvl>
    <w:lvl w:ilvl="2" w:tplc="AC140C3A" w:tentative="1">
      <w:start w:val="1"/>
      <w:numFmt w:val="lowerRoman"/>
      <w:lvlText w:val="%3."/>
      <w:lvlJc w:val="right"/>
      <w:pPr>
        <w:ind w:left="2160" w:hanging="180"/>
      </w:pPr>
    </w:lvl>
    <w:lvl w:ilvl="3" w:tplc="66FAF310" w:tentative="1">
      <w:start w:val="1"/>
      <w:numFmt w:val="decimal"/>
      <w:lvlText w:val="%4."/>
      <w:lvlJc w:val="left"/>
      <w:pPr>
        <w:ind w:left="2880" w:hanging="360"/>
      </w:pPr>
    </w:lvl>
    <w:lvl w:ilvl="4" w:tplc="2EBC5DD0" w:tentative="1">
      <w:start w:val="1"/>
      <w:numFmt w:val="lowerLetter"/>
      <w:lvlText w:val="%5."/>
      <w:lvlJc w:val="left"/>
      <w:pPr>
        <w:ind w:left="3600" w:hanging="360"/>
      </w:pPr>
    </w:lvl>
    <w:lvl w:ilvl="5" w:tplc="6F1E5CBC" w:tentative="1">
      <w:start w:val="1"/>
      <w:numFmt w:val="lowerRoman"/>
      <w:lvlText w:val="%6."/>
      <w:lvlJc w:val="right"/>
      <w:pPr>
        <w:ind w:left="4320" w:hanging="180"/>
      </w:pPr>
    </w:lvl>
    <w:lvl w:ilvl="6" w:tplc="01160B64" w:tentative="1">
      <w:start w:val="1"/>
      <w:numFmt w:val="decimal"/>
      <w:lvlText w:val="%7."/>
      <w:lvlJc w:val="left"/>
      <w:pPr>
        <w:ind w:left="5040" w:hanging="360"/>
      </w:pPr>
    </w:lvl>
    <w:lvl w:ilvl="7" w:tplc="435C9520" w:tentative="1">
      <w:start w:val="1"/>
      <w:numFmt w:val="lowerLetter"/>
      <w:lvlText w:val="%8."/>
      <w:lvlJc w:val="left"/>
      <w:pPr>
        <w:ind w:left="5760" w:hanging="360"/>
      </w:pPr>
    </w:lvl>
    <w:lvl w:ilvl="8" w:tplc="5998945C"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AB7C617A">
      <w:start w:val="1"/>
      <w:numFmt w:val="decimal"/>
      <w:lvlText w:val="%1."/>
      <w:lvlJc w:val="left"/>
      <w:pPr>
        <w:ind w:left="360" w:hanging="360"/>
      </w:pPr>
      <w:rPr>
        <w:rFonts w:hint="default"/>
      </w:rPr>
    </w:lvl>
    <w:lvl w:ilvl="1" w:tplc="E1AE54EC" w:tentative="1">
      <w:start w:val="1"/>
      <w:numFmt w:val="lowerLetter"/>
      <w:lvlText w:val="%2."/>
      <w:lvlJc w:val="left"/>
      <w:pPr>
        <w:ind w:left="1080" w:hanging="360"/>
      </w:pPr>
    </w:lvl>
    <w:lvl w:ilvl="2" w:tplc="5C8601CA" w:tentative="1">
      <w:start w:val="1"/>
      <w:numFmt w:val="lowerRoman"/>
      <w:lvlText w:val="%3."/>
      <w:lvlJc w:val="right"/>
      <w:pPr>
        <w:ind w:left="1800" w:hanging="180"/>
      </w:pPr>
    </w:lvl>
    <w:lvl w:ilvl="3" w:tplc="2342E626" w:tentative="1">
      <w:start w:val="1"/>
      <w:numFmt w:val="decimal"/>
      <w:lvlText w:val="%4."/>
      <w:lvlJc w:val="left"/>
      <w:pPr>
        <w:ind w:left="2520" w:hanging="360"/>
      </w:pPr>
    </w:lvl>
    <w:lvl w:ilvl="4" w:tplc="E05A8FC0" w:tentative="1">
      <w:start w:val="1"/>
      <w:numFmt w:val="lowerLetter"/>
      <w:lvlText w:val="%5."/>
      <w:lvlJc w:val="left"/>
      <w:pPr>
        <w:ind w:left="3240" w:hanging="360"/>
      </w:pPr>
    </w:lvl>
    <w:lvl w:ilvl="5" w:tplc="3618B508" w:tentative="1">
      <w:start w:val="1"/>
      <w:numFmt w:val="lowerRoman"/>
      <w:lvlText w:val="%6."/>
      <w:lvlJc w:val="right"/>
      <w:pPr>
        <w:ind w:left="3960" w:hanging="180"/>
      </w:pPr>
    </w:lvl>
    <w:lvl w:ilvl="6" w:tplc="A798F7F2" w:tentative="1">
      <w:start w:val="1"/>
      <w:numFmt w:val="decimal"/>
      <w:lvlText w:val="%7."/>
      <w:lvlJc w:val="left"/>
      <w:pPr>
        <w:ind w:left="4680" w:hanging="360"/>
      </w:pPr>
    </w:lvl>
    <w:lvl w:ilvl="7" w:tplc="90D6C42E" w:tentative="1">
      <w:start w:val="1"/>
      <w:numFmt w:val="lowerLetter"/>
      <w:lvlText w:val="%8."/>
      <w:lvlJc w:val="left"/>
      <w:pPr>
        <w:ind w:left="5400" w:hanging="360"/>
      </w:pPr>
    </w:lvl>
    <w:lvl w:ilvl="8" w:tplc="C154375A"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C0645C0A">
      <w:start w:val="1"/>
      <w:numFmt w:val="decimal"/>
      <w:lvlText w:val="%1."/>
      <w:lvlJc w:val="left"/>
      <w:pPr>
        <w:ind w:left="360" w:hanging="360"/>
      </w:pPr>
      <w:rPr>
        <w:rFonts w:hint="default"/>
      </w:rPr>
    </w:lvl>
    <w:lvl w:ilvl="1" w:tplc="56C66FD0" w:tentative="1">
      <w:start w:val="1"/>
      <w:numFmt w:val="lowerLetter"/>
      <w:lvlText w:val="%2."/>
      <w:lvlJc w:val="left"/>
      <w:pPr>
        <w:ind w:left="1080" w:hanging="360"/>
      </w:pPr>
    </w:lvl>
    <w:lvl w:ilvl="2" w:tplc="F0F2319E" w:tentative="1">
      <w:start w:val="1"/>
      <w:numFmt w:val="lowerRoman"/>
      <w:lvlText w:val="%3."/>
      <w:lvlJc w:val="right"/>
      <w:pPr>
        <w:ind w:left="1800" w:hanging="180"/>
      </w:pPr>
    </w:lvl>
    <w:lvl w:ilvl="3" w:tplc="C62C1452" w:tentative="1">
      <w:start w:val="1"/>
      <w:numFmt w:val="decimal"/>
      <w:lvlText w:val="%4."/>
      <w:lvlJc w:val="left"/>
      <w:pPr>
        <w:ind w:left="2520" w:hanging="360"/>
      </w:pPr>
    </w:lvl>
    <w:lvl w:ilvl="4" w:tplc="FAE261AE" w:tentative="1">
      <w:start w:val="1"/>
      <w:numFmt w:val="lowerLetter"/>
      <w:lvlText w:val="%5."/>
      <w:lvlJc w:val="left"/>
      <w:pPr>
        <w:ind w:left="3240" w:hanging="360"/>
      </w:pPr>
    </w:lvl>
    <w:lvl w:ilvl="5" w:tplc="EA5A1EC6" w:tentative="1">
      <w:start w:val="1"/>
      <w:numFmt w:val="lowerRoman"/>
      <w:lvlText w:val="%6."/>
      <w:lvlJc w:val="right"/>
      <w:pPr>
        <w:ind w:left="3960" w:hanging="180"/>
      </w:pPr>
    </w:lvl>
    <w:lvl w:ilvl="6" w:tplc="E38E40D8" w:tentative="1">
      <w:start w:val="1"/>
      <w:numFmt w:val="decimal"/>
      <w:lvlText w:val="%7."/>
      <w:lvlJc w:val="left"/>
      <w:pPr>
        <w:ind w:left="4680" w:hanging="360"/>
      </w:pPr>
    </w:lvl>
    <w:lvl w:ilvl="7" w:tplc="3204508C" w:tentative="1">
      <w:start w:val="1"/>
      <w:numFmt w:val="lowerLetter"/>
      <w:lvlText w:val="%8."/>
      <w:lvlJc w:val="left"/>
      <w:pPr>
        <w:ind w:left="5400" w:hanging="360"/>
      </w:pPr>
    </w:lvl>
    <w:lvl w:ilvl="8" w:tplc="694E4E5E" w:tentative="1">
      <w:start w:val="1"/>
      <w:numFmt w:val="lowerRoman"/>
      <w:lvlText w:val="%9."/>
      <w:lvlJc w:val="right"/>
      <w:pPr>
        <w:ind w:left="6120" w:hanging="180"/>
      </w:pPr>
    </w:lvl>
  </w:abstractNum>
  <w:num w:numId="1">
    <w:abstractNumId w:val="3"/>
  </w:num>
  <w:num w:numId="2">
    <w:abstractNumId w:val="15"/>
  </w:num>
  <w:num w:numId="3">
    <w:abstractNumId w:val="29"/>
  </w:num>
  <w:num w:numId="4">
    <w:abstractNumId w:val="32"/>
  </w:num>
  <w:num w:numId="5">
    <w:abstractNumId w:val="21"/>
  </w:num>
  <w:num w:numId="6">
    <w:abstractNumId w:val="11"/>
  </w:num>
  <w:num w:numId="7">
    <w:abstractNumId w:val="27"/>
  </w:num>
  <w:num w:numId="8">
    <w:abstractNumId w:val="10"/>
  </w:num>
  <w:num w:numId="9">
    <w:abstractNumId w:val="31"/>
  </w:num>
  <w:num w:numId="10">
    <w:abstractNumId w:val="6"/>
  </w:num>
  <w:num w:numId="11">
    <w:abstractNumId w:val="23"/>
  </w:num>
  <w:num w:numId="12">
    <w:abstractNumId w:val="24"/>
  </w:num>
  <w:num w:numId="13">
    <w:abstractNumId w:val="26"/>
  </w:num>
  <w:num w:numId="14">
    <w:abstractNumId w:val="16"/>
  </w:num>
  <w:num w:numId="15">
    <w:abstractNumId w:val="14"/>
  </w:num>
  <w:num w:numId="16">
    <w:abstractNumId w:val="5"/>
  </w:num>
  <w:num w:numId="17">
    <w:abstractNumId w:val="17"/>
  </w:num>
  <w:num w:numId="18">
    <w:abstractNumId w:val="30"/>
  </w:num>
  <w:num w:numId="19">
    <w:abstractNumId w:val="28"/>
  </w:num>
  <w:num w:numId="20">
    <w:abstractNumId w:val="4"/>
  </w:num>
  <w:num w:numId="21">
    <w:abstractNumId w:val="0"/>
  </w:num>
  <w:num w:numId="22">
    <w:abstractNumId w:val="9"/>
  </w:num>
  <w:num w:numId="23">
    <w:abstractNumId w:val="2"/>
  </w:num>
  <w:num w:numId="24">
    <w:abstractNumId w:val="18"/>
  </w:num>
  <w:num w:numId="25">
    <w:abstractNumId w:val="8"/>
  </w:num>
  <w:num w:numId="26">
    <w:abstractNumId w:val="7"/>
  </w:num>
  <w:num w:numId="27">
    <w:abstractNumId w:val="12"/>
  </w:num>
  <w:num w:numId="28">
    <w:abstractNumId w:val="22"/>
  </w:num>
  <w:num w:numId="29">
    <w:abstractNumId w:val="25"/>
  </w:num>
  <w:num w:numId="30">
    <w:abstractNumId w:val="20"/>
  </w:num>
  <w:num w:numId="31">
    <w:abstractNumId w:val="19"/>
  </w:num>
  <w:num w:numId="32">
    <w:abstractNumId w:val="1"/>
  </w:num>
  <w:num w:numId="33">
    <w:abstractNumId w:val="13"/>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BB"/>
    <w:rsid w:val="00004872"/>
    <w:rsid w:val="00032F2B"/>
    <w:rsid w:val="0008101A"/>
    <w:rsid w:val="00081F7B"/>
    <w:rsid w:val="00096D4C"/>
    <w:rsid w:val="000A5288"/>
    <w:rsid w:val="000A6EE6"/>
    <w:rsid w:val="000D483E"/>
    <w:rsid w:val="000E03D1"/>
    <w:rsid w:val="000F4733"/>
    <w:rsid w:val="00144798"/>
    <w:rsid w:val="0014761E"/>
    <w:rsid w:val="00153BE7"/>
    <w:rsid w:val="001B785F"/>
    <w:rsid w:val="001F151C"/>
    <w:rsid w:val="00225115"/>
    <w:rsid w:val="00240570"/>
    <w:rsid w:val="0025350E"/>
    <w:rsid w:val="00294738"/>
    <w:rsid w:val="002C17F6"/>
    <w:rsid w:val="002D3CEB"/>
    <w:rsid w:val="002E426F"/>
    <w:rsid w:val="002F7D93"/>
    <w:rsid w:val="003238F9"/>
    <w:rsid w:val="00345DA1"/>
    <w:rsid w:val="00352825"/>
    <w:rsid w:val="003657B0"/>
    <w:rsid w:val="0039341C"/>
    <w:rsid w:val="003E18A5"/>
    <w:rsid w:val="003F5FBB"/>
    <w:rsid w:val="004131FF"/>
    <w:rsid w:val="004608EE"/>
    <w:rsid w:val="005B5658"/>
    <w:rsid w:val="005D2802"/>
    <w:rsid w:val="005D345F"/>
    <w:rsid w:val="005F33D8"/>
    <w:rsid w:val="00610123"/>
    <w:rsid w:val="00610BEF"/>
    <w:rsid w:val="00625AB0"/>
    <w:rsid w:val="00653AF1"/>
    <w:rsid w:val="00681059"/>
    <w:rsid w:val="0069396C"/>
    <w:rsid w:val="006C05E3"/>
    <w:rsid w:val="00735D51"/>
    <w:rsid w:val="00774FD0"/>
    <w:rsid w:val="00782FA8"/>
    <w:rsid w:val="008245BC"/>
    <w:rsid w:val="00852E34"/>
    <w:rsid w:val="008678FC"/>
    <w:rsid w:val="00877E0B"/>
    <w:rsid w:val="008A7482"/>
    <w:rsid w:val="008C2062"/>
    <w:rsid w:val="00902B3E"/>
    <w:rsid w:val="009309BD"/>
    <w:rsid w:val="00937736"/>
    <w:rsid w:val="0094596A"/>
    <w:rsid w:val="00950D38"/>
    <w:rsid w:val="0097480C"/>
    <w:rsid w:val="009F50B2"/>
    <w:rsid w:val="00A85E0D"/>
    <w:rsid w:val="00AE1067"/>
    <w:rsid w:val="00B53D59"/>
    <w:rsid w:val="00B720B6"/>
    <w:rsid w:val="00B7361D"/>
    <w:rsid w:val="00B74D0B"/>
    <w:rsid w:val="00BD4F0D"/>
    <w:rsid w:val="00C00B92"/>
    <w:rsid w:val="00C02433"/>
    <w:rsid w:val="00C05CB9"/>
    <w:rsid w:val="00C27560"/>
    <w:rsid w:val="00C574B3"/>
    <w:rsid w:val="00C7411B"/>
    <w:rsid w:val="00CC3CF7"/>
    <w:rsid w:val="00D04A1F"/>
    <w:rsid w:val="00D51E0A"/>
    <w:rsid w:val="00D5616F"/>
    <w:rsid w:val="00D64CCD"/>
    <w:rsid w:val="00D861A2"/>
    <w:rsid w:val="00DF7E1B"/>
    <w:rsid w:val="00E02D3B"/>
    <w:rsid w:val="00E51DEF"/>
    <w:rsid w:val="00E6285C"/>
    <w:rsid w:val="00E83C53"/>
    <w:rsid w:val="00E867C2"/>
    <w:rsid w:val="00ED108D"/>
    <w:rsid w:val="00ED1DF0"/>
    <w:rsid w:val="00EF4CFA"/>
    <w:rsid w:val="00F02DA4"/>
    <w:rsid w:val="00F6306F"/>
    <w:rsid w:val="00FA4507"/>
    <w:rsid w:val="00FA48D9"/>
    <w:rsid w:val="00FB08A0"/>
    <w:rsid w:val="00FC1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27D9"/>
  <w15:docId w15:val="{EF4E997E-E779-466A-9F2D-8A7E49C8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0352</RACS_x0020_ID>
    <Approved_x0020_Provider xmlns="a8338b6e-77a6-4851-82b6-98166143ffdd">Snowy Monaro Regional Council</Approved_x0020_Provider>
    <Management_x0020_Company_x0020_ID xmlns="a8338b6e-77a6-4851-82b6-98166143ffdd" xsi:nil="true"/>
    <Home xmlns="a8338b6e-77a6-4851-82b6-98166143ffdd">Yallambee Lodge</Home>
    <Signed xmlns="a8338b6e-77a6-4851-82b6-98166143ffdd" xsi:nil="true"/>
    <Uploaded xmlns="a8338b6e-77a6-4851-82b6-98166143ffdd">False</Uploaded>
    <Management_x0020_Company xmlns="a8338b6e-77a6-4851-82b6-98166143ffdd" xsi:nil="true"/>
    <Doc_x0020_Date xmlns="a8338b6e-77a6-4851-82b6-98166143ffdd">2020-03-26T03:04:00+00:00</Doc_x0020_Date>
    <CSI_x0020_ID xmlns="a8338b6e-77a6-4851-82b6-98166143ffdd" xsi:nil="true"/>
    <Case_x0020_ID xmlns="a8338b6e-77a6-4851-82b6-98166143ffdd" xsi:nil="true"/>
    <Approved_x0020_Provider_x0020_ID xmlns="a8338b6e-77a6-4851-82b6-98166143ffdd">8687BA3E-75F4-DC11-AD41-005056922186</Approved_x0020_Provider_x0020_ID>
    <Location xmlns="a8338b6e-77a6-4851-82b6-98166143ffdd" xsi:nil="true"/>
    <Home_x0020_ID xmlns="a8338b6e-77a6-4851-82b6-98166143ffdd">944399AB-7CF4-DC11-AD41-005056922186</Home_x0020_ID>
    <State xmlns="a8338b6e-77a6-4851-82b6-98166143ffdd">NSW</State>
    <Doc_x0020_Sent_Received_x0020_Date xmlns="a8338b6e-77a6-4851-82b6-98166143ffdd">2020-03-26T00:00:00+00:00</Doc_x0020_Sent_Received_x0020_Date>
    <Activity_x0020_ID xmlns="a8338b6e-77a6-4851-82b6-98166143ffdd">70A3E4B5-147D-E911-BBE1-005056922186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340EA18-DB42-4B8F-997B-F889242F3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6E342F-C872-4D42-AA24-C25F6E8A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8371</Words>
  <Characters>47719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2020-05-21T04:03:00Z</dcterms:created>
  <dcterms:modified xsi:type="dcterms:W3CDTF">2020-05-21T04:04:00Z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