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628FF2" w14:textId="77777777" w:rsidR="009A09F3" w:rsidRPr="003217D3" w:rsidRDefault="005D30A2"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4B08DC80" wp14:editId="2DFFE6B4">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363911BA" w14:textId="77777777" w:rsidR="009A09F3" w:rsidRPr="003217D3" w:rsidRDefault="005D30A2"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669EC1B" w14:textId="77777777" w:rsidR="009A09F3" w:rsidRPr="00A36AA9" w:rsidRDefault="005D30A2"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89391FC" w14:textId="77777777" w:rsidR="009A09F3" w:rsidRPr="00A36AA9" w:rsidRDefault="005D30A2"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1852FF" w14:paraId="09DD9978" w14:textId="77777777" w:rsidTr="001852FF">
        <w:tc>
          <w:tcPr>
            <w:cnfStyle w:val="001000000000" w:firstRow="0" w:lastRow="0" w:firstColumn="1" w:lastColumn="0" w:oddVBand="0" w:evenVBand="0" w:oddHBand="0" w:evenHBand="0" w:firstRowFirstColumn="0" w:firstRowLastColumn="0" w:lastRowFirstColumn="0" w:lastRowLastColumn="0"/>
            <w:tcW w:w="3227" w:type="dxa"/>
          </w:tcPr>
          <w:p w14:paraId="00546A03" w14:textId="77777777" w:rsidR="009A09F3" w:rsidRPr="00A36AA9" w:rsidRDefault="005D30A2"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41739310" w14:textId="77777777" w:rsidR="009A09F3" w:rsidRDefault="005D30A2"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ACRO Community Connection and Maintenance</w:t>
            </w:r>
          </w:p>
        </w:tc>
      </w:tr>
      <w:tr w:rsidR="001852FF" w14:paraId="51B13C2E" w14:textId="77777777" w:rsidTr="001852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554B7E" w14:textId="77777777" w:rsidR="009A09F3" w:rsidRPr="00A36AA9" w:rsidRDefault="005D30A2"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43DCB69" w14:textId="77777777" w:rsidR="009A09F3" w:rsidRPr="00C27BE3" w:rsidRDefault="005D30A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700352</w:t>
            </w:r>
          </w:p>
        </w:tc>
      </w:tr>
      <w:tr w:rsidR="001852FF" w14:paraId="11111169" w14:textId="77777777" w:rsidTr="001852F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5EA407" w14:textId="77777777" w:rsidR="009A09F3" w:rsidRPr="00A36AA9" w:rsidRDefault="005D30A2"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24C768ED" w14:textId="77777777" w:rsidR="009A09F3" w:rsidRPr="00540817" w:rsidRDefault="005D30A2"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536 Sandgate</w:t>
            </w:r>
            <w:r>
              <w:rPr>
                <w:rFonts w:ascii="Arial" w:eastAsia="Times New Roman" w:hAnsi="Arial" w:cs="Arial"/>
                <w:lang w:eastAsia="en-AU"/>
              </w:rPr>
              <w:t xml:space="preserve"> Rd, CLAYFIELD, Queensland, 4011</w:t>
            </w:r>
          </w:p>
        </w:tc>
      </w:tr>
      <w:tr w:rsidR="001852FF" w14:paraId="0E48A1BC" w14:textId="77777777" w:rsidTr="001852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D59D4B" w14:textId="77777777" w:rsidR="009A09F3" w:rsidRPr="00A36AA9" w:rsidRDefault="005D30A2"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C003045" w14:textId="77777777" w:rsidR="009A09F3" w:rsidRPr="00A36AA9" w:rsidRDefault="005D30A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non-site</w:t>
            </w:r>
          </w:p>
        </w:tc>
      </w:tr>
      <w:tr w:rsidR="001852FF" w14:paraId="7ECD125C" w14:textId="77777777" w:rsidTr="001852F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715489" w14:textId="77777777" w:rsidR="009A09F3" w:rsidRPr="00A36AA9" w:rsidRDefault="005D30A2"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DC4B7D3" w14:textId="77777777" w:rsidR="009A09F3" w:rsidRPr="00A36AA9" w:rsidRDefault="005D30A2"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30 May 2024</w:t>
            </w:r>
          </w:p>
        </w:tc>
      </w:tr>
      <w:tr w:rsidR="001852FF" w14:paraId="445CCA5D" w14:textId="77777777" w:rsidTr="001852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46453E" w14:textId="77777777" w:rsidR="009A09F3" w:rsidRPr="00A36AA9" w:rsidRDefault="005D30A2"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42208737"/>
            <w:placeholder>
              <w:docPart w:val="A7F4949C78414813B67B25D37262F9D8"/>
            </w:placeholder>
            <w:date w:fullDate="2024-06-05T00:00:00Z">
              <w:dateFormat w:val="d MMMM yyyy"/>
              <w:lid w:val="en-AU"/>
              <w:storeMappedDataAs w:val="dateTime"/>
              <w:calendar w:val="gregorian"/>
            </w:date>
          </w:sdtPr>
          <w:sdtEndPr/>
          <w:sdtContent>
            <w:tc>
              <w:tcPr>
                <w:tcW w:w="7114" w:type="dxa"/>
                <w:shd w:val="clear" w:color="auto" w:fill="auto"/>
              </w:tcPr>
              <w:p w14:paraId="4EDB0BB4" w14:textId="6AD93675" w:rsidR="009A09F3" w:rsidRPr="00A36AA9" w:rsidRDefault="00D32B53"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5 June 2024</w:t>
                </w:r>
              </w:p>
            </w:tc>
          </w:sdtContent>
        </w:sdt>
      </w:tr>
    </w:tbl>
    <w:bookmarkEnd w:id="0"/>
    <w:p w14:paraId="36CC20AF" w14:textId="77777777" w:rsidR="009A09F3" w:rsidRPr="00A36AA9" w:rsidRDefault="005D30A2"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00EBDAE" w14:textId="77777777" w:rsidR="009A09F3" w:rsidRDefault="005D30A2"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608F8976" w14:textId="44B16365" w:rsidR="009A09F3" w:rsidRPr="00214549" w:rsidRDefault="005D30A2"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7386 ACRO Australian Community Safety and Research Organisation Inc.</w:t>
      </w:r>
      <w:r>
        <w:rPr>
          <w:rFonts w:ascii="Arial" w:eastAsia="Arial" w:hAnsi="Arial" w:cs="Arial"/>
        </w:rPr>
        <w:br/>
        <w:t>Service: 23874 ACRO Australian Community Safety and Research Organisation Inc. - Community and Home Support</w:t>
      </w:r>
      <w:r>
        <w:br/>
      </w:r>
      <w:bookmarkEnd w:id="1"/>
    </w:p>
    <w:p w14:paraId="7D99581E" w14:textId="77777777" w:rsidR="009A09F3" w:rsidRPr="00A36AA9" w:rsidRDefault="005D30A2"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7ED67872" w14:textId="7CA9416E" w:rsidR="009A09F3" w:rsidRPr="00A36AA9" w:rsidRDefault="005D30A2" w:rsidP="00F87E39">
      <w:pPr>
        <w:pStyle w:val="NormalArial"/>
      </w:pPr>
      <w:r w:rsidRPr="00A36AA9">
        <w:t xml:space="preserve">This performance report for </w:t>
      </w:r>
      <w:r w:rsidRPr="00C27BE3">
        <w:rPr>
          <w:color w:val="auto"/>
        </w:rPr>
        <w:t>ACRO Community Connection and Maintenance</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922262">
        <w:t>E</w:t>
      </w:r>
      <w:r>
        <w:t xml:space="preserve"> Blance</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04D7AFDE" w14:textId="77777777" w:rsidR="009A09F3" w:rsidRPr="00A36AA9" w:rsidRDefault="005D30A2"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1829444" w14:textId="77777777" w:rsidR="009A09F3" w:rsidRDefault="005D30A2" w:rsidP="00F87E39">
      <w:pPr>
        <w:pStyle w:val="NormalArial"/>
      </w:pPr>
      <w:r w:rsidRPr="00A36AA9">
        <w:t>The report also specifies any areas in which improvements must be made to ensure the Quality Standards are complied with.</w:t>
      </w:r>
    </w:p>
    <w:p w14:paraId="697ECC84" w14:textId="77777777" w:rsidR="009A09F3" w:rsidRPr="00A36AA9" w:rsidRDefault="005D30A2" w:rsidP="00DF37F2">
      <w:pPr>
        <w:pStyle w:val="Heading1"/>
        <w:spacing w:before="0" w:after="240" w:line="22" w:lineRule="atLeast"/>
        <w:rPr>
          <w:rFonts w:ascii="Arial" w:hAnsi="Arial" w:cs="Arial"/>
        </w:rPr>
      </w:pPr>
      <w:r w:rsidRPr="00A36AA9">
        <w:rPr>
          <w:rFonts w:ascii="Arial" w:hAnsi="Arial" w:cs="Arial"/>
        </w:rPr>
        <w:t>Material relied on</w:t>
      </w:r>
    </w:p>
    <w:p w14:paraId="4078DFA9" w14:textId="77777777" w:rsidR="009A09F3" w:rsidRPr="00A36AA9" w:rsidRDefault="005D30A2" w:rsidP="00F87E39">
      <w:pPr>
        <w:pStyle w:val="NormalArial"/>
      </w:pPr>
      <w:r w:rsidRPr="00A36AA9">
        <w:t>The following information has been considered in preparing the performance report:</w:t>
      </w:r>
    </w:p>
    <w:p w14:paraId="78292BF6" w14:textId="56875692" w:rsidR="009A09F3" w:rsidRPr="00922262" w:rsidRDefault="005D30A2"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w:t>
      </w:r>
      <w:r w:rsidR="00F961B0">
        <w:rPr>
          <w:rFonts w:ascii="Arial" w:hAnsi="Arial" w:cs="Arial"/>
        </w:rPr>
        <w:t>A</w:t>
      </w:r>
      <w:r w:rsidRPr="00A36AA9">
        <w:rPr>
          <w:rFonts w:ascii="Arial" w:hAnsi="Arial" w:cs="Arial"/>
        </w:rPr>
        <w:t xml:space="preserve">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Asses</w:t>
      </w:r>
      <w:r w:rsidRPr="00922262">
        <w:rPr>
          <w:rFonts w:ascii="Arial" w:hAnsi="Arial" w:cs="Arial"/>
          <w:color w:val="auto"/>
        </w:rPr>
        <w:t>sment contact (performance assessment) – non-site report was informed by review of documents and interviews with staff, consumers/representatives and others</w:t>
      </w:r>
    </w:p>
    <w:p w14:paraId="5E8866D7" w14:textId="45CF9852" w:rsidR="009A09F3" w:rsidRPr="00A36AA9" w:rsidRDefault="005D30A2" w:rsidP="00DF37F2">
      <w:pPr>
        <w:pStyle w:val="ListParagraph"/>
        <w:numPr>
          <w:ilvl w:val="0"/>
          <w:numId w:val="2"/>
        </w:numPr>
        <w:spacing w:line="22" w:lineRule="atLeast"/>
        <w:ind w:left="714" w:hanging="357"/>
        <w:contextualSpacing w:val="0"/>
        <w:rPr>
          <w:rFonts w:ascii="Arial" w:hAnsi="Arial" w:cs="Arial"/>
          <w:color w:val="FF0000"/>
        </w:rPr>
      </w:pPr>
      <w:r w:rsidRPr="00922262">
        <w:rPr>
          <w:rFonts w:ascii="Arial" w:hAnsi="Arial" w:cs="Arial"/>
          <w:color w:val="auto"/>
        </w:rPr>
        <w:t xml:space="preserve">the provider’s response to the </w:t>
      </w:r>
      <w:r w:rsidR="00837802">
        <w:rPr>
          <w:rFonts w:ascii="Arial" w:hAnsi="Arial" w:cs="Arial"/>
          <w:color w:val="auto"/>
        </w:rPr>
        <w:t>A</w:t>
      </w:r>
      <w:r w:rsidRPr="00922262">
        <w:rPr>
          <w:rFonts w:ascii="Arial" w:hAnsi="Arial" w:cs="Arial"/>
          <w:color w:val="auto"/>
        </w:rPr>
        <w:t>ssessment t</w:t>
      </w:r>
      <w:r w:rsidRPr="00A36AA9">
        <w:rPr>
          <w:rFonts w:ascii="Arial" w:hAnsi="Arial" w:cs="Arial"/>
        </w:rPr>
        <w:t xml:space="preserve">eam’s report received </w:t>
      </w:r>
      <w:bookmarkStart w:id="2" w:name="_Hlk144301165"/>
      <w:r w:rsidR="00922262">
        <w:rPr>
          <w:rFonts w:ascii="Arial" w:hAnsi="Arial" w:cs="Arial"/>
        </w:rPr>
        <w:t>4 June 2024</w:t>
      </w:r>
      <w:bookmarkEnd w:id="2"/>
    </w:p>
    <w:p w14:paraId="0653498B" w14:textId="30D09A2D" w:rsidR="009A09F3" w:rsidRPr="00D76BC8" w:rsidRDefault="00922262" w:rsidP="00D76BC8">
      <w:pPr>
        <w:pStyle w:val="ListParagraph"/>
        <w:numPr>
          <w:ilvl w:val="0"/>
          <w:numId w:val="2"/>
        </w:numPr>
        <w:spacing w:line="264" w:lineRule="auto"/>
        <w:ind w:left="714" w:hanging="357"/>
        <w:contextualSpacing w:val="0"/>
        <w:rPr>
          <w:rFonts w:ascii="Arial" w:hAnsi="Arial" w:cs="Arial"/>
        </w:rPr>
      </w:pPr>
      <w:r>
        <w:rPr>
          <w:rFonts w:ascii="Arial" w:hAnsi="Arial" w:cs="Arial"/>
        </w:rPr>
        <w:t>other information known by the Commission</w:t>
      </w:r>
    </w:p>
    <w:p w14:paraId="44391716" w14:textId="77777777" w:rsidR="009A09F3" w:rsidRPr="00D76BC8" w:rsidRDefault="005D30A2"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48E296BD" w14:textId="77777777" w:rsidR="009A09F3" w:rsidRPr="00244176" w:rsidRDefault="005D30A2"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1852FF" w14:paraId="6F36D86E" w14:textId="77777777" w:rsidTr="001852F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5798672" w14:textId="77777777" w:rsidR="009A09F3" w:rsidRPr="00244176" w:rsidRDefault="005D30A2" w:rsidP="00A213EA">
            <w:pPr>
              <w:keepNext/>
              <w:spacing w:before="0" w:line="22" w:lineRule="atLeast"/>
              <w:ind w:right="-109"/>
              <w:rPr>
                <w:rFonts w:ascii="Arial" w:hAnsi="Arial" w:cs="Arial"/>
              </w:rPr>
            </w:pPr>
            <w:r w:rsidRPr="00244176">
              <w:rPr>
                <w:rFonts w:ascii="Arial" w:hAnsi="Arial" w:cs="Arial"/>
              </w:rPr>
              <w:t>Standard 2</w:t>
            </w:r>
            <w:r w:rsidRPr="00244176">
              <w:rPr>
                <w:rFonts w:ascii="Arial" w:hAnsi="Arial" w:cs="Arial"/>
                <w:b w:val="0"/>
              </w:rPr>
              <w:t xml:space="preserve"> Ongoing assessment and planning with consumers</w:t>
            </w:r>
          </w:p>
        </w:tc>
        <w:tc>
          <w:tcPr>
            <w:tcW w:w="1605" w:type="pct"/>
            <w:shd w:val="clear" w:color="auto" w:fill="auto"/>
          </w:tcPr>
          <w:p w14:paraId="72277816" w14:textId="794F23D7" w:rsidR="009A09F3" w:rsidRPr="00A213EA" w:rsidRDefault="00CC51E6"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Not fully assessed</w:t>
            </w:r>
          </w:p>
        </w:tc>
      </w:tr>
      <w:tr w:rsidR="001852FF" w14:paraId="7B367206" w14:textId="77777777" w:rsidTr="001852F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56CB49F" w14:textId="77777777" w:rsidR="009A09F3" w:rsidRPr="00244176" w:rsidRDefault="005D30A2"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765A247B" w14:textId="09E98251" w:rsidR="009A09F3" w:rsidRPr="00CC51E6" w:rsidRDefault="00CC51E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C51E6">
              <w:rPr>
                <w:rFonts w:ascii="Arial" w:hAnsi="Arial" w:cs="Arial"/>
                <w:b/>
                <w:bCs/>
              </w:rPr>
              <w:t>Not fully assessed</w:t>
            </w:r>
          </w:p>
        </w:tc>
      </w:tr>
    </w:tbl>
    <w:p w14:paraId="5DE31F3D" w14:textId="77777777" w:rsidR="009A09F3" w:rsidRPr="00A36AA9" w:rsidRDefault="005D30A2" w:rsidP="00F87E39">
      <w:pPr>
        <w:pStyle w:val="NormalArial"/>
        <w:spacing w:before="120"/>
      </w:pPr>
      <w:r w:rsidRPr="00A36AA9">
        <w:t>A detailed assessment is provided later in this report for each assessed Standard.</w:t>
      </w:r>
    </w:p>
    <w:p w14:paraId="6D324FE8" w14:textId="77777777" w:rsidR="009A09F3" w:rsidRPr="00A36AA9" w:rsidRDefault="005D30A2" w:rsidP="00FC045E">
      <w:pPr>
        <w:pStyle w:val="Heading1"/>
        <w:spacing w:before="0" w:after="240" w:line="22" w:lineRule="atLeast"/>
        <w:rPr>
          <w:rFonts w:ascii="Arial" w:hAnsi="Arial" w:cs="Arial"/>
        </w:rPr>
      </w:pPr>
      <w:r w:rsidRPr="00A36AA9">
        <w:rPr>
          <w:rFonts w:ascii="Arial" w:hAnsi="Arial" w:cs="Arial"/>
        </w:rPr>
        <w:t>Areas for improvement</w:t>
      </w:r>
    </w:p>
    <w:p w14:paraId="50D6F08C" w14:textId="5AAD5702" w:rsidR="009A09F3" w:rsidRPr="00AD2707" w:rsidRDefault="005D30A2" w:rsidP="00AD2707">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r w:rsidRPr="00A36AA9">
        <w:br w:type="page"/>
      </w:r>
    </w:p>
    <w:p w14:paraId="60D719D4" w14:textId="77777777" w:rsidR="009A09F3" w:rsidRDefault="005D30A2"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77"/>
      </w:tblGrid>
      <w:tr w:rsidR="00922262" w14:paraId="37D067E4" w14:textId="77777777" w:rsidTr="009222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8" w:type="dxa"/>
            <w:gridSpan w:val="2"/>
            <w:tcBorders>
              <w:bottom w:val="single" w:sz="4" w:space="0" w:color="BFBFBF" w:themeColor="background1" w:themeShade="BF"/>
            </w:tcBorders>
          </w:tcPr>
          <w:p w14:paraId="3706B43B" w14:textId="77777777" w:rsidR="00922262" w:rsidRPr="003217D3" w:rsidRDefault="00922262"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977" w:type="dxa"/>
            <w:tcBorders>
              <w:bottom w:val="single" w:sz="4" w:space="0" w:color="BFBFBF" w:themeColor="background1" w:themeShade="BF"/>
            </w:tcBorders>
          </w:tcPr>
          <w:p w14:paraId="1BA58447" w14:textId="77777777" w:rsidR="00922262" w:rsidRPr="003217D3" w:rsidRDefault="0092226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22262" w14:paraId="4037AFBE" w14:textId="77777777" w:rsidTr="001852F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5D385C" w14:textId="77777777" w:rsidR="00922262" w:rsidRPr="00244176" w:rsidRDefault="0092226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3E47F6C4" w14:textId="77777777" w:rsidR="00922262" w:rsidRPr="00244176" w:rsidRDefault="0092226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77" w:type="dxa"/>
            <w:shd w:val="clear" w:color="auto" w:fill="auto"/>
          </w:tcPr>
          <w:p w14:paraId="4E557A0A" w14:textId="77777777" w:rsidR="00922262" w:rsidRPr="00CC646C" w:rsidRDefault="00FF0D9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9441014"/>
                <w:placeholder>
                  <w:docPart w:val="0AC6284E09CF44058C2C438A294901EB"/>
                </w:placeholder>
                <w:dropDownList>
                  <w:listItem w:displayText="choose a rating" w:value="choose a rating"/>
                  <w:listItem w:displayText="Compliant" w:value="Compliant"/>
                  <w:listItem w:displayText="Not Compliant" w:value="Not Compliant"/>
                </w:dropDownList>
              </w:sdtPr>
              <w:sdtEndPr/>
              <w:sdtContent>
                <w:r w:rsidR="00922262" w:rsidRPr="00501C01">
                  <w:rPr>
                    <w:rFonts w:ascii="Arial" w:hAnsi="Arial" w:cs="Arial"/>
                  </w:rPr>
                  <w:t>Compliant</w:t>
                </w:r>
              </w:sdtContent>
            </w:sdt>
            <w:r w:rsidR="00922262" w:rsidRPr="00501C01">
              <w:rPr>
                <w:rFonts w:ascii="Arial" w:hAnsi="Arial" w:cs="Arial"/>
              </w:rPr>
              <w:t xml:space="preserve"> </w:t>
            </w:r>
          </w:p>
        </w:tc>
      </w:tr>
    </w:tbl>
    <w:bookmarkEnd w:id="3"/>
    <w:p w14:paraId="335DEB42" w14:textId="77777777" w:rsidR="009A09F3" w:rsidRDefault="005D30A2" w:rsidP="00A63FCF">
      <w:pPr>
        <w:pStyle w:val="Heading20"/>
        <w:tabs>
          <w:tab w:val="left" w:pos="1890"/>
        </w:tabs>
      </w:pPr>
      <w:r w:rsidRPr="00A36AA9">
        <w:t>Findings</w:t>
      </w:r>
    </w:p>
    <w:p w14:paraId="38BB571E" w14:textId="33640120" w:rsidR="00DD7E40" w:rsidRDefault="00AD2707" w:rsidP="004A4B2A">
      <w:pPr>
        <w:autoSpaceDE w:val="0"/>
        <w:autoSpaceDN w:val="0"/>
        <w:adjustRightInd w:val="0"/>
        <w:rPr>
          <w:rFonts w:ascii="ArialMT" w:hAnsi="ArialMT" w:cs="ArialMT"/>
          <w:color w:val="auto"/>
        </w:rPr>
      </w:pPr>
      <w:r>
        <w:rPr>
          <w:rFonts w:ascii="ArialMT" w:hAnsi="ArialMT" w:cs="ArialMT"/>
          <w:color w:val="auto"/>
        </w:rPr>
        <w:t xml:space="preserve">Consumers provided feedback to the </w:t>
      </w:r>
      <w:r w:rsidR="00DD7E40">
        <w:rPr>
          <w:rFonts w:ascii="ArialMT" w:hAnsi="ArialMT" w:cs="ArialMT"/>
          <w:color w:val="auto"/>
        </w:rPr>
        <w:t>A</w:t>
      </w:r>
      <w:r>
        <w:rPr>
          <w:rFonts w:ascii="ArialMT" w:hAnsi="ArialMT" w:cs="ArialMT"/>
          <w:color w:val="auto"/>
        </w:rPr>
        <w:t>ssessment team that staff discuss their</w:t>
      </w:r>
      <w:r w:rsidR="00DD7E40">
        <w:rPr>
          <w:rFonts w:ascii="ArialMT" w:hAnsi="ArialMT" w:cs="ArialMT"/>
          <w:color w:val="auto"/>
        </w:rPr>
        <w:t xml:space="preserve"> needs and preferences </w:t>
      </w:r>
      <w:r>
        <w:rPr>
          <w:rFonts w:ascii="ArialMT" w:hAnsi="ArialMT" w:cs="ArialMT"/>
          <w:color w:val="auto"/>
        </w:rPr>
        <w:t>with them to ensure information is contemporary. Consumer files demonstrated</w:t>
      </w:r>
      <w:r w:rsidR="00DD7E40">
        <w:rPr>
          <w:rFonts w:ascii="ArialMT" w:hAnsi="ArialMT" w:cs="ArialMT"/>
          <w:color w:val="auto"/>
        </w:rPr>
        <w:t xml:space="preserve"> reviews are undertaken and</w:t>
      </w:r>
      <w:r>
        <w:rPr>
          <w:rFonts w:ascii="ArialMT" w:hAnsi="ArialMT" w:cs="ArialMT"/>
          <w:color w:val="auto"/>
        </w:rPr>
        <w:t xml:space="preserve"> information </w:t>
      </w:r>
      <w:r w:rsidR="00837802">
        <w:rPr>
          <w:rFonts w:ascii="ArialMT" w:hAnsi="ArialMT" w:cs="ArialMT"/>
          <w:color w:val="auto"/>
        </w:rPr>
        <w:t>is</w:t>
      </w:r>
      <w:r>
        <w:rPr>
          <w:rFonts w:ascii="ArialMT" w:hAnsi="ArialMT" w:cs="ArialMT"/>
          <w:color w:val="auto"/>
        </w:rPr>
        <w:t xml:space="preserve"> current and relevant. The service’s electronic care management system prompts the service to undertake reviews for consumers following an incident or where a consumer is identified as not receiving a service for a two year period.</w:t>
      </w:r>
      <w:r w:rsidR="00DD7E40">
        <w:rPr>
          <w:rFonts w:ascii="ArialMT" w:hAnsi="ArialMT" w:cs="ArialMT"/>
          <w:color w:val="auto"/>
        </w:rPr>
        <w:t xml:space="preserve"> The service has other information systems available to support the review of consumers including a change of details form and newsletters to communicate and encourage consumers to notify the service of any changes to their needs and preferences. The service has systems in place to guide staff in ensuring sufficient information is collected to ensure safe services are provided.</w:t>
      </w:r>
    </w:p>
    <w:p w14:paraId="6BE4DA8B" w14:textId="13B082F5" w:rsidR="00AD2707" w:rsidRPr="006B4042" w:rsidRDefault="00DD7E40" w:rsidP="004A4B2A">
      <w:pPr>
        <w:autoSpaceDE w:val="0"/>
        <w:autoSpaceDN w:val="0"/>
        <w:adjustRightInd w:val="0"/>
      </w:pPr>
      <w:r>
        <w:rPr>
          <w:rFonts w:ascii="ArialMT" w:hAnsi="ArialMT" w:cs="ArialMT"/>
          <w:color w:val="auto"/>
        </w:rPr>
        <w:t>Based on the information summarised above I find the Requirement compliant.</w:t>
      </w:r>
      <w:r w:rsidR="00AD2707" w:rsidRPr="006B4042">
        <w:t xml:space="preserve"> </w:t>
      </w:r>
    </w:p>
    <w:p w14:paraId="234DB50C" w14:textId="2362D0E1" w:rsidR="009A09F3" w:rsidRPr="00AD2707" w:rsidRDefault="005D30A2" w:rsidP="00AD2707">
      <w:pPr>
        <w:pStyle w:val="NormalArial"/>
      </w:pPr>
      <w:r w:rsidRPr="006B4042">
        <w:br w:type="page"/>
      </w:r>
    </w:p>
    <w:p w14:paraId="09EE229B" w14:textId="77777777" w:rsidR="009A09F3" w:rsidRPr="003217D3" w:rsidRDefault="005D30A2"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1835"/>
      </w:tblGrid>
      <w:tr w:rsidR="00AD2707" w14:paraId="3B79FDF9" w14:textId="77777777" w:rsidTr="00AD27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7" w:type="dxa"/>
            <w:gridSpan w:val="2"/>
          </w:tcPr>
          <w:p w14:paraId="0FB24910" w14:textId="77777777" w:rsidR="00AD2707" w:rsidRPr="003217D3" w:rsidRDefault="00AD270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835" w:type="dxa"/>
          </w:tcPr>
          <w:p w14:paraId="167256D6" w14:textId="77777777" w:rsidR="00AD2707" w:rsidRPr="003217D3" w:rsidRDefault="00AD270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D2707" w14:paraId="4C6766CD" w14:textId="77777777" w:rsidTr="001852F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2BC1EA" w14:textId="77777777" w:rsidR="00AD2707" w:rsidRPr="00244176" w:rsidRDefault="00AD270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16BB0C45" w14:textId="77777777" w:rsidR="00AD2707" w:rsidRPr="00244176" w:rsidRDefault="00AD270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35" w:type="dxa"/>
            <w:shd w:val="clear" w:color="auto" w:fill="auto"/>
          </w:tcPr>
          <w:p w14:paraId="459A52CD" w14:textId="77777777" w:rsidR="00AD2707" w:rsidRPr="00CC646C" w:rsidRDefault="00FF0D99"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4112532"/>
                <w:placeholder>
                  <w:docPart w:val="30EC1EFC901A4E2D9D86CD9B5FD39B07"/>
                </w:placeholder>
                <w:dropDownList>
                  <w:listItem w:displayText="choose a rating" w:value="choose a rating"/>
                  <w:listItem w:displayText="Compliant" w:value="Compliant"/>
                  <w:listItem w:displayText="Not Compliant" w:value="Not Compliant"/>
                </w:dropDownList>
              </w:sdtPr>
              <w:sdtEndPr/>
              <w:sdtContent>
                <w:r w:rsidR="00AD2707" w:rsidRPr="00501C01">
                  <w:rPr>
                    <w:rFonts w:ascii="Arial" w:hAnsi="Arial" w:cs="Arial"/>
                  </w:rPr>
                  <w:t>Compliant</w:t>
                </w:r>
              </w:sdtContent>
            </w:sdt>
            <w:r w:rsidR="00AD2707" w:rsidRPr="00501C01">
              <w:rPr>
                <w:rFonts w:ascii="Arial" w:hAnsi="Arial" w:cs="Arial"/>
              </w:rPr>
              <w:t xml:space="preserve"> </w:t>
            </w:r>
          </w:p>
        </w:tc>
      </w:tr>
    </w:tbl>
    <w:p w14:paraId="35DFA8A1" w14:textId="77777777" w:rsidR="009A09F3" w:rsidRDefault="005D30A2" w:rsidP="007B3959">
      <w:pPr>
        <w:pStyle w:val="Heading20"/>
      </w:pPr>
      <w:r w:rsidRPr="00A36AA9">
        <w:t>Findings</w:t>
      </w:r>
    </w:p>
    <w:p w14:paraId="036BC401" w14:textId="41CB98D3" w:rsidR="003801A4" w:rsidRDefault="00DD7E40" w:rsidP="004A4B2A">
      <w:pPr>
        <w:autoSpaceDE w:val="0"/>
        <w:autoSpaceDN w:val="0"/>
        <w:adjustRightInd w:val="0"/>
        <w:rPr>
          <w:rFonts w:ascii="ArialMT" w:hAnsi="ArialMT" w:cs="ArialMT"/>
          <w:color w:val="auto"/>
        </w:rPr>
      </w:pPr>
      <w:r>
        <w:rPr>
          <w:rFonts w:ascii="ArialMT" w:hAnsi="ArialMT" w:cs="ArialMT"/>
          <w:color w:val="auto"/>
        </w:rPr>
        <w:t xml:space="preserve">The service has effective systems and processes for the regular </w:t>
      </w:r>
      <w:r w:rsidR="00837802">
        <w:rPr>
          <w:rFonts w:ascii="ArialMT" w:hAnsi="ArialMT" w:cs="ArialMT"/>
          <w:color w:val="auto"/>
        </w:rPr>
        <w:t xml:space="preserve">assessment, </w:t>
      </w:r>
      <w:r>
        <w:rPr>
          <w:rFonts w:ascii="ArialMT" w:hAnsi="ArialMT" w:cs="ArialMT"/>
          <w:color w:val="auto"/>
        </w:rPr>
        <w:t xml:space="preserve">monitoring and evaluation of performance </w:t>
      </w:r>
      <w:r w:rsidR="003801A4">
        <w:rPr>
          <w:rFonts w:ascii="ArialMT" w:hAnsi="ArialMT" w:cs="ArialMT"/>
          <w:color w:val="auto"/>
        </w:rPr>
        <w:t>of</w:t>
      </w:r>
      <w:r w:rsidR="00AD2707">
        <w:rPr>
          <w:rFonts w:ascii="ArialMT" w:hAnsi="ArialMT" w:cs="ArialMT"/>
          <w:color w:val="auto"/>
        </w:rPr>
        <w:t xml:space="preserve"> management, staff, and contractor</w:t>
      </w:r>
      <w:r w:rsidR="003801A4">
        <w:rPr>
          <w:rFonts w:ascii="ArialMT" w:hAnsi="ArialMT" w:cs="ArialMT"/>
          <w:color w:val="auto"/>
        </w:rPr>
        <w:t>s</w:t>
      </w:r>
      <w:r w:rsidR="00AD2707">
        <w:rPr>
          <w:rFonts w:ascii="ArialMT" w:hAnsi="ArialMT" w:cs="ArialMT"/>
          <w:color w:val="auto"/>
        </w:rPr>
        <w:t>. Staff</w:t>
      </w:r>
      <w:r w:rsidR="003801A4">
        <w:rPr>
          <w:rFonts w:ascii="ArialMT" w:hAnsi="ArialMT" w:cs="ArialMT"/>
          <w:color w:val="auto"/>
        </w:rPr>
        <w:t xml:space="preserve"> are engaged in annual </w:t>
      </w:r>
      <w:r w:rsidR="00AD2707">
        <w:rPr>
          <w:rFonts w:ascii="ArialMT" w:hAnsi="ArialMT" w:cs="ArialMT"/>
          <w:color w:val="auto"/>
        </w:rPr>
        <w:t xml:space="preserve">professional development and </w:t>
      </w:r>
      <w:r w:rsidR="003801A4">
        <w:rPr>
          <w:rFonts w:ascii="ArialMT" w:hAnsi="ArialMT" w:cs="ArialMT"/>
          <w:color w:val="auto"/>
        </w:rPr>
        <w:t xml:space="preserve">felt the </w:t>
      </w:r>
      <w:r w:rsidR="00AD2707">
        <w:rPr>
          <w:rFonts w:ascii="ArialMT" w:hAnsi="ArialMT" w:cs="ArialMT"/>
          <w:color w:val="auto"/>
        </w:rPr>
        <w:t xml:space="preserve">performance review </w:t>
      </w:r>
      <w:r w:rsidR="003801A4">
        <w:rPr>
          <w:rFonts w:ascii="ArialMT" w:hAnsi="ArialMT" w:cs="ArialMT"/>
          <w:color w:val="auto"/>
        </w:rPr>
        <w:t>is</w:t>
      </w:r>
      <w:r w:rsidR="00AD2707">
        <w:rPr>
          <w:rFonts w:ascii="ArialMT" w:hAnsi="ArialMT" w:cs="ArialMT"/>
          <w:color w:val="auto"/>
        </w:rPr>
        <w:t xml:space="preserve"> an important aspect of their role.</w:t>
      </w:r>
      <w:r w:rsidR="003801A4">
        <w:rPr>
          <w:rFonts w:ascii="ArialMT" w:hAnsi="ArialMT" w:cs="ArialMT"/>
          <w:color w:val="auto"/>
        </w:rPr>
        <w:t xml:space="preserve"> Information systems are utilised by the service to monitor performance including feedback and complaints, </w:t>
      </w:r>
      <w:r w:rsidR="00837802">
        <w:rPr>
          <w:rFonts w:ascii="ArialMT" w:hAnsi="ArialMT" w:cs="ArialMT"/>
          <w:color w:val="auto"/>
        </w:rPr>
        <w:t xml:space="preserve">and direct </w:t>
      </w:r>
      <w:r w:rsidR="003801A4">
        <w:rPr>
          <w:rFonts w:ascii="ArialMT" w:hAnsi="ArialMT" w:cs="ArialMT"/>
          <w:color w:val="auto"/>
        </w:rPr>
        <w:t>engagement with contacted services. Contractors are subject to annual performance reviews. Consumers provided positive feedback about the performance of staff and contractors. Documentation demonstrated the service’s systems for undertaking performance reviews are effective.</w:t>
      </w:r>
    </w:p>
    <w:p w14:paraId="60550061" w14:textId="752C57CE" w:rsidR="009A09F3" w:rsidRPr="00A36AA9" w:rsidRDefault="003801A4" w:rsidP="004A4B2A">
      <w:pPr>
        <w:autoSpaceDE w:val="0"/>
        <w:autoSpaceDN w:val="0"/>
        <w:adjustRightInd w:val="0"/>
      </w:pPr>
      <w:r>
        <w:rPr>
          <w:rFonts w:ascii="ArialMT" w:hAnsi="ArialMT" w:cs="ArialMT"/>
          <w:color w:val="auto"/>
        </w:rPr>
        <w:t>Based on the information summarised above I find the Requirement compliant.</w:t>
      </w:r>
    </w:p>
    <w:sectPr w:rsidR="009A09F3" w:rsidRPr="00A36AA9"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C4BD14" w14:textId="77777777" w:rsidR="00942D14" w:rsidRDefault="00942D14">
      <w:pPr>
        <w:spacing w:after="0"/>
      </w:pPr>
      <w:r>
        <w:separator/>
      </w:r>
    </w:p>
  </w:endnote>
  <w:endnote w:type="continuationSeparator" w:id="0">
    <w:p w14:paraId="09EC7F61" w14:textId="77777777" w:rsidR="00942D14" w:rsidRDefault="00942D1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EAAC8" w14:textId="77777777" w:rsidR="009A09F3" w:rsidRPr="00DF37F2" w:rsidRDefault="005D30A2" w:rsidP="00825B37">
    <w:pPr>
      <w:pStyle w:val="FooterArial9"/>
      <w:rPr>
        <w:rStyle w:val="FooterBold"/>
        <w:rFonts w:ascii="Arial" w:hAnsi="Arial"/>
        <w:b w:val="0"/>
      </w:rPr>
    </w:pPr>
    <w:bookmarkStart w:id="4" w:name="_Hlk144301213"/>
    <w:r w:rsidRPr="00DF37F2">
      <w:rPr>
        <w:rStyle w:val="FooterBold"/>
        <w:rFonts w:ascii="Arial" w:hAnsi="Arial"/>
        <w:b w:val="0"/>
      </w:rPr>
      <w:t xml:space="preserve">Name of service: </w:t>
    </w:r>
    <w:r w:rsidRPr="00D3376F">
      <w:rPr>
        <w:rFonts w:cs="Times New Roman"/>
        <w:color w:val="auto"/>
        <w:szCs w:val="18"/>
      </w:rPr>
      <w:t>ACRO Community Connection and Maintenance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5C1A71CD" w14:textId="77777777" w:rsidR="009A09F3" w:rsidRPr="00DF37F2" w:rsidRDefault="005D30A2"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700352</w:t>
    </w:r>
    <w:bookmarkEnd w:id="4"/>
    <w:r w:rsidRPr="00DF37F2">
      <w:rPr>
        <w:rStyle w:val="FooterBold"/>
        <w:rFonts w:ascii="Arial" w:hAnsi="Arial"/>
        <w:b w:val="0"/>
      </w:rPr>
      <w:tab/>
      <w:t xml:space="preserve">OFFICIAL: Sensitive </w:t>
    </w:r>
  </w:p>
  <w:p w14:paraId="7D8CB9AF" w14:textId="77777777" w:rsidR="009A09F3" w:rsidRPr="00DF37F2" w:rsidRDefault="005D30A2"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CED5E3" w14:textId="77777777" w:rsidR="00942D14" w:rsidRDefault="00942D14" w:rsidP="00D71F88">
      <w:pPr>
        <w:spacing w:after="0"/>
      </w:pPr>
      <w:r>
        <w:separator/>
      </w:r>
    </w:p>
  </w:footnote>
  <w:footnote w:type="continuationSeparator" w:id="0">
    <w:p w14:paraId="3CAEBF13" w14:textId="77777777" w:rsidR="00942D14" w:rsidRDefault="00942D14" w:rsidP="00D71F88">
      <w:pPr>
        <w:spacing w:after="0"/>
      </w:pPr>
      <w:r>
        <w:continuationSeparator/>
      </w:r>
    </w:p>
  </w:footnote>
  <w:footnote w:id="1">
    <w:p w14:paraId="032DDFAD" w14:textId="1B8DD06D" w:rsidR="009A09F3" w:rsidRDefault="005D30A2"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w:t>
      </w:r>
      <w:r w:rsidRPr="00922262">
        <w:rPr>
          <w:rFonts w:ascii="Arial" w:hAnsi="Arial" w:cs="Arial"/>
          <w:color w:val="auto"/>
          <w:sz w:val="20"/>
          <w:szCs w:val="20"/>
        </w:rPr>
        <w:t>on 68A</w:t>
      </w:r>
      <w:r w:rsidRPr="00922262">
        <w:rPr>
          <w:rFonts w:ascii="Arial" w:hAnsi="Arial" w:cs="Arial"/>
          <w:b/>
          <w:color w:val="auto"/>
          <w:sz w:val="20"/>
          <w:szCs w:val="20"/>
        </w:rPr>
        <w:t xml:space="preserve"> </w:t>
      </w:r>
      <w:r w:rsidRPr="00922262">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p w14:paraId="11EA9431" w14:textId="77777777" w:rsidR="009A09F3" w:rsidRDefault="009A09F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3D068" w14:textId="77777777" w:rsidR="009A09F3" w:rsidRDefault="005D30A2">
    <w:pPr>
      <w:pStyle w:val="Header"/>
    </w:pPr>
    <w:r>
      <w:rPr>
        <w:noProof/>
        <w:color w:val="2B579A"/>
        <w:shd w:val="clear" w:color="auto" w:fill="E6E6E6"/>
        <w:lang w:val="en-US"/>
      </w:rPr>
      <w:drawing>
        <wp:anchor distT="0" distB="0" distL="114300" distR="114300" simplePos="0" relativeHeight="251663360" behindDoc="1" locked="0" layoutInCell="1" allowOverlap="1" wp14:anchorId="091ED18B" wp14:editId="7E597C29">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D4C59" w14:textId="77777777" w:rsidR="009A09F3" w:rsidRDefault="005D30A2">
    <w:pPr>
      <w:pStyle w:val="Header"/>
    </w:pPr>
    <w:r>
      <w:rPr>
        <w:noProof/>
      </w:rPr>
      <w:drawing>
        <wp:anchor distT="0" distB="0" distL="114300" distR="114300" simplePos="0" relativeHeight="251661312" behindDoc="0" locked="0" layoutInCell="1" allowOverlap="1" wp14:anchorId="49FD39B7" wp14:editId="129BEF09">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EF2D224">
      <w:start w:val="1"/>
      <w:numFmt w:val="lowerRoman"/>
      <w:lvlText w:val="(%1)"/>
      <w:lvlJc w:val="left"/>
      <w:pPr>
        <w:ind w:left="1080" w:hanging="720"/>
      </w:pPr>
      <w:rPr>
        <w:rFonts w:hint="default"/>
      </w:rPr>
    </w:lvl>
    <w:lvl w:ilvl="1" w:tplc="261457BE" w:tentative="1">
      <w:start w:val="1"/>
      <w:numFmt w:val="lowerLetter"/>
      <w:lvlText w:val="%2."/>
      <w:lvlJc w:val="left"/>
      <w:pPr>
        <w:ind w:left="1440" w:hanging="360"/>
      </w:pPr>
    </w:lvl>
    <w:lvl w:ilvl="2" w:tplc="A02C2BAA" w:tentative="1">
      <w:start w:val="1"/>
      <w:numFmt w:val="lowerRoman"/>
      <w:lvlText w:val="%3."/>
      <w:lvlJc w:val="right"/>
      <w:pPr>
        <w:ind w:left="2160" w:hanging="180"/>
      </w:pPr>
    </w:lvl>
    <w:lvl w:ilvl="3" w:tplc="A468AE00" w:tentative="1">
      <w:start w:val="1"/>
      <w:numFmt w:val="decimal"/>
      <w:lvlText w:val="%4."/>
      <w:lvlJc w:val="left"/>
      <w:pPr>
        <w:ind w:left="2880" w:hanging="360"/>
      </w:pPr>
    </w:lvl>
    <w:lvl w:ilvl="4" w:tplc="B5807AB6" w:tentative="1">
      <w:start w:val="1"/>
      <w:numFmt w:val="lowerLetter"/>
      <w:lvlText w:val="%5."/>
      <w:lvlJc w:val="left"/>
      <w:pPr>
        <w:ind w:left="3600" w:hanging="360"/>
      </w:pPr>
    </w:lvl>
    <w:lvl w:ilvl="5" w:tplc="3F287404" w:tentative="1">
      <w:start w:val="1"/>
      <w:numFmt w:val="lowerRoman"/>
      <w:lvlText w:val="%6."/>
      <w:lvlJc w:val="right"/>
      <w:pPr>
        <w:ind w:left="4320" w:hanging="180"/>
      </w:pPr>
    </w:lvl>
    <w:lvl w:ilvl="6" w:tplc="30A69732" w:tentative="1">
      <w:start w:val="1"/>
      <w:numFmt w:val="decimal"/>
      <w:lvlText w:val="%7."/>
      <w:lvlJc w:val="left"/>
      <w:pPr>
        <w:ind w:left="5040" w:hanging="360"/>
      </w:pPr>
    </w:lvl>
    <w:lvl w:ilvl="7" w:tplc="D8469958" w:tentative="1">
      <w:start w:val="1"/>
      <w:numFmt w:val="lowerLetter"/>
      <w:lvlText w:val="%8."/>
      <w:lvlJc w:val="left"/>
      <w:pPr>
        <w:ind w:left="5760" w:hanging="360"/>
      </w:pPr>
    </w:lvl>
    <w:lvl w:ilvl="8" w:tplc="6B8E9F3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693CAE38">
      <w:start w:val="1"/>
      <w:numFmt w:val="lowerRoman"/>
      <w:lvlText w:val="(%1)"/>
      <w:lvlJc w:val="left"/>
      <w:pPr>
        <w:ind w:left="1080" w:hanging="720"/>
      </w:pPr>
      <w:rPr>
        <w:rFonts w:hint="default"/>
      </w:rPr>
    </w:lvl>
    <w:lvl w:ilvl="1" w:tplc="0560B306" w:tentative="1">
      <w:start w:val="1"/>
      <w:numFmt w:val="lowerLetter"/>
      <w:lvlText w:val="%2."/>
      <w:lvlJc w:val="left"/>
      <w:pPr>
        <w:ind w:left="1440" w:hanging="360"/>
      </w:pPr>
    </w:lvl>
    <w:lvl w:ilvl="2" w:tplc="9E209AFC" w:tentative="1">
      <w:start w:val="1"/>
      <w:numFmt w:val="lowerRoman"/>
      <w:lvlText w:val="%3."/>
      <w:lvlJc w:val="right"/>
      <w:pPr>
        <w:ind w:left="2160" w:hanging="180"/>
      </w:pPr>
    </w:lvl>
    <w:lvl w:ilvl="3" w:tplc="384E822E" w:tentative="1">
      <w:start w:val="1"/>
      <w:numFmt w:val="decimal"/>
      <w:lvlText w:val="%4."/>
      <w:lvlJc w:val="left"/>
      <w:pPr>
        <w:ind w:left="2880" w:hanging="360"/>
      </w:pPr>
    </w:lvl>
    <w:lvl w:ilvl="4" w:tplc="C7B85AB8" w:tentative="1">
      <w:start w:val="1"/>
      <w:numFmt w:val="lowerLetter"/>
      <w:lvlText w:val="%5."/>
      <w:lvlJc w:val="left"/>
      <w:pPr>
        <w:ind w:left="3600" w:hanging="360"/>
      </w:pPr>
    </w:lvl>
    <w:lvl w:ilvl="5" w:tplc="B1269C9E" w:tentative="1">
      <w:start w:val="1"/>
      <w:numFmt w:val="lowerRoman"/>
      <w:lvlText w:val="%6."/>
      <w:lvlJc w:val="right"/>
      <w:pPr>
        <w:ind w:left="4320" w:hanging="180"/>
      </w:pPr>
    </w:lvl>
    <w:lvl w:ilvl="6" w:tplc="C5249150" w:tentative="1">
      <w:start w:val="1"/>
      <w:numFmt w:val="decimal"/>
      <w:lvlText w:val="%7."/>
      <w:lvlJc w:val="left"/>
      <w:pPr>
        <w:ind w:left="5040" w:hanging="360"/>
      </w:pPr>
    </w:lvl>
    <w:lvl w:ilvl="7" w:tplc="1BEC89E4" w:tentative="1">
      <w:start w:val="1"/>
      <w:numFmt w:val="lowerLetter"/>
      <w:lvlText w:val="%8."/>
      <w:lvlJc w:val="left"/>
      <w:pPr>
        <w:ind w:left="5760" w:hanging="360"/>
      </w:pPr>
    </w:lvl>
    <w:lvl w:ilvl="8" w:tplc="96C8EBEE"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1ADA5F5A">
      <w:start w:val="1"/>
      <w:numFmt w:val="lowerRoman"/>
      <w:lvlText w:val="(%1)"/>
      <w:lvlJc w:val="left"/>
      <w:pPr>
        <w:ind w:left="1080" w:hanging="720"/>
      </w:pPr>
      <w:rPr>
        <w:rFonts w:hint="default"/>
      </w:rPr>
    </w:lvl>
    <w:lvl w:ilvl="1" w:tplc="83802DC8" w:tentative="1">
      <w:start w:val="1"/>
      <w:numFmt w:val="lowerLetter"/>
      <w:lvlText w:val="%2."/>
      <w:lvlJc w:val="left"/>
      <w:pPr>
        <w:ind w:left="1440" w:hanging="360"/>
      </w:pPr>
    </w:lvl>
    <w:lvl w:ilvl="2" w:tplc="A358D0CC" w:tentative="1">
      <w:start w:val="1"/>
      <w:numFmt w:val="lowerRoman"/>
      <w:lvlText w:val="%3."/>
      <w:lvlJc w:val="right"/>
      <w:pPr>
        <w:ind w:left="2160" w:hanging="180"/>
      </w:pPr>
    </w:lvl>
    <w:lvl w:ilvl="3" w:tplc="BE9A9C56" w:tentative="1">
      <w:start w:val="1"/>
      <w:numFmt w:val="decimal"/>
      <w:lvlText w:val="%4."/>
      <w:lvlJc w:val="left"/>
      <w:pPr>
        <w:ind w:left="2880" w:hanging="360"/>
      </w:pPr>
    </w:lvl>
    <w:lvl w:ilvl="4" w:tplc="1BCE0FF0" w:tentative="1">
      <w:start w:val="1"/>
      <w:numFmt w:val="lowerLetter"/>
      <w:lvlText w:val="%5."/>
      <w:lvlJc w:val="left"/>
      <w:pPr>
        <w:ind w:left="3600" w:hanging="360"/>
      </w:pPr>
    </w:lvl>
    <w:lvl w:ilvl="5" w:tplc="E5EE70BC" w:tentative="1">
      <w:start w:val="1"/>
      <w:numFmt w:val="lowerRoman"/>
      <w:lvlText w:val="%6."/>
      <w:lvlJc w:val="right"/>
      <w:pPr>
        <w:ind w:left="4320" w:hanging="180"/>
      </w:pPr>
    </w:lvl>
    <w:lvl w:ilvl="6" w:tplc="3E7C67E4" w:tentative="1">
      <w:start w:val="1"/>
      <w:numFmt w:val="decimal"/>
      <w:lvlText w:val="%7."/>
      <w:lvlJc w:val="left"/>
      <w:pPr>
        <w:ind w:left="5040" w:hanging="360"/>
      </w:pPr>
    </w:lvl>
    <w:lvl w:ilvl="7" w:tplc="F6DCE438" w:tentative="1">
      <w:start w:val="1"/>
      <w:numFmt w:val="lowerLetter"/>
      <w:lvlText w:val="%8."/>
      <w:lvlJc w:val="left"/>
      <w:pPr>
        <w:ind w:left="5760" w:hanging="360"/>
      </w:pPr>
    </w:lvl>
    <w:lvl w:ilvl="8" w:tplc="D0FCEA5A"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4FDE5DCE">
      <w:start w:val="1"/>
      <w:numFmt w:val="lowerRoman"/>
      <w:lvlText w:val="(%1)"/>
      <w:lvlJc w:val="left"/>
      <w:pPr>
        <w:ind w:left="1080" w:hanging="720"/>
      </w:pPr>
      <w:rPr>
        <w:rFonts w:hint="default"/>
      </w:rPr>
    </w:lvl>
    <w:lvl w:ilvl="1" w:tplc="42CE5B64" w:tentative="1">
      <w:start w:val="1"/>
      <w:numFmt w:val="lowerLetter"/>
      <w:lvlText w:val="%2."/>
      <w:lvlJc w:val="left"/>
      <w:pPr>
        <w:ind w:left="1440" w:hanging="360"/>
      </w:pPr>
    </w:lvl>
    <w:lvl w:ilvl="2" w:tplc="635EA3D8" w:tentative="1">
      <w:start w:val="1"/>
      <w:numFmt w:val="lowerRoman"/>
      <w:lvlText w:val="%3."/>
      <w:lvlJc w:val="right"/>
      <w:pPr>
        <w:ind w:left="2160" w:hanging="180"/>
      </w:pPr>
    </w:lvl>
    <w:lvl w:ilvl="3" w:tplc="32764F92" w:tentative="1">
      <w:start w:val="1"/>
      <w:numFmt w:val="decimal"/>
      <w:lvlText w:val="%4."/>
      <w:lvlJc w:val="left"/>
      <w:pPr>
        <w:ind w:left="2880" w:hanging="360"/>
      </w:pPr>
    </w:lvl>
    <w:lvl w:ilvl="4" w:tplc="2460EC78" w:tentative="1">
      <w:start w:val="1"/>
      <w:numFmt w:val="lowerLetter"/>
      <w:lvlText w:val="%5."/>
      <w:lvlJc w:val="left"/>
      <w:pPr>
        <w:ind w:left="3600" w:hanging="360"/>
      </w:pPr>
    </w:lvl>
    <w:lvl w:ilvl="5" w:tplc="3F4A7238" w:tentative="1">
      <w:start w:val="1"/>
      <w:numFmt w:val="lowerRoman"/>
      <w:lvlText w:val="%6."/>
      <w:lvlJc w:val="right"/>
      <w:pPr>
        <w:ind w:left="4320" w:hanging="180"/>
      </w:pPr>
    </w:lvl>
    <w:lvl w:ilvl="6" w:tplc="3A5C311C" w:tentative="1">
      <w:start w:val="1"/>
      <w:numFmt w:val="decimal"/>
      <w:lvlText w:val="%7."/>
      <w:lvlJc w:val="left"/>
      <w:pPr>
        <w:ind w:left="5040" w:hanging="360"/>
      </w:pPr>
    </w:lvl>
    <w:lvl w:ilvl="7" w:tplc="568A421A" w:tentative="1">
      <w:start w:val="1"/>
      <w:numFmt w:val="lowerLetter"/>
      <w:lvlText w:val="%8."/>
      <w:lvlJc w:val="left"/>
      <w:pPr>
        <w:ind w:left="5760" w:hanging="360"/>
      </w:pPr>
    </w:lvl>
    <w:lvl w:ilvl="8" w:tplc="60F2AD00"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882456F0">
      <w:start w:val="1"/>
      <w:numFmt w:val="lowerRoman"/>
      <w:lvlText w:val="(%1)"/>
      <w:lvlJc w:val="left"/>
      <w:pPr>
        <w:ind w:left="1080" w:hanging="720"/>
      </w:pPr>
      <w:rPr>
        <w:rFonts w:hint="default"/>
      </w:rPr>
    </w:lvl>
    <w:lvl w:ilvl="1" w:tplc="858A953E" w:tentative="1">
      <w:start w:val="1"/>
      <w:numFmt w:val="lowerLetter"/>
      <w:lvlText w:val="%2."/>
      <w:lvlJc w:val="left"/>
      <w:pPr>
        <w:ind w:left="1440" w:hanging="360"/>
      </w:pPr>
    </w:lvl>
    <w:lvl w:ilvl="2" w:tplc="E38061D0" w:tentative="1">
      <w:start w:val="1"/>
      <w:numFmt w:val="lowerRoman"/>
      <w:lvlText w:val="%3."/>
      <w:lvlJc w:val="right"/>
      <w:pPr>
        <w:ind w:left="2160" w:hanging="180"/>
      </w:pPr>
    </w:lvl>
    <w:lvl w:ilvl="3" w:tplc="C51C45FC" w:tentative="1">
      <w:start w:val="1"/>
      <w:numFmt w:val="decimal"/>
      <w:lvlText w:val="%4."/>
      <w:lvlJc w:val="left"/>
      <w:pPr>
        <w:ind w:left="2880" w:hanging="360"/>
      </w:pPr>
    </w:lvl>
    <w:lvl w:ilvl="4" w:tplc="6BA282EE" w:tentative="1">
      <w:start w:val="1"/>
      <w:numFmt w:val="lowerLetter"/>
      <w:lvlText w:val="%5."/>
      <w:lvlJc w:val="left"/>
      <w:pPr>
        <w:ind w:left="3600" w:hanging="360"/>
      </w:pPr>
    </w:lvl>
    <w:lvl w:ilvl="5" w:tplc="65C01106" w:tentative="1">
      <w:start w:val="1"/>
      <w:numFmt w:val="lowerRoman"/>
      <w:lvlText w:val="%6."/>
      <w:lvlJc w:val="right"/>
      <w:pPr>
        <w:ind w:left="4320" w:hanging="180"/>
      </w:pPr>
    </w:lvl>
    <w:lvl w:ilvl="6" w:tplc="8CD2FDF6" w:tentative="1">
      <w:start w:val="1"/>
      <w:numFmt w:val="decimal"/>
      <w:lvlText w:val="%7."/>
      <w:lvlJc w:val="left"/>
      <w:pPr>
        <w:ind w:left="5040" w:hanging="360"/>
      </w:pPr>
    </w:lvl>
    <w:lvl w:ilvl="7" w:tplc="4BC08BD4" w:tentative="1">
      <w:start w:val="1"/>
      <w:numFmt w:val="lowerLetter"/>
      <w:lvlText w:val="%8."/>
      <w:lvlJc w:val="left"/>
      <w:pPr>
        <w:ind w:left="5760" w:hanging="360"/>
      </w:pPr>
    </w:lvl>
    <w:lvl w:ilvl="8" w:tplc="E4D20A40"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06A8C184">
      <w:start w:val="1"/>
      <w:numFmt w:val="bullet"/>
      <w:lvlText w:val=""/>
      <w:lvlJc w:val="left"/>
      <w:pPr>
        <w:ind w:left="720" w:hanging="360"/>
      </w:pPr>
      <w:rPr>
        <w:rFonts w:ascii="Symbol" w:hAnsi="Symbol" w:hint="default"/>
        <w:color w:val="auto"/>
        <w:sz w:val="24"/>
        <w:szCs w:val="24"/>
      </w:rPr>
    </w:lvl>
    <w:lvl w:ilvl="1" w:tplc="9BDA904C" w:tentative="1">
      <w:start w:val="1"/>
      <w:numFmt w:val="bullet"/>
      <w:lvlText w:val="o"/>
      <w:lvlJc w:val="left"/>
      <w:pPr>
        <w:ind w:left="1440" w:hanging="360"/>
      </w:pPr>
      <w:rPr>
        <w:rFonts w:ascii="Courier New" w:hAnsi="Courier New" w:cs="Courier New" w:hint="default"/>
      </w:rPr>
    </w:lvl>
    <w:lvl w:ilvl="2" w:tplc="5F6AE34C" w:tentative="1">
      <w:start w:val="1"/>
      <w:numFmt w:val="bullet"/>
      <w:lvlText w:val=""/>
      <w:lvlJc w:val="left"/>
      <w:pPr>
        <w:ind w:left="2160" w:hanging="360"/>
      </w:pPr>
      <w:rPr>
        <w:rFonts w:ascii="Wingdings" w:hAnsi="Wingdings" w:hint="default"/>
      </w:rPr>
    </w:lvl>
    <w:lvl w:ilvl="3" w:tplc="993C4078" w:tentative="1">
      <w:start w:val="1"/>
      <w:numFmt w:val="bullet"/>
      <w:lvlText w:val=""/>
      <w:lvlJc w:val="left"/>
      <w:pPr>
        <w:ind w:left="2880" w:hanging="360"/>
      </w:pPr>
      <w:rPr>
        <w:rFonts w:ascii="Symbol" w:hAnsi="Symbol" w:hint="default"/>
      </w:rPr>
    </w:lvl>
    <w:lvl w:ilvl="4" w:tplc="9A589884" w:tentative="1">
      <w:start w:val="1"/>
      <w:numFmt w:val="bullet"/>
      <w:lvlText w:val="o"/>
      <w:lvlJc w:val="left"/>
      <w:pPr>
        <w:ind w:left="3600" w:hanging="360"/>
      </w:pPr>
      <w:rPr>
        <w:rFonts w:ascii="Courier New" w:hAnsi="Courier New" w:cs="Courier New" w:hint="default"/>
      </w:rPr>
    </w:lvl>
    <w:lvl w:ilvl="5" w:tplc="7DBE3F9E" w:tentative="1">
      <w:start w:val="1"/>
      <w:numFmt w:val="bullet"/>
      <w:lvlText w:val=""/>
      <w:lvlJc w:val="left"/>
      <w:pPr>
        <w:ind w:left="4320" w:hanging="360"/>
      </w:pPr>
      <w:rPr>
        <w:rFonts w:ascii="Wingdings" w:hAnsi="Wingdings" w:hint="default"/>
      </w:rPr>
    </w:lvl>
    <w:lvl w:ilvl="6" w:tplc="08F85866" w:tentative="1">
      <w:start w:val="1"/>
      <w:numFmt w:val="bullet"/>
      <w:lvlText w:val=""/>
      <w:lvlJc w:val="left"/>
      <w:pPr>
        <w:ind w:left="5040" w:hanging="360"/>
      </w:pPr>
      <w:rPr>
        <w:rFonts w:ascii="Symbol" w:hAnsi="Symbol" w:hint="default"/>
      </w:rPr>
    </w:lvl>
    <w:lvl w:ilvl="7" w:tplc="CBEE252A" w:tentative="1">
      <w:start w:val="1"/>
      <w:numFmt w:val="bullet"/>
      <w:lvlText w:val="o"/>
      <w:lvlJc w:val="left"/>
      <w:pPr>
        <w:ind w:left="5760" w:hanging="360"/>
      </w:pPr>
      <w:rPr>
        <w:rFonts w:ascii="Courier New" w:hAnsi="Courier New" w:cs="Courier New" w:hint="default"/>
      </w:rPr>
    </w:lvl>
    <w:lvl w:ilvl="8" w:tplc="0242FB24"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EC4E2C1A">
      <w:start w:val="1"/>
      <w:numFmt w:val="lowerRoman"/>
      <w:lvlText w:val="(%1)"/>
      <w:lvlJc w:val="left"/>
      <w:pPr>
        <w:ind w:left="1080" w:hanging="720"/>
      </w:pPr>
      <w:rPr>
        <w:rFonts w:hint="default"/>
      </w:rPr>
    </w:lvl>
    <w:lvl w:ilvl="1" w:tplc="332A2D0E" w:tentative="1">
      <w:start w:val="1"/>
      <w:numFmt w:val="lowerLetter"/>
      <w:lvlText w:val="%2."/>
      <w:lvlJc w:val="left"/>
      <w:pPr>
        <w:ind w:left="1440" w:hanging="360"/>
      </w:pPr>
    </w:lvl>
    <w:lvl w:ilvl="2" w:tplc="FFF01E10" w:tentative="1">
      <w:start w:val="1"/>
      <w:numFmt w:val="lowerRoman"/>
      <w:lvlText w:val="%3."/>
      <w:lvlJc w:val="right"/>
      <w:pPr>
        <w:ind w:left="2160" w:hanging="180"/>
      </w:pPr>
    </w:lvl>
    <w:lvl w:ilvl="3" w:tplc="CD62E582" w:tentative="1">
      <w:start w:val="1"/>
      <w:numFmt w:val="decimal"/>
      <w:lvlText w:val="%4."/>
      <w:lvlJc w:val="left"/>
      <w:pPr>
        <w:ind w:left="2880" w:hanging="360"/>
      </w:pPr>
    </w:lvl>
    <w:lvl w:ilvl="4" w:tplc="52C2452C" w:tentative="1">
      <w:start w:val="1"/>
      <w:numFmt w:val="lowerLetter"/>
      <w:lvlText w:val="%5."/>
      <w:lvlJc w:val="left"/>
      <w:pPr>
        <w:ind w:left="3600" w:hanging="360"/>
      </w:pPr>
    </w:lvl>
    <w:lvl w:ilvl="5" w:tplc="FFCA97CE" w:tentative="1">
      <w:start w:val="1"/>
      <w:numFmt w:val="lowerRoman"/>
      <w:lvlText w:val="%6."/>
      <w:lvlJc w:val="right"/>
      <w:pPr>
        <w:ind w:left="4320" w:hanging="180"/>
      </w:pPr>
    </w:lvl>
    <w:lvl w:ilvl="6" w:tplc="28E2B71E" w:tentative="1">
      <w:start w:val="1"/>
      <w:numFmt w:val="decimal"/>
      <w:lvlText w:val="%7."/>
      <w:lvlJc w:val="left"/>
      <w:pPr>
        <w:ind w:left="5040" w:hanging="360"/>
      </w:pPr>
    </w:lvl>
    <w:lvl w:ilvl="7" w:tplc="67D0ED86" w:tentative="1">
      <w:start w:val="1"/>
      <w:numFmt w:val="lowerLetter"/>
      <w:lvlText w:val="%8."/>
      <w:lvlJc w:val="left"/>
      <w:pPr>
        <w:ind w:left="5760" w:hanging="360"/>
      </w:pPr>
    </w:lvl>
    <w:lvl w:ilvl="8" w:tplc="DF86A75E"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2B48AD62">
      <w:start w:val="1"/>
      <w:numFmt w:val="lowerRoman"/>
      <w:lvlText w:val="(%1)"/>
      <w:lvlJc w:val="left"/>
      <w:pPr>
        <w:ind w:left="1080" w:hanging="720"/>
      </w:pPr>
      <w:rPr>
        <w:rFonts w:hint="default"/>
      </w:rPr>
    </w:lvl>
    <w:lvl w:ilvl="1" w:tplc="1E923EDC" w:tentative="1">
      <w:start w:val="1"/>
      <w:numFmt w:val="lowerLetter"/>
      <w:lvlText w:val="%2."/>
      <w:lvlJc w:val="left"/>
      <w:pPr>
        <w:ind w:left="1440" w:hanging="360"/>
      </w:pPr>
    </w:lvl>
    <w:lvl w:ilvl="2" w:tplc="062E6ABA" w:tentative="1">
      <w:start w:val="1"/>
      <w:numFmt w:val="lowerRoman"/>
      <w:lvlText w:val="%3."/>
      <w:lvlJc w:val="right"/>
      <w:pPr>
        <w:ind w:left="2160" w:hanging="180"/>
      </w:pPr>
    </w:lvl>
    <w:lvl w:ilvl="3" w:tplc="CA280472" w:tentative="1">
      <w:start w:val="1"/>
      <w:numFmt w:val="decimal"/>
      <w:lvlText w:val="%4."/>
      <w:lvlJc w:val="left"/>
      <w:pPr>
        <w:ind w:left="2880" w:hanging="360"/>
      </w:pPr>
    </w:lvl>
    <w:lvl w:ilvl="4" w:tplc="0A5EFEA6" w:tentative="1">
      <w:start w:val="1"/>
      <w:numFmt w:val="lowerLetter"/>
      <w:lvlText w:val="%5."/>
      <w:lvlJc w:val="left"/>
      <w:pPr>
        <w:ind w:left="3600" w:hanging="360"/>
      </w:pPr>
    </w:lvl>
    <w:lvl w:ilvl="5" w:tplc="CE285008" w:tentative="1">
      <w:start w:val="1"/>
      <w:numFmt w:val="lowerRoman"/>
      <w:lvlText w:val="%6."/>
      <w:lvlJc w:val="right"/>
      <w:pPr>
        <w:ind w:left="4320" w:hanging="180"/>
      </w:pPr>
    </w:lvl>
    <w:lvl w:ilvl="6" w:tplc="A530C04C" w:tentative="1">
      <w:start w:val="1"/>
      <w:numFmt w:val="decimal"/>
      <w:lvlText w:val="%7."/>
      <w:lvlJc w:val="left"/>
      <w:pPr>
        <w:ind w:left="5040" w:hanging="360"/>
      </w:pPr>
    </w:lvl>
    <w:lvl w:ilvl="7" w:tplc="B1F221DC" w:tentative="1">
      <w:start w:val="1"/>
      <w:numFmt w:val="lowerLetter"/>
      <w:lvlText w:val="%8."/>
      <w:lvlJc w:val="left"/>
      <w:pPr>
        <w:ind w:left="5760" w:hanging="360"/>
      </w:pPr>
    </w:lvl>
    <w:lvl w:ilvl="8" w:tplc="42481E04"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2B40A96E">
      <w:start w:val="1"/>
      <w:numFmt w:val="lowerRoman"/>
      <w:lvlText w:val="(%1)"/>
      <w:lvlJc w:val="left"/>
      <w:pPr>
        <w:ind w:left="1080" w:hanging="720"/>
      </w:pPr>
      <w:rPr>
        <w:rFonts w:hint="default"/>
      </w:rPr>
    </w:lvl>
    <w:lvl w:ilvl="1" w:tplc="6E70468E" w:tentative="1">
      <w:start w:val="1"/>
      <w:numFmt w:val="lowerLetter"/>
      <w:lvlText w:val="%2."/>
      <w:lvlJc w:val="left"/>
      <w:pPr>
        <w:ind w:left="1440" w:hanging="360"/>
      </w:pPr>
    </w:lvl>
    <w:lvl w:ilvl="2" w:tplc="415E095A" w:tentative="1">
      <w:start w:val="1"/>
      <w:numFmt w:val="lowerRoman"/>
      <w:lvlText w:val="%3."/>
      <w:lvlJc w:val="right"/>
      <w:pPr>
        <w:ind w:left="2160" w:hanging="180"/>
      </w:pPr>
    </w:lvl>
    <w:lvl w:ilvl="3" w:tplc="2014EF98" w:tentative="1">
      <w:start w:val="1"/>
      <w:numFmt w:val="decimal"/>
      <w:lvlText w:val="%4."/>
      <w:lvlJc w:val="left"/>
      <w:pPr>
        <w:ind w:left="2880" w:hanging="360"/>
      </w:pPr>
    </w:lvl>
    <w:lvl w:ilvl="4" w:tplc="29C4C1FC" w:tentative="1">
      <w:start w:val="1"/>
      <w:numFmt w:val="lowerLetter"/>
      <w:lvlText w:val="%5."/>
      <w:lvlJc w:val="left"/>
      <w:pPr>
        <w:ind w:left="3600" w:hanging="360"/>
      </w:pPr>
    </w:lvl>
    <w:lvl w:ilvl="5" w:tplc="73223DC0" w:tentative="1">
      <w:start w:val="1"/>
      <w:numFmt w:val="lowerRoman"/>
      <w:lvlText w:val="%6."/>
      <w:lvlJc w:val="right"/>
      <w:pPr>
        <w:ind w:left="4320" w:hanging="180"/>
      </w:pPr>
    </w:lvl>
    <w:lvl w:ilvl="6" w:tplc="717887FC" w:tentative="1">
      <w:start w:val="1"/>
      <w:numFmt w:val="decimal"/>
      <w:lvlText w:val="%7."/>
      <w:lvlJc w:val="left"/>
      <w:pPr>
        <w:ind w:left="5040" w:hanging="360"/>
      </w:pPr>
    </w:lvl>
    <w:lvl w:ilvl="7" w:tplc="77F44B26" w:tentative="1">
      <w:start w:val="1"/>
      <w:numFmt w:val="lowerLetter"/>
      <w:lvlText w:val="%8."/>
      <w:lvlJc w:val="left"/>
      <w:pPr>
        <w:ind w:left="5760" w:hanging="360"/>
      </w:pPr>
    </w:lvl>
    <w:lvl w:ilvl="8" w:tplc="7CF2F730"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5C7A2FE6">
      <w:start w:val="1"/>
      <w:numFmt w:val="lowerRoman"/>
      <w:lvlText w:val="(%1)"/>
      <w:lvlJc w:val="left"/>
      <w:pPr>
        <w:ind w:left="1080" w:hanging="720"/>
      </w:pPr>
      <w:rPr>
        <w:rFonts w:hint="default"/>
      </w:rPr>
    </w:lvl>
    <w:lvl w:ilvl="1" w:tplc="EFE495A8" w:tentative="1">
      <w:start w:val="1"/>
      <w:numFmt w:val="lowerLetter"/>
      <w:lvlText w:val="%2."/>
      <w:lvlJc w:val="left"/>
      <w:pPr>
        <w:ind w:left="1440" w:hanging="360"/>
      </w:pPr>
    </w:lvl>
    <w:lvl w:ilvl="2" w:tplc="B7AA62BE" w:tentative="1">
      <w:start w:val="1"/>
      <w:numFmt w:val="lowerRoman"/>
      <w:lvlText w:val="%3."/>
      <w:lvlJc w:val="right"/>
      <w:pPr>
        <w:ind w:left="2160" w:hanging="180"/>
      </w:pPr>
    </w:lvl>
    <w:lvl w:ilvl="3" w:tplc="9148EC2A" w:tentative="1">
      <w:start w:val="1"/>
      <w:numFmt w:val="decimal"/>
      <w:lvlText w:val="%4."/>
      <w:lvlJc w:val="left"/>
      <w:pPr>
        <w:ind w:left="2880" w:hanging="360"/>
      </w:pPr>
    </w:lvl>
    <w:lvl w:ilvl="4" w:tplc="CF7EA9B4" w:tentative="1">
      <w:start w:val="1"/>
      <w:numFmt w:val="lowerLetter"/>
      <w:lvlText w:val="%5."/>
      <w:lvlJc w:val="left"/>
      <w:pPr>
        <w:ind w:left="3600" w:hanging="360"/>
      </w:pPr>
    </w:lvl>
    <w:lvl w:ilvl="5" w:tplc="069CD164" w:tentative="1">
      <w:start w:val="1"/>
      <w:numFmt w:val="lowerRoman"/>
      <w:lvlText w:val="%6."/>
      <w:lvlJc w:val="right"/>
      <w:pPr>
        <w:ind w:left="4320" w:hanging="180"/>
      </w:pPr>
    </w:lvl>
    <w:lvl w:ilvl="6" w:tplc="996EB162" w:tentative="1">
      <w:start w:val="1"/>
      <w:numFmt w:val="decimal"/>
      <w:lvlText w:val="%7."/>
      <w:lvlJc w:val="left"/>
      <w:pPr>
        <w:ind w:left="5040" w:hanging="360"/>
      </w:pPr>
    </w:lvl>
    <w:lvl w:ilvl="7" w:tplc="6F8CAE10" w:tentative="1">
      <w:start w:val="1"/>
      <w:numFmt w:val="lowerLetter"/>
      <w:lvlText w:val="%8."/>
      <w:lvlJc w:val="left"/>
      <w:pPr>
        <w:ind w:left="5760" w:hanging="360"/>
      </w:pPr>
    </w:lvl>
    <w:lvl w:ilvl="8" w:tplc="27647E20"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C434A3EE">
      <w:start w:val="1"/>
      <w:numFmt w:val="lowerRoman"/>
      <w:lvlText w:val="(%1)"/>
      <w:lvlJc w:val="left"/>
      <w:pPr>
        <w:ind w:left="1080" w:hanging="720"/>
      </w:pPr>
      <w:rPr>
        <w:rFonts w:hint="default"/>
      </w:rPr>
    </w:lvl>
    <w:lvl w:ilvl="1" w:tplc="6B62FBD6" w:tentative="1">
      <w:start w:val="1"/>
      <w:numFmt w:val="lowerLetter"/>
      <w:lvlText w:val="%2."/>
      <w:lvlJc w:val="left"/>
      <w:pPr>
        <w:ind w:left="1440" w:hanging="360"/>
      </w:pPr>
    </w:lvl>
    <w:lvl w:ilvl="2" w:tplc="E3AE4200" w:tentative="1">
      <w:start w:val="1"/>
      <w:numFmt w:val="lowerRoman"/>
      <w:lvlText w:val="%3."/>
      <w:lvlJc w:val="right"/>
      <w:pPr>
        <w:ind w:left="2160" w:hanging="180"/>
      </w:pPr>
    </w:lvl>
    <w:lvl w:ilvl="3" w:tplc="71B0F89A" w:tentative="1">
      <w:start w:val="1"/>
      <w:numFmt w:val="decimal"/>
      <w:lvlText w:val="%4."/>
      <w:lvlJc w:val="left"/>
      <w:pPr>
        <w:ind w:left="2880" w:hanging="360"/>
      </w:pPr>
    </w:lvl>
    <w:lvl w:ilvl="4" w:tplc="F832533E" w:tentative="1">
      <w:start w:val="1"/>
      <w:numFmt w:val="lowerLetter"/>
      <w:lvlText w:val="%5."/>
      <w:lvlJc w:val="left"/>
      <w:pPr>
        <w:ind w:left="3600" w:hanging="360"/>
      </w:pPr>
    </w:lvl>
    <w:lvl w:ilvl="5" w:tplc="C80E4C88" w:tentative="1">
      <w:start w:val="1"/>
      <w:numFmt w:val="lowerRoman"/>
      <w:lvlText w:val="%6."/>
      <w:lvlJc w:val="right"/>
      <w:pPr>
        <w:ind w:left="4320" w:hanging="180"/>
      </w:pPr>
    </w:lvl>
    <w:lvl w:ilvl="6" w:tplc="73ACFEC6" w:tentative="1">
      <w:start w:val="1"/>
      <w:numFmt w:val="decimal"/>
      <w:lvlText w:val="%7."/>
      <w:lvlJc w:val="left"/>
      <w:pPr>
        <w:ind w:left="5040" w:hanging="360"/>
      </w:pPr>
    </w:lvl>
    <w:lvl w:ilvl="7" w:tplc="82B2478E" w:tentative="1">
      <w:start w:val="1"/>
      <w:numFmt w:val="lowerLetter"/>
      <w:lvlText w:val="%8."/>
      <w:lvlJc w:val="left"/>
      <w:pPr>
        <w:ind w:left="5760" w:hanging="360"/>
      </w:pPr>
    </w:lvl>
    <w:lvl w:ilvl="8" w:tplc="804C59CE"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5296B8D0">
      <w:start w:val="1"/>
      <w:numFmt w:val="lowerRoman"/>
      <w:lvlText w:val="(%1)"/>
      <w:lvlJc w:val="left"/>
      <w:pPr>
        <w:ind w:left="1080" w:hanging="720"/>
      </w:pPr>
      <w:rPr>
        <w:rFonts w:hint="default"/>
      </w:rPr>
    </w:lvl>
    <w:lvl w:ilvl="1" w:tplc="7E74AA16" w:tentative="1">
      <w:start w:val="1"/>
      <w:numFmt w:val="lowerLetter"/>
      <w:lvlText w:val="%2."/>
      <w:lvlJc w:val="left"/>
      <w:pPr>
        <w:ind w:left="1440" w:hanging="360"/>
      </w:pPr>
    </w:lvl>
    <w:lvl w:ilvl="2" w:tplc="88989410" w:tentative="1">
      <w:start w:val="1"/>
      <w:numFmt w:val="lowerRoman"/>
      <w:lvlText w:val="%3."/>
      <w:lvlJc w:val="right"/>
      <w:pPr>
        <w:ind w:left="2160" w:hanging="180"/>
      </w:pPr>
    </w:lvl>
    <w:lvl w:ilvl="3" w:tplc="B8DA17D2" w:tentative="1">
      <w:start w:val="1"/>
      <w:numFmt w:val="decimal"/>
      <w:lvlText w:val="%4."/>
      <w:lvlJc w:val="left"/>
      <w:pPr>
        <w:ind w:left="2880" w:hanging="360"/>
      </w:pPr>
    </w:lvl>
    <w:lvl w:ilvl="4" w:tplc="39C819FE" w:tentative="1">
      <w:start w:val="1"/>
      <w:numFmt w:val="lowerLetter"/>
      <w:lvlText w:val="%5."/>
      <w:lvlJc w:val="left"/>
      <w:pPr>
        <w:ind w:left="3600" w:hanging="360"/>
      </w:pPr>
    </w:lvl>
    <w:lvl w:ilvl="5" w:tplc="6AEEBB0A" w:tentative="1">
      <w:start w:val="1"/>
      <w:numFmt w:val="lowerRoman"/>
      <w:lvlText w:val="%6."/>
      <w:lvlJc w:val="right"/>
      <w:pPr>
        <w:ind w:left="4320" w:hanging="180"/>
      </w:pPr>
    </w:lvl>
    <w:lvl w:ilvl="6" w:tplc="1AF0CA00" w:tentative="1">
      <w:start w:val="1"/>
      <w:numFmt w:val="decimal"/>
      <w:lvlText w:val="%7."/>
      <w:lvlJc w:val="left"/>
      <w:pPr>
        <w:ind w:left="5040" w:hanging="360"/>
      </w:pPr>
    </w:lvl>
    <w:lvl w:ilvl="7" w:tplc="08B67C3E" w:tentative="1">
      <w:start w:val="1"/>
      <w:numFmt w:val="lowerLetter"/>
      <w:lvlText w:val="%8."/>
      <w:lvlJc w:val="left"/>
      <w:pPr>
        <w:ind w:left="5760" w:hanging="360"/>
      </w:pPr>
    </w:lvl>
    <w:lvl w:ilvl="8" w:tplc="FBEC4338"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68449AB4">
      <w:start w:val="1"/>
      <w:numFmt w:val="lowerRoman"/>
      <w:lvlText w:val="(%1)"/>
      <w:lvlJc w:val="left"/>
      <w:pPr>
        <w:ind w:left="1080" w:hanging="720"/>
      </w:pPr>
      <w:rPr>
        <w:rFonts w:hint="default"/>
      </w:rPr>
    </w:lvl>
    <w:lvl w:ilvl="1" w:tplc="78C80DF2" w:tentative="1">
      <w:start w:val="1"/>
      <w:numFmt w:val="lowerLetter"/>
      <w:lvlText w:val="%2."/>
      <w:lvlJc w:val="left"/>
      <w:pPr>
        <w:ind w:left="1440" w:hanging="360"/>
      </w:pPr>
    </w:lvl>
    <w:lvl w:ilvl="2" w:tplc="39FAA9CA" w:tentative="1">
      <w:start w:val="1"/>
      <w:numFmt w:val="lowerRoman"/>
      <w:lvlText w:val="%3."/>
      <w:lvlJc w:val="right"/>
      <w:pPr>
        <w:ind w:left="2160" w:hanging="180"/>
      </w:pPr>
    </w:lvl>
    <w:lvl w:ilvl="3" w:tplc="54443D74" w:tentative="1">
      <w:start w:val="1"/>
      <w:numFmt w:val="decimal"/>
      <w:lvlText w:val="%4."/>
      <w:lvlJc w:val="left"/>
      <w:pPr>
        <w:ind w:left="2880" w:hanging="360"/>
      </w:pPr>
    </w:lvl>
    <w:lvl w:ilvl="4" w:tplc="F16A16BE" w:tentative="1">
      <w:start w:val="1"/>
      <w:numFmt w:val="lowerLetter"/>
      <w:lvlText w:val="%5."/>
      <w:lvlJc w:val="left"/>
      <w:pPr>
        <w:ind w:left="3600" w:hanging="360"/>
      </w:pPr>
    </w:lvl>
    <w:lvl w:ilvl="5" w:tplc="D01446E8" w:tentative="1">
      <w:start w:val="1"/>
      <w:numFmt w:val="lowerRoman"/>
      <w:lvlText w:val="%6."/>
      <w:lvlJc w:val="right"/>
      <w:pPr>
        <w:ind w:left="4320" w:hanging="180"/>
      </w:pPr>
    </w:lvl>
    <w:lvl w:ilvl="6" w:tplc="BC70A09A" w:tentative="1">
      <w:start w:val="1"/>
      <w:numFmt w:val="decimal"/>
      <w:lvlText w:val="%7."/>
      <w:lvlJc w:val="left"/>
      <w:pPr>
        <w:ind w:left="5040" w:hanging="360"/>
      </w:pPr>
    </w:lvl>
    <w:lvl w:ilvl="7" w:tplc="B2D41992" w:tentative="1">
      <w:start w:val="1"/>
      <w:numFmt w:val="lowerLetter"/>
      <w:lvlText w:val="%8."/>
      <w:lvlJc w:val="left"/>
      <w:pPr>
        <w:ind w:left="5760" w:hanging="360"/>
      </w:pPr>
    </w:lvl>
    <w:lvl w:ilvl="8" w:tplc="5BC4C926"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51CED4B8">
      <w:start w:val="1"/>
      <w:numFmt w:val="lowerRoman"/>
      <w:lvlText w:val="(%1)"/>
      <w:lvlJc w:val="left"/>
      <w:pPr>
        <w:ind w:left="1080" w:hanging="720"/>
      </w:pPr>
      <w:rPr>
        <w:rFonts w:hint="default"/>
      </w:rPr>
    </w:lvl>
    <w:lvl w:ilvl="1" w:tplc="37EE3674" w:tentative="1">
      <w:start w:val="1"/>
      <w:numFmt w:val="lowerLetter"/>
      <w:lvlText w:val="%2."/>
      <w:lvlJc w:val="left"/>
      <w:pPr>
        <w:ind w:left="1440" w:hanging="360"/>
      </w:pPr>
    </w:lvl>
    <w:lvl w:ilvl="2" w:tplc="5F8AA6DA" w:tentative="1">
      <w:start w:val="1"/>
      <w:numFmt w:val="lowerRoman"/>
      <w:lvlText w:val="%3."/>
      <w:lvlJc w:val="right"/>
      <w:pPr>
        <w:ind w:left="2160" w:hanging="180"/>
      </w:pPr>
    </w:lvl>
    <w:lvl w:ilvl="3" w:tplc="816A4AD0" w:tentative="1">
      <w:start w:val="1"/>
      <w:numFmt w:val="decimal"/>
      <w:lvlText w:val="%4."/>
      <w:lvlJc w:val="left"/>
      <w:pPr>
        <w:ind w:left="2880" w:hanging="360"/>
      </w:pPr>
    </w:lvl>
    <w:lvl w:ilvl="4" w:tplc="9118CBAE" w:tentative="1">
      <w:start w:val="1"/>
      <w:numFmt w:val="lowerLetter"/>
      <w:lvlText w:val="%5."/>
      <w:lvlJc w:val="left"/>
      <w:pPr>
        <w:ind w:left="3600" w:hanging="360"/>
      </w:pPr>
    </w:lvl>
    <w:lvl w:ilvl="5" w:tplc="799A6A68" w:tentative="1">
      <w:start w:val="1"/>
      <w:numFmt w:val="lowerRoman"/>
      <w:lvlText w:val="%6."/>
      <w:lvlJc w:val="right"/>
      <w:pPr>
        <w:ind w:left="4320" w:hanging="180"/>
      </w:pPr>
    </w:lvl>
    <w:lvl w:ilvl="6" w:tplc="85D4BBC2" w:tentative="1">
      <w:start w:val="1"/>
      <w:numFmt w:val="decimal"/>
      <w:lvlText w:val="%7."/>
      <w:lvlJc w:val="left"/>
      <w:pPr>
        <w:ind w:left="5040" w:hanging="360"/>
      </w:pPr>
    </w:lvl>
    <w:lvl w:ilvl="7" w:tplc="7108C098" w:tentative="1">
      <w:start w:val="1"/>
      <w:numFmt w:val="lowerLetter"/>
      <w:lvlText w:val="%8."/>
      <w:lvlJc w:val="left"/>
      <w:pPr>
        <w:ind w:left="5760" w:hanging="360"/>
      </w:pPr>
    </w:lvl>
    <w:lvl w:ilvl="8" w:tplc="1A90546C"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8A72A68A">
      <w:start w:val="1"/>
      <w:numFmt w:val="lowerRoman"/>
      <w:lvlText w:val="(%1)"/>
      <w:lvlJc w:val="left"/>
      <w:pPr>
        <w:ind w:left="1080" w:hanging="720"/>
      </w:pPr>
      <w:rPr>
        <w:rFonts w:hint="default"/>
      </w:rPr>
    </w:lvl>
    <w:lvl w:ilvl="1" w:tplc="7AF0BD9E" w:tentative="1">
      <w:start w:val="1"/>
      <w:numFmt w:val="lowerLetter"/>
      <w:lvlText w:val="%2."/>
      <w:lvlJc w:val="left"/>
      <w:pPr>
        <w:ind w:left="1440" w:hanging="360"/>
      </w:pPr>
    </w:lvl>
    <w:lvl w:ilvl="2" w:tplc="E0C0C390" w:tentative="1">
      <w:start w:val="1"/>
      <w:numFmt w:val="lowerRoman"/>
      <w:lvlText w:val="%3."/>
      <w:lvlJc w:val="right"/>
      <w:pPr>
        <w:ind w:left="2160" w:hanging="180"/>
      </w:pPr>
    </w:lvl>
    <w:lvl w:ilvl="3" w:tplc="E62A9D8A" w:tentative="1">
      <w:start w:val="1"/>
      <w:numFmt w:val="decimal"/>
      <w:lvlText w:val="%4."/>
      <w:lvlJc w:val="left"/>
      <w:pPr>
        <w:ind w:left="2880" w:hanging="360"/>
      </w:pPr>
    </w:lvl>
    <w:lvl w:ilvl="4" w:tplc="45E48D2E" w:tentative="1">
      <w:start w:val="1"/>
      <w:numFmt w:val="lowerLetter"/>
      <w:lvlText w:val="%5."/>
      <w:lvlJc w:val="left"/>
      <w:pPr>
        <w:ind w:left="3600" w:hanging="360"/>
      </w:pPr>
    </w:lvl>
    <w:lvl w:ilvl="5" w:tplc="BF9689DE" w:tentative="1">
      <w:start w:val="1"/>
      <w:numFmt w:val="lowerRoman"/>
      <w:lvlText w:val="%6."/>
      <w:lvlJc w:val="right"/>
      <w:pPr>
        <w:ind w:left="4320" w:hanging="180"/>
      </w:pPr>
    </w:lvl>
    <w:lvl w:ilvl="6" w:tplc="6D888608" w:tentative="1">
      <w:start w:val="1"/>
      <w:numFmt w:val="decimal"/>
      <w:lvlText w:val="%7."/>
      <w:lvlJc w:val="left"/>
      <w:pPr>
        <w:ind w:left="5040" w:hanging="360"/>
      </w:pPr>
    </w:lvl>
    <w:lvl w:ilvl="7" w:tplc="58B4640A" w:tentative="1">
      <w:start w:val="1"/>
      <w:numFmt w:val="lowerLetter"/>
      <w:lvlText w:val="%8."/>
      <w:lvlJc w:val="left"/>
      <w:pPr>
        <w:ind w:left="5760" w:hanging="360"/>
      </w:pPr>
    </w:lvl>
    <w:lvl w:ilvl="8" w:tplc="383CD6EC"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D1E026D4">
      <w:start w:val="1"/>
      <w:numFmt w:val="lowerRoman"/>
      <w:lvlText w:val="(%1)"/>
      <w:lvlJc w:val="left"/>
      <w:pPr>
        <w:ind w:left="1080" w:hanging="720"/>
      </w:pPr>
      <w:rPr>
        <w:rFonts w:hint="default"/>
      </w:rPr>
    </w:lvl>
    <w:lvl w:ilvl="1" w:tplc="184EC9A0" w:tentative="1">
      <w:start w:val="1"/>
      <w:numFmt w:val="lowerLetter"/>
      <w:lvlText w:val="%2."/>
      <w:lvlJc w:val="left"/>
      <w:pPr>
        <w:ind w:left="1440" w:hanging="360"/>
      </w:pPr>
    </w:lvl>
    <w:lvl w:ilvl="2" w:tplc="917E1A0A" w:tentative="1">
      <w:start w:val="1"/>
      <w:numFmt w:val="lowerRoman"/>
      <w:lvlText w:val="%3."/>
      <w:lvlJc w:val="right"/>
      <w:pPr>
        <w:ind w:left="2160" w:hanging="180"/>
      </w:pPr>
    </w:lvl>
    <w:lvl w:ilvl="3" w:tplc="5CD84AD8" w:tentative="1">
      <w:start w:val="1"/>
      <w:numFmt w:val="decimal"/>
      <w:lvlText w:val="%4."/>
      <w:lvlJc w:val="left"/>
      <w:pPr>
        <w:ind w:left="2880" w:hanging="360"/>
      </w:pPr>
    </w:lvl>
    <w:lvl w:ilvl="4" w:tplc="93664A06" w:tentative="1">
      <w:start w:val="1"/>
      <w:numFmt w:val="lowerLetter"/>
      <w:lvlText w:val="%5."/>
      <w:lvlJc w:val="left"/>
      <w:pPr>
        <w:ind w:left="3600" w:hanging="360"/>
      </w:pPr>
    </w:lvl>
    <w:lvl w:ilvl="5" w:tplc="46AA546E" w:tentative="1">
      <w:start w:val="1"/>
      <w:numFmt w:val="lowerRoman"/>
      <w:lvlText w:val="%6."/>
      <w:lvlJc w:val="right"/>
      <w:pPr>
        <w:ind w:left="4320" w:hanging="180"/>
      </w:pPr>
    </w:lvl>
    <w:lvl w:ilvl="6" w:tplc="98EADA26" w:tentative="1">
      <w:start w:val="1"/>
      <w:numFmt w:val="decimal"/>
      <w:lvlText w:val="%7."/>
      <w:lvlJc w:val="left"/>
      <w:pPr>
        <w:ind w:left="5040" w:hanging="360"/>
      </w:pPr>
    </w:lvl>
    <w:lvl w:ilvl="7" w:tplc="908277F4" w:tentative="1">
      <w:start w:val="1"/>
      <w:numFmt w:val="lowerLetter"/>
      <w:lvlText w:val="%8."/>
      <w:lvlJc w:val="left"/>
      <w:pPr>
        <w:ind w:left="5760" w:hanging="360"/>
      </w:pPr>
    </w:lvl>
    <w:lvl w:ilvl="8" w:tplc="6A0CD172"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4224D6FE">
      <w:start w:val="1"/>
      <w:numFmt w:val="lowerRoman"/>
      <w:lvlText w:val="(%1)"/>
      <w:lvlJc w:val="left"/>
      <w:pPr>
        <w:ind w:left="1080" w:hanging="720"/>
      </w:pPr>
      <w:rPr>
        <w:rFonts w:hint="default"/>
      </w:rPr>
    </w:lvl>
    <w:lvl w:ilvl="1" w:tplc="640A6D8E" w:tentative="1">
      <w:start w:val="1"/>
      <w:numFmt w:val="lowerLetter"/>
      <w:lvlText w:val="%2."/>
      <w:lvlJc w:val="left"/>
      <w:pPr>
        <w:ind w:left="1440" w:hanging="360"/>
      </w:pPr>
    </w:lvl>
    <w:lvl w:ilvl="2" w:tplc="7ACC45D6" w:tentative="1">
      <w:start w:val="1"/>
      <w:numFmt w:val="lowerRoman"/>
      <w:lvlText w:val="%3."/>
      <w:lvlJc w:val="right"/>
      <w:pPr>
        <w:ind w:left="2160" w:hanging="180"/>
      </w:pPr>
    </w:lvl>
    <w:lvl w:ilvl="3" w:tplc="8710D61C" w:tentative="1">
      <w:start w:val="1"/>
      <w:numFmt w:val="decimal"/>
      <w:lvlText w:val="%4."/>
      <w:lvlJc w:val="left"/>
      <w:pPr>
        <w:ind w:left="2880" w:hanging="360"/>
      </w:pPr>
    </w:lvl>
    <w:lvl w:ilvl="4" w:tplc="81668848" w:tentative="1">
      <w:start w:val="1"/>
      <w:numFmt w:val="lowerLetter"/>
      <w:lvlText w:val="%5."/>
      <w:lvlJc w:val="left"/>
      <w:pPr>
        <w:ind w:left="3600" w:hanging="360"/>
      </w:pPr>
    </w:lvl>
    <w:lvl w:ilvl="5" w:tplc="B3E26726" w:tentative="1">
      <w:start w:val="1"/>
      <w:numFmt w:val="lowerRoman"/>
      <w:lvlText w:val="%6."/>
      <w:lvlJc w:val="right"/>
      <w:pPr>
        <w:ind w:left="4320" w:hanging="180"/>
      </w:pPr>
    </w:lvl>
    <w:lvl w:ilvl="6" w:tplc="BDE6A7A0" w:tentative="1">
      <w:start w:val="1"/>
      <w:numFmt w:val="decimal"/>
      <w:lvlText w:val="%7."/>
      <w:lvlJc w:val="left"/>
      <w:pPr>
        <w:ind w:left="5040" w:hanging="360"/>
      </w:pPr>
    </w:lvl>
    <w:lvl w:ilvl="7" w:tplc="34421C5A" w:tentative="1">
      <w:start w:val="1"/>
      <w:numFmt w:val="lowerLetter"/>
      <w:lvlText w:val="%8."/>
      <w:lvlJc w:val="left"/>
      <w:pPr>
        <w:ind w:left="5760" w:hanging="360"/>
      </w:pPr>
    </w:lvl>
    <w:lvl w:ilvl="8" w:tplc="E78EB054"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226CF0D2">
      <w:start w:val="1"/>
      <w:numFmt w:val="lowerRoman"/>
      <w:lvlText w:val="(%1)"/>
      <w:lvlJc w:val="left"/>
      <w:pPr>
        <w:ind w:left="1080" w:hanging="720"/>
      </w:pPr>
      <w:rPr>
        <w:rFonts w:hint="default"/>
      </w:rPr>
    </w:lvl>
    <w:lvl w:ilvl="1" w:tplc="651A2CAE" w:tentative="1">
      <w:start w:val="1"/>
      <w:numFmt w:val="lowerLetter"/>
      <w:lvlText w:val="%2."/>
      <w:lvlJc w:val="left"/>
      <w:pPr>
        <w:ind w:left="1440" w:hanging="360"/>
      </w:pPr>
    </w:lvl>
    <w:lvl w:ilvl="2" w:tplc="612EC06A" w:tentative="1">
      <w:start w:val="1"/>
      <w:numFmt w:val="lowerRoman"/>
      <w:lvlText w:val="%3."/>
      <w:lvlJc w:val="right"/>
      <w:pPr>
        <w:ind w:left="2160" w:hanging="180"/>
      </w:pPr>
    </w:lvl>
    <w:lvl w:ilvl="3" w:tplc="260C1EAC" w:tentative="1">
      <w:start w:val="1"/>
      <w:numFmt w:val="decimal"/>
      <w:lvlText w:val="%4."/>
      <w:lvlJc w:val="left"/>
      <w:pPr>
        <w:ind w:left="2880" w:hanging="360"/>
      </w:pPr>
    </w:lvl>
    <w:lvl w:ilvl="4" w:tplc="289E8638" w:tentative="1">
      <w:start w:val="1"/>
      <w:numFmt w:val="lowerLetter"/>
      <w:lvlText w:val="%5."/>
      <w:lvlJc w:val="left"/>
      <w:pPr>
        <w:ind w:left="3600" w:hanging="360"/>
      </w:pPr>
    </w:lvl>
    <w:lvl w:ilvl="5" w:tplc="9A203694" w:tentative="1">
      <w:start w:val="1"/>
      <w:numFmt w:val="lowerRoman"/>
      <w:lvlText w:val="%6."/>
      <w:lvlJc w:val="right"/>
      <w:pPr>
        <w:ind w:left="4320" w:hanging="180"/>
      </w:pPr>
    </w:lvl>
    <w:lvl w:ilvl="6" w:tplc="249E09DA" w:tentative="1">
      <w:start w:val="1"/>
      <w:numFmt w:val="decimal"/>
      <w:lvlText w:val="%7."/>
      <w:lvlJc w:val="left"/>
      <w:pPr>
        <w:ind w:left="5040" w:hanging="360"/>
      </w:pPr>
    </w:lvl>
    <w:lvl w:ilvl="7" w:tplc="40FA451E" w:tentative="1">
      <w:start w:val="1"/>
      <w:numFmt w:val="lowerLetter"/>
      <w:lvlText w:val="%8."/>
      <w:lvlJc w:val="left"/>
      <w:pPr>
        <w:ind w:left="5760" w:hanging="360"/>
      </w:pPr>
    </w:lvl>
    <w:lvl w:ilvl="8" w:tplc="EACE78A6"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DB5CED7E">
      <w:start w:val="1"/>
      <w:numFmt w:val="lowerRoman"/>
      <w:lvlText w:val="(%1)"/>
      <w:lvlJc w:val="left"/>
      <w:pPr>
        <w:ind w:left="1080" w:hanging="720"/>
      </w:pPr>
      <w:rPr>
        <w:rFonts w:hint="default"/>
      </w:rPr>
    </w:lvl>
    <w:lvl w:ilvl="1" w:tplc="B9EAF568" w:tentative="1">
      <w:start w:val="1"/>
      <w:numFmt w:val="lowerLetter"/>
      <w:lvlText w:val="%2."/>
      <w:lvlJc w:val="left"/>
      <w:pPr>
        <w:ind w:left="1440" w:hanging="360"/>
      </w:pPr>
    </w:lvl>
    <w:lvl w:ilvl="2" w:tplc="628619F8" w:tentative="1">
      <w:start w:val="1"/>
      <w:numFmt w:val="lowerRoman"/>
      <w:lvlText w:val="%3."/>
      <w:lvlJc w:val="right"/>
      <w:pPr>
        <w:ind w:left="2160" w:hanging="180"/>
      </w:pPr>
    </w:lvl>
    <w:lvl w:ilvl="3" w:tplc="A176B1D2" w:tentative="1">
      <w:start w:val="1"/>
      <w:numFmt w:val="decimal"/>
      <w:lvlText w:val="%4."/>
      <w:lvlJc w:val="left"/>
      <w:pPr>
        <w:ind w:left="2880" w:hanging="360"/>
      </w:pPr>
    </w:lvl>
    <w:lvl w:ilvl="4" w:tplc="446E7EBC" w:tentative="1">
      <w:start w:val="1"/>
      <w:numFmt w:val="lowerLetter"/>
      <w:lvlText w:val="%5."/>
      <w:lvlJc w:val="left"/>
      <w:pPr>
        <w:ind w:left="3600" w:hanging="360"/>
      </w:pPr>
    </w:lvl>
    <w:lvl w:ilvl="5" w:tplc="7CFC2D4C" w:tentative="1">
      <w:start w:val="1"/>
      <w:numFmt w:val="lowerRoman"/>
      <w:lvlText w:val="%6."/>
      <w:lvlJc w:val="right"/>
      <w:pPr>
        <w:ind w:left="4320" w:hanging="180"/>
      </w:pPr>
    </w:lvl>
    <w:lvl w:ilvl="6" w:tplc="18A847DC" w:tentative="1">
      <w:start w:val="1"/>
      <w:numFmt w:val="decimal"/>
      <w:lvlText w:val="%7."/>
      <w:lvlJc w:val="left"/>
      <w:pPr>
        <w:ind w:left="5040" w:hanging="360"/>
      </w:pPr>
    </w:lvl>
    <w:lvl w:ilvl="7" w:tplc="11C2ADD2" w:tentative="1">
      <w:start w:val="1"/>
      <w:numFmt w:val="lowerLetter"/>
      <w:lvlText w:val="%8."/>
      <w:lvlJc w:val="left"/>
      <w:pPr>
        <w:ind w:left="5760" w:hanging="360"/>
      </w:pPr>
    </w:lvl>
    <w:lvl w:ilvl="8" w:tplc="F844E8EC"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316570059">
    <w:abstractNumId w:val="20"/>
  </w:num>
  <w:num w:numId="2" w16cid:durableId="786047526">
    <w:abstractNumId w:val="6"/>
  </w:num>
  <w:num w:numId="3" w16cid:durableId="876046783">
    <w:abstractNumId w:val="2"/>
  </w:num>
  <w:num w:numId="4" w16cid:durableId="1481463606">
    <w:abstractNumId w:val="10"/>
  </w:num>
  <w:num w:numId="5" w16cid:durableId="1102603512">
    <w:abstractNumId w:val="9"/>
  </w:num>
  <w:num w:numId="6" w16cid:durableId="1873490905">
    <w:abstractNumId w:val="1"/>
  </w:num>
  <w:num w:numId="7" w16cid:durableId="1191064997">
    <w:abstractNumId w:val="15"/>
  </w:num>
  <w:num w:numId="8" w16cid:durableId="1953588560">
    <w:abstractNumId w:val="7"/>
  </w:num>
  <w:num w:numId="9" w16cid:durableId="1251767650">
    <w:abstractNumId w:val="13"/>
  </w:num>
  <w:num w:numId="10" w16cid:durableId="933436446">
    <w:abstractNumId w:val="5"/>
  </w:num>
  <w:num w:numId="11" w16cid:durableId="1426801666">
    <w:abstractNumId w:val="19"/>
  </w:num>
  <w:num w:numId="12" w16cid:durableId="1456294415">
    <w:abstractNumId w:val="11"/>
  </w:num>
  <w:num w:numId="13" w16cid:durableId="1228567667">
    <w:abstractNumId w:val="4"/>
  </w:num>
  <w:num w:numId="14" w16cid:durableId="836068122">
    <w:abstractNumId w:val="3"/>
  </w:num>
  <w:num w:numId="15" w16cid:durableId="1532646617">
    <w:abstractNumId w:val="17"/>
  </w:num>
  <w:num w:numId="16" w16cid:durableId="227738142">
    <w:abstractNumId w:val="16"/>
  </w:num>
  <w:num w:numId="17" w16cid:durableId="1316226777">
    <w:abstractNumId w:val="8"/>
  </w:num>
  <w:num w:numId="18" w16cid:durableId="2056814321">
    <w:abstractNumId w:val="14"/>
  </w:num>
  <w:num w:numId="19" w16cid:durableId="1928348199">
    <w:abstractNumId w:val="18"/>
  </w:num>
  <w:num w:numId="20" w16cid:durableId="689991059">
    <w:abstractNumId w:val="12"/>
  </w:num>
  <w:num w:numId="21" w16cid:durableId="1312178522">
    <w:abstractNumId w:val="0"/>
  </w:num>
  <w:num w:numId="22" w16cid:durableId="204316787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52FF"/>
    <w:rsid w:val="00010CEC"/>
    <w:rsid w:val="000E6409"/>
    <w:rsid w:val="001852FF"/>
    <w:rsid w:val="002E47D3"/>
    <w:rsid w:val="003801A4"/>
    <w:rsid w:val="004A4B2A"/>
    <w:rsid w:val="005003B3"/>
    <w:rsid w:val="005D30A2"/>
    <w:rsid w:val="006D037F"/>
    <w:rsid w:val="00837802"/>
    <w:rsid w:val="00922262"/>
    <w:rsid w:val="00942D14"/>
    <w:rsid w:val="009A09F3"/>
    <w:rsid w:val="00AD2707"/>
    <w:rsid w:val="00CC51E6"/>
    <w:rsid w:val="00D32B53"/>
    <w:rsid w:val="00DD7E40"/>
    <w:rsid w:val="00E50B2D"/>
    <w:rsid w:val="00EB721A"/>
    <w:rsid w:val="00F961B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FF73B5"/>
  <w15:docId w15:val="{17A0219C-6674-4133-BC63-059DB552E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1A109B" w:rsidRDefault="00F803E8" w:rsidP="009B242A">
          <w:pPr>
            <w:pStyle w:val="4D6CDB0F478A47378458119DA633E90A"/>
          </w:pPr>
          <w:r w:rsidRPr="00925A3E">
            <w:rPr>
              <w:rStyle w:val="PlaceholderText"/>
            </w:rPr>
            <w:t>Click or tap to enter a date.</w:t>
          </w:r>
        </w:p>
      </w:docPartBody>
    </w:docPart>
    <w:docPart>
      <w:docPartPr>
        <w:name w:val="0AC6284E09CF44058C2C438A294901EB"/>
        <w:category>
          <w:name w:val="General"/>
          <w:gallery w:val="placeholder"/>
        </w:category>
        <w:types>
          <w:type w:val="bbPlcHdr"/>
        </w:types>
        <w:behaviors>
          <w:behavior w:val="content"/>
        </w:behaviors>
        <w:guid w:val="{45DD82A7-A736-450C-ACA4-DDC7D1181EF1}"/>
      </w:docPartPr>
      <w:docPartBody>
        <w:p w:rsidR="001A109B" w:rsidRDefault="00974BBD" w:rsidP="00974BBD">
          <w:pPr>
            <w:pStyle w:val="0AC6284E09CF44058C2C438A294901EB"/>
          </w:pPr>
          <w:r w:rsidRPr="00D858FE">
            <w:rPr>
              <w:rStyle w:val="PlaceholderText"/>
            </w:rPr>
            <w:t>Choose an item.</w:t>
          </w:r>
        </w:p>
      </w:docPartBody>
    </w:docPart>
    <w:docPart>
      <w:docPartPr>
        <w:name w:val="30EC1EFC901A4E2D9D86CD9B5FD39B07"/>
        <w:category>
          <w:name w:val="General"/>
          <w:gallery w:val="placeholder"/>
        </w:category>
        <w:types>
          <w:type w:val="bbPlcHdr"/>
        </w:types>
        <w:behaviors>
          <w:behavior w:val="content"/>
        </w:behaviors>
        <w:guid w:val="{AF37CC78-5A0B-426C-80F4-D3E310AF8D79}"/>
      </w:docPartPr>
      <w:docPartBody>
        <w:p w:rsidR="001A109B" w:rsidRDefault="00974BBD" w:rsidP="00974BBD">
          <w:pPr>
            <w:pStyle w:val="30EC1EFC901A4E2D9D86CD9B5FD39B0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74BBD"/>
    <w:rsid w:val="00066939"/>
    <w:rsid w:val="001A109B"/>
    <w:rsid w:val="0053689C"/>
    <w:rsid w:val="00974BBD"/>
    <w:rsid w:val="00D61DF9"/>
    <w:rsid w:val="00DA0677"/>
    <w:rsid w:val="00F803E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74BBD"/>
    <w:rPr>
      <w:color w:val="808080"/>
    </w:rPr>
  </w:style>
  <w:style w:type="paragraph" w:customStyle="1" w:styleId="0AC6284E09CF44058C2C438A294901EB">
    <w:name w:val="0AC6284E09CF44058C2C438A294901EB"/>
    <w:rsid w:val="00974BBD"/>
    <w:pPr>
      <w:spacing w:line="278" w:lineRule="auto"/>
    </w:pPr>
    <w:rPr>
      <w:kern w:val="2"/>
      <w:sz w:val="24"/>
      <w:szCs w:val="24"/>
      <w14:ligatures w14:val="standardContextual"/>
    </w:rPr>
  </w:style>
  <w:style w:type="paragraph" w:customStyle="1" w:styleId="30EC1EFC901A4E2D9D86CD9B5FD39B07">
    <w:name w:val="30EC1EFC901A4E2D9D86CD9B5FD39B07"/>
    <w:rsid w:val="00974BBD"/>
    <w:pPr>
      <w:spacing w:line="278" w:lineRule="auto"/>
    </w:pPr>
    <w:rPr>
      <w:kern w:val="2"/>
      <w:sz w:val="24"/>
      <w:szCs w:val="24"/>
      <w14:ligatures w14:val="standardContextual"/>
    </w:rPr>
  </w:style>
  <w:style w:type="paragraph" w:customStyle="1" w:styleId="4D6CDB0F478A47378458119DA633E90A">
    <w:name w:val="4D6CDB0F478A47378458119DA633E90A"/>
    <w:rsid w:val="00193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674</Words>
  <Characters>3846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2024-06-07T04:08:00Z</dcterms:created>
  <dcterms:modified xsi:type="dcterms:W3CDTF">2024-06-07T04:09:00Z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