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4917E" w14:textId="77777777" w:rsidR="00D2559D" w:rsidRPr="003217D3" w:rsidRDefault="009155B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24930A" wp14:editId="1E2493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37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24917F" w14:textId="77777777" w:rsidR="00D2559D" w:rsidRPr="003217D3" w:rsidRDefault="009155B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249180" w14:textId="77777777" w:rsidR="00D2559D" w:rsidRPr="00A36AA9" w:rsidRDefault="009155B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249181" w14:textId="77777777" w:rsidR="00D2559D" w:rsidRPr="00A36AA9" w:rsidRDefault="009155B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6612" w14:paraId="1E249184" w14:textId="77777777" w:rsidTr="003F6612">
        <w:tc>
          <w:tcPr>
            <w:cnfStyle w:val="001000000000" w:firstRow="0" w:lastRow="0" w:firstColumn="1" w:lastColumn="0" w:oddVBand="0" w:evenVBand="0" w:oddHBand="0" w:evenHBand="0" w:firstRowFirstColumn="0" w:firstRowLastColumn="0" w:lastRowFirstColumn="0" w:lastRowLastColumn="0"/>
            <w:tcW w:w="3227" w:type="dxa"/>
          </w:tcPr>
          <w:p w14:paraId="1E249182" w14:textId="77777777" w:rsidR="00D2559D" w:rsidRPr="00A36AA9" w:rsidRDefault="009155B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249183" w14:textId="77777777" w:rsidR="00D2559D" w:rsidRPr="00A36AA9" w:rsidRDefault="00915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Adelaide Quality Care</w:t>
            </w:r>
          </w:p>
        </w:tc>
      </w:tr>
      <w:tr w:rsidR="003F6612" w14:paraId="1E249187" w14:textId="77777777" w:rsidTr="003F6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85" w14:textId="77777777" w:rsidR="00540817" w:rsidRPr="00A36AA9" w:rsidRDefault="009155B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249186" w14:textId="77777777" w:rsidR="00540817" w:rsidRPr="00A36AA9" w:rsidRDefault="00915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Harris Road VALE PARK SA 5081</w:t>
            </w:r>
          </w:p>
        </w:tc>
      </w:tr>
      <w:tr w:rsidR="003F6612" w14:paraId="1E24918A" w14:textId="77777777" w:rsidTr="003F66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88" w14:textId="77777777" w:rsidR="00D2559D" w:rsidRPr="00A36AA9" w:rsidRDefault="009155B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249189" w14:textId="77777777" w:rsidR="00D2559D" w:rsidRPr="00A36AA9" w:rsidRDefault="00915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600589</w:t>
            </w:r>
          </w:p>
        </w:tc>
      </w:tr>
      <w:tr w:rsidR="003F6612" w14:paraId="1E24918D" w14:textId="77777777" w:rsidTr="003F6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8B" w14:textId="77777777" w:rsidR="00D2559D" w:rsidRPr="00A36AA9" w:rsidRDefault="009155B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24918C" w14:textId="77777777" w:rsidR="00D2559D" w:rsidRPr="00A36AA9" w:rsidRDefault="00915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Adelaide Quality Care Pty Ltd</w:t>
            </w:r>
          </w:p>
        </w:tc>
      </w:tr>
      <w:tr w:rsidR="003F6612" w14:paraId="1E249190" w14:textId="77777777" w:rsidTr="003F66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8E" w14:textId="77777777" w:rsidR="00D2559D" w:rsidRPr="00A36AA9" w:rsidRDefault="009155B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24918F" w14:textId="77777777" w:rsidR="00D2559D" w:rsidRPr="00A36AA9" w:rsidRDefault="00915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3F6612" w14:paraId="1E249193" w14:textId="77777777" w:rsidTr="003F6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91" w14:textId="77777777" w:rsidR="00D2559D" w:rsidRPr="00A36AA9" w:rsidRDefault="009155B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249192" w14:textId="77777777" w:rsidR="00D2559D" w:rsidRPr="00A36AA9" w:rsidRDefault="00915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August 2023 to 17 August 2023</w:t>
            </w:r>
          </w:p>
        </w:tc>
      </w:tr>
      <w:tr w:rsidR="003F6612" w14:paraId="1E249196" w14:textId="77777777" w:rsidTr="003F66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9194" w14:textId="77777777" w:rsidR="00D2559D" w:rsidRPr="00A36AA9" w:rsidRDefault="009155B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249195" w14:textId="4B8D9E55" w:rsidR="00D2559D" w:rsidRPr="00A36AA9" w:rsidRDefault="004158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58F1">
              <w:rPr>
                <w:rFonts w:ascii="Arial" w:hAnsi="Arial" w:cs="Arial"/>
                <w:color w:val="auto"/>
              </w:rPr>
              <w:t>18 November 2023</w:t>
            </w:r>
          </w:p>
        </w:tc>
      </w:tr>
    </w:tbl>
    <w:bookmarkEnd w:id="0"/>
    <w:p w14:paraId="1E249197" w14:textId="77777777" w:rsidR="00FA0A5B" w:rsidRPr="00A36AA9" w:rsidRDefault="009155B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249198" w14:textId="77777777" w:rsidR="000078F8" w:rsidRPr="00A36AA9" w:rsidRDefault="009155BE" w:rsidP="00DD2419">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249199" w14:textId="289611FC" w:rsidR="000078F8" w:rsidRPr="0088673C" w:rsidRDefault="009155BE" w:rsidP="00F87E39">
      <w:pPr>
        <w:pStyle w:val="NormalArial"/>
        <w:rPr>
          <w:color w:val="auto"/>
        </w:rPr>
      </w:pPr>
      <w:r w:rsidRPr="00A36AA9">
        <w:t xml:space="preserve">This performance report for </w:t>
      </w:r>
      <w:r w:rsidRPr="00A36AA9">
        <w:rPr>
          <w:color w:val="auto"/>
        </w:rPr>
        <w:t>Adelaide Quality Care (</w:t>
      </w:r>
      <w:r w:rsidRPr="00A36AA9">
        <w:rPr>
          <w:b/>
          <w:color w:val="auto"/>
        </w:rPr>
        <w:t>the service</w:t>
      </w:r>
      <w:r w:rsidRPr="00A36AA9">
        <w:rPr>
          <w:color w:val="auto"/>
        </w:rPr>
        <w:t>) has been prepared by</w:t>
      </w:r>
      <w:r w:rsidRPr="00A36AA9">
        <w:rPr>
          <w:color w:val="0000FF"/>
        </w:rPr>
        <w:t xml:space="preserve"> </w:t>
      </w:r>
      <w:r w:rsidR="0088673C" w:rsidRPr="0088673C">
        <w:rPr>
          <w:color w:val="auto"/>
        </w:rPr>
        <w:t xml:space="preserve">M Franco, </w:t>
      </w:r>
      <w:r w:rsidRPr="0088673C">
        <w:rPr>
          <w:color w:val="auto"/>
        </w:rPr>
        <w:t>delegate of the Aged Care Quality and Safety Commissioner (Commissioner)</w:t>
      </w:r>
      <w:r w:rsidRPr="0088673C">
        <w:rPr>
          <w:rStyle w:val="FootnoteReference"/>
          <w:color w:val="auto"/>
        </w:rPr>
        <w:footnoteReference w:id="1"/>
      </w:r>
      <w:r w:rsidRPr="0088673C">
        <w:rPr>
          <w:color w:val="auto"/>
        </w:rPr>
        <w:t xml:space="preserve">. </w:t>
      </w:r>
    </w:p>
    <w:p w14:paraId="1E24919A" w14:textId="77777777" w:rsidR="000078F8" w:rsidRPr="00A36AA9" w:rsidRDefault="009155B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24919B" w14:textId="77777777" w:rsidR="000078F8" w:rsidRPr="00A36AA9" w:rsidRDefault="009155BE" w:rsidP="00F87E39">
      <w:pPr>
        <w:pStyle w:val="NormalArial"/>
      </w:pPr>
      <w:r w:rsidRPr="00A36AA9">
        <w:t>The report also specifies any areas in which improvements must be made to ensure the Quality Standards are complied with.</w:t>
      </w:r>
    </w:p>
    <w:p w14:paraId="1E24919C" w14:textId="77777777" w:rsidR="00A36AA9" w:rsidRPr="00A36AA9" w:rsidRDefault="009155BE" w:rsidP="00DD2419">
      <w:pPr>
        <w:pStyle w:val="Heading1"/>
        <w:spacing w:before="240" w:after="120" w:line="22" w:lineRule="atLeast"/>
        <w:rPr>
          <w:rFonts w:ascii="Arial" w:hAnsi="Arial" w:cs="Arial"/>
        </w:rPr>
      </w:pPr>
      <w:r w:rsidRPr="00A36AA9">
        <w:rPr>
          <w:rFonts w:ascii="Arial" w:hAnsi="Arial" w:cs="Arial"/>
        </w:rPr>
        <w:t>Services included in this assessment</w:t>
      </w:r>
    </w:p>
    <w:p w14:paraId="1E24919D" w14:textId="77777777" w:rsidR="00A36AA9" w:rsidRPr="00A36AA9" w:rsidRDefault="009155BE" w:rsidP="00AD5BE0">
      <w:pPr>
        <w:pStyle w:val="NormalArial"/>
      </w:pPr>
      <w:bookmarkStart w:id="1" w:name="HcsServicesFullListWithAddress"/>
      <w:r w:rsidRPr="00A36AA9">
        <w:rPr>
          <w:b/>
          <w:bCs/>
        </w:rPr>
        <w:t>Home Care:</w:t>
      </w:r>
    </w:p>
    <w:p w14:paraId="1E24919E" w14:textId="77777777" w:rsidR="00A36AA9" w:rsidRPr="00A36AA9" w:rsidRDefault="009155BE" w:rsidP="00AD5BE0">
      <w:pPr>
        <w:pStyle w:val="NormalArial"/>
        <w:numPr>
          <w:ilvl w:val="0"/>
          <w:numId w:val="21"/>
        </w:numPr>
        <w:spacing w:after="0"/>
      </w:pPr>
      <w:r w:rsidRPr="00A36AA9">
        <w:t>Adelaide Quality Care, 26945, 22 Harris Road, VALE PARK SA 5081</w:t>
      </w:r>
    </w:p>
    <w:bookmarkEnd w:id="1"/>
    <w:p w14:paraId="1E2491A0" w14:textId="77777777" w:rsidR="00DF37F2" w:rsidRPr="00A36AA9" w:rsidRDefault="009155BE" w:rsidP="00DD2419">
      <w:pPr>
        <w:pStyle w:val="Heading1"/>
        <w:spacing w:before="240" w:after="120" w:line="22" w:lineRule="atLeast"/>
        <w:rPr>
          <w:rFonts w:ascii="Arial" w:hAnsi="Arial" w:cs="Arial"/>
        </w:rPr>
      </w:pPr>
      <w:r w:rsidRPr="00A36AA9">
        <w:rPr>
          <w:rFonts w:ascii="Arial" w:hAnsi="Arial" w:cs="Arial"/>
        </w:rPr>
        <w:t>Material relied on</w:t>
      </w:r>
    </w:p>
    <w:p w14:paraId="1E2491A1" w14:textId="77777777" w:rsidR="00DF37F2" w:rsidRPr="00A36AA9" w:rsidRDefault="009155BE" w:rsidP="00F87E39">
      <w:pPr>
        <w:pStyle w:val="NormalArial"/>
      </w:pPr>
      <w:r w:rsidRPr="00A36AA9">
        <w:t>The following information has been considered in preparing the performance report:</w:t>
      </w:r>
    </w:p>
    <w:p w14:paraId="1E2491A2" w14:textId="5DCB2D39" w:rsidR="00DF37F2" w:rsidRPr="00A36AA9" w:rsidRDefault="009155B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Site; the Assessment Contact - </w:t>
      </w:r>
      <w:r w:rsidRPr="0088673C">
        <w:rPr>
          <w:rFonts w:ascii="Arial" w:hAnsi="Arial" w:cs="Arial"/>
          <w:color w:val="auto"/>
        </w:rPr>
        <w:t>Site report was informed by a site assessment, observations at the service, review of documents and interviews with staff, consumers/representatives</w:t>
      </w:r>
      <w:r w:rsidR="0088673C" w:rsidRPr="0088673C">
        <w:rPr>
          <w:rFonts w:ascii="Arial" w:hAnsi="Arial" w:cs="Arial"/>
          <w:color w:val="auto"/>
        </w:rPr>
        <w:t>.</w:t>
      </w:r>
    </w:p>
    <w:p w14:paraId="1E2491A7" w14:textId="77777777" w:rsidR="003B1763" w:rsidRPr="00D76BC8" w:rsidRDefault="009155B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2491A8" w14:textId="68D0E8C5" w:rsidR="003217D3" w:rsidRPr="00244176" w:rsidRDefault="009155B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6612" w14:paraId="1E2491AB" w14:textId="77777777" w:rsidTr="003F66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2491A9" w14:textId="77777777" w:rsidR="00FC045E" w:rsidRPr="00A36AA9" w:rsidRDefault="009155B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2491AA" w14:textId="26704256" w:rsidR="00FC045E" w:rsidRPr="00A36AA9" w:rsidRDefault="00E012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610">
                  <w:rPr>
                    <w:rFonts w:ascii="Arial" w:hAnsi="Arial" w:cs="Arial"/>
                  </w:rPr>
                  <w:t>Not applicable as not all requirements have been assessed</w:t>
                </w:r>
              </w:sdtContent>
            </w:sdt>
          </w:p>
        </w:tc>
      </w:tr>
      <w:tr w:rsidR="003F6612" w14:paraId="1E2491AE" w14:textId="77777777" w:rsidTr="003F66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491AC" w14:textId="77777777" w:rsidR="00FC045E" w:rsidRPr="00A36AA9" w:rsidRDefault="009155B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2491AD" w14:textId="0CDAB16A" w:rsidR="00FC045E" w:rsidRPr="00A36AA9" w:rsidRDefault="00E01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610">
                  <w:rPr>
                    <w:rFonts w:ascii="Arial" w:hAnsi="Arial" w:cs="Arial"/>
                    <w:b/>
                  </w:rPr>
                  <w:t>Not applicable as not all requirements have been assessed</w:t>
                </w:r>
              </w:sdtContent>
            </w:sdt>
            <w:r w:rsidR="009155BE" w:rsidRPr="00A36AA9">
              <w:rPr>
                <w:rFonts w:ascii="Arial" w:hAnsi="Arial" w:cs="Arial"/>
                <w:b/>
              </w:rPr>
              <w:t xml:space="preserve"> </w:t>
            </w:r>
          </w:p>
        </w:tc>
      </w:tr>
      <w:tr w:rsidR="003F6612" w14:paraId="1E2491B1" w14:textId="77777777" w:rsidTr="003F66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491AF" w14:textId="77777777" w:rsidR="00FC045E" w:rsidRPr="00A36AA9" w:rsidRDefault="009155B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2491B0" w14:textId="5070540F" w:rsidR="00FC045E" w:rsidRPr="00A36AA9" w:rsidRDefault="00E012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610">
                  <w:rPr>
                    <w:rFonts w:ascii="Arial" w:hAnsi="Arial" w:cs="Arial"/>
                    <w:b/>
                  </w:rPr>
                  <w:t>Not applicable as not all requirements have been assessed</w:t>
                </w:r>
              </w:sdtContent>
            </w:sdt>
            <w:r w:rsidR="009155BE" w:rsidRPr="00A36AA9">
              <w:rPr>
                <w:rFonts w:ascii="Arial" w:hAnsi="Arial" w:cs="Arial"/>
                <w:b/>
              </w:rPr>
              <w:t xml:space="preserve"> </w:t>
            </w:r>
          </w:p>
        </w:tc>
      </w:tr>
      <w:tr w:rsidR="003F6612" w14:paraId="1E2491BA" w14:textId="77777777" w:rsidTr="003F66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491B8" w14:textId="77777777" w:rsidR="00FC045E" w:rsidRPr="00A36AA9" w:rsidRDefault="009155B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2491B9" w14:textId="71F8551A" w:rsidR="00FC045E" w:rsidRPr="00A36AA9" w:rsidRDefault="00E01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610">
                  <w:rPr>
                    <w:rFonts w:ascii="Arial" w:hAnsi="Arial" w:cs="Arial"/>
                    <w:b/>
                  </w:rPr>
                  <w:t>Not applicable as not all requirements have been assessed</w:t>
                </w:r>
              </w:sdtContent>
            </w:sdt>
            <w:r w:rsidR="009155BE" w:rsidRPr="00A36AA9">
              <w:rPr>
                <w:rFonts w:ascii="Arial" w:hAnsi="Arial" w:cs="Arial"/>
                <w:b/>
              </w:rPr>
              <w:t xml:space="preserve"> </w:t>
            </w:r>
          </w:p>
        </w:tc>
      </w:tr>
      <w:tr w:rsidR="003F6612" w14:paraId="1E2491BD" w14:textId="77777777" w:rsidTr="003F66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491BB" w14:textId="77777777" w:rsidR="00FC045E" w:rsidRPr="00A36AA9" w:rsidRDefault="009155B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2491BC" w14:textId="3BA6E00B" w:rsidR="00FC045E" w:rsidRPr="00A36AA9" w:rsidRDefault="00E012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555">
                  <w:rPr>
                    <w:rFonts w:ascii="Arial" w:hAnsi="Arial" w:cs="Arial"/>
                    <w:b/>
                  </w:rPr>
                  <w:t>Non-compliant</w:t>
                </w:r>
              </w:sdtContent>
            </w:sdt>
            <w:r w:rsidR="009155BE" w:rsidRPr="00A36AA9">
              <w:rPr>
                <w:rFonts w:ascii="Arial" w:hAnsi="Arial" w:cs="Arial"/>
                <w:b/>
              </w:rPr>
              <w:t xml:space="preserve"> </w:t>
            </w:r>
          </w:p>
        </w:tc>
      </w:tr>
      <w:tr w:rsidR="003F6612" w14:paraId="1E2491C0" w14:textId="77777777" w:rsidTr="003F66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491BE" w14:textId="77777777" w:rsidR="00FC045E" w:rsidRPr="00A36AA9" w:rsidRDefault="009155B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2491BF" w14:textId="40493F8F" w:rsidR="00FC045E" w:rsidRPr="00A36AA9" w:rsidRDefault="00E01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555">
                  <w:rPr>
                    <w:rFonts w:ascii="Arial" w:hAnsi="Arial" w:cs="Arial"/>
                    <w:b/>
                  </w:rPr>
                  <w:t>Non-compliant</w:t>
                </w:r>
              </w:sdtContent>
            </w:sdt>
            <w:r w:rsidR="009155BE" w:rsidRPr="00A36AA9">
              <w:rPr>
                <w:rFonts w:ascii="Arial" w:hAnsi="Arial" w:cs="Arial"/>
                <w:b/>
              </w:rPr>
              <w:t xml:space="preserve"> </w:t>
            </w:r>
          </w:p>
        </w:tc>
      </w:tr>
    </w:tbl>
    <w:p w14:paraId="1E2491DA" w14:textId="77777777" w:rsidR="00FC045E" w:rsidRPr="00A36AA9" w:rsidRDefault="009155BE" w:rsidP="00F87E39">
      <w:pPr>
        <w:pStyle w:val="NormalArial"/>
        <w:spacing w:before="120"/>
      </w:pPr>
      <w:r w:rsidRPr="00A36AA9">
        <w:t>A detailed assessment is provided later in this report for each assessed Standard.</w:t>
      </w:r>
    </w:p>
    <w:p w14:paraId="1E2491DB" w14:textId="77777777" w:rsidR="00FC045E" w:rsidRPr="00A36AA9" w:rsidRDefault="009155BE" w:rsidP="00DD2419">
      <w:pPr>
        <w:pStyle w:val="Heading1"/>
        <w:spacing w:before="240" w:after="120" w:line="22" w:lineRule="atLeast"/>
        <w:rPr>
          <w:rFonts w:ascii="Arial" w:hAnsi="Arial" w:cs="Arial"/>
        </w:rPr>
      </w:pPr>
      <w:r w:rsidRPr="00A36AA9">
        <w:rPr>
          <w:rFonts w:ascii="Arial" w:hAnsi="Arial" w:cs="Arial"/>
        </w:rPr>
        <w:t>Areas for improvement</w:t>
      </w:r>
    </w:p>
    <w:p w14:paraId="1E2491DF" w14:textId="77777777" w:rsidR="00FC045E" w:rsidRPr="00A36AA9" w:rsidRDefault="009155B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1807912" w14:textId="2140331F" w:rsidR="00B76998" w:rsidRDefault="00067552" w:rsidP="00DD2419">
      <w:pPr>
        <w:pStyle w:val="NormalArial"/>
        <w:numPr>
          <w:ilvl w:val="0"/>
          <w:numId w:val="24"/>
        </w:numPr>
      </w:pPr>
      <w:r>
        <w:t>Requi</w:t>
      </w:r>
      <w:r w:rsidR="00A47683">
        <w:t xml:space="preserve">rement </w:t>
      </w:r>
      <w:r w:rsidR="00D86E2A">
        <w:t xml:space="preserve">(7)(3)(d) </w:t>
      </w:r>
      <w:r w:rsidR="000054D4">
        <w:t>–</w:t>
      </w:r>
      <w:r w:rsidR="00D86E2A">
        <w:t xml:space="preserve"> </w:t>
      </w:r>
      <w:r w:rsidR="000054D4">
        <w:t>Ensuring the workforce is recruited, trained, equipped, and supported to del</w:t>
      </w:r>
      <w:r w:rsidR="00203516">
        <w:t xml:space="preserve">iver the outcomes required by these </w:t>
      </w:r>
      <w:r w:rsidR="009D6738">
        <w:t>standards</w:t>
      </w:r>
      <w:r w:rsidR="00203516">
        <w:t>.</w:t>
      </w:r>
    </w:p>
    <w:p w14:paraId="33FE992D" w14:textId="4A32FF21" w:rsidR="00684214" w:rsidRDefault="00203516" w:rsidP="00DD2419">
      <w:pPr>
        <w:pStyle w:val="NormalArial"/>
        <w:numPr>
          <w:ilvl w:val="0"/>
          <w:numId w:val="24"/>
        </w:numPr>
      </w:pPr>
      <w:r w:rsidRPr="00684214">
        <w:t xml:space="preserve">Requirement </w:t>
      </w:r>
      <w:r w:rsidR="009D6738" w:rsidRPr="00684214">
        <w:t>(8)(3)(</w:t>
      </w:r>
      <w:r w:rsidR="00534157">
        <w:t>c</w:t>
      </w:r>
      <w:r w:rsidR="009D6738" w:rsidRPr="00684214">
        <w:t>) -</w:t>
      </w:r>
      <w:r w:rsidR="009D6738">
        <w:t xml:space="preserve"> </w:t>
      </w:r>
      <w:r w:rsidR="00684214">
        <w:t>D</w:t>
      </w:r>
      <w:r w:rsidR="00684214" w:rsidRPr="00684214">
        <w:t>emonstrating effective organisation-wide governance in information management, continuous improvement, and workforce governance.</w:t>
      </w:r>
    </w:p>
    <w:p w14:paraId="1052DC13" w14:textId="77777777" w:rsidR="00B76998" w:rsidRPr="00B76998" w:rsidRDefault="00534157" w:rsidP="00DD2419">
      <w:pPr>
        <w:pStyle w:val="NormalArial"/>
        <w:numPr>
          <w:ilvl w:val="0"/>
          <w:numId w:val="24"/>
        </w:numPr>
      </w:pPr>
      <w:r w:rsidRPr="00B76998">
        <w:t xml:space="preserve">Requirement (8)(3)(d) - </w:t>
      </w:r>
      <w:r w:rsidR="00B76998" w:rsidRPr="00B76998">
        <w:t>demonstrating effective risk management systems for identifying and responding to abuse and neglect of consumers.</w:t>
      </w:r>
    </w:p>
    <w:p w14:paraId="0C925551" w14:textId="77777777" w:rsidR="004158F1" w:rsidRPr="004158F1" w:rsidRDefault="009A2120" w:rsidP="00DD2419">
      <w:pPr>
        <w:pStyle w:val="NormalArial"/>
        <w:numPr>
          <w:ilvl w:val="0"/>
          <w:numId w:val="24"/>
        </w:numPr>
      </w:pPr>
      <w:r w:rsidRPr="004158F1">
        <w:t xml:space="preserve">Requirement (8)(3)(e) - </w:t>
      </w:r>
      <w:r w:rsidR="004158F1" w:rsidRPr="004158F1">
        <w:t>demonstrating an effective clinical governance framework.</w:t>
      </w:r>
    </w:p>
    <w:p w14:paraId="1E2491E2" w14:textId="49473414" w:rsidR="00FC045E" w:rsidRPr="00A36AA9" w:rsidRDefault="009155BE" w:rsidP="00203516">
      <w:pPr>
        <w:pStyle w:val="NormalArial"/>
        <w:numPr>
          <w:ilvl w:val="0"/>
          <w:numId w:val="23"/>
        </w:numPr>
      </w:pPr>
      <w:r w:rsidRPr="00A36AA9">
        <w:br w:type="page"/>
      </w:r>
    </w:p>
    <w:p w14:paraId="1E2491E3" w14:textId="77777777" w:rsidR="003217D3" w:rsidRDefault="009155B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D369E" w14:paraId="1E2491E7"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1E2491E4" w14:textId="77777777" w:rsidR="00CD369E" w:rsidRPr="003217D3" w:rsidRDefault="00CD369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1E2491E5" w14:textId="56350D75" w:rsidR="00CD369E" w:rsidRPr="003217D3" w:rsidRDefault="00CD36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D369E" w14:paraId="1E2491EC" w14:textId="77777777" w:rsidTr="00DD2419">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E2491E8" w14:textId="77777777" w:rsidR="00CD369E" w:rsidRPr="00244176" w:rsidRDefault="00CD369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1E2491E9" w14:textId="77777777" w:rsidR="00CD369E" w:rsidRPr="00244176" w:rsidRDefault="00CD369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1E2491EA" w14:textId="06823E8A" w:rsidR="00CD369E" w:rsidRPr="00CC646C" w:rsidRDefault="00E012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00AB7BB15E247CB986ED2D3C19D62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69E">
                  <w:rPr>
                    <w:rFonts w:ascii="Arial" w:hAnsi="Arial" w:cs="Arial"/>
                    <w:color w:val="auto"/>
                  </w:rPr>
                  <w:t>Compliant</w:t>
                </w:r>
              </w:sdtContent>
            </w:sdt>
            <w:r w:rsidR="00CD369E" w:rsidRPr="00CC646C">
              <w:rPr>
                <w:rFonts w:ascii="Arial" w:hAnsi="Arial" w:cs="Arial"/>
                <w:color w:val="auto"/>
              </w:rPr>
              <w:t xml:space="preserve"> </w:t>
            </w:r>
          </w:p>
        </w:tc>
      </w:tr>
    </w:tbl>
    <w:p w14:paraId="1E24920A" w14:textId="77777777" w:rsidR="00A63FCF" w:rsidRDefault="009155BE" w:rsidP="007B3959">
      <w:pPr>
        <w:pStyle w:val="Heading20"/>
      </w:pPr>
      <w:r w:rsidRPr="00A36AA9">
        <w:t>Findings</w:t>
      </w:r>
    </w:p>
    <w:p w14:paraId="2EDC839C" w14:textId="77777777" w:rsidR="00383B02" w:rsidRDefault="004E4C81" w:rsidP="00F87E39">
      <w:pPr>
        <w:pStyle w:val="NormalArial"/>
      </w:pPr>
      <w:r>
        <w:t xml:space="preserve">At the Quality Audit conducted </w:t>
      </w:r>
      <w:r w:rsidR="00DD7FC1">
        <w:t xml:space="preserve">in October 2022 the service was found to be non-compliant in Requirement </w:t>
      </w:r>
      <w:r w:rsidR="00383B02">
        <w:t xml:space="preserve">1(3)(a). </w:t>
      </w:r>
    </w:p>
    <w:p w14:paraId="2E9958B8" w14:textId="29AEBE27" w:rsidR="001727D8" w:rsidRDefault="00CE0821" w:rsidP="00F87E39">
      <w:pPr>
        <w:pStyle w:val="NormalArial"/>
      </w:pPr>
      <w:r>
        <w:t xml:space="preserve">Since the Quality Audit, the service has taken proactive action to ensure </w:t>
      </w:r>
      <w:r w:rsidR="00EC7DD3">
        <w:t xml:space="preserve">consumers are treated with </w:t>
      </w:r>
      <w:r w:rsidR="00A11BE6">
        <w:t>dignity</w:t>
      </w:r>
      <w:r w:rsidR="001727D8">
        <w:t xml:space="preserve"> and respect, with their identity, culture and diversity valued. </w:t>
      </w:r>
    </w:p>
    <w:p w14:paraId="1ED75E06" w14:textId="77777777" w:rsidR="00857DDF" w:rsidRDefault="00771779" w:rsidP="00F87E39">
      <w:pPr>
        <w:pStyle w:val="NormalArial"/>
      </w:pPr>
      <w:r>
        <w:t xml:space="preserve">Consumers and representatives interviewed </w:t>
      </w:r>
      <w:r w:rsidR="001740FB">
        <w:t xml:space="preserve">said they are treated with dignity and respect by staff and are confident personal care support workers know their background and the things that are important to them. </w:t>
      </w:r>
      <w:r w:rsidR="002A7DE3" w:rsidRPr="002A7DE3">
        <w:t xml:space="preserve">The service demonstrated that culture and diversity is valued through the organisational governance framework, the policy communicates all staff are to treat consumers with dignity and respect while tailoring care and services to the diverse needs and preferences of the consumer. Since the previous Quality Audit, the service has not received any complaints or feedback regarding consumers being treated disrespectfully. </w:t>
      </w:r>
      <w:r w:rsidR="00857DDF" w:rsidRPr="00857DDF">
        <w:t xml:space="preserve">Management advised the remedial actions taken to address the noncompliance identified from the previous Quality Audit was to update the consumer ‘Dignity of Choice’ form to allow consumers to have choice and control over certain elements of their service provision that may be seen to have adverse effects on their health. </w:t>
      </w:r>
    </w:p>
    <w:p w14:paraId="1E24920B" w14:textId="7ACBC5A5" w:rsidR="001A5684" w:rsidRPr="006B4042" w:rsidRDefault="00857DDF" w:rsidP="00F87E39">
      <w:pPr>
        <w:pStyle w:val="NormalArial"/>
      </w:pPr>
      <w:r>
        <w:t xml:space="preserve">Based on the evidence summarised above, I find the provider, in relation to the service complaint with </w:t>
      </w:r>
      <w:r w:rsidR="00CE0821">
        <w:t>Requirement</w:t>
      </w:r>
      <w:r>
        <w:t xml:space="preserve"> 1(3)(a). </w:t>
      </w:r>
      <w:r w:rsidR="009155BE" w:rsidRPr="00A36AA9">
        <w:br w:type="page"/>
      </w:r>
    </w:p>
    <w:p w14:paraId="1E24920C" w14:textId="77777777" w:rsidR="003217D3" w:rsidRDefault="009155B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A56B88" w14:paraId="1E249210"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1E24920D" w14:textId="77777777" w:rsidR="00A56B88" w:rsidRPr="003217D3" w:rsidRDefault="00A56B8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1E24920E" w14:textId="016C78FC" w:rsidR="00A56B88" w:rsidRPr="003217D3" w:rsidRDefault="00A56B8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6B88" w14:paraId="1E249215" w14:textId="77777777" w:rsidTr="00DD2419">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E249211" w14:textId="77777777" w:rsidR="00A56B88" w:rsidRPr="00244176" w:rsidRDefault="00A56B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1E249212" w14:textId="77777777" w:rsidR="00A56B88" w:rsidRPr="00244176" w:rsidRDefault="00A56B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1E249213" w14:textId="3E68EC9B" w:rsidR="00A56B88" w:rsidRPr="00CC646C" w:rsidRDefault="00E012B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7F1AF69C4A84A21BF5F95E697BB8E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6B88">
                  <w:rPr>
                    <w:rFonts w:ascii="Arial" w:hAnsi="Arial" w:cs="Arial"/>
                    <w:color w:val="auto"/>
                  </w:rPr>
                  <w:t>Compliant</w:t>
                </w:r>
              </w:sdtContent>
            </w:sdt>
            <w:r w:rsidR="00A56B88" w:rsidRPr="00CC646C">
              <w:rPr>
                <w:rFonts w:ascii="Arial" w:hAnsi="Arial" w:cs="Arial"/>
                <w:color w:val="auto"/>
              </w:rPr>
              <w:t xml:space="preserve"> </w:t>
            </w:r>
          </w:p>
        </w:tc>
      </w:tr>
    </w:tbl>
    <w:bookmarkEnd w:id="2"/>
    <w:p w14:paraId="1E24922C" w14:textId="70E0B035" w:rsidR="0087700C" w:rsidRDefault="009155BE" w:rsidP="00A63FCF">
      <w:pPr>
        <w:pStyle w:val="Heading20"/>
        <w:tabs>
          <w:tab w:val="left" w:pos="1890"/>
        </w:tabs>
      </w:pPr>
      <w:r w:rsidRPr="00A36AA9">
        <w:t>Findings</w:t>
      </w:r>
    </w:p>
    <w:p w14:paraId="0DB760C1" w14:textId="77777777" w:rsidR="00C37164" w:rsidRDefault="00C37164" w:rsidP="00C37164">
      <w:pPr>
        <w:pStyle w:val="NormalArial"/>
      </w:pPr>
      <w:r>
        <w:t>At the Quality Audit conducted in October 2022 the service was found to be non-compliant in Requirement 2(3)(a).</w:t>
      </w:r>
    </w:p>
    <w:p w14:paraId="1FEDB590" w14:textId="67ADD330" w:rsidR="00DB27C6" w:rsidRDefault="00C37164" w:rsidP="00C37164">
      <w:pPr>
        <w:pStyle w:val="NormalArial"/>
      </w:pPr>
      <w:r>
        <w:t>Since the Quality Audit, the service has</w:t>
      </w:r>
      <w:r w:rsidR="00CE0821">
        <w:t xml:space="preserve"> taken proactive action to ensure</w:t>
      </w:r>
      <w:r>
        <w:t xml:space="preserve"> assessment and planning, including consideration of risks to the consumer’s health and well-being, informs the delivery of safe and effective care and services. </w:t>
      </w:r>
    </w:p>
    <w:p w14:paraId="746EB45F" w14:textId="77777777" w:rsidR="00072238" w:rsidRDefault="00DB27C6" w:rsidP="00C37164">
      <w:pPr>
        <w:pStyle w:val="NormalArial"/>
      </w:pPr>
      <w:r w:rsidRPr="00DB27C6">
        <w:t>The service demonstrate</w:t>
      </w:r>
      <w:r>
        <w:t>d</w:t>
      </w:r>
      <w:r w:rsidRPr="00DB27C6">
        <w:t xml:space="preserve"> that current assessment and planning, including consideration of risks to the consumer’s health and well-being, informs the delivery of safe and effective care and services.</w:t>
      </w:r>
    </w:p>
    <w:p w14:paraId="6EB37605" w14:textId="2F9503D2" w:rsidR="00072238" w:rsidRDefault="00DB27C6" w:rsidP="00C37164">
      <w:pPr>
        <w:pStyle w:val="NormalArial"/>
      </w:pPr>
      <w:r w:rsidRPr="00DB27C6">
        <w:t>Consumers</w:t>
      </w:r>
      <w:r w:rsidR="008F664A">
        <w:t xml:space="preserve"> and </w:t>
      </w:r>
      <w:r w:rsidRPr="00DB27C6">
        <w:t>representative</w:t>
      </w:r>
      <w:r w:rsidR="008F664A">
        <w:t xml:space="preserve">s interviewed </w:t>
      </w:r>
      <w:r w:rsidRPr="00DB27C6">
        <w:t>confirmed in various ways that assessments were completed, their care and services needs were discussed and were planned to meet their needs</w:t>
      </w:r>
      <w:r w:rsidR="00054014">
        <w:t xml:space="preserve">. </w:t>
      </w:r>
    </w:p>
    <w:p w14:paraId="6C331BE7" w14:textId="50AA47E5" w:rsidR="00072238" w:rsidRDefault="0096730F" w:rsidP="00C37164">
      <w:pPr>
        <w:pStyle w:val="NormalArial"/>
      </w:pPr>
      <w:r w:rsidRPr="0096730F">
        <w:t xml:space="preserve">Staff </w:t>
      </w:r>
      <w:r w:rsidR="00925FF4">
        <w:t xml:space="preserve">interviewed by the Assessment Team </w:t>
      </w:r>
      <w:r w:rsidRPr="0096730F">
        <w:t>described how they assess consumers’ needs and risks at commencement of services and how assessments inform consumers’ care plans. Care planning documentation evidenced comprehensive assessments for all consumers</w:t>
      </w:r>
      <w:r w:rsidR="00E14D85">
        <w:t xml:space="preserve"> </w:t>
      </w:r>
      <w:r w:rsidR="00E14D85" w:rsidRPr="00E14D85">
        <w:t xml:space="preserve">starting from November 2022 that included a Falls Risk Assessment Tool (FRAT), Mini Nutritional Assessment (MNA), Cognitive Impairment Scale (PAS) and a nursing assessment. Care plans and progress notes evidenced planning was undertaken with consumers/representatives, including completion of risk assessments and medical history in conjunction with ongoing assessments based on needs. </w:t>
      </w:r>
    </w:p>
    <w:p w14:paraId="77F4F03E" w14:textId="77777777" w:rsidR="00655214" w:rsidRDefault="00655214" w:rsidP="00C37164">
      <w:pPr>
        <w:pStyle w:val="NormalArial"/>
      </w:pPr>
      <w:r w:rsidRPr="00655214">
        <w:t xml:space="preserve">Management advised remedial actions taken to address noncompliance. Since October 2022 all consumers received a FRAT and MNA, nursing assessment and if required a PAS. The service has hired a Registered Nurse to complete assessments that inform the safe and effective delivery of care communicated through the consumers care plan. </w:t>
      </w:r>
    </w:p>
    <w:p w14:paraId="1E24922D" w14:textId="3EE17E73" w:rsidR="0087700C" w:rsidRPr="006B4042" w:rsidRDefault="00655214" w:rsidP="00C37164">
      <w:pPr>
        <w:pStyle w:val="NormalArial"/>
      </w:pPr>
      <w:r>
        <w:t xml:space="preserve">Based on the evidence summarised above I find the provider, in relation to the service </w:t>
      </w:r>
      <w:r w:rsidR="0027798F">
        <w:t xml:space="preserve">compliant with Requirement 2(3)(a). </w:t>
      </w:r>
      <w:r w:rsidR="009155BE" w:rsidRPr="006B4042">
        <w:br w:type="page"/>
      </w:r>
    </w:p>
    <w:p w14:paraId="1E24922E" w14:textId="77777777" w:rsidR="003217D3" w:rsidRDefault="009155B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0A0156" w14:paraId="1E249232"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4922F" w14:textId="77777777" w:rsidR="000A0156" w:rsidRPr="003217D3" w:rsidRDefault="000A015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49230" w14:textId="774D8F5F" w:rsidR="000A0156" w:rsidRPr="003217D3" w:rsidRDefault="000A01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A0156" w14:paraId="1E24923A" w14:textId="77777777" w:rsidTr="00DD241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49233" w14:textId="77777777" w:rsidR="000A0156" w:rsidRPr="00244176" w:rsidRDefault="000A015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49234" w14:textId="77777777" w:rsidR="000A0156" w:rsidRPr="00244176" w:rsidRDefault="000A015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249235" w14:textId="77777777" w:rsidR="000A0156" w:rsidRPr="00244176" w:rsidRDefault="000A015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249236" w14:textId="77777777" w:rsidR="000A0156" w:rsidRPr="00244176" w:rsidRDefault="000A015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249237" w14:textId="77777777" w:rsidR="000A0156" w:rsidRPr="00244176" w:rsidRDefault="000A015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49238" w14:textId="5CE9022F" w:rsidR="000A0156" w:rsidRPr="00CC646C" w:rsidRDefault="00E012B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E1C7452547A42858522CE93B19445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2DD5">
                  <w:rPr>
                    <w:rFonts w:ascii="Arial" w:hAnsi="Arial" w:cs="Arial"/>
                    <w:color w:val="auto"/>
                  </w:rPr>
                  <w:t>Compliant</w:t>
                </w:r>
              </w:sdtContent>
            </w:sdt>
            <w:r w:rsidR="000A0156" w:rsidRPr="00CC646C">
              <w:rPr>
                <w:rFonts w:ascii="Arial" w:hAnsi="Arial" w:cs="Arial"/>
                <w:color w:val="auto"/>
              </w:rPr>
              <w:t xml:space="preserve"> </w:t>
            </w:r>
          </w:p>
        </w:tc>
      </w:tr>
    </w:tbl>
    <w:bookmarkEnd w:id="3"/>
    <w:p w14:paraId="1E24925B" w14:textId="77777777" w:rsidR="002253FC" w:rsidRDefault="009155BE" w:rsidP="007B3959">
      <w:pPr>
        <w:pStyle w:val="Heading20"/>
      </w:pPr>
      <w:r w:rsidRPr="00A36AA9">
        <w:t>Findings</w:t>
      </w:r>
    </w:p>
    <w:p w14:paraId="352BA30B" w14:textId="77777777" w:rsidR="00D005D9" w:rsidRDefault="00D005D9" w:rsidP="00F87E39">
      <w:pPr>
        <w:pStyle w:val="NormalArial"/>
      </w:pPr>
      <w:r w:rsidRPr="00D005D9">
        <w:t xml:space="preserve">At the Quality Audit conducted in October 2022 the service was found to be non-compliant in Requirement </w:t>
      </w:r>
      <w:r>
        <w:t xml:space="preserve">3(3)(a). </w:t>
      </w:r>
    </w:p>
    <w:p w14:paraId="4B4ADDE1" w14:textId="77777777" w:rsidR="00BB14B6" w:rsidRDefault="00925FF4" w:rsidP="00F87E39">
      <w:pPr>
        <w:pStyle w:val="NormalArial"/>
      </w:pPr>
      <w:r w:rsidRPr="00925FF4">
        <w:t xml:space="preserve">Since the Quality Audit, the service has </w:t>
      </w:r>
      <w:r w:rsidR="0001289E">
        <w:t xml:space="preserve">taken proactive steps to ensure each consumer gets safe and effective </w:t>
      </w:r>
      <w:r w:rsidR="0069040D">
        <w:t>personal care, clinical care, or both that is best practice</w:t>
      </w:r>
      <w:r w:rsidR="00BB14B6">
        <w:t xml:space="preserve">, tailored to their needs and optimises their health and well-being. </w:t>
      </w:r>
    </w:p>
    <w:p w14:paraId="26FF41EA" w14:textId="77777777" w:rsidR="00F96BA5" w:rsidRDefault="0091597F" w:rsidP="00F87E39">
      <w:pPr>
        <w:pStyle w:val="NormalArial"/>
      </w:pPr>
      <w:r>
        <w:t xml:space="preserve">Consumers and representatives </w:t>
      </w:r>
      <w:r w:rsidR="00846A74">
        <w:t>interviewed by the Assessment Team</w:t>
      </w:r>
      <w:r w:rsidR="00F628C8">
        <w:t xml:space="preserve"> expressed their satisfaction and confidence </w:t>
      </w:r>
      <w:r w:rsidR="00C53742">
        <w:t>that staff provide them with safe, effective, and best practice personal and clinical care.</w:t>
      </w:r>
    </w:p>
    <w:p w14:paraId="357BD282" w14:textId="77777777" w:rsidR="00E9169F" w:rsidRDefault="00F96BA5" w:rsidP="00F87E39">
      <w:pPr>
        <w:pStyle w:val="NormalArial"/>
      </w:pPr>
      <w:r>
        <w:t xml:space="preserve">Staff </w:t>
      </w:r>
      <w:r w:rsidR="00972243">
        <w:t>interviewed</w:t>
      </w:r>
      <w:r>
        <w:t xml:space="preserve"> by the Assessment </w:t>
      </w:r>
      <w:r w:rsidR="00972243">
        <w:t xml:space="preserve">Team, demonstrated good understand of each consumers needs, goals and preferences relating to the delivery of care. </w:t>
      </w:r>
      <w:r w:rsidR="001E30BD">
        <w:t xml:space="preserve">Staff were able to describe to the Assessment Team </w:t>
      </w:r>
      <w:r w:rsidR="00620708">
        <w:t xml:space="preserve">what they would do if they had </w:t>
      </w:r>
      <w:r w:rsidR="0052147D">
        <w:t>concerns</w:t>
      </w:r>
      <w:r w:rsidR="00620708">
        <w:t xml:space="preserve"> relating to a </w:t>
      </w:r>
      <w:r w:rsidR="00640A62">
        <w:t>consumer’s</w:t>
      </w:r>
      <w:r w:rsidR="00620708">
        <w:t xml:space="preserve"> personal care which included notify</w:t>
      </w:r>
      <w:r w:rsidR="0052147D">
        <w:t xml:space="preserve">ing the relevant parties included in their care delivery. </w:t>
      </w:r>
      <w:r w:rsidR="00640A62">
        <w:t xml:space="preserve">The Assessment Team sighted a consumer care plan that </w:t>
      </w:r>
      <w:r w:rsidR="00EC5564">
        <w:t xml:space="preserve">evidenced </w:t>
      </w:r>
      <w:r w:rsidR="00C82288">
        <w:t>daily administration of relevant medication</w:t>
      </w:r>
      <w:r w:rsidR="00E87847">
        <w:t>. T</w:t>
      </w:r>
      <w:r w:rsidR="002329C2">
        <w:t>he care plan evidenced that staff had knowledge of the consumers nursing needs</w:t>
      </w:r>
      <w:r w:rsidR="004979A3">
        <w:t>, goals, and preferences.</w:t>
      </w:r>
    </w:p>
    <w:p w14:paraId="4B56C2D1" w14:textId="77777777" w:rsidR="00CF59F7" w:rsidRDefault="00E9169F" w:rsidP="00F87E39">
      <w:pPr>
        <w:pStyle w:val="NormalArial"/>
      </w:pPr>
      <w:r w:rsidRPr="00E9169F">
        <w:t>Assessment and annual care plan reviews</w:t>
      </w:r>
      <w:r>
        <w:t xml:space="preserve"> evidenced</w:t>
      </w:r>
      <w:r w:rsidRPr="00E9169F">
        <w:t xml:space="preserve"> identif</w:t>
      </w:r>
      <w:r>
        <w:t xml:space="preserve">ied </w:t>
      </w:r>
      <w:r w:rsidRPr="00E9169F">
        <w:t>and address</w:t>
      </w:r>
      <w:r>
        <w:t>ed</w:t>
      </w:r>
      <w:r w:rsidRPr="00E9169F">
        <w:t xml:space="preserve"> risks to consumers health and well-being, care plans reviewed and feedback from all staff demonstrated consumers receive safe and effective personal care. </w:t>
      </w:r>
    </w:p>
    <w:p w14:paraId="0B5932C4" w14:textId="77777777" w:rsidR="00814239" w:rsidRDefault="00CF59F7" w:rsidP="00F87E39">
      <w:pPr>
        <w:pStyle w:val="NormalArial"/>
      </w:pPr>
      <w:r>
        <w:t xml:space="preserve">When interviewed by the Assessment Team, </w:t>
      </w:r>
      <w:r w:rsidR="00C6187F">
        <w:t xml:space="preserve">management advised staff are trained and </w:t>
      </w:r>
      <w:r w:rsidR="00BB1F00">
        <w:t xml:space="preserve">deliver care based on their training, registration, and competency. </w:t>
      </w:r>
      <w:r w:rsidR="00814239" w:rsidRPr="00814239">
        <w:t xml:space="preserve">The Assessment Team sighted the organisations no repose policy, assessment and care planning documentation for consumers receiving clinical and personal care, progress notes that demonstrated consistency in communication and delivering safe and effective care that is best practice, tailored to consumers’ needs and optimises consumer health and well-being. </w:t>
      </w:r>
    </w:p>
    <w:p w14:paraId="1E24925C" w14:textId="337D0911" w:rsidR="0087700C" w:rsidRPr="006B4042" w:rsidRDefault="00814239" w:rsidP="00F87E39">
      <w:pPr>
        <w:pStyle w:val="NormalArial"/>
      </w:pPr>
      <w:r>
        <w:t>Based on the evidence summarised above I find the provider, in relation to the service compliant with Requirement 3(3</w:t>
      </w:r>
      <w:r w:rsidR="00444E5E">
        <w:t>)</w:t>
      </w:r>
      <w:r>
        <w:t>(a).</w:t>
      </w:r>
      <w:r w:rsidR="009155BE" w:rsidRPr="006B4042">
        <w:br w:type="page"/>
      </w:r>
    </w:p>
    <w:p w14:paraId="1E2492A2" w14:textId="77777777" w:rsidR="00FC045E" w:rsidRPr="00A36AA9" w:rsidRDefault="009155B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B97C9B" w14:paraId="1E2492A6"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1E2492A3" w14:textId="77777777" w:rsidR="00B97C9B" w:rsidRPr="003217D3" w:rsidRDefault="00B97C9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1E2492A4" w14:textId="1A23D161" w:rsidR="00B97C9B" w:rsidRPr="003217D3" w:rsidRDefault="00B97C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97C9B" w14:paraId="1E2492B5" w14:textId="77777777" w:rsidTr="00DD2419">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E2492B1" w14:textId="77777777" w:rsidR="00B97C9B" w:rsidRPr="00244176" w:rsidRDefault="00B97C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6" w:type="pct"/>
            <w:shd w:val="clear" w:color="auto" w:fill="auto"/>
            <w:vAlign w:val="top"/>
          </w:tcPr>
          <w:p w14:paraId="1E2492B2" w14:textId="77777777" w:rsidR="00B97C9B" w:rsidRPr="00244176" w:rsidRDefault="00B97C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20" w:type="pct"/>
            <w:shd w:val="clear" w:color="auto" w:fill="auto"/>
            <w:vAlign w:val="top"/>
          </w:tcPr>
          <w:p w14:paraId="1E2492B3" w14:textId="528321E3" w:rsidR="00B97C9B" w:rsidRPr="00CC646C" w:rsidRDefault="00E012B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598C4E9661654C5683F82237ACEB9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C9B">
                  <w:rPr>
                    <w:rFonts w:ascii="Arial" w:hAnsi="Arial" w:cs="Arial"/>
                    <w:color w:val="auto"/>
                  </w:rPr>
                  <w:t>Compliant</w:t>
                </w:r>
              </w:sdtContent>
            </w:sdt>
            <w:r w:rsidR="00B97C9B" w:rsidRPr="00CC646C">
              <w:rPr>
                <w:rFonts w:ascii="Arial" w:hAnsi="Arial" w:cs="Arial"/>
                <w:color w:val="auto"/>
              </w:rPr>
              <w:t xml:space="preserve"> </w:t>
            </w:r>
          </w:p>
        </w:tc>
      </w:tr>
      <w:tr w:rsidR="00B97C9B" w14:paraId="1E2492BA" w14:textId="77777777" w:rsidTr="00DD24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E2492B6" w14:textId="77777777" w:rsidR="00B97C9B" w:rsidRPr="00244176" w:rsidRDefault="00B97C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1E2492B7" w14:textId="77777777" w:rsidR="00B97C9B" w:rsidRPr="00244176" w:rsidRDefault="00B97C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1E2492B8" w14:textId="2B3944E9" w:rsidR="00B97C9B" w:rsidRPr="00CC646C" w:rsidRDefault="00E012B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A7F0EA25561B4A148F28803B951490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C9B">
                  <w:rPr>
                    <w:rFonts w:ascii="Arial" w:hAnsi="Arial" w:cs="Arial"/>
                    <w:color w:val="auto"/>
                  </w:rPr>
                  <w:t>Compliant</w:t>
                </w:r>
              </w:sdtContent>
            </w:sdt>
            <w:r w:rsidR="00B97C9B" w:rsidRPr="00CC646C">
              <w:rPr>
                <w:rFonts w:ascii="Arial" w:hAnsi="Arial" w:cs="Arial"/>
                <w:color w:val="auto"/>
              </w:rPr>
              <w:t xml:space="preserve"> </w:t>
            </w:r>
          </w:p>
        </w:tc>
      </w:tr>
    </w:tbl>
    <w:p w14:paraId="1E2492BB" w14:textId="77777777" w:rsidR="001A5684" w:rsidRDefault="009155BE" w:rsidP="007B3959">
      <w:pPr>
        <w:pStyle w:val="Heading20"/>
      </w:pPr>
      <w:r w:rsidRPr="00A36AA9">
        <w:t>Findings</w:t>
      </w:r>
    </w:p>
    <w:p w14:paraId="5619C655" w14:textId="77777777" w:rsidR="003B6603" w:rsidRDefault="003B6603" w:rsidP="00F87E39">
      <w:pPr>
        <w:pStyle w:val="NormalArial"/>
      </w:pPr>
      <w:r w:rsidRPr="00D005D9">
        <w:t>At the Quality Audit conducted in October 2022 the service was found to be non-compliant in Requirement</w:t>
      </w:r>
      <w:r>
        <w:t xml:space="preserve"> 6(3)(c) &amp; Requirement 6(3)(d).</w:t>
      </w:r>
    </w:p>
    <w:p w14:paraId="1378FA1C" w14:textId="4B63D735" w:rsidR="003B6603" w:rsidRDefault="003B6603" w:rsidP="00F87E39">
      <w:pPr>
        <w:pStyle w:val="NormalArial"/>
      </w:pPr>
      <w:r w:rsidRPr="00925FF4">
        <w:t xml:space="preserve">Since the Quality Audit, the service has </w:t>
      </w:r>
      <w:r>
        <w:t xml:space="preserve">taken proactive steps </w:t>
      </w:r>
      <w:r w:rsidR="00585A40">
        <w:t xml:space="preserve">to ensure action is taken in response to complaints and an open disclosure process is used when things go wrong and </w:t>
      </w:r>
      <w:r w:rsidR="00724497">
        <w:t xml:space="preserve">has made improvements to ensure feedback and complaints are reviewed and used to improve the </w:t>
      </w:r>
      <w:r w:rsidR="00796B39">
        <w:t xml:space="preserve">quality of care and services. </w:t>
      </w:r>
    </w:p>
    <w:p w14:paraId="584C337A" w14:textId="7E714AF7" w:rsidR="00796B39" w:rsidRDefault="008D0F24" w:rsidP="00F87E39">
      <w:pPr>
        <w:pStyle w:val="NormalArial"/>
      </w:pPr>
      <w:r>
        <w:t xml:space="preserve">Consumers and representatives </w:t>
      </w:r>
      <w:r w:rsidR="00202EB1">
        <w:t xml:space="preserve">interviewed by the </w:t>
      </w:r>
      <w:r w:rsidR="0082069D">
        <w:t>Assessment Team said they feel safe to make a complaint and feel confident th</w:t>
      </w:r>
      <w:r w:rsidR="00330CF3">
        <w:t xml:space="preserve">at it would be actioned and responded to in an appropriate timeframe. </w:t>
      </w:r>
      <w:r w:rsidR="00F47B23" w:rsidRPr="00F47B23">
        <w:t>Consumers said staff and management are highly approachable, and they feel they are genuinely listened to, and any concerns they have are acted upon in a timely manner.</w:t>
      </w:r>
    </w:p>
    <w:p w14:paraId="6113583E" w14:textId="6DC046C0" w:rsidR="00885316" w:rsidRDefault="00885316" w:rsidP="00F87E39">
      <w:pPr>
        <w:pStyle w:val="NormalArial"/>
      </w:pPr>
      <w:r>
        <w:t xml:space="preserve">The Assessment Team </w:t>
      </w:r>
      <w:r w:rsidR="00E13E8E">
        <w:t xml:space="preserve">sighted the feedback and complaints register that evidenced all complaints were documented in the </w:t>
      </w:r>
      <w:r w:rsidR="00FB1540">
        <w:t>consumers</w:t>
      </w:r>
      <w:r w:rsidR="00E13E8E">
        <w:t xml:space="preserve"> file, </w:t>
      </w:r>
      <w:r w:rsidR="005C54B9">
        <w:t xml:space="preserve">communication was </w:t>
      </w:r>
      <w:r w:rsidR="00E46779">
        <w:t>recorded,</w:t>
      </w:r>
      <w:r w:rsidR="005C54B9">
        <w:t xml:space="preserve"> and progress notes updated </w:t>
      </w:r>
      <w:r w:rsidR="00E46779">
        <w:t xml:space="preserve">to reflect actions and </w:t>
      </w:r>
      <w:r w:rsidR="00D13332">
        <w:t>outcomes</w:t>
      </w:r>
      <w:r w:rsidR="00E46779">
        <w:t>.</w:t>
      </w:r>
      <w:r w:rsidR="00D13332">
        <w:t xml:space="preserve"> Documentation evidenced demonstrated all complaints were </w:t>
      </w:r>
      <w:r w:rsidR="007947FE">
        <w:t>dealt</w:t>
      </w:r>
      <w:r w:rsidR="00D13332">
        <w:t xml:space="preserve"> with in a timely manner and to the satisfaction of the consumer</w:t>
      </w:r>
      <w:r w:rsidR="007947FE">
        <w:t xml:space="preserve">. </w:t>
      </w:r>
    </w:p>
    <w:p w14:paraId="077E4A53" w14:textId="6EF794F9" w:rsidR="00D67B55" w:rsidRDefault="00D67B55" w:rsidP="00F87E39">
      <w:pPr>
        <w:pStyle w:val="NormalArial"/>
      </w:pPr>
      <w:r>
        <w:t xml:space="preserve">Evidence analysed by the Assessment Team </w:t>
      </w:r>
      <w:r w:rsidR="00234D17">
        <w:t xml:space="preserve">showed feedback and complaints from consumers </w:t>
      </w:r>
      <w:r w:rsidR="00386422">
        <w:t xml:space="preserve">are used directly to improve the quality of care and services. </w:t>
      </w:r>
      <w:r w:rsidR="008C3575">
        <w:t>Management advise</w:t>
      </w:r>
      <w:r w:rsidR="00D3252D">
        <w:t>d</w:t>
      </w:r>
      <w:r w:rsidR="008C3575">
        <w:t xml:space="preserve"> the </w:t>
      </w:r>
      <w:r w:rsidR="00D3252D">
        <w:t xml:space="preserve">service has in the past and will continue to </w:t>
      </w:r>
      <w:r w:rsidR="0047336B">
        <w:t>implement</w:t>
      </w:r>
      <w:r w:rsidR="00D3252D">
        <w:t xml:space="preserve"> changes based on outcomes of </w:t>
      </w:r>
      <w:r w:rsidR="0047336B">
        <w:t>complaints</w:t>
      </w:r>
      <w:r w:rsidR="00D3252D">
        <w:t xml:space="preserve"> and feedback. </w:t>
      </w:r>
    </w:p>
    <w:p w14:paraId="1E2492BC" w14:textId="7CA8A165" w:rsidR="006240EE" w:rsidRDefault="000D2E57" w:rsidP="00F87E39">
      <w:pPr>
        <w:pStyle w:val="NormalArial"/>
      </w:pPr>
      <w:r>
        <w:t xml:space="preserve">Based on the evidence summarised above I find the provider, in relation to the service, </w:t>
      </w:r>
      <w:r w:rsidR="00965ACA">
        <w:t xml:space="preserve">compliant with Requirement 6(3)(c) and Requirement 6(3)(d). </w:t>
      </w:r>
      <w:r w:rsidR="009155BE">
        <w:br w:type="page"/>
      </w:r>
    </w:p>
    <w:p w14:paraId="1E2492BD" w14:textId="77777777" w:rsidR="003217D3" w:rsidRPr="003217D3" w:rsidRDefault="009155B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B97C9B" w14:paraId="1E2492C1"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1E2492BE" w14:textId="77777777" w:rsidR="00B97C9B" w:rsidRPr="003217D3" w:rsidRDefault="00B97C9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1E2492BF" w14:textId="1F7DC22B" w:rsidR="00B97C9B" w:rsidRPr="003217D3" w:rsidRDefault="00B97C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97C9B" w14:paraId="1E2492D5" w14:textId="77777777" w:rsidTr="00DD2419">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E2492D1" w14:textId="77777777" w:rsidR="00B97C9B" w:rsidRPr="00244176" w:rsidRDefault="00B97C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1E2492D2" w14:textId="77777777" w:rsidR="00B97C9B" w:rsidRPr="00244176" w:rsidRDefault="00B97C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87" w:type="pct"/>
            <w:shd w:val="clear" w:color="auto" w:fill="auto"/>
            <w:vAlign w:val="top"/>
          </w:tcPr>
          <w:p w14:paraId="1E2492D3" w14:textId="29AF2BC0" w:rsidR="00B97C9B" w:rsidRPr="00CC646C" w:rsidRDefault="00E012B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DBBD7AF3F1E44E7899433CA951F49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4E5E">
                  <w:rPr>
                    <w:rFonts w:ascii="Arial" w:hAnsi="Arial" w:cs="Arial"/>
                    <w:color w:val="auto"/>
                  </w:rPr>
                  <w:t>Non-compliant</w:t>
                </w:r>
              </w:sdtContent>
            </w:sdt>
            <w:r w:rsidR="00B97C9B" w:rsidRPr="00CC646C">
              <w:rPr>
                <w:rFonts w:ascii="Arial" w:hAnsi="Arial" w:cs="Arial"/>
                <w:color w:val="auto"/>
              </w:rPr>
              <w:t xml:space="preserve"> </w:t>
            </w:r>
          </w:p>
        </w:tc>
      </w:tr>
    </w:tbl>
    <w:p w14:paraId="42508FD6" w14:textId="7C1526FB" w:rsidR="00AF1604" w:rsidRDefault="009155BE" w:rsidP="007B3959">
      <w:pPr>
        <w:pStyle w:val="Heading20"/>
      </w:pPr>
      <w:r w:rsidRPr="00A36AA9">
        <w:t>Findings</w:t>
      </w:r>
    </w:p>
    <w:p w14:paraId="006669E1" w14:textId="77777777" w:rsidR="00CC11B8" w:rsidRDefault="00AF1604" w:rsidP="00F87E39">
      <w:pPr>
        <w:pStyle w:val="NormalArial"/>
      </w:pPr>
      <w:r w:rsidRPr="00D005D9">
        <w:t>At the Quality Audit conducted in October 2022 the service was found to be non-compliant in Requirement</w:t>
      </w:r>
      <w:r>
        <w:t xml:space="preserve"> 7(3)(d)</w:t>
      </w:r>
      <w:r w:rsidR="00CC11B8">
        <w:t>.</w:t>
      </w:r>
    </w:p>
    <w:p w14:paraId="29D51279" w14:textId="0DA6EC42" w:rsidR="000449A2" w:rsidRDefault="00CC11B8" w:rsidP="00F87E39">
      <w:pPr>
        <w:pStyle w:val="NormalArial"/>
      </w:pPr>
      <w:r w:rsidRPr="00925FF4">
        <w:t xml:space="preserve">Since the Quality Audit, the </w:t>
      </w:r>
      <w:r w:rsidR="002930D2">
        <w:t xml:space="preserve">service did not demonstrate actions have been </w:t>
      </w:r>
      <w:r w:rsidR="000449A2">
        <w:t xml:space="preserve">taken to address the non-compliance identified during the Quality Audit in 2022. </w:t>
      </w:r>
      <w:r w:rsidR="00B86E58">
        <w:t xml:space="preserve">The service did not demonstrate the workforce is recruited, trained, equipped, and supported to deliver the outcomes required. </w:t>
      </w:r>
    </w:p>
    <w:p w14:paraId="24C3CE0C" w14:textId="66ED1284" w:rsidR="00B86E58" w:rsidRDefault="00C539DA" w:rsidP="00F87E39">
      <w:pPr>
        <w:pStyle w:val="NormalArial"/>
      </w:pPr>
      <w:r w:rsidRPr="73191F64">
        <w:rPr>
          <w:rFonts w:eastAsia="Calibri"/>
        </w:rPr>
        <w:t>While the service has outlined mandatory training requirement for its staff and utilised a process to monitor the completion of this training, the service did not demonstrate that this process is effective as mandatory training had lapsed and not been updated for many staff members.</w:t>
      </w:r>
    </w:p>
    <w:p w14:paraId="79705C66" w14:textId="77777777" w:rsidR="004B22AC" w:rsidRDefault="00314DB3" w:rsidP="00F87E39">
      <w:pPr>
        <w:pStyle w:val="NormalArial"/>
      </w:pPr>
      <w:r w:rsidRPr="00314DB3">
        <w:t xml:space="preserve">The Assessment Team viewed the incident management register from January 2023 and noted that the services most trending incidents were related to medication administration issues. In response to feedback provided by the Assessment Team regarding medication incidents and the link to outdated medication administration training for staff, management acknowledged this was an area of risk which will need to be addressed. </w:t>
      </w:r>
    </w:p>
    <w:p w14:paraId="38A88C83" w14:textId="77777777" w:rsidR="006C6E95" w:rsidRDefault="004B22AC" w:rsidP="00F87E39">
      <w:pPr>
        <w:pStyle w:val="NormalArial"/>
      </w:pPr>
      <w:r w:rsidRPr="004B22AC">
        <w:t xml:space="preserve">Management advised that they are aware of the outdated mandatory training and acknowledged the challenges associated with finding time to send reminders and follow up with staff to complete training. Management advised that online training sessions have not been scheduled for completion and face to face training sessions have not occurred for over a year. The Assessment Team viewed documentation which demonstrated how the service has attempted to remind staff, however, the service did not demonstrate that the system was effective. </w:t>
      </w:r>
    </w:p>
    <w:p w14:paraId="5243A4F6" w14:textId="77777777" w:rsidR="00C5777E" w:rsidRDefault="006C6E95" w:rsidP="00F87E39">
      <w:pPr>
        <w:pStyle w:val="NormalArial"/>
      </w:pPr>
      <w:r w:rsidRPr="006C6E95">
        <w:t xml:space="preserve">The Assessment Team identified that the service had not implemented any new training opportunities or developed any new policies and procedures to ensure that staff are trained to deliver outcomes required by the Quality Standards. These areas included, cultural safety, dignity of risk, elder abuse and neglect, restrictive practice, and open disclosure. </w:t>
      </w:r>
      <w:r w:rsidR="00C5777E" w:rsidRPr="00C5777E">
        <w:t>The service did not implement any additional training or develop any new policies and procedures to support staff when managing clinical risks associated with the care of consumers.</w:t>
      </w:r>
    </w:p>
    <w:p w14:paraId="1E2492DC" w14:textId="60C62102" w:rsidR="005D23EC" w:rsidRPr="00A36AA9" w:rsidRDefault="00C5777E" w:rsidP="00F87E39">
      <w:pPr>
        <w:pStyle w:val="NormalArial"/>
      </w:pPr>
      <w:r>
        <w:t xml:space="preserve">Based on the evidence summarised above I find the provider, in relation to the service, non-compliant with Requirement 7(3)(d). </w:t>
      </w:r>
      <w:r w:rsidR="009155BE" w:rsidRPr="00A36AA9">
        <w:br w:type="page"/>
      </w:r>
    </w:p>
    <w:p w14:paraId="1E2492DD" w14:textId="77777777" w:rsidR="00FC045E" w:rsidRPr="00A36AA9" w:rsidRDefault="009155B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0E65FF" w14:paraId="1E2492E1" w14:textId="77777777" w:rsidTr="00DD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1E2492DE" w14:textId="77777777" w:rsidR="000E65FF" w:rsidRPr="003217D3" w:rsidRDefault="000E65F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2" w:type="pct"/>
          </w:tcPr>
          <w:p w14:paraId="1E2492DF" w14:textId="3D7B1937" w:rsidR="000E65FF" w:rsidRPr="003217D3" w:rsidRDefault="000E65F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E65FF" w14:paraId="1E2492EB" w14:textId="77777777" w:rsidTr="00DD2419">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E2492E7" w14:textId="77777777" w:rsidR="000E65FF" w:rsidRPr="00244176" w:rsidRDefault="000E65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43" w:type="pct"/>
            <w:shd w:val="clear" w:color="auto" w:fill="auto"/>
            <w:vAlign w:val="top"/>
          </w:tcPr>
          <w:p w14:paraId="1E2492E8" w14:textId="77777777" w:rsidR="000E65FF" w:rsidRPr="00244176" w:rsidRDefault="000E65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vAlign w:val="top"/>
          </w:tcPr>
          <w:p w14:paraId="1E2492E9" w14:textId="6A7F19B6" w:rsidR="000E65FF" w:rsidRPr="00CC646C" w:rsidRDefault="00E012B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0B3A36FB8A3409CAD00D8E80041FA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5FF">
                  <w:rPr>
                    <w:rFonts w:ascii="Arial" w:hAnsi="Arial" w:cs="Arial"/>
                    <w:color w:val="auto"/>
                  </w:rPr>
                  <w:t>Compliant</w:t>
                </w:r>
              </w:sdtContent>
            </w:sdt>
            <w:r w:rsidR="000E65FF" w:rsidRPr="00CC646C">
              <w:rPr>
                <w:rFonts w:ascii="Arial" w:hAnsi="Arial" w:cs="Arial"/>
                <w:color w:val="auto"/>
              </w:rPr>
              <w:t xml:space="preserve"> </w:t>
            </w:r>
          </w:p>
        </w:tc>
      </w:tr>
      <w:tr w:rsidR="000E65FF" w14:paraId="1E2492F6" w14:textId="77777777" w:rsidTr="00DD2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E2492EC" w14:textId="77777777" w:rsidR="000E65FF" w:rsidRPr="00244176" w:rsidRDefault="000E65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43" w:type="pct"/>
            <w:shd w:val="clear" w:color="auto" w:fill="auto"/>
            <w:vAlign w:val="top"/>
          </w:tcPr>
          <w:p w14:paraId="1E2492ED" w14:textId="77777777" w:rsidR="000E65FF" w:rsidRPr="00244176" w:rsidRDefault="000E65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2492EE"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E2492EF"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E2492F0"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E2492F1"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2492F2"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E2492F3" w14:textId="77777777" w:rsidR="000E65FF" w:rsidRPr="00244176" w:rsidRDefault="000E65FF"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vAlign w:val="top"/>
          </w:tcPr>
          <w:p w14:paraId="1E2492F4" w14:textId="57EA4408" w:rsidR="000E65FF" w:rsidRPr="00CC646C" w:rsidRDefault="00E012B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730DCFCACDED4FFB81920FE2F8E43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4E5E">
                  <w:rPr>
                    <w:rFonts w:ascii="Arial" w:hAnsi="Arial" w:cs="Arial"/>
                    <w:color w:val="auto"/>
                  </w:rPr>
                  <w:t>Non-compliant</w:t>
                </w:r>
              </w:sdtContent>
            </w:sdt>
            <w:r w:rsidR="000E65FF" w:rsidRPr="00CC646C">
              <w:rPr>
                <w:rFonts w:ascii="Arial" w:hAnsi="Arial" w:cs="Arial"/>
                <w:color w:val="auto"/>
              </w:rPr>
              <w:t xml:space="preserve"> </w:t>
            </w:r>
          </w:p>
        </w:tc>
      </w:tr>
      <w:tr w:rsidR="000E65FF" w14:paraId="1E2492FF" w14:textId="77777777" w:rsidTr="00DD2419">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E2492F7" w14:textId="77777777" w:rsidR="000E65FF" w:rsidRPr="00244176" w:rsidRDefault="000E65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43" w:type="pct"/>
            <w:shd w:val="clear" w:color="auto" w:fill="auto"/>
            <w:vAlign w:val="top"/>
          </w:tcPr>
          <w:p w14:paraId="1E2492F8" w14:textId="77777777" w:rsidR="000E65FF" w:rsidRPr="00244176" w:rsidRDefault="000E65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2492F9" w14:textId="77777777" w:rsidR="000E65FF" w:rsidRPr="00244176" w:rsidRDefault="000E65F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2492FA" w14:textId="77777777" w:rsidR="000E65FF" w:rsidRPr="00244176" w:rsidRDefault="000E65F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2492FB" w14:textId="77777777" w:rsidR="000E65FF" w:rsidRPr="00244176" w:rsidRDefault="000E65F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2492FC" w14:textId="77777777" w:rsidR="000E65FF" w:rsidRPr="00244176" w:rsidRDefault="000E65F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vAlign w:val="top"/>
          </w:tcPr>
          <w:p w14:paraId="1E2492FD" w14:textId="3F039078" w:rsidR="000E65FF" w:rsidRPr="00CC646C" w:rsidRDefault="00E012B4"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EE8040116634D04899FCA00DC798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4E5E">
                  <w:rPr>
                    <w:rFonts w:ascii="Arial" w:hAnsi="Arial" w:cs="Arial"/>
                    <w:color w:val="auto"/>
                  </w:rPr>
                  <w:t>Non-compliant</w:t>
                </w:r>
              </w:sdtContent>
            </w:sdt>
          </w:p>
        </w:tc>
      </w:tr>
      <w:tr w:rsidR="000E65FF" w14:paraId="1E249307" w14:textId="77777777" w:rsidTr="00DD2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E249300" w14:textId="77777777" w:rsidR="000E65FF" w:rsidRPr="00244176" w:rsidRDefault="000E65F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43" w:type="pct"/>
            <w:shd w:val="clear" w:color="auto" w:fill="auto"/>
            <w:vAlign w:val="top"/>
          </w:tcPr>
          <w:p w14:paraId="1E249301" w14:textId="77777777" w:rsidR="000E65FF" w:rsidRPr="00244176" w:rsidRDefault="000E65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249302" w14:textId="77777777" w:rsidR="000E65FF" w:rsidRPr="00244176" w:rsidRDefault="000E65FF"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1E249303" w14:textId="77777777" w:rsidR="000E65FF" w:rsidRPr="00244176" w:rsidRDefault="000E65FF"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1E249304" w14:textId="77777777" w:rsidR="000E65FF" w:rsidRPr="00244176" w:rsidRDefault="000E65FF"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vAlign w:val="top"/>
          </w:tcPr>
          <w:p w14:paraId="1E249305" w14:textId="13922A6E" w:rsidR="000E65FF" w:rsidRPr="00CC646C" w:rsidRDefault="00E012B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4232211DF954072BA365DA2EC966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4E5E">
                  <w:rPr>
                    <w:rFonts w:ascii="Arial" w:hAnsi="Arial" w:cs="Arial"/>
                    <w:color w:val="auto"/>
                  </w:rPr>
                  <w:t>Non-compliant</w:t>
                </w:r>
              </w:sdtContent>
            </w:sdt>
          </w:p>
        </w:tc>
      </w:tr>
    </w:tbl>
    <w:p w14:paraId="1E249308" w14:textId="77777777" w:rsidR="007B3959" w:rsidRDefault="009155BE" w:rsidP="003217D3">
      <w:pPr>
        <w:pStyle w:val="Heading20"/>
      </w:pPr>
      <w:r w:rsidRPr="00A36AA9">
        <w:t>Findings</w:t>
      </w:r>
    </w:p>
    <w:p w14:paraId="1E249309" w14:textId="5657DD1E" w:rsidR="004A5361" w:rsidRDefault="009873E6" w:rsidP="00F87E39">
      <w:pPr>
        <w:pStyle w:val="NormalArial"/>
      </w:pPr>
      <w:r w:rsidRPr="00D005D9">
        <w:t>At the Quality Audit conducted in October 2022 the service was found to be non-compliant in</w:t>
      </w:r>
      <w:r>
        <w:t xml:space="preserve"> Requirement 8(3)(d), Requirement 8(3)</w:t>
      </w:r>
      <w:r w:rsidR="0037500F">
        <w:t>(c)</w:t>
      </w:r>
      <w:r>
        <w:t xml:space="preserve">, Requirement </w:t>
      </w:r>
      <w:r w:rsidR="0037500F">
        <w:t xml:space="preserve">8(3)(d) and Requirement 8(3)(e). </w:t>
      </w:r>
    </w:p>
    <w:p w14:paraId="6FD33D26" w14:textId="22C4F2CA" w:rsidR="0037500F" w:rsidRDefault="0037500F" w:rsidP="00F87E39">
      <w:pPr>
        <w:pStyle w:val="NormalArial"/>
      </w:pPr>
      <w:r w:rsidRPr="00925FF4">
        <w:t xml:space="preserve">Since the Quality Audit, the </w:t>
      </w:r>
      <w:r>
        <w:t xml:space="preserve">service has taken proactive steps to ensure the organisations governing body promotes a culture of safe, </w:t>
      </w:r>
      <w:r w:rsidR="00025D0F">
        <w:t>inclusive,</w:t>
      </w:r>
      <w:r>
        <w:t xml:space="preserve"> and quality care. However, since the </w:t>
      </w:r>
      <w:r w:rsidR="00025D0F">
        <w:t>Quality</w:t>
      </w:r>
      <w:r>
        <w:t xml:space="preserve"> Audit in 2022 the service has not </w:t>
      </w:r>
      <w:r w:rsidR="00852FF3">
        <w:t>demonstrated,</w:t>
      </w:r>
      <w:r>
        <w:t xml:space="preserve"> appropriate action is taken to ensure it has effective </w:t>
      </w:r>
      <w:r w:rsidR="00025D0F">
        <w:t>governance</w:t>
      </w:r>
      <w:r>
        <w:t xml:space="preserve"> wide systems, effective risk </w:t>
      </w:r>
      <w:r w:rsidR="00025D0F">
        <w:t>management</w:t>
      </w:r>
      <w:r>
        <w:t xml:space="preserve"> systems and where clinical care is provided </w:t>
      </w:r>
      <w:r w:rsidR="00025D0F">
        <w:t xml:space="preserve">it has a clinical governance framework. </w:t>
      </w:r>
    </w:p>
    <w:p w14:paraId="0E289535" w14:textId="6389F09C" w:rsidR="00025D0F" w:rsidRDefault="00852FF3" w:rsidP="00F87E39">
      <w:pPr>
        <w:pStyle w:val="NormalArial"/>
      </w:pPr>
      <w:r w:rsidRPr="00852FF3">
        <w:lastRenderedPageBreak/>
        <w:t>The service was able to demonstrate the organisation promotes a culture of safe, inclusive, quality care and services and is accountable for their delivery. The service has various methods to ensure the organisation is accountable for the delivery of safe and quality care and services to consumers.</w:t>
      </w:r>
    </w:p>
    <w:p w14:paraId="0EEDE9DF" w14:textId="6B7585DC" w:rsidR="0037500F" w:rsidRDefault="00216E2B" w:rsidP="00F87E39">
      <w:pPr>
        <w:pStyle w:val="NormalArial"/>
      </w:pPr>
      <w:r w:rsidRPr="00216E2B">
        <w:t xml:space="preserve">The </w:t>
      </w:r>
      <w:r w:rsidR="003524A6">
        <w:t>service</w:t>
      </w:r>
      <w:r w:rsidRPr="00216E2B">
        <w:t xml:space="preserve"> did not demonstrate effective organisation wide governance systems in relation to information management, continuous </w:t>
      </w:r>
      <w:r w:rsidR="003524A6" w:rsidRPr="00216E2B">
        <w:t>improvement,</w:t>
      </w:r>
      <w:r w:rsidRPr="00216E2B">
        <w:t xml:space="preserve"> and workforce governance. However, the service was able to demonstrate effective organisation wide governance systems in relation to financial governance, regulatory compliance, </w:t>
      </w:r>
      <w:r w:rsidR="003524A6" w:rsidRPr="00216E2B">
        <w:t>feedback,</w:t>
      </w:r>
      <w:r w:rsidRPr="00216E2B">
        <w:t xml:space="preserve"> and complaints.</w:t>
      </w:r>
    </w:p>
    <w:p w14:paraId="29EBAF4E" w14:textId="683E81DE" w:rsidR="003524A6" w:rsidRDefault="00893DD6" w:rsidP="00F87E39">
      <w:pPr>
        <w:pStyle w:val="NormalArial"/>
      </w:pPr>
      <w:r w:rsidRPr="00893DD6">
        <w:t xml:space="preserve">The service did not demonstrate effective risk management systems and practices including but not limited to, managing high impact or high prevalence risks associated with the care of consumers, </w:t>
      </w:r>
      <w:r w:rsidR="009D2197" w:rsidRPr="00893DD6">
        <w:t>identifying,</w:t>
      </w:r>
      <w:r w:rsidRPr="00893DD6">
        <w:t xml:space="preserve"> and responding to abuse and neglect of consumers, supporting consumers to live the best life they can, and managing and preventing incidents.</w:t>
      </w:r>
    </w:p>
    <w:p w14:paraId="3CFCEDAC" w14:textId="00DF9320" w:rsidR="009D2197" w:rsidRDefault="009D2197" w:rsidP="00F87E39">
      <w:pPr>
        <w:pStyle w:val="NormalArial"/>
      </w:pPr>
      <w:r w:rsidRPr="009D2197">
        <w:t>The service did not demonstrate an effective clinical governance framework to maintain and improve the reliability, safety, and quality of the clinical care that consumers receive. While the organisation did undertake reassessments of consumer risks using validated tools, the organisation did not demonstrate that policies, procedures, and training have been implemented to support staff delivery of safe and quality clinical care.</w:t>
      </w:r>
    </w:p>
    <w:p w14:paraId="7973208A" w14:textId="7A3353EF" w:rsidR="003524A6" w:rsidRPr="006B4042" w:rsidRDefault="009D2197" w:rsidP="00F87E39">
      <w:pPr>
        <w:pStyle w:val="NormalArial"/>
      </w:pPr>
      <w:r>
        <w:t xml:space="preserve">Based on the evidence summarised above, I find the provider, in </w:t>
      </w:r>
      <w:r w:rsidR="00A27B1A">
        <w:t>relation</w:t>
      </w:r>
      <w:r>
        <w:t xml:space="preserve"> to the service non-compliant in Requirements </w:t>
      </w:r>
      <w:r w:rsidR="00A27B1A">
        <w:t xml:space="preserve">8(3)(c), 8(3)(d) and 8(3)(e). </w:t>
      </w:r>
    </w:p>
    <w:sectPr w:rsidR="003524A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AEFB1" w14:textId="77777777" w:rsidR="00267054" w:rsidRDefault="00267054">
      <w:pPr>
        <w:spacing w:after="0"/>
      </w:pPr>
      <w:r>
        <w:separator/>
      </w:r>
    </w:p>
  </w:endnote>
  <w:endnote w:type="continuationSeparator" w:id="0">
    <w:p w14:paraId="351CF38D" w14:textId="77777777" w:rsidR="00267054" w:rsidRDefault="0026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930F" w14:textId="77777777" w:rsidR="00DF37F2" w:rsidRPr="00DF37F2" w:rsidRDefault="009155BE" w:rsidP="00DF37F2">
    <w:pPr>
      <w:pStyle w:val="FooterArial9"/>
      <w:rPr>
        <w:rStyle w:val="FooterBold"/>
        <w:rFonts w:ascii="Arial" w:hAnsi="Arial"/>
        <w:b w:val="0"/>
      </w:rPr>
    </w:pPr>
    <w:r w:rsidRPr="00DF37F2">
      <w:rPr>
        <w:rStyle w:val="FooterBold"/>
        <w:rFonts w:ascii="Arial" w:hAnsi="Arial"/>
        <w:b w:val="0"/>
      </w:rPr>
      <w:t>Name of service: Adelaide Quality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249310" w14:textId="77777777" w:rsidR="00DF37F2" w:rsidRPr="00DF37F2" w:rsidRDefault="009155BE" w:rsidP="00DF37F2">
    <w:pPr>
      <w:pStyle w:val="FooterArial9"/>
      <w:rPr>
        <w:rStyle w:val="FooterBold"/>
        <w:rFonts w:ascii="Arial" w:hAnsi="Arial"/>
        <w:b w:val="0"/>
      </w:rPr>
    </w:pPr>
    <w:r w:rsidRPr="00DF37F2">
      <w:rPr>
        <w:rStyle w:val="FooterBold"/>
        <w:rFonts w:ascii="Arial" w:hAnsi="Arial"/>
        <w:b w:val="0"/>
      </w:rPr>
      <w:t>Commission ID: 600589</w:t>
    </w:r>
    <w:r w:rsidRPr="00DF37F2">
      <w:rPr>
        <w:rStyle w:val="FooterBold"/>
        <w:rFonts w:ascii="Arial" w:hAnsi="Arial"/>
        <w:b w:val="0"/>
      </w:rPr>
      <w:tab/>
      <w:t xml:space="preserve">OFFICIAL: Sensitive </w:t>
    </w:r>
  </w:p>
  <w:p w14:paraId="1E249311" w14:textId="77777777" w:rsidR="00DF37F2" w:rsidRPr="00DF37F2" w:rsidRDefault="009155B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A2F7D" w14:textId="77777777" w:rsidR="00267054" w:rsidRDefault="00267054" w:rsidP="00D71F88">
      <w:pPr>
        <w:spacing w:after="0"/>
      </w:pPr>
      <w:r>
        <w:separator/>
      </w:r>
    </w:p>
  </w:footnote>
  <w:footnote w:type="continuationSeparator" w:id="0">
    <w:p w14:paraId="4CA8273D" w14:textId="77777777" w:rsidR="00267054" w:rsidRDefault="00267054" w:rsidP="00D71F88">
      <w:pPr>
        <w:spacing w:after="0"/>
      </w:pPr>
      <w:r>
        <w:continuationSeparator/>
      </w:r>
    </w:p>
  </w:footnote>
  <w:footnote w:id="1">
    <w:p w14:paraId="1E249317" w14:textId="37760D1E" w:rsidR="000078F8" w:rsidRDefault="009155B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7298F">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1E249318" w14:textId="77777777" w:rsidR="00540817" w:rsidRDefault="00E012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930E" w14:textId="77777777" w:rsidR="00D71F88" w:rsidRDefault="009155BE">
    <w:pPr>
      <w:pStyle w:val="Header"/>
    </w:pPr>
    <w:r>
      <w:rPr>
        <w:noProof/>
        <w:color w:val="2B579A"/>
        <w:shd w:val="clear" w:color="auto" w:fill="E6E6E6"/>
        <w:lang w:val="en-US"/>
      </w:rPr>
      <w:drawing>
        <wp:anchor distT="0" distB="0" distL="114300" distR="114300" simplePos="0" relativeHeight="251659264" behindDoc="1" locked="0" layoutInCell="1" allowOverlap="1" wp14:anchorId="1E249313" wp14:editId="1E24931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284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9312" w14:textId="77777777" w:rsidR="00FA0A5B" w:rsidRDefault="009155BE">
    <w:pPr>
      <w:pStyle w:val="Header"/>
    </w:pPr>
    <w:r>
      <w:rPr>
        <w:noProof/>
      </w:rPr>
      <w:drawing>
        <wp:anchor distT="0" distB="0" distL="114300" distR="114300" simplePos="0" relativeHeight="251658240" behindDoc="0" locked="0" layoutInCell="1" allowOverlap="1" wp14:anchorId="1E249315" wp14:editId="1E2493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6692B8">
      <w:start w:val="1"/>
      <w:numFmt w:val="lowerRoman"/>
      <w:lvlText w:val="(%1)"/>
      <w:lvlJc w:val="left"/>
      <w:pPr>
        <w:ind w:left="1080" w:hanging="720"/>
      </w:pPr>
      <w:rPr>
        <w:rFonts w:hint="default"/>
      </w:rPr>
    </w:lvl>
    <w:lvl w:ilvl="1" w:tplc="35F8F7EE" w:tentative="1">
      <w:start w:val="1"/>
      <w:numFmt w:val="lowerLetter"/>
      <w:lvlText w:val="%2."/>
      <w:lvlJc w:val="left"/>
      <w:pPr>
        <w:ind w:left="1440" w:hanging="360"/>
      </w:pPr>
    </w:lvl>
    <w:lvl w:ilvl="2" w:tplc="0D62D2AA" w:tentative="1">
      <w:start w:val="1"/>
      <w:numFmt w:val="lowerRoman"/>
      <w:lvlText w:val="%3."/>
      <w:lvlJc w:val="right"/>
      <w:pPr>
        <w:ind w:left="2160" w:hanging="180"/>
      </w:pPr>
    </w:lvl>
    <w:lvl w:ilvl="3" w:tplc="537E9EE4" w:tentative="1">
      <w:start w:val="1"/>
      <w:numFmt w:val="decimal"/>
      <w:lvlText w:val="%4."/>
      <w:lvlJc w:val="left"/>
      <w:pPr>
        <w:ind w:left="2880" w:hanging="360"/>
      </w:pPr>
    </w:lvl>
    <w:lvl w:ilvl="4" w:tplc="1264DDA2" w:tentative="1">
      <w:start w:val="1"/>
      <w:numFmt w:val="lowerLetter"/>
      <w:lvlText w:val="%5."/>
      <w:lvlJc w:val="left"/>
      <w:pPr>
        <w:ind w:left="3600" w:hanging="360"/>
      </w:pPr>
    </w:lvl>
    <w:lvl w:ilvl="5" w:tplc="1A8021D8" w:tentative="1">
      <w:start w:val="1"/>
      <w:numFmt w:val="lowerRoman"/>
      <w:lvlText w:val="%6."/>
      <w:lvlJc w:val="right"/>
      <w:pPr>
        <w:ind w:left="4320" w:hanging="180"/>
      </w:pPr>
    </w:lvl>
    <w:lvl w:ilvl="6" w:tplc="BD98F7C0" w:tentative="1">
      <w:start w:val="1"/>
      <w:numFmt w:val="decimal"/>
      <w:lvlText w:val="%7."/>
      <w:lvlJc w:val="left"/>
      <w:pPr>
        <w:ind w:left="5040" w:hanging="360"/>
      </w:pPr>
    </w:lvl>
    <w:lvl w:ilvl="7" w:tplc="4A54D4AC" w:tentative="1">
      <w:start w:val="1"/>
      <w:numFmt w:val="lowerLetter"/>
      <w:lvlText w:val="%8."/>
      <w:lvlJc w:val="left"/>
      <w:pPr>
        <w:ind w:left="5760" w:hanging="360"/>
      </w:pPr>
    </w:lvl>
    <w:lvl w:ilvl="8" w:tplc="4EB2619E" w:tentative="1">
      <w:start w:val="1"/>
      <w:numFmt w:val="lowerRoman"/>
      <w:lvlText w:val="%9."/>
      <w:lvlJc w:val="right"/>
      <w:pPr>
        <w:ind w:left="6480" w:hanging="180"/>
      </w:pPr>
    </w:lvl>
  </w:abstractNum>
  <w:abstractNum w:abstractNumId="1" w15:restartNumberingAfterBreak="0">
    <w:nsid w:val="07671966"/>
    <w:multiLevelType w:val="hybridMultilevel"/>
    <w:tmpl w:val="59EC44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87ED7C0">
      <w:start w:val="1"/>
      <w:numFmt w:val="lowerRoman"/>
      <w:lvlText w:val="(%1)"/>
      <w:lvlJc w:val="left"/>
      <w:pPr>
        <w:ind w:left="1080" w:hanging="720"/>
      </w:pPr>
      <w:rPr>
        <w:rFonts w:hint="default"/>
      </w:rPr>
    </w:lvl>
    <w:lvl w:ilvl="1" w:tplc="87EC1322" w:tentative="1">
      <w:start w:val="1"/>
      <w:numFmt w:val="lowerLetter"/>
      <w:lvlText w:val="%2."/>
      <w:lvlJc w:val="left"/>
      <w:pPr>
        <w:ind w:left="1440" w:hanging="360"/>
      </w:pPr>
    </w:lvl>
    <w:lvl w:ilvl="2" w:tplc="5EFE93A8" w:tentative="1">
      <w:start w:val="1"/>
      <w:numFmt w:val="lowerRoman"/>
      <w:lvlText w:val="%3."/>
      <w:lvlJc w:val="right"/>
      <w:pPr>
        <w:ind w:left="2160" w:hanging="180"/>
      </w:pPr>
    </w:lvl>
    <w:lvl w:ilvl="3" w:tplc="290894DC" w:tentative="1">
      <w:start w:val="1"/>
      <w:numFmt w:val="decimal"/>
      <w:lvlText w:val="%4."/>
      <w:lvlJc w:val="left"/>
      <w:pPr>
        <w:ind w:left="2880" w:hanging="360"/>
      </w:pPr>
    </w:lvl>
    <w:lvl w:ilvl="4" w:tplc="29F04FEE" w:tentative="1">
      <w:start w:val="1"/>
      <w:numFmt w:val="lowerLetter"/>
      <w:lvlText w:val="%5."/>
      <w:lvlJc w:val="left"/>
      <w:pPr>
        <w:ind w:left="3600" w:hanging="360"/>
      </w:pPr>
    </w:lvl>
    <w:lvl w:ilvl="5" w:tplc="B27493EE" w:tentative="1">
      <w:start w:val="1"/>
      <w:numFmt w:val="lowerRoman"/>
      <w:lvlText w:val="%6."/>
      <w:lvlJc w:val="right"/>
      <w:pPr>
        <w:ind w:left="4320" w:hanging="180"/>
      </w:pPr>
    </w:lvl>
    <w:lvl w:ilvl="6" w:tplc="993E5092" w:tentative="1">
      <w:start w:val="1"/>
      <w:numFmt w:val="decimal"/>
      <w:lvlText w:val="%7."/>
      <w:lvlJc w:val="left"/>
      <w:pPr>
        <w:ind w:left="5040" w:hanging="360"/>
      </w:pPr>
    </w:lvl>
    <w:lvl w:ilvl="7" w:tplc="57886392" w:tentative="1">
      <w:start w:val="1"/>
      <w:numFmt w:val="lowerLetter"/>
      <w:lvlText w:val="%8."/>
      <w:lvlJc w:val="left"/>
      <w:pPr>
        <w:ind w:left="5760" w:hanging="360"/>
      </w:pPr>
    </w:lvl>
    <w:lvl w:ilvl="8" w:tplc="602862A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72A4CD4">
      <w:start w:val="1"/>
      <w:numFmt w:val="lowerRoman"/>
      <w:lvlText w:val="(%1)"/>
      <w:lvlJc w:val="left"/>
      <w:pPr>
        <w:ind w:left="1080" w:hanging="720"/>
      </w:pPr>
      <w:rPr>
        <w:rFonts w:hint="default"/>
      </w:rPr>
    </w:lvl>
    <w:lvl w:ilvl="1" w:tplc="EAC05B04" w:tentative="1">
      <w:start w:val="1"/>
      <w:numFmt w:val="lowerLetter"/>
      <w:lvlText w:val="%2."/>
      <w:lvlJc w:val="left"/>
      <w:pPr>
        <w:ind w:left="1440" w:hanging="360"/>
      </w:pPr>
    </w:lvl>
    <w:lvl w:ilvl="2" w:tplc="33E08426" w:tentative="1">
      <w:start w:val="1"/>
      <w:numFmt w:val="lowerRoman"/>
      <w:lvlText w:val="%3."/>
      <w:lvlJc w:val="right"/>
      <w:pPr>
        <w:ind w:left="2160" w:hanging="180"/>
      </w:pPr>
    </w:lvl>
    <w:lvl w:ilvl="3" w:tplc="1A185414" w:tentative="1">
      <w:start w:val="1"/>
      <w:numFmt w:val="decimal"/>
      <w:lvlText w:val="%4."/>
      <w:lvlJc w:val="left"/>
      <w:pPr>
        <w:ind w:left="2880" w:hanging="360"/>
      </w:pPr>
    </w:lvl>
    <w:lvl w:ilvl="4" w:tplc="069CF84E" w:tentative="1">
      <w:start w:val="1"/>
      <w:numFmt w:val="lowerLetter"/>
      <w:lvlText w:val="%5."/>
      <w:lvlJc w:val="left"/>
      <w:pPr>
        <w:ind w:left="3600" w:hanging="360"/>
      </w:pPr>
    </w:lvl>
    <w:lvl w:ilvl="5" w:tplc="4E0E0784" w:tentative="1">
      <w:start w:val="1"/>
      <w:numFmt w:val="lowerRoman"/>
      <w:lvlText w:val="%6."/>
      <w:lvlJc w:val="right"/>
      <w:pPr>
        <w:ind w:left="4320" w:hanging="180"/>
      </w:pPr>
    </w:lvl>
    <w:lvl w:ilvl="6" w:tplc="9272CA76" w:tentative="1">
      <w:start w:val="1"/>
      <w:numFmt w:val="decimal"/>
      <w:lvlText w:val="%7."/>
      <w:lvlJc w:val="left"/>
      <w:pPr>
        <w:ind w:left="5040" w:hanging="360"/>
      </w:pPr>
    </w:lvl>
    <w:lvl w:ilvl="7" w:tplc="B706DDB8" w:tentative="1">
      <w:start w:val="1"/>
      <w:numFmt w:val="lowerLetter"/>
      <w:lvlText w:val="%8."/>
      <w:lvlJc w:val="left"/>
      <w:pPr>
        <w:ind w:left="5760" w:hanging="360"/>
      </w:pPr>
    </w:lvl>
    <w:lvl w:ilvl="8" w:tplc="5B04FCE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ACC9440">
      <w:start w:val="1"/>
      <w:numFmt w:val="lowerRoman"/>
      <w:lvlText w:val="(%1)"/>
      <w:lvlJc w:val="left"/>
      <w:pPr>
        <w:ind w:left="1080" w:hanging="720"/>
      </w:pPr>
      <w:rPr>
        <w:rFonts w:hint="default"/>
      </w:rPr>
    </w:lvl>
    <w:lvl w:ilvl="1" w:tplc="F8C2D5DE" w:tentative="1">
      <w:start w:val="1"/>
      <w:numFmt w:val="lowerLetter"/>
      <w:lvlText w:val="%2."/>
      <w:lvlJc w:val="left"/>
      <w:pPr>
        <w:ind w:left="1440" w:hanging="360"/>
      </w:pPr>
    </w:lvl>
    <w:lvl w:ilvl="2" w:tplc="67C6B440" w:tentative="1">
      <w:start w:val="1"/>
      <w:numFmt w:val="lowerRoman"/>
      <w:lvlText w:val="%3."/>
      <w:lvlJc w:val="right"/>
      <w:pPr>
        <w:ind w:left="2160" w:hanging="180"/>
      </w:pPr>
    </w:lvl>
    <w:lvl w:ilvl="3" w:tplc="80247A54" w:tentative="1">
      <w:start w:val="1"/>
      <w:numFmt w:val="decimal"/>
      <w:lvlText w:val="%4."/>
      <w:lvlJc w:val="left"/>
      <w:pPr>
        <w:ind w:left="2880" w:hanging="360"/>
      </w:pPr>
    </w:lvl>
    <w:lvl w:ilvl="4" w:tplc="5324EB2A" w:tentative="1">
      <w:start w:val="1"/>
      <w:numFmt w:val="lowerLetter"/>
      <w:lvlText w:val="%5."/>
      <w:lvlJc w:val="left"/>
      <w:pPr>
        <w:ind w:left="3600" w:hanging="360"/>
      </w:pPr>
    </w:lvl>
    <w:lvl w:ilvl="5" w:tplc="4F8AFA38" w:tentative="1">
      <w:start w:val="1"/>
      <w:numFmt w:val="lowerRoman"/>
      <w:lvlText w:val="%6."/>
      <w:lvlJc w:val="right"/>
      <w:pPr>
        <w:ind w:left="4320" w:hanging="180"/>
      </w:pPr>
    </w:lvl>
    <w:lvl w:ilvl="6" w:tplc="C2801D3A" w:tentative="1">
      <w:start w:val="1"/>
      <w:numFmt w:val="decimal"/>
      <w:lvlText w:val="%7."/>
      <w:lvlJc w:val="left"/>
      <w:pPr>
        <w:ind w:left="5040" w:hanging="360"/>
      </w:pPr>
    </w:lvl>
    <w:lvl w:ilvl="7" w:tplc="95DA5D56" w:tentative="1">
      <w:start w:val="1"/>
      <w:numFmt w:val="lowerLetter"/>
      <w:lvlText w:val="%8."/>
      <w:lvlJc w:val="left"/>
      <w:pPr>
        <w:ind w:left="5760" w:hanging="360"/>
      </w:pPr>
    </w:lvl>
    <w:lvl w:ilvl="8" w:tplc="192851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C68F46">
      <w:start w:val="1"/>
      <w:numFmt w:val="lowerRoman"/>
      <w:lvlText w:val="(%1)"/>
      <w:lvlJc w:val="left"/>
      <w:pPr>
        <w:ind w:left="1080" w:hanging="720"/>
      </w:pPr>
      <w:rPr>
        <w:rFonts w:hint="default"/>
      </w:rPr>
    </w:lvl>
    <w:lvl w:ilvl="1" w:tplc="E08A9472" w:tentative="1">
      <w:start w:val="1"/>
      <w:numFmt w:val="lowerLetter"/>
      <w:lvlText w:val="%2."/>
      <w:lvlJc w:val="left"/>
      <w:pPr>
        <w:ind w:left="1440" w:hanging="360"/>
      </w:pPr>
    </w:lvl>
    <w:lvl w:ilvl="2" w:tplc="55F4F346" w:tentative="1">
      <w:start w:val="1"/>
      <w:numFmt w:val="lowerRoman"/>
      <w:lvlText w:val="%3."/>
      <w:lvlJc w:val="right"/>
      <w:pPr>
        <w:ind w:left="2160" w:hanging="180"/>
      </w:pPr>
    </w:lvl>
    <w:lvl w:ilvl="3" w:tplc="7480C79C" w:tentative="1">
      <w:start w:val="1"/>
      <w:numFmt w:val="decimal"/>
      <w:lvlText w:val="%4."/>
      <w:lvlJc w:val="left"/>
      <w:pPr>
        <w:ind w:left="2880" w:hanging="360"/>
      </w:pPr>
    </w:lvl>
    <w:lvl w:ilvl="4" w:tplc="2B2ED188" w:tentative="1">
      <w:start w:val="1"/>
      <w:numFmt w:val="lowerLetter"/>
      <w:lvlText w:val="%5."/>
      <w:lvlJc w:val="left"/>
      <w:pPr>
        <w:ind w:left="3600" w:hanging="360"/>
      </w:pPr>
    </w:lvl>
    <w:lvl w:ilvl="5" w:tplc="0AEEB994" w:tentative="1">
      <w:start w:val="1"/>
      <w:numFmt w:val="lowerRoman"/>
      <w:lvlText w:val="%6."/>
      <w:lvlJc w:val="right"/>
      <w:pPr>
        <w:ind w:left="4320" w:hanging="180"/>
      </w:pPr>
    </w:lvl>
    <w:lvl w:ilvl="6" w:tplc="D44C2918" w:tentative="1">
      <w:start w:val="1"/>
      <w:numFmt w:val="decimal"/>
      <w:lvlText w:val="%7."/>
      <w:lvlJc w:val="left"/>
      <w:pPr>
        <w:ind w:left="5040" w:hanging="360"/>
      </w:pPr>
    </w:lvl>
    <w:lvl w:ilvl="7" w:tplc="D6CCDA18" w:tentative="1">
      <w:start w:val="1"/>
      <w:numFmt w:val="lowerLetter"/>
      <w:lvlText w:val="%8."/>
      <w:lvlJc w:val="left"/>
      <w:pPr>
        <w:ind w:left="5760" w:hanging="360"/>
      </w:pPr>
    </w:lvl>
    <w:lvl w:ilvl="8" w:tplc="8C6C8B0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167618">
      <w:start w:val="1"/>
      <w:numFmt w:val="bullet"/>
      <w:lvlText w:val=""/>
      <w:lvlJc w:val="left"/>
      <w:pPr>
        <w:ind w:left="720" w:hanging="360"/>
      </w:pPr>
      <w:rPr>
        <w:rFonts w:ascii="Symbol" w:hAnsi="Symbol" w:hint="default"/>
        <w:color w:val="auto"/>
        <w:sz w:val="24"/>
        <w:szCs w:val="24"/>
      </w:rPr>
    </w:lvl>
    <w:lvl w:ilvl="1" w:tplc="17E2A38E" w:tentative="1">
      <w:start w:val="1"/>
      <w:numFmt w:val="bullet"/>
      <w:lvlText w:val="o"/>
      <w:lvlJc w:val="left"/>
      <w:pPr>
        <w:ind w:left="1440" w:hanging="360"/>
      </w:pPr>
      <w:rPr>
        <w:rFonts w:ascii="Courier New" w:hAnsi="Courier New" w:cs="Courier New" w:hint="default"/>
      </w:rPr>
    </w:lvl>
    <w:lvl w:ilvl="2" w:tplc="F95E24D8" w:tentative="1">
      <w:start w:val="1"/>
      <w:numFmt w:val="bullet"/>
      <w:lvlText w:val=""/>
      <w:lvlJc w:val="left"/>
      <w:pPr>
        <w:ind w:left="2160" w:hanging="360"/>
      </w:pPr>
      <w:rPr>
        <w:rFonts w:ascii="Wingdings" w:hAnsi="Wingdings" w:hint="default"/>
      </w:rPr>
    </w:lvl>
    <w:lvl w:ilvl="3" w:tplc="C712720A" w:tentative="1">
      <w:start w:val="1"/>
      <w:numFmt w:val="bullet"/>
      <w:lvlText w:val=""/>
      <w:lvlJc w:val="left"/>
      <w:pPr>
        <w:ind w:left="2880" w:hanging="360"/>
      </w:pPr>
      <w:rPr>
        <w:rFonts w:ascii="Symbol" w:hAnsi="Symbol" w:hint="default"/>
      </w:rPr>
    </w:lvl>
    <w:lvl w:ilvl="4" w:tplc="66927B0A" w:tentative="1">
      <w:start w:val="1"/>
      <w:numFmt w:val="bullet"/>
      <w:lvlText w:val="o"/>
      <w:lvlJc w:val="left"/>
      <w:pPr>
        <w:ind w:left="3600" w:hanging="360"/>
      </w:pPr>
      <w:rPr>
        <w:rFonts w:ascii="Courier New" w:hAnsi="Courier New" w:cs="Courier New" w:hint="default"/>
      </w:rPr>
    </w:lvl>
    <w:lvl w:ilvl="5" w:tplc="A47A7132" w:tentative="1">
      <w:start w:val="1"/>
      <w:numFmt w:val="bullet"/>
      <w:lvlText w:val=""/>
      <w:lvlJc w:val="left"/>
      <w:pPr>
        <w:ind w:left="4320" w:hanging="360"/>
      </w:pPr>
      <w:rPr>
        <w:rFonts w:ascii="Wingdings" w:hAnsi="Wingdings" w:hint="default"/>
      </w:rPr>
    </w:lvl>
    <w:lvl w:ilvl="6" w:tplc="EE2491FE" w:tentative="1">
      <w:start w:val="1"/>
      <w:numFmt w:val="bullet"/>
      <w:lvlText w:val=""/>
      <w:lvlJc w:val="left"/>
      <w:pPr>
        <w:ind w:left="5040" w:hanging="360"/>
      </w:pPr>
      <w:rPr>
        <w:rFonts w:ascii="Symbol" w:hAnsi="Symbol" w:hint="default"/>
      </w:rPr>
    </w:lvl>
    <w:lvl w:ilvl="7" w:tplc="346ED47A" w:tentative="1">
      <w:start w:val="1"/>
      <w:numFmt w:val="bullet"/>
      <w:lvlText w:val="o"/>
      <w:lvlJc w:val="left"/>
      <w:pPr>
        <w:ind w:left="5760" w:hanging="360"/>
      </w:pPr>
      <w:rPr>
        <w:rFonts w:ascii="Courier New" w:hAnsi="Courier New" w:cs="Courier New" w:hint="default"/>
      </w:rPr>
    </w:lvl>
    <w:lvl w:ilvl="8" w:tplc="C34EFA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B7063DA">
      <w:start w:val="1"/>
      <w:numFmt w:val="lowerRoman"/>
      <w:lvlText w:val="(%1)"/>
      <w:lvlJc w:val="left"/>
      <w:pPr>
        <w:ind w:left="1080" w:hanging="720"/>
      </w:pPr>
      <w:rPr>
        <w:rFonts w:hint="default"/>
      </w:rPr>
    </w:lvl>
    <w:lvl w:ilvl="1" w:tplc="363C0678" w:tentative="1">
      <w:start w:val="1"/>
      <w:numFmt w:val="lowerLetter"/>
      <w:lvlText w:val="%2."/>
      <w:lvlJc w:val="left"/>
      <w:pPr>
        <w:ind w:left="1440" w:hanging="360"/>
      </w:pPr>
    </w:lvl>
    <w:lvl w:ilvl="2" w:tplc="81424E2C" w:tentative="1">
      <w:start w:val="1"/>
      <w:numFmt w:val="lowerRoman"/>
      <w:lvlText w:val="%3."/>
      <w:lvlJc w:val="right"/>
      <w:pPr>
        <w:ind w:left="2160" w:hanging="180"/>
      </w:pPr>
    </w:lvl>
    <w:lvl w:ilvl="3" w:tplc="69568AFC" w:tentative="1">
      <w:start w:val="1"/>
      <w:numFmt w:val="decimal"/>
      <w:lvlText w:val="%4."/>
      <w:lvlJc w:val="left"/>
      <w:pPr>
        <w:ind w:left="2880" w:hanging="360"/>
      </w:pPr>
    </w:lvl>
    <w:lvl w:ilvl="4" w:tplc="751E6C8E" w:tentative="1">
      <w:start w:val="1"/>
      <w:numFmt w:val="lowerLetter"/>
      <w:lvlText w:val="%5."/>
      <w:lvlJc w:val="left"/>
      <w:pPr>
        <w:ind w:left="3600" w:hanging="360"/>
      </w:pPr>
    </w:lvl>
    <w:lvl w:ilvl="5" w:tplc="E2E60F6C" w:tentative="1">
      <w:start w:val="1"/>
      <w:numFmt w:val="lowerRoman"/>
      <w:lvlText w:val="%6."/>
      <w:lvlJc w:val="right"/>
      <w:pPr>
        <w:ind w:left="4320" w:hanging="180"/>
      </w:pPr>
    </w:lvl>
    <w:lvl w:ilvl="6" w:tplc="F4F4E59C" w:tentative="1">
      <w:start w:val="1"/>
      <w:numFmt w:val="decimal"/>
      <w:lvlText w:val="%7."/>
      <w:lvlJc w:val="left"/>
      <w:pPr>
        <w:ind w:left="5040" w:hanging="360"/>
      </w:pPr>
    </w:lvl>
    <w:lvl w:ilvl="7" w:tplc="16A4D9C6" w:tentative="1">
      <w:start w:val="1"/>
      <w:numFmt w:val="lowerLetter"/>
      <w:lvlText w:val="%8."/>
      <w:lvlJc w:val="left"/>
      <w:pPr>
        <w:ind w:left="5760" w:hanging="360"/>
      </w:pPr>
    </w:lvl>
    <w:lvl w:ilvl="8" w:tplc="197C05F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19C5D9A">
      <w:start w:val="1"/>
      <w:numFmt w:val="lowerRoman"/>
      <w:lvlText w:val="(%1)"/>
      <w:lvlJc w:val="left"/>
      <w:pPr>
        <w:ind w:left="1080" w:hanging="720"/>
      </w:pPr>
      <w:rPr>
        <w:rFonts w:hint="default"/>
      </w:rPr>
    </w:lvl>
    <w:lvl w:ilvl="1" w:tplc="76A88080" w:tentative="1">
      <w:start w:val="1"/>
      <w:numFmt w:val="lowerLetter"/>
      <w:lvlText w:val="%2."/>
      <w:lvlJc w:val="left"/>
      <w:pPr>
        <w:ind w:left="1440" w:hanging="360"/>
      </w:pPr>
    </w:lvl>
    <w:lvl w:ilvl="2" w:tplc="57722836" w:tentative="1">
      <w:start w:val="1"/>
      <w:numFmt w:val="lowerRoman"/>
      <w:lvlText w:val="%3."/>
      <w:lvlJc w:val="right"/>
      <w:pPr>
        <w:ind w:left="2160" w:hanging="180"/>
      </w:pPr>
    </w:lvl>
    <w:lvl w:ilvl="3" w:tplc="FC5C22F4" w:tentative="1">
      <w:start w:val="1"/>
      <w:numFmt w:val="decimal"/>
      <w:lvlText w:val="%4."/>
      <w:lvlJc w:val="left"/>
      <w:pPr>
        <w:ind w:left="2880" w:hanging="360"/>
      </w:pPr>
    </w:lvl>
    <w:lvl w:ilvl="4" w:tplc="552E15FA" w:tentative="1">
      <w:start w:val="1"/>
      <w:numFmt w:val="lowerLetter"/>
      <w:lvlText w:val="%5."/>
      <w:lvlJc w:val="left"/>
      <w:pPr>
        <w:ind w:left="3600" w:hanging="360"/>
      </w:pPr>
    </w:lvl>
    <w:lvl w:ilvl="5" w:tplc="58F2A276" w:tentative="1">
      <w:start w:val="1"/>
      <w:numFmt w:val="lowerRoman"/>
      <w:lvlText w:val="%6."/>
      <w:lvlJc w:val="right"/>
      <w:pPr>
        <w:ind w:left="4320" w:hanging="180"/>
      </w:pPr>
    </w:lvl>
    <w:lvl w:ilvl="6" w:tplc="03868BE0" w:tentative="1">
      <w:start w:val="1"/>
      <w:numFmt w:val="decimal"/>
      <w:lvlText w:val="%7."/>
      <w:lvlJc w:val="left"/>
      <w:pPr>
        <w:ind w:left="5040" w:hanging="360"/>
      </w:pPr>
    </w:lvl>
    <w:lvl w:ilvl="7" w:tplc="71346372" w:tentative="1">
      <w:start w:val="1"/>
      <w:numFmt w:val="lowerLetter"/>
      <w:lvlText w:val="%8."/>
      <w:lvlJc w:val="left"/>
      <w:pPr>
        <w:ind w:left="5760" w:hanging="360"/>
      </w:pPr>
    </w:lvl>
    <w:lvl w:ilvl="8" w:tplc="6DA025C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E30F3B6">
      <w:start w:val="1"/>
      <w:numFmt w:val="lowerRoman"/>
      <w:lvlText w:val="(%1)"/>
      <w:lvlJc w:val="left"/>
      <w:pPr>
        <w:ind w:left="1080" w:hanging="720"/>
      </w:pPr>
      <w:rPr>
        <w:rFonts w:hint="default"/>
      </w:rPr>
    </w:lvl>
    <w:lvl w:ilvl="1" w:tplc="132275A4" w:tentative="1">
      <w:start w:val="1"/>
      <w:numFmt w:val="lowerLetter"/>
      <w:lvlText w:val="%2."/>
      <w:lvlJc w:val="left"/>
      <w:pPr>
        <w:ind w:left="1440" w:hanging="360"/>
      </w:pPr>
    </w:lvl>
    <w:lvl w:ilvl="2" w:tplc="B14E8232" w:tentative="1">
      <w:start w:val="1"/>
      <w:numFmt w:val="lowerRoman"/>
      <w:lvlText w:val="%3."/>
      <w:lvlJc w:val="right"/>
      <w:pPr>
        <w:ind w:left="2160" w:hanging="180"/>
      </w:pPr>
    </w:lvl>
    <w:lvl w:ilvl="3" w:tplc="515A62EC" w:tentative="1">
      <w:start w:val="1"/>
      <w:numFmt w:val="decimal"/>
      <w:lvlText w:val="%4."/>
      <w:lvlJc w:val="left"/>
      <w:pPr>
        <w:ind w:left="2880" w:hanging="360"/>
      </w:pPr>
    </w:lvl>
    <w:lvl w:ilvl="4" w:tplc="884C4116" w:tentative="1">
      <w:start w:val="1"/>
      <w:numFmt w:val="lowerLetter"/>
      <w:lvlText w:val="%5."/>
      <w:lvlJc w:val="left"/>
      <w:pPr>
        <w:ind w:left="3600" w:hanging="360"/>
      </w:pPr>
    </w:lvl>
    <w:lvl w:ilvl="5" w:tplc="46664992" w:tentative="1">
      <w:start w:val="1"/>
      <w:numFmt w:val="lowerRoman"/>
      <w:lvlText w:val="%6."/>
      <w:lvlJc w:val="right"/>
      <w:pPr>
        <w:ind w:left="4320" w:hanging="180"/>
      </w:pPr>
    </w:lvl>
    <w:lvl w:ilvl="6" w:tplc="BCDAA660" w:tentative="1">
      <w:start w:val="1"/>
      <w:numFmt w:val="decimal"/>
      <w:lvlText w:val="%7."/>
      <w:lvlJc w:val="left"/>
      <w:pPr>
        <w:ind w:left="5040" w:hanging="360"/>
      </w:pPr>
    </w:lvl>
    <w:lvl w:ilvl="7" w:tplc="48881B04" w:tentative="1">
      <w:start w:val="1"/>
      <w:numFmt w:val="lowerLetter"/>
      <w:lvlText w:val="%8."/>
      <w:lvlJc w:val="left"/>
      <w:pPr>
        <w:ind w:left="5760" w:hanging="360"/>
      </w:pPr>
    </w:lvl>
    <w:lvl w:ilvl="8" w:tplc="E592B60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2E459EE">
      <w:start w:val="1"/>
      <w:numFmt w:val="lowerRoman"/>
      <w:lvlText w:val="(%1)"/>
      <w:lvlJc w:val="left"/>
      <w:pPr>
        <w:ind w:left="1080" w:hanging="720"/>
      </w:pPr>
      <w:rPr>
        <w:rFonts w:hint="default"/>
      </w:rPr>
    </w:lvl>
    <w:lvl w:ilvl="1" w:tplc="6A6C0AB2" w:tentative="1">
      <w:start w:val="1"/>
      <w:numFmt w:val="lowerLetter"/>
      <w:lvlText w:val="%2."/>
      <w:lvlJc w:val="left"/>
      <w:pPr>
        <w:ind w:left="1440" w:hanging="360"/>
      </w:pPr>
    </w:lvl>
    <w:lvl w:ilvl="2" w:tplc="A9D27714" w:tentative="1">
      <w:start w:val="1"/>
      <w:numFmt w:val="lowerRoman"/>
      <w:lvlText w:val="%3."/>
      <w:lvlJc w:val="right"/>
      <w:pPr>
        <w:ind w:left="2160" w:hanging="180"/>
      </w:pPr>
    </w:lvl>
    <w:lvl w:ilvl="3" w:tplc="94C4B6CC" w:tentative="1">
      <w:start w:val="1"/>
      <w:numFmt w:val="decimal"/>
      <w:lvlText w:val="%4."/>
      <w:lvlJc w:val="left"/>
      <w:pPr>
        <w:ind w:left="2880" w:hanging="360"/>
      </w:pPr>
    </w:lvl>
    <w:lvl w:ilvl="4" w:tplc="4D94B720" w:tentative="1">
      <w:start w:val="1"/>
      <w:numFmt w:val="lowerLetter"/>
      <w:lvlText w:val="%5."/>
      <w:lvlJc w:val="left"/>
      <w:pPr>
        <w:ind w:left="3600" w:hanging="360"/>
      </w:pPr>
    </w:lvl>
    <w:lvl w:ilvl="5" w:tplc="C4B60BDC" w:tentative="1">
      <w:start w:val="1"/>
      <w:numFmt w:val="lowerRoman"/>
      <w:lvlText w:val="%6."/>
      <w:lvlJc w:val="right"/>
      <w:pPr>
        <w:ind w:left="4320" w:hanging="180"/>
      </w:pPr>
    </w:lvl>
    <w:lvl w:ilvl="6" w:tplc="783C3510" w:tentative="1">
      <w:start w:val="1"/>
      <w:numFmt w:val="decimal"/>
      <w:lvlText w:val="%7."/>
      <w:lvlJc w:val="left"/>
      <w:pPr>
        <w:ind w:left="5040" w:hanging="360"/>
      </w:pPr>
    </w:lvl>
    <w:lvl w:ilvl="7" w:tplc="0A325DA6" w:tentative="1">
      <w:start w:val="1"/>
      <w:numFmt w:val="lowerLetter"/>
      <w:lvlText w:val="%8."/>
      <w:lvlJc w:val="left"/>
      <w:pPr>
        <w:ind w:left="5760" w:hanging="360"/>
      </w:pPr>
    </w:lvl>
    <w:lvl w:ilvl="8" w:tplc="1EEA795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4C0826E">
      <w:start w:val="1"/>
      <w:numFmt w:val="lowerRoman"/>
      <w:lvlText w:val="(%1)"/>
      <w:lvlJc w:val="left"/>
      <w:pPr>
        <w:ind w:left="1080" w:hanging="720"/>
      </w:pPr>
      <w:rPr>
        <w:rFonts w:hint="default"/>
      </w:rPr>
    </w:lvl>
    <w:lvl w:ilvl="1" w:tplc="27D44980" w:tentative="1">
      <w:start w:val="1"/>
      <w:numFmt w:val="lowerLetter"/>
      <w:lvlText w:val="%2."/>
      <w:lvlJc w:val="left"/>
      <w:pPr>
        <w:ind w:left="1440" w:hanging="360"/>
      </w:pPr>
    </w:lvl>
    <w:lvl w:ilvl="2" w:tplc="45DEA8DC" w:tentative="1">
      <w:start w:val="1"/>
      <w:numFmt w:val="lowerRoman"/>
      <w:lvlText w:val="%3."/>
      <w:lvlJc w:val="right"/>
      <w:pPr>
        <w:ind w:left="2160" w:hanging="180"/>
      </w:pPr>
    </w:lvl>
    <w:lvl w:ilvl="3" w:tplc="7F28809A" w:tentative="1">
      <w:start w:val="1"/>
      <w:numFmt w:val="decimal"/>
      <w:lvlText w:val="%4."/>
      <w:lvlJc w:val="left"/>
      <w:pPr>
        <w:ind w:left="2880" w:hanging="360"/>
      </w:pPr>
    </w:lvl>
    <w:lvl w:ilvl="4" w:tplc="3560FCCC" w:tentative="1">
      <w:start w:val="1"/>
      <w:numFmt w:val="lowerLetter"/>
      <w:lvlText w:val="%5."/>
      <w:lvlJc w:val="left"/>
      <w:pPr>
        <w:ind w:left="3600" w:hanging="360"/>
      </w:pPr>
    </w:lvl>
    <w:lvl w:ilvl="5" w:tplc="CF660EA4" w:tentative="1">
      <w:start w:val="1"/>
      <w:numFmt w:val="lowerRoman"/>
      <w:lvlText w:val="%6."/>
      <w:lvlJc w:val="right"/>
      <w:pPr>
        <w:ind w:left="4320" w:hanging="180"/>
      </w:pPr>
    </w:lvl>
    <w:lvl w:ilvl="6" w:tplc="F5CE8B80" w:tentative="1">
      <w:start w:val="1"/>
      <w:numFmt w:val="decimal"/>
      <w:lvlText w:val="%7."/>
      <w:lvlJc w:val="left"/>
      <w:pPr>
        <w:ind w:left="5040" w:hanging="360"/>
      </w:pPr>
    </w:lvl>
    <w:lvl w:ilvl="7" w:tplc="4934D68A" w:tentative="1">
      <w:start w:val="1"/>
      <w:numFmt w:val="lowerLetter"/>
      <w:lvlText w:val="%8."/>
      <w:lvlJc w:val="left"/>
      <w:pPr>
        <w:ind w:left="5760" w:hanging="360"/>
      </w:pPr>
    </w:lvl>
    <w:lvl w:ilvl="8" w:tplc="00BC6A1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51CF376">
      <w:start w:val="1"/>
      <w:numFmt w:val="lowerRoman"/>
      <w:lvlText w:val="(%1)"/>
      <w:lvlJc w:val="left"/>
      <w:pPr>
        <w:ind w:left="1080" w:hanging="720"/>
      </w:pPr>
      <w:rPr>
        <w:rFonts w:hint="default"/>
      </w:rPr>
    </w:lvl>
    <w:lvl w:ilvl="1" w:tplc="954AC2AC" w:tentative="1">
      <w:start w:val="1"/>
      <w:numFmt w:val="lowerLetter"/>
      <w:lvlText w:val="%2."/>
      <w:lvlJc w:val="left"/>
      <w:pPr>
        <w:ind w:left="1440" w:hanging="360"/>
      </w:pPr>
    </w:lvl>
    <w:lvl w:ilvl="2" w:tplc="B51ECF84" w:tentative="1">
      <w:start w:val="1"/>
      <w:numFmt w:val="lowerRoman"/>
      <w:lvlText w:val="%3."/>
      <w:lvlJc w:val="right"/>
      <w:pPr>
        <w:ind w:left="2160" w:hanging="180"/>
      </w:pPr>
    </w:lvl>
    <w:lvl w:ilvl="3" w:tplc="86060398" w:tentative="1">
      <w:start w:val="1"/>
      <w:numFmt w:val="decimal"/>
      <w:lvlText w:val="%4."/>
      <w:lvlJc w:val="left"/>
      <w:pPr>
        <w:ind w:left="2880" w:hanging="360"/>
      </w:pPr>
    </w:lvl>
    <w:lvl w:ilvl="4" w:tplc="3C7A9B92" w:tentative="1">
      <w:start w:val="1"/>
      <w:numFmt w:val="lowerLetter"/>
      <w:lvlText w:val="%5."/>
      <w:lvlJc w:val="left"/>
      <w:pPr>
        <w:ind w:left="3600" w:hanging="360"/>
      </w:pPr>
    </w:lvl>
    <w:lvl w:ilvl="5" w:tplc="B66A8210" w:tentative="1">
      <w:start w:val="1"/>
      <w:numFmt w:val="lowerRoman"/>
      <w:lvlText w:val="%6."/>
      <w:lvlJc w:val="right"/>
      <w:pPr>
        <w:ind w:left="4320" w:hanging="180"/>
      </w:pPr>
    </w:lvl>
    <w:lvl w:ilvl="6" w:tplc="0126864C" w:tentative="1">
      <w:start w:val="1"/>
      <w:numFmt w:val="decimal"/>
      <w:lvlText w:val="%7."/>
      <w:lvlJc w:val="left"/>
      <w:pPr>
        <w:ind w:left="5040" w:hanging="360"/>
      </w:pPr>
    </w:lvl>
    <w:lvl w:ilvl="7" w:tplc="B98820A2" w:tentative="1">
      <w:start w:val="1"/>
      <w:numFmt w:val="lowerLetter"/>
      <w:lvlText w:val="%8."/>
      <w:lvlJc w:val="left"/>
      <w:pPr>
        <w:ind w:left="5760" w:hanging="360"/>
      </w:pPr>
    </w:lvl>
    <w:lvl w:ilvl="8" w:tplc="428085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BCAE2FC">
      <w:start w:val="1"/>
      <w:numFmt w:val="lowerRoman"/>
      <w:lvlText w:val="(%1)"/>
      <w:lvlJc w:val="left"/>
      <w:pPr>
        <w:ind w:left="1080" w:hanging="720"/>
      </w:pPr>
      <w:rPr>
        <w:rFonts w:hint="default"/>
      </w:rPr>
    </w:lvl>
    <w:lvl w:ilvl="1" w:tplc="9FF892C6" w:tentative="1">
      <w:start w:val="1"/>
      <w:numFmt w:val="lowerLetter"/>
      <w:lvlText w:val="%2."/>
      <w:lvlJc w:val="left"/>
      <w:pPr>
        <w:ind w:left="1440" w:hanging="360"/>
      </w:pPr>
    </w:lvl>
    <w:lvl w:ilvl="2" w:tplc="2F3A41FC" w:tentative="1">
      <w:start w:val="1"/>
      <w:numFmt w:val="lowerRoman"/>
      <w:lvlText w:val="%3."/>
      <w:lvlJc w:val="right"/>
      <w:pPr>
        <w:ind w:left="2160" w:hanging="180"/>
      </w:pPr>
    </w:lvl>
    <w:lvl w:ilvl="3" w:tplc="D6D40B36" w:tentative="1">
      <w:start w:val="1"/>
      <w:numFmt w:val="decimal"/>
      <w:lvlText w:val="%4."/>
      <w:lvlJc w:val="left"/>
      <w:pPr>
        <w:ind w:left="2880" w:hanging="360"/>
      </w:pPr>
    </w:lvl>
    <w:lvl w:ilvl="4" w:tplc="79F2AF38" w:tentative="1">
      <w:start w:val="1"/>
      <w:numFmt w:val="lowerLetter"/>
      <w:lvlText w:val="%5."/>
      <w:lvlJc w:val="left"/>
      <w:pPr>
        <w:ind w:left="3600" w:hanging="360"/>
      </w:pPr>
    </w:lvl>
    <w:lvl w:ilvl="5" w:tplc="71148E12" w:tentative="1">
      <w:start w:val="1"/>
      <w:numFmt w:val="lowerRoman"/>
      <w:lvlText w:val="%6."/>
      <w:lvlJc w:val="right"/>
      <w:pPr>
        <w:ind w:left="4320" w:hanging="180"/>
      </w:pPr>
    </w:lvl>
    <w:lvl w:ilvl="6" w:tplc="DC1A79E8" w:tentative="1">
      <w:start w:val="1"/>
      <w:numFmt w:val="decimal"/>
      <w:lvlText w:val="%7."/>
      <w:lvlJc w:val="left"/>
      <w:pPr>
        <w:ind w:left="5040" w:hanging="360"/>
      </w:pPr>
    </w:lvl>
    <w:lvl w:ilvl="7" w:tplc="38E62958" w:tentative="1">
      <w:start w:val="1"/>
      <w:numFmt w:val="lowerLetter"/>
      <w:lvlText w:val="%8."/>
      <w:lvlJc w:val="left"/>
      <w:pPr>
        <w:ind w:left="5760" w:hanging="360"/>
      </w:pPr>
    </w:lvl>
    <w:lvl w:ilvl="8" w:tplc="80500EB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9AE1CE8">
      <w:start w:val="1"/>
      <w:numFmt w:val="lowerRoman"/>
      <w:lvlText w:val="(%1)"/>
      <w:lvlJc w:val="left"/>
      <w:pPr>
        <w:ind w:left="1080" w:hanging="720"/>
      </w:pPr>
      <w:rPr>
        <w:rFonts w:hint="default"/>
      </w:rPr>
    </w:lvl>
    <w:lvl w:ilvl="1" w:tplc="490E0980" w:tentative="1">
      <w:start w:val="1"/>
      <w:numFmt w:val="lowerLetter"/>
      <w:lvlText w:val="%2."/>
      <w:lvlJc w:val="left"/>
      <w:pPr>
        <w:ind w:left="1440" w:hanging="360"/>
      </w:pPr>
    </w:lvl>
    <w:lvl w:ilvl="2" w:tplc="F230E448" w:tentative="1">
      <w:start w:val="1"/>
      <w:numFmt w:val="lowerRoman"/>
      <w:lvlText w:val="%3."/>
      <w:lvlJc w:val="right"/>
      <w:pPr>
        <w:ind w:left="2160" w:hanging="180"/>
      </w:pPr>
    </w:lvl>
    <w:lvl w:ilvl="3" w:tplc="3B00E2F8" w:tentative="1">
      <w:start w:val="1"/>
      <w:numFmt w:val="decimal"/>
      <w:lvlText w:val="%4."/>
      <w:lvlJc w:val="left"/>
      <w:pPr>
        <w:ind w:left="2880" w:hanging="360"/>
      </w:pPr>
    </w:lvl>
    <w:lvl w:ilvl="4" w:tplc="F94EAF8E" w:tentative="1">
      <w:start w:val="1"/>
      <w:numFmt w:val="lowerLetter"/>
      <w:lvlText w:val="%5."/>
      <w:lvlJc w:val="left"/>
      <w:pPr>
        <w:ind w:left="3600" w:hanging="360"/>
      </w:pPr>
    </w:lvl>
    <w:lvl w:ilvl="5" w:tplc="55E83C62" w:tentative="1">
      <w:start w:val="1"/>
      <w:numFmt w:val="lowerRoman"/>
      <w:lvlText w:val="%6."/>
      <w:lvlJc w:val="right"/>
      <w:pPr>
        <w:ind w:left="4320" w:hanging="180"/>
      </w:pPr>
    </w:lvl>
    <w:lvl w:ilvl="6" w:tplc="E0AA9414" w:tentative="1">
      <w:start w:val="1"/>
      <w:numFmt w:val="decimal"/>
      <w:lvlText w:val="%7."/>
      <w:lvlJc w:val="left"/>
      <w:pPr>
        <w:ind w:left="5040" w:hanging="360"/>
      </w:pPr>
    </w:lvl>
    <w:lvl w:ilvl="7" w:tplc="40C2DFCE" w:tentative="1">
      <w:start w:val="1"/>
      <w:numFmt w:val="lowerLetter"/>
      <w:lvlText w:val="%8."/>
      <w:lvlJc w:val="left"/>
      <w:pPr>
        <w:ind w:left="5760" w:hanging="360"/>
      </w:pPr>
    </w:lvl>
    <w:lvl w:ilvl="8" w:tplc="8B6C298C" w:tentative="1">
      <w:start w:val="1"/>
      <w:numFmt w:val="lowerRoman"/>
      <w:lvlText w:val="%9."/>
      <w:lvlJc w:val="right"/>
      <w:pPr>
        <w:ind w:left="6480" w:hanging="180"/>
      </w:pPr>
    </w:lvl>
  </w:abstractNum>
  <w:abstractNum w:abstractNumId="15" w15:restartNumberingAfterBreak="0">
    <w:nsid w:val="43D05825"/>
    <w:multiLevelType w:val="hybridMultilevel"/>
    <w:tmpl w:val="8E803DB4"/>
    <w:lvl w:ilvl="0" w:tplc="330EF438">
      <w:start w:val="1"/>
      <w:numFmt w:val="bullet"/>
      <w:lvlText w:val="o"/>
      <w:lvlJc w:val="left"/>
      <w:pPr>
        <w:ind w:left="3600" w:hanging="360"/>
      </w:pPr>
      <w:rPr>
        <w:rFonts w:ascii="Courier New" w:hAnsi="Courier New"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5695616A"/>
    <w:multiLevelType w:val="hybridMultilevel"/>
    <w:tmpl w:val="790C5C02"/>
    <w:lvl w:ilvl="0" w:tplc="B6E2809C">
      <w:start w:val="1"/>
      <w:numFmt w:val="lowerRoman"/>
      <w:lvlText w:val="(%1)"/>
      <w:lvlJc w:val="left"/>
      <w:pPr>
        <w:ind w:left="1080" w:hanging="720"/>
      </w:pPr>
      <w:rPr>
        <w:rFonts w:hint="default"/>
      </w:rPr>
    </w:lvl>
    <w:lvl w:ilvl="1" w:tplc="64AEFED4" w:tentative="1">
      <w:start w:val="1"/>
      <w:numFmt w:val="lowerLetter"/>
      <w:lvlText w:val="%2."/>
      <w:lvlJc w:val="left"/>
      <w:pPr>
        <w:ind w:left="1440" w:hanging="360"/>
      </w:pPr>
    </w:lvl>
    <w:lvl w:ilvl="2" w:tplc="D450B7E4" w:tentative="1">
      <w:start w:val="1"/>
      <w:numFmt w:val="lowerRoman"/>
      <w:lvlText w:val="%3."/>
      <w:lvlJc w:val="right"/>
      <w:pPr>
        <w:ind w:left="2160" w:hanging="180"/>
      </w:pPr>
    </w:lvl>
    <w:lvl w:ilvl="3" w:tplc="316A0948" w:tentative="1">
      <w:start w:val="1"/>
      <w:numFmt w:val="decimal"/>
      <w:lvlText w:val="%4."/>
      <w:lvlJc w:val="left"/>
      <w:pPr>
        <w:ind w:left="2880" w:hanging="360"/>
      </w:pPr>
    </w:lvl>
    <w:lvl w:ilvl="4" w:tplc="72DE5362" w:tentative="1">
      <w:start w:val="1"/>
      <w:numFmt w:val="lowerLetter"/>
      <w:lvlText w:val="%5."/>
      <w:lvlJc w:val="left"/>
      <w:pPr>
        <w:ind w:left="3600" w:hanging="360"/>
      </w:pPr>
    </w:lvl>
    <w:lvl w:ilvl="5" w:tplc="640822F0" w:tentative="1">
      <w:start w:val="1"/>
      <w:numFmt w:val="lowerRoman"/>
      <w:lvlText w:val="%6."/>
      <w:lvlJc w:val="right"/>
      <w:pPr>
        <w:ind w:left="4320" w:hanging="180"/>
      </w:pPr>
    </w:lvl>
    <w:lvl w:ilvl="6" w:tplc="9BF0E2E2" w:tentative="1">
      <w:start w:val="1"/>
      <w:numFmt w:val="decimal"/>
      <w:lvlText w:val="%7."/>
      <w:lvlJc w:val="left"/>
      <w:pPr>
        <w:ind w:left="5040" w:hanging="360"/>
      </w:pPr>
    </w:lvl>
    <w:lvl w:ilvl="7" w:tplc="97A07C0E" w:tentative="1">
      <w:start w:val="1"/>
      <w:numFmt w:val="lowerLetter"/>
      <w:lvlText w:val="%8."/>
      <w:lvlJc w:val="left"/>
      <w:pPr>
        <w:ind w:left="5760" w:hanging="360"/>
      </w:pPr>
    </w:lvl>
    <w:lvl w:ilvl="8" w:tplc="B11050FC" w:tentative="1">
      <w:start w:val="1"/>
      <w:numFmt w:val="lowerRoman"/>
      <w:lvlText w:val="%9."/>
      <w:lvlJc w:val="right"/>
      <w:pPr>
        <w:ind w:left="6480" w:hanging="180"/>
      </w:pPr>
    </w:lvl>
  </w:abstractNum>
  <w:abstractNum w:abstractNumId="17" w15:restartNumberingAfterBreak="0">
    <w:nsid w:val="56DC6FA0"/>
    <w:multiLevelType w:val="hybridMultilevel"/>
    <w:tmpl w:val="0A9A34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BEB84B80">
      <w:start w:val="1"/>
      <w:numFmt w:val="lowerRoman"/>
      <w:lvlText w:val="(%1)"/>
      <w:lvlJc w:val="left"/>
      <w:pPr>
        <w:ind w:left="1080" w:hanging="720"/>
      </w:pPr>
      <w:rPr>
        <w:rFonts w:hint="default"/>
      </w:rPr>
    </w:lvl>
    <w:lvl w:ilvl="1" w:tplc="BD2256F8" w:tentative="1">
      <w:start w:val="1"/>
      <w:numFmt w:val="lowerLetter"/>
      <w:lvlText w:val="%2."/>
      <w:lvlJc w:val="left"/>
      <w:pPr>
        <w:ind w:left="1440" w:hanging="360"/>
      </w:pPr>
    </w:lvl>
    <w:lvl w:ilvl="2" w:tplc="00E25742" w:tentative="1">
      <w:start w:val="1"/>
      <w:numFmt w:val="lowerRoman"/>
      <w:lvlText w:val="%3."/>
      <w:lvlJc w:val="right"/>
      <w:pPr>
        <w:ind w:left="2160" w:hanging="180"/>
      </w:pPr>
    </w:lvl>
    <w:lvl w:ilvl="3" w:tplc="D81AD54C" w:tentative="1">
      <w:start w:val="1"/>
      <w:numFmt w:val="decimal"/>
      <w:lvlText w:val="%4."/>
      <w:lvlJc w:val="left"/>
      <w:pPr>
        <w:ind w:left="2880" w:hanging="360"/>
      </w:pPr>
    </w:lvl>
    <w:lvl w:ilvl="4" w:tplc="6764C41E" w:tentative="1">
      <w:start w:val="1"/>
      <w:numFmt w:val="lowerLetter"/>
      <w:lvlText w:val="%5."/>
      <w:lvlJc w:val="left"/>
      <w:pPr>
        <w:ind w:left="3600" w:hanging="360"/>
      </w:pPr>
    </w:lvl>
    <w:lvl w:ilvl="5" w:tplc="56100C36" w:tentative="1">
      <w:start w:val="1"/>
      <w:numFmt w:val="lowerRoman"/>
      <w:lvlText w:val="%6."/>
      <w:lvlJc w:val="right"/>
      <w:pPr>
        <w:ind w:left="4320" w:hanging="180"/>
      </w:pPr>
    </w:lvl>
    <w:lvl w:ilvl="6" w:tplc="C38C771E" w:tentative="1">
      <w:start w:val="1"/>
      <w:numFmt w:val="decimal"/>
      <w:lvlText w:val="%7."/>
      <w:lvlJc w:val="left"/>
      <w:pPr>
        <w:ind w:left="5040" w:hanging="360"/>
      </w:pPr>
    </w:lvl>
    <w:lvl w:ilvl="7" w:tplc="14321BBA" w:tentative="1">
      <w:start w:val="1"/>
      <w:numFmt w:val="lowerLetter"/>
      <w:lvlText w:val="%8."/>
      <w:lvlJc w:val="left"/>
      <w:pPr>
        <w:ind w:left="5760" w:hanging="360"/>
      </w:pPr>
    </w:lvl>
    <w:lvl w:ilvl="8" w:tplc="0D3E4F4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B3CE01C">
      <w:start w:val="1"/>
      <w:numFmt w:val="lowerRoman"/>
      <w:lvlText w:val="(%1)"/>
      <w:lvlJc w:val="left"/>
      <w:pPr>
        <w:ind w:left="1080" w:hanging="720"/>
      </w:pPr>
      <w:rPr>
        <w:rFonts w:hint="default"/>
      </w:rPr>
    </w:lvl>
    <w:lvl w:ilvl="1" w:tplc="54BC1E3E" w:tentative="1">
      <w:start w:val="1"/>
      <w:numFmt w:val="lowerLetter"/>
      <w:lvlText w:val="%2."/>
      <w:lvlJc w:val="left"/>
      <w:pPr>
        <w:ind w:left="1440" w:hanging="360"/>
      </w:pPr>
    </w:lvl>
    <w:lvl w:ilvl="2" w:tplc="AE824D74" w:tentative="1">
      <w:start w:val="1"/>
      <w:numFmt w:val="lowerRoman"/>
      <w:lvlText w:val="%3."/>
      <w:lvlJc w:val="right"/>
      <w:pPr>
        <w:ind w:left="2160" w:hanging="180"/>
      </w:pPr>
    </w:lvl>
    <w:lvl w:ilvl="3" w:tplc="CF300E44" w:tentative="1">
      <w:start w:val="1"/>
      <w:numFmt w:val="decimal"/>
      <w:lvlText w:val="%4."/>
      <w:lvlJc w:val="left"/>
      <w:pPr>
        <w:ind w:left="2880" w:hanging="360"/>
      </w:pPr>
    </w:lvl>
    <w:lvl w:ilvl="4" w:tplc="B3DA57FC" w:tentative="1">
      <w:start w:val="1"/>
      <w:numFmt w:val="lowerLetter"/>
      <w:lvlText w:val="%5."/>
      <w:lvlJc w:val="left"/>
      <w:pPr>
        <w:ind w:left="3600" w:hanging="360"/>
      </w:pPr>
    </w:lvl>
    <w:lvl w:ilvl="5" w:tplc="C39E3F00" w:tentative="1">
      <w:start w:val="1"/>
      <w:numFmt w:val="lowerRoman"/>
      <w:lvlText w:val="%6."/>
      <w:lvlJc w:val="right"/>
      <w:pPr>
        <w:ind w:left="4320" w:hanging="180"/>
      </w:pPr>
    </w:lvl>
    <w:lvl w:ilvl="6" w:tplc="4516B8E6" w:tentative="1">
      <w:start w:val="1"/>
      <w:numFmt w:val="decimal"/>
      <w:lvlText w:val="%7."/>
      <w:lvlJc w:val="left"/>
      <w:pPr>
        <w:ind w:left="5040" w:hanging="360"/>
      </w:pPr>
    </w:lvl>
    <w:lvl w:ilvl="7" w:tplc="C1C67F12" w:tentative="1">
      <w:start w:val="1"/>
      <w:numFmt w:val="lowerLetter"/>
      <w:lvlText w:val="%8."/>
      <w:lvlJc w:val="left"/>
      <w:pPr>
        <w:ind w:left="5760" w:hanging="360"/>
      </w:pPr>
    </w:lvl>
    <w:lvl w:ilvl="8" w:tplc="712C3A5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4A6BA24">
      <w:start w:val="1"/>
      <w:numFmt w:val="lowerRoman"/>
      <w:lvlText w:val="(%1)"/>
      <w:lvlJc w:val="left"/>
      <w:pPr>
        <w:ind w:left="1080" w:hanging="720"/>
      </w:pPr>
      <w:rPr>
        <w:rFonts w:hint="default"/>
      </w:rPr>
    </w:lvl>
    <w:lvl w:ilvl="1" w:tplc="6A5CABD4" w:tentative="1">
      <w:start w:val="1"/>
      <w:numFmt w:val="lowerLetter"/>
      <w:lvlText w:val="%2."/>
      <w:lvlJc w:val="left"/>
      <w:pPr>
        <w:ind w:left="1440" w:hanging="360"/>
      </w:pPr>
    </w:lvl>
    <w:lvl w:ilvl="2" w:tplc="8E7A5FA6" w:tentative="1">
      <w:start w:val="1"/>
      <w:numFmt w:val="lowerRoman"/>
      <w:lvlText w:val="%3."/>
      <w:lvlJc w:val="right"/>
      <w:pPr>
        <w:ind w:left="2160" w:hanging="180"/>
      </w:pPr>
    </w:lvl>
    <w:lvl w:ilvl="3" w:tplc="D868BD9A" w:tentative="1">
      <w:start w:val="1"/>
      <w:numFmt w:val="decimal"/>
      <w:lvlText w:val="%4."/>
      <w:lvlJc w:val="left"/>
      <w:pPr>
        <w:ind w:left="2880" w:hanging="360"/>
      </w:pPr>
    </w:lvl>
    <w:lvl w:ilvl="4" w:tplc="4566B6C8" w:tentative="1">
      <w:start w:val="1"/>
      <w:numFmt w:val="lowerLetter"/>
      <w:lvlText w:val="%5."/>
      <w:lvlJc w:val="left"/>
      <w:pPr>
        <w:ind w:left="3600" w:hanging="360"/>
      </w:pPr>
    </w:lvl>
    <w:lvl w:ilvl="5" w:tplc="AEBE2EFC" w:tentative="1">
      <w:start w:val="1"/>
      <w:numFmt w:val="lowerRoman"/>
      <w:lvlText w:val="%6."/>
      <w:lvlJc w:val="right"/>
      <w:pPr>
        <w:ind w:left="4320" w:hanging="180"/>
      </w:pPr>
    </w:lvl>
    <w:lvl w:ilvl="6" w:tplc="D7628994" w:tentative="1">
      <w:start w:val="1"/>
      <w:numFmt w:val="decimal"/>
      <w:lvlText w:val="%7."/>
      <w:lvlJc w:val="left"/>
      <w:pPr>
        <w:ind w:left="5040" w:hanging="360"/>
      </w:pPr>
    </w:lvl>
    <w:lvl w:ilvl="7" w:tplc="6BBA44E6" w:tentative="1">
      <w:start w:val="1"/>
      <w:numFmt w:val="lowerLetter"/>
      <w:lvlText w:val="%8."/>
      <w:lvlJc w:val="left"/>
      <w:pPr>
        <w:ind w:left="5760" w:hanging="360"/>
      </w:pPr>
    </w:lvl>
    <w:lvl w:ilvl="8" w:tplc="C0CAA33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764C338">
      <w:start w:val="1"/>
      <w:numFmt w:val="lowerRoman"/>
      <w:lvlText w:val="(%1)"/>
      <w:lvlJc w:val="left"/>
      <w:pPr>
        <w:ind w:left="1080" w:hanging="720"/>
      </w:pPr>
      <w:rPr>
        <w:rFonts w:hint="default"/>
      </w:rPr>
    </w:lvl>
    <w:lvl w:ilvl="1" w:tplc="D9F8874E" w:tentative="1">
      <w:start w:val="1"/>
      <w:numFmt w:val="lowerLetter"/>
      <w:lvlText w:val="%2."/>
      <w:lvlJc w:val="left"/>
      <w:pPr>
        <w:ind w:left="1440" w:hanging="360"/>
      </w:pPr>
    </w:lvl>
    <w:lvl w:ilvl="2" w:tplc="385A3F1A" w:tentative="1">
      <w:start w:val="1"/>
      <w:numFmt w:val="lowerRoman"/>
      <w:lvlText w:val="%3."/>
      <w:lvlJc w:val="right"/>
      <w:pPr>
        <w:ind w:left="2160" w:hanging="180"/>
      </w:pPr>
    </w:lvl>
    <w:lvl w:ilvl="3" w:tplc="2ACAF37A" w:tentative="1">
      <w:start w:val="1"/>
      <w:numFmt w:val="decimal"/>
      <w:lvlText w:val="%4."/>
      <w:lvlJc w:val="left"/>
      <w:pPr>
        <w:ind w:left="2880" w:hanging="360"/>
      </w:pPr>
    </w:lvl>
    <w:lvl w:ilvl="4" w:tplc="5254BA3E" w:tentative="1">
      <w:start w:val="1"/>
      <w:numFmt w:val="lowerLetter"/>
      <w:lvlText w:val="%5."/>
      <w:lvlJc w:val="left"/>
      <w:pPr>
        <w:ind w:left="3600" w:hanging="360"/>
      </w:pPr>
    </w:lvl>
    <w:lvl w:ilvl="5" w:tplc="734CA5B6" w:tentative="1">
      <w:start w:val="1"/>
      <w:numFmt w:val="lowerRoman"/>
      <w:lvlText w:val="%6."/>
      <w:lvlJc w:val="right"/>
      <w:pPr>
        <w:ind w:left="4320" w:hanging="180"/>
      </w:pPr>
    </w:lvl>
    <w:lvl w:ilvl="6" w:tplc="CAC6A546" w:tentative="1">
      <w:start w:val="1"/>
      <w:numFmt w:val="decimal"/>
      <w:lvlText w:val="%7."/>
      <w:lvlJc w:val="left"/>
      <w:pPr>
        <w:ind w:left="5040" w:hanging="360"/>
      </w:pPr>
    </w:lvl>
    <w:lvl w:ilvl="7" w:tplc="F1BA3564" w:tentative="1">
      <w:start w:val="1"/>
      <w:numFmt w:val="lowerLetter"/>
      <w:lvlText w:val="%8."/>
      <w:lvlJc w:val="left"/>
      <w:pPr>
        <w:ind w:left="5760" w:hanging="360"/>
      </w:pPr>
    </w:lvl>
    <w:lvl w:ilvl="8" w:tplc="B6C0729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F7B0B1B6">
      <w:start w:val="1"/>
      <w:numFmt w:val="bullet"/>
      <w:lvlText w:val=""/>
      <w:lvlJc w:val="left"/>
      <w:pPr>
        <w:tabs>
          <w:tab w:val="num" w:pos="720"/>
        </w:tabs>
        <w:ind w:left="720" w:hanging="360"/>
      </w:pPr>
      <w:rPr>
        <w:rFonts w:ascii="Symbol" w:hAnsi="Symbol"/>
      </w:rPr>
    </w:lvl>
    <w:lvl w:ilvl="1" w:tplc="330EF438">
      <w:start w:val="1"/>
      <w:numFmt w:val="bullet"/>
      <w:lvlText w:val="o"/>
      <w:lvlJc w:val="left"/>
      <w:pPr>
        <w:tabs>
          <w:tab w:val="num" w:pos="1440"/>
        </w:tabs>
        <w:ind w:left="1440" w:hanging="360"/>
      </w:pPr>
      <w:rPr>
        <w:rFonts w:ascii="Courier New" w:hAnsi="Courier New"/>
      </w:rPr>
    </w:lvl>
    <w:lvl w:ilvl="2" w:tplc="A834863E">
      <w:start w:val="1"/>
      <w:numFmt w:val="bullet"/>
      <w:lvlText w:val=""/>
      <w:lvlJc w:val="left"/>
      <w:pPr>
        <w:tabs>
          <w:tab w:val="num" w:pos="2160"/>
        </w:tabs>
        <w:ind w:left="2160" w:hanging="360"/>
      </w:pPr>
      <w:rPr>
        <w:rFonts w:ascii="Wingdings" w:hAnsi="Wingdings"/>
      </w:rPr>
    </w:lvl>
    <w:lvl w:ilvl="3" w:tplc="8E48E71E">
      <w:start w:val="1"/>
      <w:numFmt w:val="bullet"/>
      <w:lvlText w:val=""/>
      <w:lvlJc w:val="left"/>
      <w:pPr>
        <w:tabs>
          <w:tab w:val="num" w:pos="2880"/>
        </w:tabs>
        <w:ind w:left="2880" w:hanging="360"/>
      </w:pPr>
      <w:rPr>
        <w:rFonts w:ascii="Symbol" w:hAnsi="Symbol"/>
      </w:rPr>
    </w:lvl>
    <w:lvl w:ilvl="4" w:tplc="F3047222">
      <w:start w:val="1"/>
      <w:numFmt w:val="bullet"/>
      <w:lvlText w:val="o"/>
      <w:lvlJc w:val="left"/>
      <w:pPr>
        <w:tabs>
          <w:tab w:val="num" w:pos="3600"/>
        </w:tabs>
        <w:ind w:left="3600" w:hanging="360"/>
      </w:pPr>
      <w:rPr>
        <w:rFonts w:ascii="Courier New" w:hAnsi="Courier New"/>
      </w:rPr>
    </w:lvl>
    <w:lvl w:ilvl="5" w:tplc="1882830A">
      <w:start w:val="1"/>
      <w:numFmt w:val="bullet"/>
      <w:lvlText w:val=""/>
      <w:lvlJc w:val="left"/>
      <w:pPr>
        <w:tabs>
          <w:tab w:val="num" w:pos="4320"/>
        </w:tabs>
        <w:ind w:left="4320" w:hanging="360"/>
      </w:pPr>
      <w:rPr>
        <w:rFonts w:ascii="Wingdings" w:hAnsi="Wingdings"/>
      </w:rPr>
    </w:lvl>
    <w:lvl w:ilvl="6" w:tplc="B9D232A8">
      <w:start w:val="1"/>
      <w:numFmt w:val="bullet"/>
      <w:lvlText w:val=""/>
      <w:lvlJc w:val="left"/>
      <w:pPr>
        <w:tabs>
          <w:tab w:val="num" w:pos="5040"/>
        </w:tabs>
        <w:ind w:left="5040" w:hanging="360"/>
      </w:pPr>
      <w:rPr>
        <w:rFonts w:ascii="Symbol" w:hAnsi="Symbol"/>
      </w:rPr>
    </w:lvl>
    <w:lvl w:ilvl="7" w:tplc="DA62A1E8">
      <w:start w:val="1"/>
      <w:numFmt w:val="bullet"/>
      <w:lvlText w:val="o"/>
      <w:lvlJc w:val="left"/>
      <w:pPr>
        <w:tabs>
          <w:tab w:val="num" w:pos="5760"/>
        </w:tabs>
        <w:ind w:left="5760" w:hanging="360"/>
      </w:pPr>
      <w:rPr>
        <w:rFonts w:ascii="Courier New" w:hAnsi="Courier New"/>
      </w:rPr>
    </w:lvl>
    <w:lvl w:ilvl="8" w:tplc="B986C450">
      <w:start w:val="1"/>
      <w:numFmt w:val="bullet"/>
      <w:lvlText w:val=""/>
      <w:lvlJc w:val="left"/>
      <w:pPr>
        <w:tabs>
          <w:tab w:val="num" w:pos="6480"/>
        </w:tabs>
        <w:ind w:left="6480" w:hanging="360"/>
      </w:pPr>
      <w:rPr>
        <w:rFonts w:ascii="Wingdings" w:hAnsi="Wingdings"/>
      </w:rPr>
    </w:lvl>
  </w:abstractNum>
  <w:num w:numId="1" w16cid:durableId="2015329615">
    <w:abstractNumId w:val="22"/>
  </w:num>
  <w:num w:numId="2" w16cid:durableId="1041399337">
    <w:abstractNumId w:val="6"/>
  </w:num>
  <w:num w:numId="3" w16cid:durableId="123619473">
    <w:abstractNumId w:val="2"/>
  </w:num>
  <w:num w:numId="4" w16cid:durableId="793016379">
    <w:abstractNumId w:val="10"/>
  </w:num>
  <w:num w:numId="5" w16cid:durableId="868184479">
    <w:abstractNumId w:val="9"/>
  </w:num>
  <w:num w:numId="6" w16cid:durableId="566040942">
    <w:abstractNumId w:val="0"/>
  </w:num>
  <w:num w:numId="7" w16cid:durableId="1130855879">
    <w:abstractNumId w:val="16"/>
  </w:num>
  <w:num w:numId="8" w16cid:durableId="268899610">
    <w:abstractNumId w:val="7"/>
  </w:num>
  <w:num w:numId="9" w16cid:durableId="935792064">
    <w:abstractNumId w:val="13"/>
  </w:num>
  <w:num w:numId="10" w16cid:durableId="679044940">
    <w:abstractNumId w:val="5"/>
  </w:num>
  <w:num w:numId="11" w16cid:durableId="2108841219">
    <w:abstractNumId w:val="21"/>
  </w:num>
  <w:num w:numId="12" w16cid:durableId="972057148">
    <w:abstractNumId w:val="11"/>
  </w:num>
  <w:num w:numId="13" w16cid:durableId="1404525338">
    <w:abstractNumId w:val="4"/>
  </w:num>
  <w:num w:numId="14" w16cid:durableId="858661556">
    <w:abstractNumId w:val="3"/>
  </w:num>
  <w:num w:numId="15" w16cid:durableId="1502157928">
    <w:abstractNumId w:val="19"/>
  </w:num>
  <w:num w:numId="16" w16cid:durableId="493377537">
    <w:abstractNumId w:val="18"/>
  </w:num>
  <w:num w:numId="17" w16cid:durableId="1292516927">
    <w:abstractNumId w:val="8"/>
  </w:num>
  <w:num w:numId="18" w16cid:durableId="1280722384">
    <w:abstractNumId w:val="14"/>
  </w:num>
  <w:num w:numId="19" w16cid:durableId="2108914984">
    <w:abstractNumId w:val="20"/>
  </w:num>
  <w:num w:numId="20" w16cid:durableId="2023818509">
    <w:abstractNumId w:val="12"/>
  </w:num>
  <w:num w:numId="21" w16cid:durableId="443231763">
    <w:abstractNumId w:val="23"/>
  </w:num>
  <w:num w:numId="22" w16cid:durableId="1420174420">
    <w:abstractNumId w:val="15"/>
  </w:num>
  <w:num w:numId="23" w16cid:durableId="281352582">
    <w:abstractNumId w:val="17"/>
  </w:num>
  <w:num w:numId="24" w16cid:durableId="246310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12"/>
    <w:rsid w:val="000054D4"/>
    <w:rsid w:val="0001289E"/>
    <w:rsid w:val="00025D0F"/>
    <w:rsid w:val="000449A2"/>
    <w:rsid w:val="00052610"/>
    <w:rsid w:val="00054014"/>
    <w:rsid w:val="00067552"/>
    <w:rsid w:val="00072238"/>
    <w:rsid w:val="000A0156"/>
    <w:rsid w:val="000D2E57"/>
    <w:rsid w:val="000E65FF"/>
    <w:rsid w:val="001727D8"/>
    <w:rsid w:val="001740FB"/>
    <w:rsid w:val="001E30BD"/>
    <w:rsid w:val="00202EB1"/>
    <w:rsid w:val="00203516"/>
    <w:rsid w:val="00216E2B"/>
    <w:rsid w:val="002329C2"/>
    <w:rsid w:val="00234D17"/>
    <w:rsid w:val="00267054"/>
    <w:rsid w:val="0027798F"/>
    <w:rsid w:val="002930D2"/>
    <w:rsid w:val="002A7DE3"/>
    <w:rsid w:val="002C3555"/>
    <w:rsid w:val="00314DB3"/>
    <w:rsid w:val="00330CF3"/>
    <w:rsid w:val="0034375E"/>
    <w:rsid w:val="003524A6"/>
    <w:rsid w:val="0037298F"/>
    <w:rsid w:val="0037500F"/>
    <w:rsid w:val="00383B02"/>
    <w:rsid w:val="00386422"/>
    <w:rsid w:val="003B6603"/>
    <w:rsid w:val="003F6612"/>
    <w:rsid w:val="004158F1"/>
    <w:rsid w:val="00416D97"/>
    <w:rsid w:val="00444E5E"/>
    <w:rsid w:val="0047336B"/>
    <w:rsid w:val="004979A3"/>
    <w:rsid w:val="004B22AC"/>
    <w:rsid w:val="004E4C81"/>
    <w:rsid w:val="00507BE5"/>
    <w:rsid w:val="0052147D"/>
    <w:rsid w:val="00534157"/>
    <w:rsid w:val="00585A40"/>
    <w:rsid w:val="005967B6"/>
    <w:rsid w:val="005B3AA1"/>
    <w:rsid w:val="005C0217"/>
    <w:rsid w:val="005C54B9"/>
    <w:rsid w:val="005D2DD5"/>
    <w:rsid w:val="00620708"/>
    <w:rsid w:val="00640405"/>
    <w:rsid w:val="00640A62"/>
    <w:rsid w:val="006428B9"/>
    <w:rsid w:val="006451F5"/>
    <w:rsid w:val="00655214"/>
    <w:rsid w:val="00684214"/>
    <w:rsid w:val="0069040D"/>
    <w:rsid w:val="006C6E95"/>
    <w:rsid w:val="006E4E4B"/>
    <w:rsid w:val="00724497"/>
    <w:rsid w:val="00771779"/>
    <w:rsid w:val="007947FE"/>
    <w:rsid w:val="00796B39"/>
    <w:rsid w:val="00814239"/>
    <w:rsid w:val="0082069D"/>
    <w:rsid w:val="00846A74"/>
    <w:rsid w:val="00852FF3"/>
    <w:rsid w:val="00857DDF"/>
    <w:rsid w:val="00885316"/>
    <w:rsid w:val="0088673C"/>
    <w:rsid w:val="00893DD6"/>
    <w:rsid w:val="008A71BD"/>
    <w:rsid w:val="008C3575"/>
    <w:rsid w:val="008D0F24"/>
    <w:rsid w:val="008F664A"/>
    <w:rsid w:val="009155BE"/>
    <w:rsid w:val="0091597F"/>
    <w:rsid w:val="00925FF4"/>
    <w:rsid w:val="00965ACA"/>
    <w:rsid w:val="0096730F"/>
    <w:rsid w:val="00972243"/>
    <w:rsid w:val="009873E6"/>
    <w:rsid w:val="009A2120"/>
    <w:rsid w:val="009D2197"/>
    <w:rsid w:val="009D6738"/>
    <w:rsid w:val="009E5B28"/>
    <w:rsid w:val="00A11BE6"/>
    <w:rsid w:val="00A27B1A"/>
    <w:rsid w:val="00A42FDB"/>
    <w:rsid w:val="00A47683"/>
    <w:rsid w:val="00A56B88"/>
    <w:rsid w:val="00AF1604"/>
    <w:rsid w:val="00B76998"/>
    <w:rsid w:val="00B86E58"/>
    <w:rsid w:val="00B97C9B"/>
    <w:rsid w:val="00BB14B6"/>
    <w:rsid w:val="00BB1F00"/>
    <w:rsid w:val="00C37164"/>
    <w:rsid w:val="00C53742"/>
    <w:rsid w:val="00C539DA"/>
    <w:rsid w:val="00C5777E"/>
    <w:rsid w:val="00C6187F"/>
    <w:rsid w:val="00C82288"/>
    <w:rsid w:val="00CC11B8"/>
    <w:rsid w:val="00CD369E"/>
    <w:rsid w:val="00CE0821"/>
    <w:rsid w:val="00CF59F7"/>
    <w:rsid w:val="00D005D9"/>
    <w:rsid w:val="00D13332"/>
    <w:rsid w:val="00D3252D"/>
    <w:rsid w:val="00D3553C"/>
    <w:rsid w:val="00D67B55"/>
    <w:rsid w:val="00D86E2A"/>
    <w:rsid w:val="00DB27C6"/>
    <w:rsid w:val="00DD2419"/>
    <w:rsid w:val="00DD7FC1"/>
    <w:rsid w:val="00E012B4"/>
    <w:rsid w:val="00E13E8E"/>
    <w:rsid w:val="00E14D85"/>
    <w:rsid w:val="00E46779"/>
    <w:rsid w:val="00E87847"/>
    <w:rsid w:val="00E9169F"/>
    <w:rsid w:val="00EB1CB9"/>
    <w:rsid w:val="00EC5564"/>
    <w:rsid w:val="00EC7DD3"/>
    <w:rsid w:val="00F47B23"/>
    <w:rsid w:val="00F628C8"/>
    <w:rsid w:val="00F96BA5"/>
    <w:rsid w:val="00FB1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4917E"/>
  <w15:docId w15:val="{FB53DCCA-6BB3-4BBE-A538-899E7E4E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548F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548F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548FF"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548F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548F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548FF" w:rsidP="00BF58F7">
          <w:pPr>
            <w:pStyle w:val="A3A1F3B00F244430B5A21C7691278914"/>
          </w:pPr>
          <w:r w:rsidRPr="00D858FE">
            <w:rPr>
              <w:rStyle w:val="PlaceholderText"/>
            </w:rPr>
            <w:t>Choose an item.</w:t>
          </w:r>
        </w:p>
      </w:docPartBody>
    </w:docPart>
    <w:docPart>
      <w:docPartPr>
        <w:name w:val="900AB7BB15E247CB986ED2D3C19D6258"/>
        <w:category>
          <w:name w:val="General"/>
          <w:gallery w:val="placeholder"/>
        </w:category>
        <w:types>
          <w:type w:val="bbPlcHdr"/>
        </w:types>
        <w:behaviors>
          <w:behavior w:val="content"/>
        </w:behaviors>
        <w:guid w:val="{568FB1AE-AAB5-44CD-91D5-C8794CBF9D98}"/>
      </w:docPartPr>
      <w:docPartBody>
        <w:p w:rsidR="004C6AFB" w:rsidRDefault="00441900" w:rsidP="00441900">
          <w:pPr>
            <w:pStyle w:val="900AB7BB15E247CB986ED2D3C19D6258"/>
          </w:pPr>
          <w:r w:rsidRPr="00D858FE">
            <w:rPr>
              <w:rStyle w:val="PlaceholderText"/>
            </w:rPr>
            <w:t>Choose an item.</w:t>
          </w:r>
        </w:p>
      </w:docPartBody>
    </w:docPart>
    <w:docPart>
      <w:docPartPr>
        <w:name w:val="27F1AF69C4A84A21BF5F95E697BB8E7C"/>
        <w:category>
          <w:name w:val="General"/>
          <w:gallery w:val="placeholder"/>
        </w:category>
        <w:types>
          <w:type w:val="bbPlcHdr"/>
        </w:types>
        <w:behaviors>
          <w:behavior w:val="content"/>
        </w:behaviors>
        <w:guid w:val="{384841E8-BB3D-4957-8AEE-186E4EDEEC8B}"/>
      </w:docPartPr>
      <w:docPartBody>
        <w:p w:rsidR="004C6AFB" w:rsidRDefault="00441900" w:rsidP="00441900">
          <w:pPr>
            <w:pStyle w:val="27F1AF69C4A84A21BF5F95E697BB8E7C"/>
          </w:pPr>
          <w:r w:rsidRPr="00D858FE">
            <w:rPr>
              <w:rStyle w:val="PlaceholderText"/>
            </w:rPr>
            <w:t>Choose an item.</w:t>
          </w:r>
        </w:p>
      </w:docPartBody>
    </w:docPart>
    <w:docPart>
      <w:docPartPr>
        <w:name w:val="FE1C7452547A42858522CE93B1944512"/>
        <w:category>
          <w:name w:val="General"/>
          <w:gallery w:val="placeholder"/>
        </w:category>
        <w:types>
          <w:type w:val="bbPlcHdr"/>
        </w:types>
        <w:behaviors>
          <w:behavior w:val="content"/>
        </w:behaviors>
        <w:guid w:val="{B3B0910B-6B9B-4DC8-A371-928648C5BB4E}"/>
      </w:docPartPr>
      <w:docPartBody>
        <w:p w:rsidR="004C6AFB" w:rsidRDefault="00441900" w:rsidP="00441900">
          <w:pPr>
            <w:pStyle w:val="FE1C7452547A42858522CE93B1944512"/>
          </w:pPr>
          <w:r w:rsidRPr="00D858FE">
            <w:rPr>
              <w:rStyle w:val="PlaceholderText"/>
            </w:rPr>
            <w:t>Choose an item.</w:t>
          </w:r>
        </w:p>
      </w:docPartBody>
    </w:docPart>
    <w:docPart>
      <w:docPartPr>
        <w:name w:val="598C4E9661654C5683F82237ACEB9D3F"/>
        <w:category>
          <w:name w:val="General"/>
          <w:gallery w:val="placeholder"/>
        </w:category>
        <w:types>
          <w:type w:val="bbPlcHdr"/>
        </w:types>
        <w:behaviors>
          <w:behavior w:val="content"/>
        </w:behaviors>
        <w:guid w:val="{057FBAC5-1530-47B6-B21E-7F755936E38B}"/>
      </w:docPartPr>
      <w:docPartBody>
        <w:p w:rsidR="004C6AFB" w:rsidRDefault="00441900" w:rsidP="00441900">
          <w:pPr>
            <w:pStyle w:val="598C4E9661654C5683F82237ACEB9D3F"/>
          </w:pPr>
          <w:r w:rsidRPr="00D858FE">
            <w:rPr>
              <w:rStyle w:val="PlaceholderText"/>
            </w:rPr>
            <w:t>Choose an item.</w:t>
          </w:r>
        </w:p>
      </w:docPartBody>
    </w:docPart>
    <w:docPart>
      <w:docPartPr>
        <w:name w:val="A7F0EA25561B4A148F28803B95149062"/>
        <w:category>
          <w:name w:val="General"/>
          <w:gallery w:val="placeholder"/>
        </w:category>
        <w:types>
          <w:type w:val="bbPlcHdr"/>
        </w:types>
        <w:behaviors>
          <w:behavior w:val="content"/>
        </w:behaviors>
        <w:guid w:val="{6B7387CB-AF75-4B17-B535-6B6432D3F111}"/>
      </w:docPartPr>
      <w:docPartBody>
        <w:p w:rsidR="004C6AFB" w:rsidRDefault="00441900" w:rsidP="00441900">
          <w:pPr>
            <w:pStyle w:val="A7F0EA25561B4A148F28803B95149062"/>
          </w:pPr>
          <w:r w:rsidRPr="00D858FE">
            <w:rPr>
              <w:rStyle w:val="PlaceholderText"/>
            </w:rPr>
            <w:t>Choose an item.</w:t>
          </w:r>
        </w:p>
      </w:docPartBody>
    </w:docPart>
    <w:docPart>
      <w:docPartPr>
        <w:name w:val="1DBBD7AF3F1E44E7899433CA951F496C"/>
        <w:category>
          <w:name w:val="General"/>
          <w:gallery w:val="placeholder"/>
        </w:category>
        <w:types>
          <w:type w:val="bbPlcHdr"/>
        </w:types>
        <w:behaviors>
          <w:behavior w:val="content"/>
        </w:behaviors>
        <w:guid w:val="{CCCFAB83-A665-439F-91E3-9D5AA30E6FD2}"/>
      </w:docPartPr>
      <w:docPartBody>
        <w:p w:rsidR="004C6AFB" w:rsidRDefault="00441900" w:rsidP="00441900">
          <w:pPr>
            <w:pStyle w:val="1DBBD7AF3F1E44E7899433CA951F496C"/>
          </w:pPr>
          <w:r w:rsidRPr="00D858FE">
            <w:rPr>
              <w:rStyle w:val="PlaceholderText"/>
            </w:rPr>
            <w:t>Choose an item.</w:t>
          </w:r>
        </w:p>
      </w:docPartBody>
    </w:docPart>
    <w:docPart>
      <w:docPartPr>
        <w:name w:val="80B3A36FB8A3409CAD00D8E80041FADD"/>
        <w:category>
          <w:name w:val="General"/>
          <w:gallery w:val="placeholder"/>
        </w:category>
        <w:types>
          <w:type w:val="bbPlcHdr"/>
        </w:types>
        <w:behaviors>
          <w:behavior w:val="content"/>
        </w:behaviors>
        <w:guid w:val="{DF7B86EA-EA5F-47F6-B5F9-9054031516F3}"/>
      </w:docPartPr>
      <w:docPartBody>
        <w:p w:rsidR="004C6AFB" w:rsidRDefault="00441900" w:rsidP="00441900">
          <w:pPr>
            <w:pStyle w:val="80B3A36FB8A3409CAD00D8E80041FADD"/>
          </w:pPr>
          <w:r w:rsidRPr="00D858FE">
            <w:rPr>
              <w:rStyle w:val="PlaceholderText"/>
            </w:rPr>
            <w:t>Choose an item.</w:t>
          </w:r>
        </w:p>
      </w:docPartBody>
    </w:docPart>
    <w:docPart>
      <w:docPartPr>
        <w:name w:val="730DCFCACDED4FFB81920FE2F8E4354C"/>
        <w:category>
          <w:name w:val="General"/>
          <w:gallery w:val="placeholder"/>
        </w:category>
        <w:types>
          <w:type w:val="bbPlcHdr"/>
        </w:types>
        <w:behaviors>
          <w:behavior w:val="content"/>
        </w:behaviors>
        <w:guid w:val="{3CFD00BA-418B-4962-B8E0-65811D177562}"/>
      </w:docPartPr>
      <w:docPartBody>
        <w:p w:rsidR="004C6AFB" w:rsidRDefault="00441900" w:rsidP="00441900">
          <w:pPr>
            <w:pStyle w:val="730DCFCACDED4FFB81920FE2F8E4354C"/>
          </w:pPr>
          <w:r w:rsidRPr="00D858FE">
            <w:rPr>
              <w:rStyle w:val="PlaceholderText"/>
            </w:rPr>
            <w:t>Choose an item.</w:t>
          </w:r>
        </w:p>
      </w:docPartBody>
    </w:docPart>
    <w:docPart>
      <w:docPartPr>
        <w:name w:val="2EE8040116634D04899FCA00DC798DAB"/>
        <w:category>
          <w:name w:val="General"/>
          <w:gallery w:val="placeholder"/>
        </w:category>
        <w:types>
          <w:type w:val="bbPlcHdr"/>
        </w:types>
        <w:behaviors>
          <w:behavior w:val="content"/>
        </w:behaviors>
        <w:guid w:val="{970E2821-038A-4E70-A59C-0819008C868A}"/>
      </w:docPartPr>
      <w:docPartBody>
        <w:p w:rsidR="004C6AFB" w:rsidRDefault="00441900" w:rsidP="00441900">
          <w:pPr>
            <w:pStyle w:val="2EE8040116634D04899FCA00DC798DAB"/>
          </w:pPr>
          <w:r w:rsidRPr="00D858FE">
            <w:rPr>
              <w:rStyle w:val="PlaceholderText"/>
            </w:rPr>
            <w:t>Choose an item.</w:t>
          </w:r>
        </w:p>
      </w:docPartBody>
    </w:docPart>
    <w:docPart>
      <w:docPartPr>
        <w:name w:val="64232211DF954072BA365DA2EC966CCC"/>
        <w:category>
          <w:name w:val="General"/>
          <w:gallery w:val="placeholder"/>
        </w:category>
        <w:types>
          <w:type w:val="bbPlcHdr"/>
        </w:types>
        <w:behaviors>
          <w:behavior w:val="content"/>
        </w:behaviors>
        <w:guid w:val="{7EA05B2A-1C8C-4AB0-B11E-0EFC1900BB78}"/>
      </w:docPartPr>
      <w:docPartBody>
        <w:p w:rsidR="004C6AFB" w:rsidRDefault="00441900" w:rsidP="00441900">
          <w:pPr>
            <w:pStyle w:val="64232211DF954072BA365DA2EC966C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900"/>
    <w:rsid w:val="00441900"/>
    <w:rsid w:val="004C6AFB"/>
    <w:rsid w:val="008548FF"/>
    <w:rsid w:val="00ED4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190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00AB7BB15E247CB986ED2D3C19D6258">
    <w:name w:val="900AB7BB15E247CB986ED2D3C19D6258"/>
    <w:rsid w:val="00441900"/>
  </w:style>
  <w:style w:type="paragraph" w:customStyle="1" w:styleId="27F1AF69C4A84A21BF5F95E697BB8E7C">
    <w:name w:val="27F1AF69C4A84A21BF5F95E697BB8E7C"/>
    <w:rsid w:val="00441900"/>
  </w:style>
  <w:style w:type="paragraph" w:customStyle="1" w:styleId="FE1C7452547A42858522CE93B1944512">
    <w:name w:val="FE1C7452547A42858522CE93B1944512"/>
    <w:rsid w:val="00441900"/>
  </w:style>
  <w:style w:type="paragraph" w:customStyle="1" w:styleId="598C4E9661654C5683F82237ACEB9D3F">
    <w:name w:val="598C4E9661654C5683F82237ACEB9D3F"/>
    <w:rsid w:val="00441900"/>
  </w:style>
  <w:style w:type="paragraph" w:customStyle="1" w:styleId="A7F0EA25561B4A148F28803B95149062">
    <w:name w:val="A7F0EA25561B4A148F28803B95149062"/>
    <w:rsid w:val="00441900"/>
  </w:style>
  <w:style w:type="paragraph" w:customStyle="1" w:styleId="1DBBD7AF3F1E44E7899433CA951F496C">
    <w:name w:val="1DBBD7AF3F1E44E7899433CA951F496C"/>
    <w:rsid w:val="00441900"/>
  </w:style>
  <w:style w:type="paragraph" w:customStyle="1" w:styleId="80B3A36FB8A3409CAD00D8E80041FADD">
    <w:name w:val="80B3A36FB8A3409CAD00D8E80041FADD"/>
    <w:rsid w:val="00441900"/>
  </w:style>
  <w:style w:type="paragraph" w:customStyle="1" w:styleId="730DCFCACDED4FFB81920FE2F8E4354C">
    <w:name w:val="730DCFCACDED4FFB81920FE2F8E4354C"/>
    <w:rsid w:val="00441900"/>
  </w:style>
  <w:style w:type="paragraph" w:customStyle="1" w:styleId="2EE8040116634D04899FCA00DC798DAB">
    <w:name w:val="2EE8040116634D04899FCA00DC798DAB"/>
    <w:rsid w:val="00441900"/>
  </w:style>
  <w:style w:type="paragraph" w:customStyle="1" w:styleId="64232211DF954072BA365DA2EC966CCC">
    <w:name w:val="64232211DF954072BA365DA2EC966CCC"/>
    <w:rsid w:val="004419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600589</RACS_x0020_ID>
    <Approved_x0020_Provider xmlns="a8338b6e-77a6-4851-82b6-98166143ffdd">Adelaide Quality Care Pty Ltd</Approved_x0020_Provider>
    <Management_x0020_Company_x0020_ID xmlns="a8338b6e-77a6-4851-82b6-98166143ffdd" xsi:nil="true"/>
    <Home xmlns="a8338b6e-77a6-4851-82b6-98166143ffdd">Adelaide Quality Care</Home>
    <Signed xmlns="a8338b6e-77a6-4851-82b6-98166143ffdd" xsi:nil="true"/>
    <Uploaded xmlns="a8338b6e-77a6-4851-82b6-98166143ffdd">False</Uploaded>
    <Management_x0020_Company xmlns="a8338b6e-77a6-4851-82b6-98166143ffdd" xsi:nil="true"/>
    <Doc_x0020_Date xmlns="a8338b6e-77a6-4851-82b6-98166143ffdd">2023-08-25T06:23:00+00:00</Doc_x0020_Date>
    <CSI_x0020_ID xmlns="a8338b6e-77a6-4851-82b6-98166143ffdd" xsi:nil="true"/>
    <Case_x0020_ID xmlns="a8338b6e-77a6-4851-82b6-98166143ffdd" xsi:nil="true"/>
    <Approved_x0020_Provider_x0020_ID xmlns="a8338b6e-77a6-4851-82b6-98166143ffdd">6778D25B-EB32-E811-8C25-005056922186</Approved_x0020_Provider_x0020_ID>
    <Location xmlns="a8338b6e-77a6-4851-82b6-98166143ffdd" xsi:nil="true"/>
    <Home_x0020_ID xmlns="a8338b6e-77a6-4851-82b6-98166143ffdd">F4076DF1-6B65-E811-87AC-005056922186</Home_x0020_ID>
    <State xmlns="a8338b6e-77a6-4851-82b6-98166143ffdd">SA</State>
    <Doc_x0020_Sent_Received_x0020_Date xmlns="a8338b6e-77a6-4851-82b6-98166143ffdd">2023-08-25T00:00:00+00:00</Doc_x0020_Sent_Received_x0020_Date>
    <Activity_x0020_ID xmlns="a8338b6e-77a6-4851-82b6-98166143ffdd">8DD78D23-C634-EE11-AE02-005056922186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ABC16C7-8CD8-45A0-8DBE-ECB5815B0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2504</Words>
  <Characters>14275</Characters>
  <Application>Microsoft Office Word</Application>
  <DocSecurity>12</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2023-12-14T01:43:00Z</dcterms:created>
  <dcterms:modified xsi:type="dcterms:W3CDTF">2023-12-14T01:43:00Z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