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4B163" w14:textId="77777777" w:rsidR="00D2559D" w:rsidRPr="003217D3" w:rsidRDefault="004A5C8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1F4B2EF" wp14:editId="51F4B2F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1071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1F4B164" w14:textId="77777777" w:rsidR="00D2559D" w:rsidRPr="003217D3" w:rsidRDefault="004A5C8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1F4B165" w14:textId="77777777" w:rsidR="00D2559D" w:rsidRPr="00A36AA9" w:rsidRDefault="004A5C8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1F4B166" w14:textId="77777777" w:rsidR="00D2559D" w:rsidRPr="00A36AA9" w:rsidRDefault="004A5C8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F16E7" w14:paraId="51F4B169" w14:textId="77777777" w:rsidTr="003F16E7">
        <w:tc>
          <w:tcPr>
            <w:cnfStyle w:val="001000000000" w:firstRow="0" w:lastRow="0" w:firstColumn="1" w:lastColumn="0" w:oddVBand="0" w:evenVBand="0" w:oddHBand="0" w:evenHBand="0" w:firstRowFirstColumn="0" w:firstRowLastColumn="0" w:lastRowFirstColumn="0" w:lastRowLastColumn="0"/>
            <w:tcW w:w="3227" w:type="dxa"/>
          </w:tcPr>
          <w:p w14:paraId="51F4B167" w14:textId="77777777" w:rsidR="00D2559D" w:rsidRPr="00A36AA9" w:rsidRDefault="004A5C8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1F4B168" w14:textId="77777777" w:rsidR="00D2559D" w:rsidRPr="00A36AA9" w:rsidRDefault="004A5C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Afea Care Services</w:t>
            </w:r>
          </w:p>
        </w:tc>
      </w:tr>
      <w:tr w:rsidR="003F16E7" w14:paraId="51F4B16C" w14:textId="77777777" w:rsidTr="003F1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F4B16A" w14:textId="77777777" w:rsidR="00540817" w:rsidRPr="00A36AA9" w:rsidRDefault="004A5C8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1F4B16B" w14:textId="77777777" w:rsidR="00540817" w:rsidRPr="00A36AA9" w:rsidRDefault="004A5C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6, 11 Help Street CHATSWOOD NSW 2067</w:t>
            </w:r>
          </w:p>
        </w:tc>
      </w:tr>
      <w:tr w:rsidR="003F16E7" w14:paraId="51F4B16F" w14:textId="77777777" w:rsidTr="003F16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F4B16D" w14:textId="77777777" w:rsidR="00D2559D" w:rsidRPr="00A36AA9" w:rsidRDefault="004A5C8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1F4B16E" w14:textId="77777777" w:rsidR="00D2559D" w:rsidRPr="00A36AA9" w:rsidRDefault="004A5C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201273</w:t>
            </w:r>
          </w:p>
        </w:tc>
      </w:tr>
      <w:tr w:rsidR="003F16E7" w14:paraId="51F4B172" w14:textId="77777777" w:rsidTr="003F1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F4B170" w14:textId="77777777" w:rsidR="00D2559D" w:rsidRPr="00A36AA9" w:rsidRDefault="004A5C8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1F4B171" w14:textId="77777777" w:rsidR="00D2559D" w:rsidRPr="00A36AA9" w:rsidRDefault="004A5C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Afea Pty Ltd</w:t>
            </w:r>
          </w:p>
        </w:tc>
      </w:tr>
      <w:tr w:rsidR="003F16E7" w14:paraId="51F4B175" w14:textId="77777777" w:rsidTr="003F16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F4B173" w14:textId="77777777" w:rsidR="00D2559D" w:rsidRPr="00A36AA9" w:rsidRDefault="004A5C8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1F4B174" w14:textId="77777777" w:rsidR="00D2559D" w:rsidRPr="00A36AA9" w:rsidRDefault="004A5C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3F16E7" w14:paraId="51F4B178" w14:textId="77777777" w:rsidTr="003F1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F4B176" w14:textId="77777777" w:rsidR="00D2559D" w:rsidRPr="00A36AA9" w:rsidRDefault="004A5C8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1F4B177" w14:textId="77777777" w:rsidR="00D2559D" w:rsidRPr="00A36AA9" w:rsidRDefault="004A5C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29 September 2022</w:t>
            </w:r>
          </w:p>
        </w:tc>
      </w:tr>
      <w:tr w:rsidR="003F16E7" w14:paraId="51F4B17B" w14:textId="77777777" w:rsidTr="003F16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F4B179" w14:textId="77777777" w:rsidR="00D2559D" w:rsidRPr="00A36AA9" w:rsidRDefault="004A5C8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1F4B17A" w14:textId="13A9C6D5" w:rsidR="00D2559D" w:rsidRPr="00A36AA9" w:rsidRDefault="000271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October 2022</w:t>
            </w:r>
          </w:p>
        </w:tc>
      </w:tr>
    </w:tbl>
    <w:bookmarkEnd w:id="0"/>
    <w:p w14:paraId="51F4B17C" w14:textId="77777777" w:rsidR="00FA0A5B" w:rsidRPr="00A36AA9" w:rsidRDefault="004A5C8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1F4B17D" w14:textId="77777777" w:rsidR="000078F8" w:rsidRPr="00A36AA9" w:rsidRDefault="004A5C8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1F4B17E" w14:textId="0C728BF0" w:rsidR="000078F8" w:rsidRPr="00A36AA9" w:rsidRDefault="004A5C8E" w:rsidP="00F87E39">
      <w:pPr>
        <w:pStyle w:val="NormalArial"/>
      </w:pPr>
      <w:r w:rsidRPr="00A36AA9">
        <w:t xml:space="preserve">This performance report for </w:t>
      </w:r>
      <w:r w:rsidRPr="00A36AA9">
        <w:rPr>
          <w:color w:val="auto"/>
        </w:rPr>
        <w:t>Afea Care Services (</w:t>
      </w:r>
      <w:r w:rsidRPr="00A36AA9">
        <w:rPr>
          <w:b/>
          <w:color w:val="auto"/>
        </w:rPr>
        <w:t>the service</w:t>
      </w:r>
      <w:r w:rsidRPr="00A36AA9">
        <w:rPr>
          <w:color w:val="auto"/>
        </w:rPr>
        <w:t>) has been prepared by</w:t>
      </w:r>
      <w:r w:rsidRPr="000271F6">
        <w:rPr>
          <w:color w:val="auto"/>
        </w:rPr>
        <w:t xml:space="preserve"> </w:t>
      </w:r>
      <w:r w:rsidR="000271F6" w:rsidRPr="000271F6">
        <w:rPr>
          <w:color w:val="auto"/>
        </w:rPr>
        <w:t xml:space="preserve">A.Grant, </w:t>
      </w:r>
      <w:r w:rsidRPr="00A36AA9">
        <w:t>delegate of the Aged Care Quality and Safety Commissioner (Commissioner)</w:t>
      </w:r>
      <w:r>
        <w:rPr>
          <w:rStyle w:val="FootnoteReference"/>
        </w:rPr>
        <w:footnoteReference w:id="1"/>
      </w:r>
      <w:r w:rsidRPr="00A36AA9">
        <w:t xml:space="preserve">. </w:t>
      </w:r>
    </w:p>
    <w:p w14:paraId="51F4B17F" w14:textId="77777777" w:rsidR="000078F8" w:rsidRPr="00A36AA9" w:rsidRDefault="004A5C8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F4B180" w14:textId="77777777" w:rsidR="000078F8" w:rsidRPr="00A36AA9" w:rsidRDefault="004A5C8E" w:rsidP="00F87E39">
      <w:pPr>
        <w:pStyle w:val="NormalArial"/>
      </w:pPr>
      <w:r w:rsidRPr="00A36AA9">
        <w:t>The report also specifies any areas in which improvements must be made to ensure the Quality Standards are complied with.</w:t>
      </w:r>
    </w:p>
    <w:p w14:paraId="51F4B181" w14:textId="77777777" w:rsidR="00A36AA9" w:rsidRPr="00A36AA9" w:rsidRDefault="004A5C8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1F4B182" w14:textId="77777777" w:rsidR="00A36AA9" w:rsidRPr="00A36AA9" w:rsidRDefault="004A5C8E" w:rsidP="00AD5BE0">
      <w:pPr>
        <w:pStyle w:val="NormalArial"/>
      </w:pPr>
      <w:bookmarkStart w:id="1" w:name="HcsServicesFullListWithAddress"/>
      <w:r w:rsidRPr="00A36AA9">
        <w:rPr>
          <w:b/>
          <w:bCs/>
        </w:rPr>
        <w:t>Home Care:</w:t>
      </w:r>
    </w:p>
    <w:p w14:paraId="51F4B183" w14:textId="77777777" w:rsidR="00A36AA9" w:rsidRPr="00A36AA9" w:rsidRDefault="004A5C8E" w:rsidP="00AD5BE0">
      <w:pPr>
        <w:pStyle w:val="NormalArial"/>
        <w:numPr>
          <w:ilvl w:val="0"/>
          <w:numId w:val="21"/>
        </w:numPr>
        <w:spacing w:after="0"/>
      </w:pPr>
      <w:r w:rsidRPr="00A36AA9">
        <w:t>Afea Pty Ltd, 26450, Level 6, 11 Help Street, CHATSWOOD NSW 2067</w:t>
      </w:r>
    </w:p>
    <w:bookmarkEnd w:id="1"/>
    <w:p w14:paraId="51F4B185" w14:textId="77777777" w:rsidR="00DF37F2" w:rsidRPr="00A36AA9" w:rsidRDefault="004A5C8E" w:rsidP="00E03EF3">
      <w:pPr>
        <w:pStyle w:val="Heading1"/>
        <w:spacing w:before="240" w:after="240" w:line="22" w:lineRule="atLeast"/>
        <w:rPr>
          <w:rFonts w:ascii="Arial" w:hAnsi="Arial" w:cs="Arial"/>
        </w:rPr>
      </w:pPr>
      <w:r w:rsidRPr="00A36AA9">
        <w:rPr>
          <w:rFonts w:ascii="Arial" w:hAnsi="Arial" w:cs="Arial"/>
        </w:rPr>
        <w:t>Material relied on</w:t>
      </w:r>
    </w:p>
    <w:p w14:paraId="51F4B186" w14:textId="77777777" w:rsidR="00DF37F2" w:rsidRPr="00A36AA9" w:rsidRDefault="004A5C8E" w:rsidP="00F87E39">
      <w:pPr>
        <w:pStyle w:val="NormalArial"/>
      </w:pPr>
      <w:r w:rsidRPr="00A36AA9">
        <w:t>The following information has been considered in preparing the performance report:</w:t>
      </w:r>
    </w:p>
    <w:p w14:paraId="51F4B187" w14:textId="7B4A8C87" w:rsidR="00DF37F2" w:rsidRPr="00A36AA9" w:rsidRDefault="004A5C8E"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w:t>
      </w:r>
      <w:r w:rsidRPr="0076279B">
        <w:rPr>
          <w:rFonts w:ascii="Arial" w:hAnsi="Arial" w:cs="Arial"/>
          <w:color w:val="auto"/>
        </w:rPr>
        <w:t>informed by a review of documents and interviews with staff, consumers/representatives and others</w:t>
      </w:r>
      <w:r w:rsidR="0076279B" w:rsidRPr="0076279B">
        <w:rPr>
          <w:rFonts w:ascii="Arial" w:hAnsi="Arial" w:cs="Arial"/>
          <w:color w:val="auto"/>
        </w:rPr>
        <w:t>.</w:t>
      </w:r>
    </w:p>
    <w:p w14:paraId="51F4B18C" w14:textId="77777777" w:rsidR="003B1763" w:rsidRPr="00D76BC8" w:rsidRDefault="004A5C8E" w:rsidP="005E0F7D">
      <w:pPr>
        <w:pStyle w:val="ListParagraph"/>
        <w:spacing w:line="264" w:lineRule="auto"/>
        <w:ind w:left="714"/>
        <w:contextualSpacing w:val="0"/>
        <w:rPr>
          <w:rFonts w:ascii="Arial" w:hAnsi="Arial" w:cs="Arial"/>
        </w:rPr>
      </w:pPr>
      <w:r w:rsidRPr="00D76BC8">
        <w:rPr>
          <w:rFonts w:ascii="Arial" w:hAnsi="Arial" w:cs="Arial"/>
        </w:rPr>
        <w:br w:type="page"/>
      </w:r>
    </w:p>
    <w:p w14:paraId="51F4B18D" w14:textId="134F47B1" w:rsidR="003217D3" w:rsidRPr="00244176" w:rsidRDefault="004A5C8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F16E7" w14:paraId="51F4B190" w14:textId="77777777" w:rsidTr="003F16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1F4B18E" w14:textId="77777777" w:rsidR="00FC045E" w:rsidRPr="00A36AA9" w:rsidRDefault="004A5C8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1F4B18F" w14:textId="21CD53D9" w:rsidR="00FC045E" w:rsidRPr="00A36AA9" w:rsidRDefault="00F2722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3F16E7" w14:paraId="51F4B193" w14:textId="77777777" w:rsidTr="003F16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F4B191" w14:textId="77777777" w:rsidR="00FC045E" w:rsidRPr="00A36AA9" w:rsidRDefault="004A5C8E"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1F4B192" w14:textId="62F297D7" w:rsidR="00FC045E" w:rsidRPr="00F2722F" w:rsidRDefault="00F2722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F2722F">
              <w:rPr>
                <w:rFonts w:ascii="Arial" w:hAnsi="Arial" w:cs="Arial"/>
                <w:b/>
              </w:rPr>
              <w:t>Not applicable</w:t>
            </w:r>
            <w:r w:rsidR="004A5C8E" w:rsidRPr="00F2722F">
              <w:rPr>
                <w:rFonts w:ascii="Arial" w:hAnsi="Arial" w:cs="Arial"/>
                <w:b/>
              </w:rPr>
              <w:t xml:space="preserve"> </w:t>
            </w:r>
          </w:p>
        </w:tc>
      </w:tr>
      <w:tr w:rsidR="003F16E7" w14:paraId="51F4B196" w14:textId="77777777" w:rsidTr="003F16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F4B194" w14:textId="77777777" w:rsidR="00FC045E" w:rsidRPr="00A36AA9" w:rsidRDefault="004A5C8E"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1F4B195" w14:textId="1EDE8805" w:rsidR="00FC045E" w:rsidRPr="00F2722F" w:rsidRDefault="00F2722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F2722F">
              <w:rPr>
                <w:rFonts w:ascii="Arial" w:hAnsi="Arial" w:cs="Arial"/>
                <w:b/>
              </w:rPr>
              <w:t>Not applicable</w:t>
            </w:r>
            <w:r w:rsidR="004A5C8E" w:rsidRPr="00F2722F">
              <w:rPr>
                <w:rFonts w:ascii="Arial" w:hAnsi="Arial" w:cs="Arial"/>
                <w:b/>
              </w:rPr>
              <w:t xml:space="preserve"> </w:t>
            </w:r>
          </w:p>
        </w:tc>
      </w:tr>
      <w:tr w:rsidR="003F16E7" w14:paraId="51F4B199" w14:textId="77777777" w:rsidTr="003F16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F4B197" w14:textId="77777777" w:rsidR="00FC045E" w:rsidRPr="00A36AA9" w:rsidRDefault="004A5C8E"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1F4B198" w14:textId="6D671B54" w:rsidR="00FC045E" w:rsidRPr="00F2722F" w:rsidRDefault="00F2722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F2722F">
              <w:rPr>
                <w:rFonts w:ascii="Arial" w:hAnsi="Arial" w:cs="Arial"/>
                <w:b/>
              </w:rPr>
              <w:t>Not applicable</w:t>
            </w:r>
            <w:r w:rsidR="004A5C8E" w:rsidRPr="00F2722F">
              <w:rPr>
                <w:rFonts w:ascii="Arial" w:hAnsi="Arial" w:cs="Arial"/>
                <w:b/>
              </w:rPr>
              <w:t xml:space="preserve"> </w:t>
            </w:r>
          </w:p>
        </w:tc>
      </w:tr>
      <w:tr w:rsidR="003F16E7" w14:paraId="51F4B19C" w14:textId="77777777" w:rsidTr="003F16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F4B19A" w14:textId="77777777" w:rsidR="00FC045E" w:rsidRPr="00A36AA9" w:rsidRDefault="004A5C8E"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1F4B19B" w14:textId="68AF6031" w:rsidR="00FC045E" w:rsidRPr="00F2722F" w:rsidRDefault="00F2722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F2722F">
              <w:rPr>
                <w:rFonts w:ascii="Arial" w:hAnsi="Arial" w:cs="Arial"/>
                <w:b/>
              </w:rPr>
              <w:t>Not applicable</w:t>
            </w:r>
            <w:r w:rsidR="004A5C8E" w:rsidRPr="00F2722F">
              <w:rPr>
                <w:rFonts w:ascii="Arial" w:hAnsi="Arial" w:cs="Arial"/>
                <w:b/>
              </w:rPr>
              <w:t xml:space="preserve"> </w:t>
            </w:r>
          </w:p>
        </w:tc>
      </w:tr>
      <w:tr w:rsidR="003F16E7" w14:paraId="51F4B19F" w14:textId="77777777" w:rsidTr="003F16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F4B19D" w14:textId="77777777" w:rsidR="00FC045E" w:rsidRPr="00A36AA9" w:rsidRDefault="004A5C8E"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1F4B19E" w14:textId="3EB9190A" w:rsidR="00FC045E" w:rsidRPr="00A36AA9" w:rsidRDefault="004922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722F">
                  <w:rPr>
                    <w:rFonts w:ascii="Arial" w:hAnsi="Arial" w:cs="Arial"/>
                    <w:b/>
                  </w:rPr>
                  <w:t>Not applicable as not all requirements have been assessed</w:t>
                </w:r>
              </w:sdtContent>
            </w:sdt>
            <w:r w:rsidR="004A5C8E" w:rsidRPr="00A36AA9">
              <w:rPr>
                <w:rFonts w:ascii="Arial" w:hAnsi="Arial" w:cs="Arial"/>
                <w:b/>
              </w:rPr>
              <w:t xml:space="preserve"> </w:t>
            </w:r>
          </w:p>
        </w:tc>
      </w:tr>
      <w:tr w:rsidR="003F16E7" w14:paraId="51F4B1A2" w14:textId="77777777" w:rsidTr="003F16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F4B1A0" w14:textId="77777777" w:rsidR="00FC045E" w:rsidRPr="00A36AA9" w:rsidRDefault="004A5C8E"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1F4B1A1" w14:textId="1ADF9177" w:rsidR="00FC045E" w:rsidRPr="00A36AA9" w:rsidRDefault="004922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722F">
                  <w:rPr>
                    <w:rFonts w:ascii="Arial" w:hAnsi="Arial" w:cs="Arial"/>
                    <w:b/>
                  </w:rPr>
                  <w:t>Not applicable as not all requirements have been assessed</w:t>
                </w:r>
              </w:sdtContent>
            </w:sdt>
            <w:r w:rsidR="004A5C8E" w:rsidRPr="00A36AA9">
              <w:rPr>
                <w:rFonts w:ascii="Arial" w:hAnsi="Arial" w:cs="Arial"/>
                <w:b/>
              </w:rPr>
              <w:t xml:space="preserve"> </w:t>
            </w:r>
          </w:p>
        </w:tc>
      </w:tr>
      <w:tr w:rsidR="003F16E7" w14:paraId="51F4B1A5" w14:textId="77777777" w:rsidTr="003F16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F4B1A3" w14:textId="77777777" w:rsidR="00FC045E" w:rsidRPr="00A36AA9" w:rsidRDefault="004A5C8E"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1F4B1A4" w14:textId="41F3B175" w:rsidR="00FC045E" w:rsidRPr="00F2722F" w:rsidRDefault="00F2722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F2722F">
              <w:rPr>
                <w:rFonts w:ascii="Arial" w:hAnsi="Arial" w:cs="Arial"/>
                <w:b/>
              </w:rPr>
              <w:t>Not applicable</w:t>
            </w:r>
            <w:r w:rsidR="004A5C8E" w:rsidRPr="00F2722F">
              <w:rPr>
                <w:rFonts w:ascii="Arial" w:hAnsi="Arial" w:cs="Arial"/>
                <w:b/>
              </w:rPr>
              <w:t xml:space="preserve"> </w:t>
            </w:r>
          </w:p>
        </w:tc>
      </w:tr>
    </w:tbl>
    <w:p w14:paraId="51F4B1BF" w14:textId="77777777" w:rsidR="00FC045E" w:rsidRPr="00A36AA9" w:rsidRDefault="004A5C8E" w:rsidP="00F87E39">
      <w:pPr>
        <w:pStyle w:val="NormalArial"/>
        <w:spacing w:before="120"/>
      </w:pPr>
      <w:r w:rsidRPr="00A36AA9">
        <w:t>A detailed assessment is provided later in this report for each assessed Standard.</w:t>
      </w:r>
    </w:p>
    <w:p w14:paraId="51F4B1C0" w14:textId="77777777" w:rsidR="00FC045E" w:rsidRPr="00A36AA9" w:rsidRDefault="004A5C8E" w:rsidP="00FC045E">
      <w:pPr>
        <w:pStyle w:val="Heading1"/>
        <w:spacing w:before="0" w:after="240" w:line="22" w:lineRule="atLeast"/>
        <w:rPr>
          <w:rFonts w:ascii="Arial" w:hAnsi="Arial" w:cs="Arial"/>
        </w:rPr>
      </w:pPr>
      <w:r w:rsidRPr="00A36AA9">
        <w:rPr>
          <w:rFonts w:ascii="Arial" w:hAnsi="Arial" w:cs="Arial"/>
        </w:rPr>
        <w:t>Areas for improvement</w:t>
      </w:r>
    </w:p>
    <w:p w14:paraId="51F4B1C3" w14:textId="3AC535FE" w:rsidR="00F2722F" w:rsidRPr="00A36AA9" w:rsidRDefault="004A5C8E" w:rsidP="00F2722F">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1F4B1C8" w14:textId="4DD09A26" w:rsidR="003217D3" w:rsidRDefault="004A5C8E" w:rsidP="00F2722F">
      <w:pPr>
        <w:pStyle w:val="NormalArial"/>
      </w:pPr>
      <w:r w:rsidRPr="00A36AA9">
        <w:br w:type="page"/>
      </w:r>
    </w:p>
    <w:p w14:paraId="51F4B286" w14:textId="56B69565" w:rsidR="0087700C" w:rsidRPr="00A36AA9" w:rsidRDefault="004922A5" w:rsidP="00F87E39">
      <w:pPr>
        <w:pStyle w:val="NormalArial"/>
      </w:pPr>
    </w:p>
    <w:p w14:paraId="51F4B287" w14:textId="77777777" w:rsidR="00FC045E" w:rsidRPr="00A36AA9" w:rsidRDefault="004A5C8E" w:rsidP="00FC045E">
      <w:pPr>
        <w:pStyle w:val="Heading1"/>
        <w:spacing w:before="120" w:after="240" w:line="22" w:lineRule="atLeast"/>
        <w:rPr>
          <w:rFonts w:ascii="Arial" w:hAnsi="Arial" w:cs="Arial"/>
        </w:rPr>
      </w:pPr>
      <w:r w:rsidRPr="00A36AA9">
        <w:rPr>
          <w:rFonts w:ascii="Arial" w:hAnsi="Arial" w:cs="Arial"/>
        </w:rPr>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5A1526" w14:paraId="51F4B28B" w14:textId="77777777" w:rsidTr="00B04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51F4B288" w14:textId="77777777" w:rsidR="005A1526" w:rsidRPr="003217D3" w:rsidRDefault="005A1526"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51F4B289" w14:textId="21897939" w:rsidR="005A1526" w:rsidRPr="003217D3" w:rsidRDefault="005A152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A1526" w14:paraId="51F4B290" w14:textId="77777777" w:rsidTr="00B04E5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F4B28C" w14:textId="77777777" w:rsidR="005A1526" w:rsidRPr="00244176" w:rsidRDefault="005A152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265" w:type="dxa"/>
            <w:shd w:val="clear" w:color="auto" w:fill="auto"/>
            <w:vAlign w:val="top"/>
          </w:tcPr>
          <w:p w14:paraId="51F4B28D" w14:textId="77777777" w:rsidR="005A1526" w:rsidRPr="00244176" w:rsidRDefault="005A152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vAlign w:val="top"/>
          </w:tcPr>
          <w:p w14:paraId="51F4B28E" w14:textId="2E2B8197" w:rsidR="005A1526" w:rsidRPr="00E03EF3" w:rsidRDefault="004922A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1321768322"/>
                <w:placeholder>
                  <w:docPart w:val="BBFB708437A7453084223823DD5845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1526" w:rsidRPr="00E03EF3">
                  <w:rPr>
                    <w:rFonts w:ascii="Arial" w:hAnsi="Arial" w:cs="Arial"/>
                    <w:bCs/>
                    <w:color w:val="auto"/>
                  </w:rPr>
                  <w:t>Not applicable</w:t>
                </w:r>
              </w:sdtContent>
            </w:sdt>
            <w:r w:rsidR="005A1526" w:rsidRPr="00E03EF3">
              <w:rPr>
                <w:rFonts w:ascii="Arial" w:hAnsi="Arial" w:cs="Arial"/>
                <w:bCs/>
                <w:color w:val="auto"/>
              </w:rPr>
              <w:t xml:space="preserve"> </w:t>
            </w:r>
          </w:p>
        </w:tc>
      </w:tr>
      <w:tr w:rsidR="005A1526" w14:paraId="51F4B295" w14:textId="77777777" w:rsidTr="00B04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F4B291" w14:textId="77777777" w:rsidR="005A1526" w:rsidRPr="00244176" w:rsidRDefault="005A152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265" w:type="dxa"/>
            <w:shd w:val="clear" w:color="auto" w:fill="auto"/>
            <w:vAlign w:val="top"/>
          </w:tcPr>
          <w:p w14:paraId="51F4B292" w14:textId="77777777" w:rsidR="005A1526" w:rsidRPr="00244176" w:rsidRDefault="005A152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51F4B293" w14:textId="55393F9E" w:rsidR="005A1526" w:rsidRPr="00E03EF3" w:rsidRDefault="004922A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id w:val="-1965728198"/>
                <w:placeholder>
                  <w:docPart w:val="BEF2817ABAAC48A083EED04BE1C1B9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1526" w:rsidRPr="00E03EF3">
                  <w:rPr>
                    <w:rFonts w:ascii="Arial" w:hAnsi="Arial" w:cs="Arial"/>
                    <w:bCs/>
                    <w:color w:val="auto"/>
                  </w:rPr>
                  <w:t>Not applicable</w:t>
                </w:r>
              </w:sdtContent>
            </w:sdt>
            <w:r w:rsidR="005A1526" w:rsidRPr="00E03EF3">
              <w:rPr>
                <w:rFonts w:ascii="Arial" w:hAnsi="Arial" w:cs="Arial"/>
                <w:bCs/>
                <w:color w:val="auto"/>
              </w:rPr>
              <w:t xml:space="preserve"> </w:t>
            </w:r>
          </w:p>
        </w:tc>
      </w:tr>
      <w:tr w:rsidR="005A1526" w14:paraId="51F4B29A" w14:textId="77777777" w:rsidTr="00B04E5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F4B296" w14:textId="77777777" w:rsidR="005A1526" w:rsidRPr="00244176" w:rsidRDefault="005A152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265" w:type="dxa"/>
            <w:shd w:val="clear" w:color="auto" w:fill="auto"/>
            <w:vAlign w:val="top"/>
          </w:tcPr>
          <w:p w14:paraId="51F4B297" w14:textId="77777777" w:rsidR="005A1526" w:rsidRPr="00244176" w:rsidRDefault="005A152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51F4B298" w14:textId="109E4610" w:rsidR="005A1526" w:rsidRPr="00E03EF3" w:rsidRDefault="004922A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892927554"/>
                <w:placeholder>
                  <w:docPart w:val="5CC6B662435D42C9812383BCE335C8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1526" w:rsidRPr="00E03EF3">
                  <w:rPr>
                    <w:rFonts w:ascii="Arial" w:hAnsi="Arial" w:cs="Arial"/>
                    <w:bCs/>
                    <w:color w:val="auto"/>
                  </w:rPr>
                  <w:t>Not applicable</w:t>
                </w:r>
              </w:sdtContent>
            </w:sdt>
            <w:r w:rsidR="005A1526" w:rsidRPr="00E03EF3">
              <w:rPr>
                <w:rFonts w:ascii="Arial" w:hAnsi="Arial" w:cs="Arial"/>
                <w:bCs/>
                <w:color w:val="auto"/>
              </w:rPr>
              <w:t xml:space="preserve"> </w:t>
            </w:r>
          </w:p>
        </w:tc>
      </w:tr>
      <w:tr w:rsidR="005A1526" w14:paraId="51F4B29F" w14:textId="77777777" w:rsidTr="00B04E5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F4B29B" w14:textId="77777777" w:rsidR="005A1526" w:rsidRPr="00244176" w:rsidRDefault="005A152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265" w:type="dxa"/>
            <w:shd w:val="clear" w:color="auto" w:fill="auto"/>
            <w:vAlign w:val="top"/>
          </w:tcPr>
          <w:p w14:paraId="51F4B29C" w14:textId="77777777" w:rsidR="005A1526" w:rsidRPr="00244176" w:rsidRDefault="005A152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vAlign w:val="top"/>
          </w:tcPr>
          <w:p w14:paraId="51F4B29D" w14:textId="4C1D807D" w:rsidR="005A1526" w:rsidRPr="00E03EF3" w:rsidRDefault="004922A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id w:val="275758566"/>
                <w:placeholder>
                  <w:docPart w:val="FD5998B8D998479B80566F9803817B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1526" w:rsidRPr="00E03EF3">
                  <w:rPr>
                    <w:rFonts w:ascii="Arial" w:hAnsi="Arial" w:cs="Arial"/>
                    <w:bCs/>
                    <w:color w:val="auto"/>
                  </w:rPr>
                  <w:t>Compliant</w:t>
                </w:r>
              </w:sdtContent>
            </w:sdt>
            <w:r w:rsidR="005A1526" w:rsidRPr="00E03EF3">
              <w:rPr>
                <w:rFonts w:ascii="Arial" w:hAnsi="Arial" w:cs="Arial"/>
                <w:bCs/>
                <w:color w:val="auto"/>
              </w:rPr>
              <w:t xml:space="preserve"> </w:t>
            </w:r>
          </w:p>
        </w:tc>
      </w:tr>
    </w:tbl>
    <w:p w14:paraId="51F4B2A0" w14:textId="77777777" w:rsidR="001A5684" w:rsidRDefault="004A5C8E" w:rsidP="007B3959">
      <w:pPr>
        <w:pStyle w:val="Heading20"/>
      </w:pPr>
      <w:r w:rsidRPr="00A36AA9">
        <w:t>Findings</w:t>
      </w:r>
    </w:p>
    <w:p w14:paraId="4BDC545E" w14:textId="0DAE9AEE" w:rsidR="00DE6A56" w:rsidRDefault="00DE6A56" w:rsidP="00B04E57">
      <w:pPr>
        <w:pStyle w:val="NormalArial"/>
        <w:spacing w:before="120" w:after="60" w:line="288" w:lineRule="auto"/>
      </w:pPr>
      <w:r>
        <w:t>Evidence analysed by the Senior Quality Assessor showed the service was able to demonstrate feedback and complaints are reviewed and used to improve the quality of care and services. Evidence analysed by the Senior Quality Assessor showed feedback and complaints are submitted by phone, email and more recently, through an online form available on the service’s website which provides anonymity.</w:t>
      </w:r>
    </w:p>
    <w:p w14:paraId="736B94DE" w14:textId="61118E1C" w:rsidR="00DE6A56" w:rsidRDefault="00DE6A56" w:rsidP="00B04E57">
      <w:pPr>
        <w:pStyle w:val="NormalArial"/>
        <w:spacing w:before="120" w:after="60" w:line="288" w:lineRule="auto"/>
      </w:pPr>
      <w:r>
        <w:t>Evidence analysed by the Senior quality Assessor showed all feedback and complaints received are allocated a severity score using a risk matrix, documented and responded to by the appropriate staff member, based on severity, reviewed weekly at the services team by the care coordinator, service manager of home services, and shortly the new incumbent of the workforce coordinators role.</w:t>
      </w:r>
    </w:p>
    <w:p w14:paraId="4CF5713A" w14:textId="313B6C91" w:rsidR="00DE6A56" w:rsidRDefault="00DE6A56" w:rsidP="00B04E57">
      <w:pPr>
        <w:pStyle w:val="NormalArial"/>
        <w:spacing w:before="120" w:after="60" w:line="288" w:lineRule="auto"/>
      </w:pPr>
      <w:r>
        <w:t>Evidence analysed by the Senior quality Assessor showed all feedback and complaints are presented monthly at the quality and risk team meeting where performance of home services including feedback and complaints is tabled in a report and are resolved using open disclosure.</w:t>
      </w:r>
    </w:p>
    <w:p w14:paraId="20C6A2EE" w14:textId="229A5AEF" w:rsidR="00DE6A56" w:rsidRDefault="00DE6A56" w:rsidP="00B04E57">
      <w:pPr>
        <w:pStyle w:val="NormalArial"/>
        <w:spacing w:before="120" w:after="60" w:line="288" w:lineRule="auto"/>
      </w:pPr>
      <w:r>
        <w:t>Evidence analysed by the Senior quality Assessor showed the quality and risk team decide any course of action including the actions that were taken, contributing factors leading to the complaint and lessons that can be learnt.</w:t>
      </w:r>
    </w:p>
    <w:p w14:paraId="353DD514" w14:textId="3440754D" w:rsidR="00DE6A56" w:rsidRDefault="00DE6A56" w:rsidP="00B04E57">
      <w:pPr>
        <w:pStyle w:val="NormalArial"/>
        <w:spacing w:before="120" w:after="60" w:line="288" w:lineRule="auto"/>
      </w:pPr>
      <w:r>
        <w:t>Management when interviewed by the Senior Quality Assessor reported that current trends continue to highlight ‘no shows’ where staff haven’t arrived at the consumer’s home for scheduled visits. The Senior Quality Assessor noted complaints for ‘no shows’ were recorded in the quality and risk meeting documentation from June to September 2022 and the complaints register.</w:t>
      </w:r>
      <w:r w:rsidR="00B04E57">
        <w:t xml:space="preserve"> </w:t>
      </w:r>
      <w:r>
        <w:t>The Senior Quality Assessor analysed evidence which showed as a response to the complaint of staff ‘no shows’, the service has appointed a workforce coordinator who will be commencing shortly. Refer to Standard 7</w:t>
      </w:r>
      <w:r w:rsidR="00B04E57">
        <w:t>(</w:t>
      </w:r>
      <w:r>
        <w:t>3)(d) regarding the training and recruitment of the workforce and role of the workforce coordinator.</w:t>
      </w:r>
    </w:p>
    <w:p w14:paraId="51F4B2A1" w14:textId="6910749D" w:rsidR="006240EE" w:rsidRDefault="00DE6A56" w:rsidP="00B04E57">
      <w:pPr>
        <w:pStyle w:val="NormalArial"/>
        <w:spacing w:before="120" w:after="60" w:line="288" w:lineRule="auto"/>
      </w:pPr>
      <w:r>
        <w:lastRenderedPageBreak/>
        <w:t xml:space="preserve">The </w:t>
      </w:r>
      <w:r w:rsidR="00B04E57">
        <w:t>Senior Quality Assessor</w:t>
      </w:r>
      <w:r>
        <w:t xml:space="preserve"> </w:t>
      </w:r>
      <w:r w:rsidR="00B04E57">
        <w:t>analysed</w:t>
      </w:r>
      <w:r>
        <w:t xml:space="preserve"> the employee handbook </w:t>
      </w:r>
      <w:r w:rsidR="00B04E57">
        <w:t xml:space="preserve">and noted </w:t>
      </w:r>
      <w:r>
        <w:t xml:space="preserve">that </w:t>
      </w:r>
      <w:r w:rsidR="00B04E57">
        <w:t xml:space="preserve">it </w:t>
      </w:r>
      <w:r>
        <w:t>is signed by all staff noting the complaints handling process, timelines for completion of complaint handling, and hierarchical chain of minor to severe complaints.</w:t>
      </w:r>
      <w:r w:rsidR="004A5C8E">
        <w:br w:type="page"/>
      </w:r>
    </w:p>
    <w:p w14:paraId="51F4B2A2" w14:textId="77777777" w:rsidR="003217D3" w:rsidRPr="003217D3" w:rsidRDefault="004A5C8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26"/>
        <w:gridCol w:w="6391"/>
        <w:gridCol w:w="1977"/>
      </w:tblGrid>
      <w:tr w:rsidR="00B04E57" w14:paraId="51F4B2A6" w14:textId="77777777" w:rsidTr="00B04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F4B2A3" w14:textId="77777777" w:rsidR="00B04E57" w:rsidRPr="003217D3" w:rsidRDefault="00B04E57"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77" w:type="dxa"/>
          </w:tcPr>
          <w:p w14:paraId="51F4B2A4" w14:textId="6835B3AF" w:rsidR="00B04E57" w:rsidRPr="003217D3" w:rsidRDefault="00B04E5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04E57" w14:paraId="51F4B2AB" w14:textId="77777777" w:rsidTr="00B04E5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F4B2A7" w14:textId="77777777" w:rsidR="00B04E57" w:rsidRPr="00244176" w:rsidRDefault="00B04E5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391" w:type="dxa"/>
            <w:shd w:val="clear" w:color="auto" w:fill="auto"/>
            <w:vAlign w:val="top"/>
          </w:tcPr>
          <w:p w14:paraId="51F4B2A8" w14:textId="77777777" w:rsidR="00B04E57" w:rsidRPr="00244176" w:rsidRDefault="00B04E5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vAlign w:val="top"/>
          </w:tcPr>
          <w:p w14:paraId="51F4B2A9" w14:textId="4EA12A6E" w:rsidR="00B04E57" w:rsidRPr="00E03EF3" w:rsidRDefault="004922A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1401559044"/>
                <w:placeholder>
                  <w:docPart w:val="737D4BE7F339467183EC9402CC88DA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4E57" w:rsidRPr="00E03EF3">
                  <w:rPr>
                    <w:rFonts w:ascii="Arial" w:hAnsi="Arial" w:cs="Arial"/>
                    <w:bCs/>
                    <w:color w:val="auto"/>
                  </w:rPr>
                  <w:t>Not applicable</w:t>
                </w:r>
              </w:sdtContent>
            </w:sdt>
            <w:r w:rsidR="00B04E57" w:rsidRPr="00E03EF3">
              <w:rPr>
                <w:rFonts w:ascii="Arial" w:hAnsi="Arial" w:cs="Arial"/>
                <w:bCs/>
                <w:color w:val="auto"/>
              </w:rPr>
              <w:t xml:space="preserve"> </w:t>
            </w:r>
          </w:p>
        </w:tc>
      </w:tr>
      <w:tr w:rsidR="00B04E57" w14:paraId="51F4B2B0" w14:textId="77777777" w:rsidTr="00B04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F4B2AC" w14:textId="77777777" w:rsidR="00B04E57" w:rsidRPr="00244176" w:rsidRDefault="00B04E5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391" w:type="dxa"/>
            <w:shd w:val="clear" w:color="auto" w:fill="auto"/>
            <w:vAlign w:val="top"/>
          </w:tcPr>
          <w:p w14:paraId="51F4B2AD" w14:textId="77777777" w:rsidR="00B04E57" w:rsidRPr="00244176" w:rsidRDefault="00B04E5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77" w:type="dxa"/>
            <w:shd w:val="clear" w:color="auto" w:fill="auto"/>
            <w:vAlign w:val="top"/>
          </w:tcPr>
          <w:p w14:paraId="51F4B2AE" w14:textId="600E4D59" w:rsidR="00B04E57" w:rsidRPr="00E03EF3" w:rsidRDefault="004922A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id w:val="-348565536"/>
                <w:placeholder>
                  <w:docPart w:val="35CE28A35CD54E579B51A87D4A2EB7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4E57" w:rsidRPr="00E03EF3">
                  <w:rPr>
                    <w:rFonts w:ascii="Arial" w:hAnsi="Arial" w:cs="Arial"/>
                    <w:bCs/>
                    <w:color w:val="auto"/>
                  </w:rPr>
                  <w:t>Not applicable</w:t>
                </w:r>
              </w:sdtContent>
            </w:sdt>
            <w:r w:rsidR="00B04E57" w:rsidRPr="00E03EF3">
              <w:rPr>
                <w:rFonts w:ascii="Arial" w:hAnsi="Arial" w:cs="Arial"/>
                <w:bCs/>
                <w:color w:val="auto"/>
              </w:rPr>
              <w:t xml:space="preserve"> </w:t>
            </w:r>
          </w:p>
        </w:tc>
      </w:tr>
      <w:tr w:rsidR="00B04E57" w14:paraId="51F4B2B5" w14:textId="77777777" w:rsidTr="00B04E5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F4B2B1" w14:textId="77777777" w:rsidR="00B04E57" w:rsidRPr="00244176" w:rsidRDefault="00B04E5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391" w:type="dxa"/>
            <w:shd w:val="clear" w:color="auto" w:fill="auto"/>
            <w:vAlign w:val="top"/>
          </w:tcPr>
          <w:p w14:paraId="51F4B2B2" w14:textId="77777777" w:rsidR="00B04E57" w:rsidRPr="00244176" w:rsidRDefault="00B04E5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77" w:type="dxa"/>
            <w:shd w:val="clear" w:color="auto" w:fill="auto"/>
            <w:vAlign w:val="top"/>
          </w:tcPr>
          <w:p w14:paraId="51F4B2B3" w14:textId="4511FFEA" w:rsidR="00B04E57" w:rsidRPr="00E03EF3" w:rsidRDefault="004922A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1868256114"/>
                <w:placeholder>
                  <w:docPart w:val="EFD80406CCFE4CE59BE933E4E26951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4E57" w:rsidRPr="00E03EF3">
                  <w:rPr>
                    <w:rFonts w:ascii="Arial" w:hAnsi="Arial" w:cs="Arial"/>
                    <w:bCs/>
                    <w:color w:val="auto"/>
                  </w:rPr>
                  <w:t>Not applicable</w:t>
                </w:r>
              </w:sdtContent>
            </w:sdt>
            <w:r w:rsidR="00B04E57" w:rsidRPr="00E03EF3">
              <w:rPr>
                <w:rFonts w:ascii="Arial" w:hAnsi="Arial" w:cs="Arial"/>
                <w:bCs/>
                <w:color w:val="auto"/>
              </w:rPr>
              <w:t xml:space="preserve"> </w:t>
            </w:r>
          </w:p>
        </w:tc>
      </w:tr>
      <w:tr w:rsidR="00B04E57" w14:paraId="51F4B2BA" w14:textId="77777777" w:rsidTr="00B04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F4B2B6" w14:textId="77777777" w:rsidR="00B04E57" w:rsidRPr="00244176" w:rsidRDefault="00B04E5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391" w:type="dxa"/>
            <w:shd w:val="clear" w:color="auto" w:fill="auto"/>
            <w:vAlign w:val="top"/>
          </w:tcPr>
          <w:p w14:paraId="51F4B2B7" w14:textId="77777777" w:rsidR="00B04E57" w:rsidRPr="00244176" w:rsidRDefault="00B04E5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77" w:type="dxa"/>
            <w:shd w:val="clear" w:color="auto" w:fill="auto"/>
            <w:vAlign w:val="top"/>
          </w:tcPr>
          <w:p w14:paraId="51F4B2B8" w14:textId="5C3A2093" w:rsidR="00B04E57" w:rsidRPr="00E03EF3" w:rsidRDefault="004922A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id w:val="-1921242551"/>
                <w:placeholder>
                  <w:docPart w:val="EF842EC52F6C47E09AA0CF0E66CDE0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4E57" w:rsidRPr="00E03EF3">
                  <w:rPr>
                    <w:rFonts w:ascii="Arial" w:hAnsi="Arial" w:cs="Arial"/>
                    <w:bCs/>
                    <w:color w:val="auto"/>
                  </w:rPr>
                  <w:t>Compliant</w:t>
                </w:r>
              </w:sdtContent>
            </w:sdt>
            <w:r w:rsidR="00B04E57" w:rsidRPr="00E03EF3">
              <w:rPr>
                <w:rFonts w:ascii="Arial" w:hAnsi="Arial" w:cs="Arial"/>
                <w:bCs/>
                <w:color w:val="auto"/>
              </w:rPr>
              <w:t xml:space="preserve"> </w:t>
            </w:r>
          </w:p>
        </w:tc>
      </w:tr>
      <w:tr w:rsidR="00B04E57" w14:paraId="51F4B2BF" w14:textId="77777777" w:rsidTr="00B04E5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F4B2BB" w14:textId="77777777" w:rsidR="00B04E57" w:rsidRPr="00244176" w:rsidRDefault="00B04E5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391" w:type="dxa"/>
            <w:shd w:val="clear" w:color="auto" w:fill="auto"/>
            <w:vAlign w:val="top"/>
          </w:tcPr>
          <w:p w14:paraId="51F4B2BC" w14:textId="77777777" w:rsidR="00B04E57" w:rsidRPr="00244176" w:rsidRDefault="00B04E5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77" w:type="dxa"/>
            <w:shd w:val="clear" w:color="auto" w:fill="auto"/>
            <w:vAlign w:val="top"/>
          </w:tcPr>
          <w:p w14:paraId="51F4B2BD" w14:textId="58622E12" w:rsidR="00B04E57" w:rsidRPr="00E03EF3" w:rsidRDefault="004922A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573700279"/>
                <w:placeholder>
                  <w:docPart w:val="6AAC271A63DC4CB0900D116EFAA18C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4E57" w:rsidRPr="00E03EF3">
                  <w:rPr>
                    <w:rFonts w:ascii="Arial" w:hAnsi="Arial" w:cs="Arial"/>
                    <w:bCs/>
                    <w:color w:val="auto"/>
                  </w:rPr>
                  <w:t>Not applicable</w:t>
                </w:r>
              </w:sdtContent>
            </w:sdt>
            <w:r w:rsidR="00B04E57" w:rsidRPr="00E03EF3">
              <w:rPr>
                <w:rFonts w:ascii="Arial" w:hAnsi="Arial" w:cs="Arial"/>
                <w:bCs/>
                <w:color w:val="auto"/>
              </w:rPr>
              <w:t xml:space="preserve"> </w:t>
            </w:r>
          </w:p>
        </w:tc>
      </w:tr>
    </w:tbl>
    <w:p w14:paraId="51F4B2C0" w14:textId="77777777" w:rsidR="002F49A8" w:rsidRDefault="004A5C8E" w:rsidP="007B3959">
      <w:pPr>
        <w:pStyle w:val="Heading20"/>
      </w:pPr>
      <w:r w:rsidRPr="00A36AA9">
        <w:t>Findings</w:t>
      </w:r>
    </w:p>
    <w:p w14:paraId="46A03859" w14:textId="140D787C" w:rsidR="00A66CA0" w:rsidRDefault="00A66CA0" w:rsidP="00A66CA0">
      <w:pPr>
        <w:pStyle w:val="NormalArial"/>
      </w:pPr>
      <w:r>
        <w:t>Evidence analysed by the Senior Quality Assessor showed all staff are required to provide a copy of the following documents on commencement:</w:t>
      </w:r>
    </w:p>
    <w:p w14:paraId="0B9E75BE" w14:textId="7721C826" w:rsidR="00A66CA0" w:rsidRDefault="00A66CA0" w:rsidP="00A66CA0">
      <w:pPr>
        <w:pStyle w:val="NormalArial"/>
        <w:numPr>
          <w:ilvl w:val="0"/>
          <w:numId w:val="2"/>
        </w:numPr>
      </w:pPr>
      <w:r>
        <w:t>All qualifications relevant to the role;</w:t>
      </w:r>
    </w:p>
    <w:p w14:paraId="5917B178" w14:textId="66084506" w:rsidR="00A66CA0" w:rsidRDefault="00A66CA0" w:rsidP="00A66CA0">
      <w:pPr>
        <w:pStyle w:val="NormalArial"/>
        <w:numPr>
          <w:ilvl w:val="0"/>
          <w:numId w:val="2"/>
        </w:numPr>
      </w:pPr>
      <w:r>
        <w:t>First aid certificate;</w:t>
      </w:r>
    </w:p>
    <w:p w14:paraId="7D003250" w14:textId="664CF4AF" w:rsidR="00A66CA0" w:rsidRDefault="00A66CA0" w:rsidP="00A66CA0">
      <w:pPr>
        <w:pStyle w:val="NormalArial"/>
        <w:numPr>
          <w:ilvl w:val="0"/>
          <w:numId w:val="2"/>
        </w:numPr>
      </w:pPr>
      <w:r>
        <w:t>Drivers licence;</w:t>
      </w:r>
    </w:p>
    <w:p w14:paraId="0B973295" w14:textId="41ACAF0D" w:rsidR="00A66CA0" w:rsidRDefault="00A66CA0" w:rsidP="00A66CA0">
      <w:pPr>
        <w:pStyle w:val="NormalArial"/>
        <w:numPr>
          <w:ilvl w:val="0"/>
          <w:numId w:val="2"/>
        </w:numPr>
      </w:pPr>
      <w:r>
        <w:t>NDIS Workers screening and Working with Children check; and</w:t>
      </w:r>
    </w:p>
    <w:p w14:paraId="427C39FF" w14:textId="18C4524E" w:rsidR="00A66CA0" w:rsidRDefault="00A66CA0" w:rsidP="00A66CA0">
      <w:pPr>
        <w:pStyle w:val="NormalArial"/>
        <w:numPr>
          <w:ilvl w:val="0"/>
          <w:numId w:val="2"/>
        </w:numPr>
      </w:pPr>
      <w:r>
        <w:t>Vaccination status.</w:t>
      </w:r>
    </w:p>
    <w:p w14:paraId="32C9CA7F" w14:textId="6730B76A" w:rsidR="00A66CA0" w:rsidRDefault="00A66CA0" w:rsidP="00A66CA0">
      <w:pPr>
        <w:pStyle w:val="NormalArial"/>
      </w:pPr>
      <w:r>
        <w:t>Evidence analysed by the Senior Quality Assessor showed on commencement, staff are required to undertake induction training, orientation, and work buddy shifts. Evidence analysed by the Senior Quality Assessor showed position descriptions are provided to staff prior to and on commencement.</w:t>
      </w:r>
    </w:p>
    <w:p w14:paraId="417F6256" w14:textId="4BA50688" w:rsidR="00A66CA0" w:rsidRPr="00990CFA" w:rsidRDefault="00A66CA0" w:rsidP="00A66CA0">
      <w:pPr>
        <w:pStyle w:val="NormalArial"/>
        <w:rPr>
          <w:color w:val="7030A0"/>
        </w:rPr>
      </w:pPr>
      <w:r>
        <w:t>Evidence analysed by the Senior Quality Assessor showed the service demonstrated that it has implemented ongoing mandatory training for aged care workers and were able to evidence ongoing scheduled training</w:t>
      </w:r>
      <w:r w:rsidR="00990CFA">
        <w:t xml:space="preserve"> through training schedules which were analysed by the Senior Quality Assessor</w:t>
      </w:r>
      <w:r>
        <w:t xml:space="preserve">. Evidence analysed by </w:t>
      </w:r>
      <w:r w:rsidRPr="00990CFA">
        <w:rPr>
          <w:color w:val="auto"/>
        </w:rPr>
        <w:t>the Senior Quality Assessor showed training for staff working with aged care consumers includes dementia, managing challenging behaviours, incident management, professional boundaries and infection control. Management</w:t>
      </w:r>
      <w:r w:rsidR="00990CFA" w:rsidRPr="00990CFA">
        <w:rPr>
          <w:color w:val="auto"/>
        </w:rPr>
        <w:t xml:space="preserve"> when interviewed by the Assessment Team</w:t>
      </w:r>
      <w:r w:rsidRPr="00990CFA">
        <w:rPr>
          <w:color w:val="auto"/>
        </w:rPr>
        <w:t xml:space="preserve"> s</w:t>
      </w:r>
      <w:r w:rsidR="00990CFA" w:rsidRPr="00990CFA">
        <w:rPr>
          <w:color w:val="auto"/>
        </w:rPr>
        <w:t>tated</w:t>
      </w:r>
      <w:r w:rsidRPr="00990CFA">
        <w:rPr>
          <w:color w:val="auto"/>
        </w:rPr>
        <w:t xml:space="preserve"> all staff have now undertaken dementia training, and this </w:t>
      </w:r>
      <w:r w:rsidR="00990CFA">
        <w:rPr>
          <w:color w:val="auto"/>
        </w:rPr>
        <w:t>statement was substantiated by</w:t>
      </w:r>
      <w:r w:rsidRPr="00990CFA">
        <w:rPr>
          <w:color w:val="auto"/>
        </w:rPr>
        <w:t xml:space="preserve"> training completion documentation.</w:t>
      </w:r>
    </w:p>
    <w:p w14:paraId="573BB7F1" w14:textId="54C8F121" w:rsidR="00A66CA0" w:rsidRPr="00990CFA" w:rsidRDefault="00990CFA" w:rsidP="00A66CA0">
      <w:pPr>
        <w:pStyle w:val="NormalArial"/>
        <w:rPr>
          <w:color w:val="auto"/>
        </w:rPr>
      </w:pPr>
      <w:r w:rsidRPr="00990CFA">
        <w:rPr>
          <w:color w:val="auto"/>
        </w:rPr>
        <w:t>The Senior Quality Assessor noted w</w:t>
      </w:r>
      <w:r w:rsidR="00A66CA0" w:rsidRPr="00990CFA">
        <w:rPr>
          <w:color w:val="auto"/>
        </w:rPr>
        <w:t xml:space="preserve">here an issue, service or support has been identified </w:t>
      </w:r>
      <w:r w:rsidRPr="00990CFA">
        <w:rPr>
          <w:color w:val="auto"/>
        </w:rPr>
        <w:t xml:space="preserve">as </w:t>
      </w:r>
      <w:r w:rsidR="00A66CA0" w:rsidRPr="00990CFA">
        <w:rPr>
          <w:color w:val="auto"/>
        </w:rPr>
        <w:t>requiring</w:t>
      </w:r>
      <w:r w:rsidRPr="00990CFA">
        <w:rPr>
          <w:color w:val="auto"/>
        </w:rPr>
        <w:t xml:space="preserve"> additional</w:t>
      </w:r>
      <w:r w:rsidR="00A66CA0" w:rsidRPr="00990CFA">
        <w:rPr>
          <w:color w:val="auto"/>
        </w:rPr>
        <w:t xml:space="preserve"> training, management reported that the service u</w:t>
      </w:r>
      <w:r w:rsidRPr="00990CFA">
        <w:rPr>
          <w:color w:val="auto"/>
        </w:rPr>
        <w:t>tilises a</w:t>
      </w:r>
      <w:r w:rsidR="00A66CA0" w:rsidRPr="00990CFA">
        <w:rPr>
          <w:color w:val="auto"/>
        </w:rPr>
        <w:t xml:space="preserve"> registered nurse to provide appropriate internal clinical training</w:t>
      </w:r>
      <w:r w:rsidRPr="00990CFA">
        <w:rPr>
          <w:color w:val="auto"/>
        </w:rPr>
        <w:t xml:space="preserve"> and a </w:t>
      </w:r>
      <w:r w:rsidR="00A66CA0" w:rsidRPr="00990CFA">
        <w:rPr>
          <w:color w:val="auto"/>
        </w:rPr>
        <w:t>learning and development specialist responsible for managing, designing coordinating, and developing training</w:t>
      </w:r>
      <w:r w:rsidRPr="00990CFA">
        <w:rPr>
          <w:color w:val="auto"/>
        </w:rPr>
        <w:t xml:space="preserve">. Evidence analysed </w:t>
      </w:r>
      <w:r w:rsidRPr="00990CFA">
        <w:rPr>
          <w:color w:val="auto"/>
        </w:rPr>
        <w:lastRenderedPageBreak/>
        <w:t xml:space="preserve">by the Senior Quality Assessor showed </w:t>
      </w:r>
      <w:r w:rsidR="00A66CA0" w:rsidRPr="00990CFA">
        <w:rPr>
          <w:color w:val="auto"/>
        </w:rPr>
        <w:t xml:space="preserve">the staff handbook requires staff to undertake internal and external training. </w:t>
      </w:r>
    </w:p>
    <w:p w14:paraId="51F4B2C1" w14:textId="7F5F0F9E" w:rsidR="005D23EC" w:rsidRPr="00A36AA9" w:rsidRDefault="00990CFA" w:rsidP="00A66CA0">
      <w:pPr>
        <w:pStyle w:val="NormalArial"/>
      </w:pPr>
      <w:r w:rsidRPr="00990CFA">
        <w:rPr>
          <w:color w:val="auto"/>
        </w:rPr>
        <w:t>Evidence analysed by the Senior Quality Assessor showed t</w:t>
      </w:r>
      <w:r w:rsidR="00A66CA0" w:rsidRPr="00990CFA">
        <w:rPr>
          <w:color w:val="auto"/>
        </w:rPr>
        <w:t xml:space="preserve">he service has identified that carer ‘no shows’ feature prominently in complaints data. </w:t>
      </w:r>
      <w:r w:rsidRPr="00990CFA">
        <w:rPr>
          <w:color w:val="auto"/>
        </w:rPr>
        <w:t>The Senior Quality Assessor noted t</w:t>
      </w:r>
      <w:r w:rsidR="00A66CA0" w:rsidRPr="00990CFA">
        <w:rPr>
          <w:color w:val="auto"/>
        </w:rPr>
        <w:t xml:space="preserve">he service has responded and appointed a workforce coordinator whose role is to provide ongoing engagement with staff including mentoring, engagement and scheduling; </w:t>
      </w:r>
      <w:r w:rsidR="00EE546B">
        <w:rPr>
          <w:color w:val="auto"/>
        </w:rPr>
        <w:t>in addition</w:t>
      </w:r>
      <w:r w:rsidR="00A66CA0" w:rsidRPr="00990CFA">
        <w:rPr>
          <w:color w:val="auto"/>
        </w:rPr>
        <w:t xml:space="preserve"> to liais</w:t>
      </w:r>
      <w:r w:rsidR="00EE546B">
        <w:rPr>
          <w:color w:val="auto"/>
        </w:rPr>
        <w:t>ing</w:t>
      </w:r>
      <w:r w:rsidR="00A66CA0" w:rsidRPr="00990CFA">
        <w:rPr>
          <w:color w:val="auto"/>
        </w:rPr>
        <w:t xml:space="preserve"> with consumers and/or representatives providing feedback and complaints.</w:t>
      </w:r>
    </w:p>
    <w:sectPr w:rsidR="005D23EC"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4B2FA" w14:textId="77777777" w:rsidR="00DD611B" w:rsidRDefault="004A5C8E">
      <w:pPr>
        <w:spacing w:after="0"/>
      </w:pPr>
      <w:r>
        <w:separator/>
      </w:r>
    </w:p>
  </w:endnote>
  <w:endnote w:type="continuationSeparator" w:id="0">
    <w:p w14:paraId="51F4B2FC" w14:textId="77777777" w:rsidR="00DD611B" w:rsidRDefault="004A5C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B2F4" w14:textId="77777777" w:rsidR="00DF37F2" w:rsidRPr="00DF37F2" w:rsidRDefault="004A5C8E" w:rsidP="00DF37F2">
    <w:pPr>
      <w:pStyle w:val="FooterArial9"/>
      <w:rPr>
        <w:rStyle w:val="FooterBold"/>
        <w:rFonts w:ascii="Arial" w:hAnsi="Arial"/>
        <w:b w:val="0"/>
      </w:rPr>
    </w:pPr>
    <w:r w:rsidRPr="00DF37F2">
      <w:rPr>
        <w:rStyle w:val="FooterBold"/>
        <w:rFonts w:ascii="Arial" w:hAnsi="Arial"/>
        <w:b w:val="0"/>
      </w:rPr>
      <w:t>Name of service: Afea Care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1F4B2F5" w14:textId="77777777" w:rsidR="00DF37F2" w:rsidRPr="00DF37F2" w:rsidRDefault="004A5C8E" w:rsidP="00DF37F2">
    <w:pPr>
      <w:pStyle w:val="FooterArial9"/>
      <w:rPr>
        <w:rStyle w:val="FooterBold"/>
        <w:rFonts w:ascii="Arial" w:hAnsi="Arial"/>
        <w:b w:val="0"/>
      </w:rPr>
    </w:pPr>
    <w:r w:rsidRPr="00DF37F2">
      <w:rPr>
        <w:rStyle w:val="FooterBold"/>
        <w:rFonts w:ascii="Arial" w:hAnsi="Arial"/>
        <w:b w:val="0"/>
      </w:rPr>
      <w:t>Commission ID: 201273</w:t>
    </w:r>
    <w:r w:rsidRPr="00DF37F2">
      <w:rPr>
        <w:rStyle w:val="FooterBold"/>
        <w:rFonts w:ascii="Arial" w:hAnsi="Arial"/>
        <w:b w:val="0"/>
      </w:rPr>
      <w:tab/>
      <w:t xml:space="preserve">OFFICIAL: Sensitive </w:t>
    </w:r>
  </w:p>
  <w:p w14:paraId="51F4B2F6" w14:textId="77777777" w:rsidR="00DF37F2" w:rsidRPr="00DF37F2" w:rsidRDefault="004A5C8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4B2F1" w14:textId="77777777" w:rsidR="00C4295B" w:rsidRDefault="004A5C8E" w:rsidP="00D71F88">
      <w:pPr>
        <w:spacing w:after="0"/>
      </w:pPr>
      <w:r>
        <w:separator/>
      </w:r>
    </w:p>
  </w:footnote>
  <w:footnote w:type="continuationSeparator" w:id="0">
    <w:p w14:paraId="51F4B2F2" w14:textId="77777777" w:rsidR="00C4295B" w:rsidRDefault="004A5C8E" w:rsidP="00D71F88">
      <w:pPr>
        <w:spacing w:after="0"/>
      </w:pPr>
      <w:r>
        <w:continuationSeparator/>
      </w:r>
    </w:p>
  </w:footnote>
  <w:footnote w:id="1">
    <w:p w14:paraId="51F4B2FC" w14:textId="6312B3CC" w:rsidR="000078F8" w:rsidRDefault="004A5C8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F2722F">
        <w:rPr>
          <w:rFonts w:ascii="Arial" w:hAnsi="Arial" w:cs="Arial"/>
          <w:color w:val="auto"/>
          <w:sz w:val="20"/>
          <w:szCs w:val="20"/>
        </w:rPr>
        <w:t>n 68A</w:t>
      </w:r>
      <w:r w:rsidR="00F2722F" w:rsidRPr="00F2722F">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51F4B2FD" w14:textId="77777777" w:rsidR="00540817" w:rsidRDefault="004922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B2F3" w14:textId="77777777" w:rsidR="00D71F88" w:rsidRDefault="004A5C8E">
    <w:pPr>
      <w:pStyle w:val="Header"/>
    </w:pPr>
    <w:r>
      <w:rPr>
        <w:noProof/>
        <w:color w:val="2B579A"/>
        <w:shd w:val="clear" w:color="auto" w:fill="E6E6E6"/>
        <w:lang w:val="en-US"/>
      </w:rPr>
      <w:drawing>
        <wp:anchor distT="0" distB="0" distL="114300" distR="114300" simplePos="0" relativeHeight="251659264" behindDoc="1" locked="0" layoutInCell="1" allowOverlap="1" wp14:anchorId="51F4B2F8" wp14:editId="51F4B2F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712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B2F7" w14:textId="77777777" w:rsidR="00FA0A5B" w:rsidRDefault="004A5C8E">
    <w:pPr>
      <w:pStyle w:val="Header"/>
    </w:pPr>
    <w:r>
      <w:rPr>
        <w:noProof/>
      </w:rPr>
      <w:drawing>
        <wp:anchor distT="0" distB="0" distL="114300" distR="114300" simplePos="0" relativeHeight="251658240" behindDoc="0" locked="0" layoutInCell="1" allowOverlap="1" wp14:anchorId="51F4B2FA" wp14:editId="51F4B2F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284A7A0">
      <w:start w:val="1"/>
      <w:numFmt w:val="lowerRoman"/>
      <w:lvlText w:val="(%1)"/>
      <w:lvlJc w:val="left"/>
      <w:pPr>
        <w:ind w:left="1080" w:hanging="720"/>
      </w:pPr>
      <w:rPr>
        <w:rFonts w:hint="default"/>
      </w:rPr>
    </w:lvl>
    <w:lvl w:ilvl="1" w:tplc="0DBE8E8A" w:tentative="1">
      <w:start w:val="1"/>
      <w:numFmt w:val="lowerLetter"/>
      <w:lvlText w:val="%2."/>
      <w:lvlJc w:val="left"/>
      <w:pPr>
        <w:ind w:left="1440" w:hanging="360"/>
      </w:pPr>
    </w:lvl>
    <w:lvl w:ilvl="2" w:tplc="B0ECF9DE" w:tentative="1">
      <w:start w:val="1"/>
      <w:numFmt w:val="lowerRoman"/>
      <w:lvlText w:val="%3."/>
      <w:lvlJc w:val="right"/>
      <w:pPr>
        <w:ind w:left="2160" w:hanging="180"/>
      </w:pPr>
    </w:lvl>
    <w:lvl w:ilvl="3" w:tplc="3BBAE012" w:tentative="1">
      <w:start w:val="1"/>
      <w:numFmt w:val="decimal"/>
      <w:lvlText w:val="%4."/>
      <w:lvlJc w:val="left"/>
      <w:pPr>
        <w:ind w:left="2880" w:hanging="360"/>
      </w:pPr>
    </w:lvl>
    <w:lvl w:ilvl="4" w:tplc="958ED568" w:tentative="1">
      <w:start w:val="1"/>
      <w:numFmt w:val="lowerLetter"/>
      <w:lvlText w:val="%5."/>
      <w:lvlJc w:val="left"/>
      <w:pPr>
        <w:ind w:left="3600" w:hanging="360"/>
      </w:pPr>
    </w:lvl>
    <w:lvl w:ilvl="5" w:tplc="B97EC5F8" w:tentative="1">
      <w:start w:val="1"/>
      <w:numFmt w:val="lowerRoman"/>
      <w:lvlText w:val="%6."/>
      <w:lvlJc w:val="right"/>
      <w:pPr>
        <w:ind w:left="4320" w:hanging="180"/>
      </w:pPr>
    </w:lvl>
    <w:lvl w:ilvl="6" w:tplc="41C0C8AA" w:tentative="1">
      <w:start w:val="1"/>
      <w:numFmt w:val="decimal"/>
      <w:lvlText w:val="%7."/>
      <w:lvlJc w:val="left"/>
      <w:pPr>
        <w:ind w:left="5040" w:hanging="360"/>
      </w:pPr>
    </w:lvl>
    <w:lvl w:ilvl="7" w:tplc="B1F6ACC4" w:tentative="1">
      <w:start w:val="1"/>
      <w:numFmt w:val="lowerLetter"/>
      <w:lvlText w:val="%8."/>
      <w:lvlJc w:val="left"/>
      <w:pPr>
        <w:ind w:left="5760" w:hanging="360"/>
      </w:pPr>
    </w:lvl>
    <w:lvl w:ilvl="8" w:tplc="6708164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1FEB702">
      <w:start w:val="1"/>
      <w:numFmt w:val="lowerRoman"/>
      <w:lvlText w:val="(%1)"/>
      <w:lvlJc w:val="left"/>
      <w:pPr>
        <w:ind w:left="1080" w:hanging="720"/>
      </w:pPr>
      <w:rPr>
        <w:rFonts w:hint="default"/>
      </w:rPr>
    </w:lvl>
    <w:lvl w:ilvl="1" w:tplc="35986988" w:tentative="1">
      <w:start w:val="1"/>
      <w:numFmt w:val="lowerLetter"/>
      <w:lvlText w:val="%2."/>
      <w:lvlJc w:val="left"/>
      <w:pPr>
        <w:ind w:left="1440" w:hanging="360"/>
      </w:pPr>
    </w:lvl>
    <w:lvl w:ilvl="2" w:tplc="EB64F74E" w:tentative="1">
      <w:start w:val="1"/>
      <w:numFmt w:val="lowerRoman"/>
      <w:lvlText w:val="%3."/>
      <w:lvlJc w:val="right"/>
      <w:pPr>
        <w:ind w:left="2160" w:hanging="180"/>
      </w:pPr>
    </w:lvl>
    <w:lvl w:ilvl="3" w:tplc="145EE0B4" w:tentative="1">
      <w:start w:val="1"/>
      <w:numFmt w:val="decimal"/>
      <w:lvlText w:val="%4."/>
      <w:lvlJc w:val="left"/>
      <w:pPr>
        <w:ind w:left="2880" w:hanging="360"/>
      </w:pPr>
    </w:lvl>
    <w:lvl w:ilvl="4" w:tplc="EA7C2E48" w:tentative="1">
      <w:start w:val="1"/>
      <w:numFmt w:val="lowerLetter"/>
      <w:lvlText w:val="%5."/>
      <w:lvlJc w:val="left"/>
      <w:pPr>
        <w:ind w:left="3600" w:hanging="360"/>
      </w:pPr>
    </w:lvl>
    <w:lvl w:ilvl="5" w:tplc="D3DC2D0C" w:tentative="1">
      <w:start w:val="1"/>
      <w:numFmt w:val="lowerRoman"/>
      <w:lvlText w:val="%6."/>
      <w:lvlJc w:val="right"/>
      <w:pPr>
        <w:ind w:left="4320" w:hanging="180"/>
      </w:pPr>
    </w:lvl>
    <w:lvl w:ilvl="6" w:tplc="9BA0CC56" w:tentative="1">
      <w:start w:val="1"/>
      <w:numFmt w:val="decimal"/>
      <w:lvlText w:val="%7."/>
      <w:lvlJc w:val="left"/>
      <w:pPr>
        <w:ind w:left="5040" w:hanging="360"/>
      </w:pPr>
    </w:lvl>
    <w:lvl w:ilvl="7" w:tplc="84423F16" w:tentative="1">
      <w:start w:val="1"/>
      <w:numFmt w:val="lowerLetter"/>
      <w:lvlText w:val="%8."/>
      <w:lvlJc w:val="left"/>
      <w:pPr>
        <w:ind w:left="5760" w:hanging="360"/>
      </w:pPr>
    </w:lvl>
    <w:lvl w:ilvl="8" w:tplc="9D3807B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94AC00C">
      <w:start w:val="1"/>
      <w:numFmt w:val="lowerRoman"/>
      <w:lvlText w:val="(%1)"/>
      <w:lvlJc w:val="left"/>
      <w:pPr>
        <w:ind w:left="1080" w:hanging="720"/>
      </w:pPr>
      <w:rPr>
        <w:rFonts w:hint="default"/>
      </w:rPr>
    </w:lvl>
    <w:lvl w:ilvl="1" w:tplc="1FAA1FB0" w:tentative="1">
      <w:start w:val="1"/>
      <w:numFmt w:val="lowerLetter"/>
      <w:lvlText w:val="%2."/>
      <w:lvlJc w:val="left"/>
      <w:pPr>
        <w:ind w:left="1440" w:hanging="360"/>
      </w:pPr>
    </w:lvl>
    <w:lvl w:ilvl="2" w:tplc="243EAA7C" w:tentative="1">
      <w:start w:val="1"/>
      <w:numFmt w:val="lowerRoman"/>
      <w:lvlText w:val="%3."/>
      <w:lvlJc w:val="right"/>
      <w:pPr>
        <w:ind w:left="2160" w:hanging="180"/>
      </w:pPr>
    </w:lvl>
    <w:lvl w:ilvl="3" w:tplc="D5443D3A" w:tentative="1">
      <w:start w:val="1"/>
      <w:numFmt w:val="decimal"/>
      <w:lvlText w:val="%4."/>
      <w:lvlJc w:val="left"/>
      <w:pPr>
        <w:ind w:left="2880" w:hanging="360"/>
      </w:pPr>
    </w:lvl>
    <w:lvl w:ilvl="4" w:tplc="27D80BF4" w:tentative="1">
      <w:start w:val="1"/>
      <w:numFmt w:val="lowerLetter"/>
      <w:lvlText w:val="%5."/>
      <w:lvlJc w:val="left"/>
      <w:pPr>
        <w:ind w:left="3600" w:hanging="360"/>
      </w:pPr>
    </w:lvl>
    <w:lvl w:ilvl="5" w:tplc="0928997A" w:tentative="1">
      <w:start w:val="1"/>
      <w:numFmt w:val="lowerRoman"/>
      <w:lvlText w:val="%6."/>
      <w:lvlJc w:val="right"/>
      <w:pPr>
        <w:ind w:left="4320" w:hanging="180"/>
      </w:pPr>
    </w:lvl>
    <w:lvl w:ilvl="6" w:tplc="4F7A8FC6" w:tentative="1">
      <w:start w:val="1"/>
      <w:numFmt w:val="decimal"/>
      <w:lvlText w:val="%7."/>
      <w:lvlJc w:val="left"/>
      <w:pPr>
        <w:ind w:left="5040" w:hanging="360"/>
      </w:pPr>
    </w:lvl>
    <w:lvl w:ilvl="7" w:tplc="22D832FE" w:tentative="1">
      <w:start w:val="1"/>
      <w:numFmt w:val="lowerLetter"/>
      <w:lvlText w:val="%8."/>
      <w:lvlJc w:val="left"/>
      <w:pPr>
        <w:ind w:left="5760" w:hanging="360"/>
      </w:pPr>
    </w:lvl>
    <w:lvl w:ilvl="8" w:tplc="C962350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4B4D732">
      <w:start w:val="1"/>
      <w:numFmt w:val="lowerRoman"/>
      <w:lvlText w:val="(%1)"/>
      <w:lvlJc w:val="left"/>
      <w:pPr>
        <w:ind w:left="1080" w:hanging="720"/>
      </w:pPr>
      <w:rPr>
        <w:rFonts w:hint="default"/>
      </w:rPr>
    </w:lvl>
    <w:lvl w:ilvl="1" w:tplc="3C808854" w:tentative="1">
      <w:start w:val="1"/>
      <w:numFmt w:val="lowerLetter"/>
      <w:lvlText w:val="%2."/>
      <w:lvlJc w:val="left"/>
      <w:pPr>
        <w:ind w:left="1440" w:hanging="360"/>
      </w:pPr>
    </w:lvl>
    <w:lvl w:ilvl="2" w:tplc="639E4262" w:tentative="1">
      <w:start w:val="1"/>
      <w:numFmt w:val="lowerRoman"/>
      <w:lvlText w:val="%3."/>
      <w:lvlJc w:val="right"/>
      <w:pPr>
        <w:ind w:left="2160" w:hanging="180"/>
      </w:pPr>
    </w:lvl>
    <w:lvl w:ilvl="3" w:tplc="F7B8E4D2" w:tentative="1">
      <w:start w:val="1"/>
      <w:numFmt w:val="decimal"/>
      <w:lvlText w:val="%4."/>
      <w:lvlJc w:val="left"/>
      <w:pPr>
        <w:ind w:left="2880" w:hanging="360"/>
      </w:pPr>
    </w:lvl>
    <w:lvl w:ilvl="4" w:tplc="D6B2E3DC" w:tentative="1">
      <w:start w:val="1"/>
      <w:numFmt w:val="lowerLetter"/>
      <w:lvlText w:val="%5."/>
      <w:lvlJc w:val="left"/>
      <w:pPr>
        <w:ind w:left="3600" w:hanging="360"/>
      </w:pPr>
    </w:lvl>
    <w:lvl w:ilvl="5" w:tplc="35E2A26C" w:tentative="1">
      <w:start w:val="1"/>
      <w:numFmt w:val="lowerRoman"/>
      <w:lvlText w:val="%6."/>
      <w:lvlJc w:val="right"/>
      <w:pPr>
        <w:ind w:left="4320" w:hanging="180"/>
      </w:pPr>
    </w:lvl>
    <w:lvl w:ilvl="6" w:tplc="B02CFE46" w:tentative="1">
      <w:start w:val="1"/>
      <w:numFmt w:val="decimal"/>
      <w:lvlText w:val="%7."/>
      <w:lvlJc w:val="left"/>
      <w:pPr>
        <w:ind w:left="5040" w:hanging="360"/>
      </w:pPr>
    </w:lvl>
    <w:lvl w:ilvl="7" w:tplc="7F4875D8" w:tentative="1">
      <w:start w:val="1"/>
      <w:numFmt w:val="lowerLetter"/>
      <w:lvlText w:val="%8."/>
      <w:lvlJc w:val="left"/>
      <w:pPr>
        <w:ind w:left="5760" w:hanging="360"/>
      </w:pPr>
    </w:lvl>
    <w:lvl w:ilvl="8" w:tplc="42D8E2C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F6EB560">
      <w:start w:val="1"/>
      <w:numFmt w:val="lowerRoman"/>
      <w:lvlText w:val="(%1)"/>
      <w:lvlJc w:val="left"/>
      <w:pPr>
        <w:ind w:left="1080" w:hanging="720"/>
      </w:pPr>
      <w:rPr>
        <w:rFonts w:hint="default"/>
      </w:rPr>
    </w:lvl>
    <w:lvl w:ilvl="1" w:tplc="C88AD1F8" w:tentative="1">
      <w:start w:val="1"/>
      <w:numFmt w:val="lowerLetter"/>
      <w:lvlText w:val="%2."/>
      <w:lvlJc w:val="left"/>
      <w:pPr>
        <w:ind w:left="1440" w:hanging="360"/>
      </w:pPr>
    </w:lvl>
    <w:lvl w:ilvl="2" w:tplc="90F6B82C" w:tentative="1">
      <w:start w:val="1"/>
      <w:numFmt w:val="lowerRoman"/>
      <w:lvlText w:val="%3."/>
      <w:lvlJc w:val="right"/>
      <w:pPr>
        <w:ind w:left="2160" w:hanging="180"/>
      </w:pPr>
    </w:lvl>
    <w:lvl w:ilvl="3" w:tplc="09BEFE14" w:tentative="1">
      <w:start w:val="1"/>
      <w:numFmt w:val="decimal"/>
      <w:lvlText w:val="%4."/>
      <w:lvlJc w:val="left"/>
      <w:pPr>
        <w:ind w:left="2880" w:hanging="360"/>
      </w:pPr>
    </w:lvl>
    <w:lvl w:ilvl="4" w:tplc="D8C6C118" w:tentative="1">
      <w:start w:val="1"/>
      <w:numFmt w:val="lowerLetter"/>
      <w:lvlText w:val="%5."/>
      <w:lvlJc w:val="left"/>
      <w:pPr>
        <w:ind w:left="3600" w:hanging="360"/>
      </w:pPr>
    </w:lvl>
    <w:lvl w:ilvl="5" w:tplc="6BE23868" w:tentative="1">
      <w:start w:val="1"/>
      <w:numFmt w:val="lowerRoman"/>
      <w:lvlText w:val="%6."/>
      <w:lvlJc w:val="right"/>
      <w:pPr>
        <w:ind w:left="4320" w:hanging="180"/>
      </w:pPr>
    </w:lvl>
    <w:lvl w:ilvl="6" w:tplc="4D60B392" w:tentative="1">
      <w:start w:val="1"/>
      <w:numFmt w:val="decimal"/>
      <w:lvlText w:val="%7."/>
      <w:lvlJc w:val="left"/>
      <w:pPr>
        <w:ind w:left="5040" w:hanging="360"/>
      </w:pPr>
    </w:lvl>
    <w:lvl w:ilvl="7" w:tplc="5F0A721E" w:tentative="1">
      <w:start w:val="1"/>
      <w:numFmt w:val="lowerLetter"/>
      <w:lvlText w:val="%8."/>
      <w:lvlJc w:val="left"/>
      <w:pPr>
        <w:ind w:left="5760" w:hanging="360"/>
      </w:pPr>
    </w:lvl>
    <w:lvl w:ilvl="8" w:tplc="6A187FD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6AA31BE">
      <w:start w:val="1"/>
      <w:numFmt w:val="bullet"/>
      <w:lvlText w:val=""/>
      <w:lvlJc w:val="left"/>
      <w:pPr>
        <w:ind w:left="720" w:hanging="360"/>
      </w:pPr>
      <w:rPr>
        <w:rFonts w:ascii="Symbol" w:hAnsi="Symbol" w:hint="default"/>
        <w:color w:val="auto"/>
        <w:sz w:val="24"/>
        <w:szCs w:val="24"/>
      </w:rPr>
    </w:lvl>
    <w:lvl w:ilvl="1" w:tplc="929AA546" w:tentative="1">
      <w:start w:val="1"/>
      <w:numFmt w:val="bullet"/>
      <w:lvlText w:val="o"/>
      <w:lvlJc w:val="left"/>
      <w:pPr>
        <w:ind w:left="1440" w:hanging="360"/>
      </w:pPr>
      <w:rPr>
        <w:rFonts w:ascii="Courier New" w:hAnsi="Courier New" w:cs="Courier New" w:hint="default"/>
      </w:rPr>
    </w:lvl>
    <w:lvl w:ilvl="2" w:tplc="0BDEC5B0" w:tentative="1">
      <w:start w:val="1"/>
      <w:numFmt w:val="bullet"/>
      <w:lvlText w:val=""/>
      <w:lvlJc w:val="left"/>
      <w:pPr>
        <w:ind w:left="2160" w:hanging="360"/>
      </w:pPr>
      <w:rPr>
        <w:rFonts w:ascii="Wingdings" w:hAnsi="Wingdings" w:hint="default"/>
      </w:rPr>
    </w:lvl>
    <w:lvl w:ilvl="3" w:tplc="80604374" w:tentative="1">
      <w:start w:val="1"/>
      <w:numFmt w:val="bullet"/>
      <w:lvlText w:val=""/>
      <w:lvlJc w:val="left"/>
      <w:pPr>
        <w:ind w:left="2880" w:hanging="360"/>
      </w:pPr>
      <w:rPr>
        <w:rFonts w:ascii="Symbol" w:hAnsi="Symbol" w:hint="default"/>
      </w:rPr>
    </w:lvl>
    <w:lvl w:ilvl="4" w:tplc="212CFB44" w:tentative="1">
      <w:start w:val="1"/>
      <w:numFmt w:val="bullet"/>
      <w:lvlText w:val="o"/>
      <w:lvlJc w:val="left"/>
      <w:pPr>
        <w:ind w:left="3600" w:hanging="360"/>
      </w:pPr>
      <w:rPr>
        <w:rFonts w:ascii="Courier New" w:hAnsi="Courier New" w:cs="Courier New" w:hint="default"/>
      </w:rPr>
    </w:lvl>
    <w:lvl w:ilvl="5" w:tplc="F15030A4" w:tentative="1">
      <w:start w:val="1"/>
      <w:numFmt w:val="bullet"/>
      <w:lvlText w:val=""/>
      <w:lvlJc w:val="left"/>
      <w:pPr>
        <w:ind w:left="4320" w:hanging="360"/>
      </w:pPr>
      <w:rPr>
        <w:rFonts w:ascii="Wingdings" w:hAnsi="Wingdings" w:hint="default"/>
      </w:rPr>
    </w:lvl>
    <w:lvl w:ilvl="6" w:tplc="7332C16E" w:tentative="1">
      <w:start w:val="1"/>
      <w:numFmt w:val="bullet"/>
      <w:lvlText w:val=""/>
      <w:lvlJc w:val="left"/>
      <w:pPr>
        <w:ind w:left="5040" w:hanging="360"/>
      </w:pPr>
      <w:rPr>
        <w:rFonts w:ascii="Symbol" w:hAnsi="Symbol" w:hint="default"/>
      </w:rPr>
    </w:lvl>
    <w:lvl w:ilvl="7" w:tplc="42AAE158" w:tentative="1">
      <w:start w:val="1"/>
      <w:numFmt w:val="bullet"/>
      <w:lvlText w:val="o"/>
      <w:lvlJc w:val="left"/>
      <w:pPr>
        <w:ind w:left="5760" w:hanging="360"/>
      </w:pPr>
      <w:rPr>
        <w:rFonts w:ascii="Courier New" w:hAnsi="Courier New" w:cs="Courier New" w:hint="default"/>
      </w:rPr>
    </w:lvl>
    <w:lvl w:ilvl="8" w:tplc="AE12726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1B02FD2">
      <w:start w:val="1"/>
      <w:numFmt w:val="lowerRoman"/>
      <w:lvlText w:val="(%1)"/>
      <w:lvlJc w:val="left"/>
      <w:pPr>
        <w:ind w:left="1080" w:hanging="720"/>
      </w:pPr>
      <w:rPr>
        <w:rFonts w:hint="default"/>
      </w:rPr>
    </w:lvl>
    <w:lvl w:ilvl="1" w:tplc="1C1CCBE0" w:tentative="1">
      <w:start w:val="1"/>
      <w:numFmt w:val="lowerLetter"/>
      <w:lvlText w:val="%2."/>
      <w:lvlJc w:val="left"/>
      <w:pPr>
        <w:ind w:left="1440" w:hanging="360"/>
      </w:pPr>
    </w:lvl>
    <w:lvl w:ilvl="2" w:tplc="F7F64D24" w:tentative="1">
      <w:start w:val="1"/>
      <w:numFmt w:val="lowerRoman"/>
      <w:lvlText w:val="%3."/>
      <w:lvlJc w:val="right"/>
      <w:pPr>
        <w:ind w:left="2160" w:hanging="180"/>
      </w:pPr>
    </w:lvl>
    <w:lvl w:ilvl="3" w:tplc="E70C70B6" w:tentative="1">
      <w:start w:val="1"/>
      <w:numFmt w:val="decimal"/>
      <w:lvlText w:val="%4."/>
      <w:lvlJc w:val="left"/>
      <w:pPr>
        <w:ind w:left="2880" w:hanging="360"/>
      </w:pPr>
    </w:lvl>
    <w:lvl w:ilvl="4" w:tplc="67E65F8A" w:tentative="1">
      <w:start w:val="1"/>
      <w:numFmt w:val="lowerLetter"/>
      <w:lvlText w:val="%5."/>
      <w:lvlJc w:val="left"/>
      <w:pPr>
        <w:ind w:left="3600" w:hanging="360"/>
      </w:pPr>
    </w:lvl>
    <w:lvl w:ilvl="5" w:tplc="98568556" w:tentative="1">
      <w:start w:val="1"/>
      <w:numFmt w:val="lowerRoman"/>
      <w:lvlText w:val="%6."/>
      <w:lvlJc w:val="right"/>
      <w:pPr>
        <w:ind w:left="4320" w:hanging="180"/>
      </w:pPr>
    </w:lvl>
    <w:lvl w:ilvl="6" w:tplc="A8AECB08" w:tentative="1">
      <w:start w:val="1"/>
      <w:numFmt w:val="decimal"/>
      <w:lvlText w:val="%7."/>
      <w:lvlJc w:val="left"/>
      <w:pPr>
        <w:ind w:left="5040" w:hanging="360"/>
      </w:pPr>
    </w:lvl>
    <w:lvl w:ilvl="7" w:tplc="80D8731C" w:tentative="1">
      <w:start w:val="1"/>
      <w:numFmt w:val="lowerLetter"/>
      <w:lvlText w:val="%8."/>
      <w:lvlJc w:val="left"/>
      <w:pPr>
        <w:ind w:left="5760" w:hanging="360"/>
      </w:pPr>
    </w:lvl>
    <w:lvl w:ilvl="8" w:tplc="77A4585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AFAF2B4">
      <w:start w:val="1"/>
      <w:numFmt w:val="lowerRoman"/>
      <w:lvlText w:val="(%1)"/>
      <w:lvlJc w:val="left"/>
      <w:pPr>
        <w:ind w:left="1080" w:hanging="720"/>
      </w:pPr>
      <w:rPr>
        <w:rFonts w:hint="default"/>
      </w:rPr>
    </w:lvl>
    <w:lvl w:ilvl="1" w:tplc="650AC990" w:tentative="1">
      <w:start w:val="1"/>
      <w:numFmt w:val="lowerLetter"/>
      <w:lvlText w:val="%2."/>
      <w:lvlJc w:val="left"/>
      <w:pPr>
        <w:ind w:left="1440" w:hanging="360"/>
      </w:pPr>
    </w:lvl>
    <w:lvl w:ilvl="2" w:tplc="43A6C630" w:tentative="1">
      <w:start w:val="1"/>
      <w:numFmt w:val="lowerRoman"/>
      <w:lvlText w:val="%3."/>
      <w:lvlJc w:val="right"/>
      <w:pPr>
        <w:ind w:left="2160" w:hanging="180"/>
      </w:pPr>
    </w:lvl>
    <w:lvl w:ilvl="3" w:tplc="993AAC74" w:tentative="1">
      <w:start w:val="1"/>
      <w:numFmt w:val="decimal"/>
      <w:lvlText w:val="%4."/>
      <w:lvlJc w:val="left"/>
      <w:pPr>
        <w:ind w:left="2880" w:hanging="360"/>
      </w:pPr>
    </w:lvl>
    <w:lvl w:ilvl="4" w:tplc="579EC714" w:tentative="1">
      <w:start w:val="1"/>
      <w:numFmt w:val="lowerLetter"/>
      <w:lvlText w:val="%5."/>
      <w:lvlJc w:val="left"/>
      <w:pPr>
        <w:ind w:left="3600" w:hanging="360"/>
      </w:pPr>
    </w:lvl>
    <w:lvl w:ilvl="5" w:tplc="D666AAEE" w:tentative="1">
      <w:start w:val="1"/>
      <w:numFmt w:val="lowerRoman"/>
      <w:lvlText w:val="%6."/>
      <w:lvlJc w:val="right"/>
      <w:pPr>
        <w:ind w:left="4320" w:hanging="180"/>
      </w:pPr>
    </w:lvl>
    <w:lvl w:ilvl="6" w:tplc="0ABE68DC" w:tentative="1">
      <w:start w:val="1"/>
      <w:numFmt w:val="decimal"/>
      <w:lvlText w:val="%7."/>
      <w:lvlJc w:val="left"/>
      <w:pPr>
        <w:ind w:left="5040" w:hanging="360"/>
      </w:pPr>
    </w:lvl>
    <w:lvl w:ilvl="7" w:tplc="171E3030" w:tentative="1">
      <w:start w:val="1"/>
      <w:numFmt w:val="lowerLetter"/>
      <w:lvlText w:val="%8."/>
      <w:lvlJc w:val="left"/>
      <w:pPr>
        <w:ind w:left="5760" w:hanging="360"/>
      </w:pPr>
    </w:lvl>
    <w:lvl w:ilvl="8" w:tplc="16A411E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83AF8D6">
      <w:start w:val="1"/>
      <w:numFmt w:val="lowerRoman"/>
      <w:lvlText w:val="(%1)"/>
      <w:lvlJc w:val="left"/>
      <w:pPr>
        <w:ind w:left="1080" w:hanging="720"/>
      </w:pPr>
      <w:rPr>
        <w:rFonts w:hint="default"/>
      </w:rPr>
    </w:lvl>
    <w:lvl w:ilvl="1" w:tplc="E30A89F2" w:tentative="1">
      <w:start w:val="1"/>
      <w:numFmt w:val="lowerLetter"/>
      <w:lvlText w:val="%2."/>
      <w:lvlJc w:val="left"/>
      <w:pPr>
        <w:ind w:left="1440" w:hanging="360"/>
      </w:pPr>
    </w:lvl>
    <w:lvl w:ilvl="2" w:tplc="95767E48" w:tentative="1">
      <w:start w:val="1"/>
      <w:numFmt w:val="lowerRoman"/>
      <w:lvlText w:val="%3."/>
      <w:lvlJc w:val="right"/>
      <w:pPr>
        <w:ind w:left="2160" w:hanging="180"/>
      </w:pPr>
    </w:lvl>
    <w:lvl w:ilvl="3" w:tplc="145EAF26" w:tentative="1">
      <w:start w:val="1"/>
      <w:numFmt w:val="decimal"/>
      <w:lvlText w:val="%4."/>
      <w:lvlJc w:val="left"/>
      <w:pPr>
        <w:ind w:left="2880" w:hanging="360"/>
      </w:pPr>
    </w:lvl>
    <w:lvl w:ilvl="4" w:tplc="E79273D2" w:tentative="1">
      <w:start w:val="1"/>
      <w:numFmt w:val="lowerLetter"/>
      <w:lvlText w:val="%5."/>
      <w:lvlJc w:val="left"/>
      <w:pPr>
        <w:ind w:left="3600" w:hanging="360"/>
      </w:pPr>
    </w:lvl>
    <w:lvl w:ilvl="5" w:tplc="BD3E9612" w:tentative="1">
      <w:start w:val="1"/>
      <w:numFmt w:val="lowerRoman"/>
      <w:lvlText w:val="%6."/>
      <w:lvlJc w:val="right"/>
      <w:pPr>
        <w:ind w:left="4320" w:hanging="180"/>
      </w:pPr>
    </w:lvl>
    <w:lvl w:ilvl="6" w:tplc="9BE895FC" w:tentative="1">
      <w:start w:val="1"/>
      <w:numFmt w:val="decimal"/>
      <w:lvlText w:val="%7."/>
      <w:lvlJc w:val="left"/>
      <w:pPr>
        <w:ind w:left="5040" w:hanging="360"/>
      </w:pPr>
    </w:lvl>
    <w:lvl w:ilvl="7" w:tplc="7EA61DF0" w:tentative="1">
      <w:start w:val="1"/>
      <w:numFmt w:val="lowerLetter"/>
      <w:lvlText w:val="%8."/>
      <w:lvlJc w:val="left"/>
      <w:pPr>
        <w:ind w:left="5760" w:hanging="360"/>
      </w:pPr>
    </w:lvl>
    <w:lvl w:ilvl="8" w:tplc="D4DEC3E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4BAF400">
      <w:start w:val="1"/>
      <w:numFmt w:val="lowerRoman"/>
      <w:lvlText w:val="(%1)"/>
      <w:lvlJc w:val="left"/>
      <w:pPr>
        <w:ind w:left="1080" w:hanging="720"/>
      </w:pPr>
      <w:rPr>
        <w:rFonts w:hint="default"/>
      </w:rPr>
    </w:lvl>
    <w:lvl w:ilvl="1" w:tplc="448AE2F4" w:tentative="1">
      <w:start w:val="1"/>
      <w:numFmt w:val="lowerLetter"/>
      <w:lvlText w:val="%2."/>
      <w:lvlJc w:val="left"/>
      <w:pPr>
        <w:ind w:left="1440" w:hanging="360"/>
      </w:pPr>
    </w:lvl>
    <w:lvl w:ilvl="2" w:tplc="2B50201E" w:tentative="1">
      <w:start w:val="1"/>
      <w:numFmt w:val="lowerRoman"/>
      <w:lvlText w:val="%3."/>
      <w:lvlJc w:val="right"/>
      <w:pPr>
        <w:ind w:left="2160" w:hanging="180"/>
      </w:pPr>
    </w:lvl>
    <w:lvl w:ilvl="3" w:tplc="70946170" w:tentative="1">
      <w:start w:val="1"/>
      <w:numFmt w:val="decimal"/>
      <w:lvlText w:val="%4."/>
      <w:lvlJc w:val="left"/>
      <w:pPr>
        <w:ind w:left="2880" w:hanging="360"/>
      </w:pPr>
    </w:lvl>
    <w:lvl w:ilvl="4" w:tplc="73BEAB90" w:tentative="1">
      <w:start w:val="1"/>
      <w:numFmt w:val="lowerLetter"/>
      <w:lvlText w:val="%5."/>
      <w:lvlJc w:val="left"/>
      <w:pPr>
        <w:ind w:left="3600" w:hanging="360"/>
      </w:pPr>
    </w:lvl>
    <w:lvl w:ilvl="5" w:tplc="4606E7FC" w:tentative="1">
      <w:start w:val="1"/>
      <w:numFmt w:val="lowerRoman"/>
      <w:lvlText w:val="%6."/>
      <w:lvlJc w:val="right"/>
      <w:pPr>
        <w:ind w:left="4320" w:hanging="180"/>
      </w:pPr>
    </w:lvl>
    <w:lvl w:ilvl="6" w:tplc="65A29750" w:tentative="1">
      <w:start w:val="1"/>
      <w:numFmt w:val="decimal"/>
      <w:lvlText w:val="%7."/>
      <w:lvlJc w:val="left"/>
      <w:pPr>
        <w:ind w:left="5040" w:hanging="360"/>
      </w:pPr>
    </w:lvl>
    <w:lvl w:ilvl="7" w:tplc="55E4A004" w:tentative="1">
      <w:start w:val="1"/>
      <w:numFmt w:val="lowerLetter"/>
      <w:lvlText w:val="%8."/>
      <w:lvlJc w:val="left"/>
      <w:pPr>
        <w:ind w:left="5760" w:hanging="360"/>
      </w:pPr>
    </w:lvl>
    <w:lvl w:ilvl="8" w:tplc="29BA3F2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F47AAB3C">
      <w:start w:val="1"/>
      <w:numFmt w:val="lowerRoman"/>
      <w:lvlText w:val="(%1)"/>
      <w:lvlJc w:val="left"/>
      <w:pPr>
        <w:ind w:left="1080" w:hanging="720"/>
      </w:pPr>
      <w:rPr>
        <w:rFonts w:hint="default"/>
      </w:rPr>
    </w:lvl>
    <w:lvl w:ilvl="1" w:tplc="D2C450F2" w:tentative="1">
      <w:start w:val="1"/>
      <w:numFmt w:val="lowerLetter"/>
      <w:lvlText w:val="%2."/>
      <w:lvlJc w:val="left"/>
      <w:pPr>
        <w:ind w:left="1440" w:hanging="360"/>
      </w:pPr>
    </w:lvl>
    <w:lvl w:ilvl="2" w:tplc="E5627E9E" w:tentative="1">
      <w:start w:val="1"/>
      <w:numFmt w:val="lowerRoman"/>
      <w:lvlText w:val="%3."/>
      <w:lvlJc w:val="right"/>
      <w:pPr>
        <w:ind w:left="2160" w:hanging="180"/>
      </w:pPr>
    </w:lvl>
    <w:lvl w:ilvl="3" w:tplc="F6FA6D36" w:tentative="1">
      <w:start w:val="1"/>
      <w:numFmt w:val="decimal"/>
      <w:lvlText w:val="%4."/>
      <w:lvlJc w:val="left"/>
      <w:pPr>
        <w:ind w:left="2880" w:hanging="360"/>
      </w:pPr>
    </w:lvl>
    <w:lvl w:ilvl="4" w:tplc="1CE6EE8E" w:tentative="1">
      <w:start w:val="1"/>
      <w:numFmt w:val="lowerLetter"/>
      <w:lvlText w:val="%5."/>
      <w:lvlJc w:val="left"/>
      <w:pPr>
        <w:ind w:left="3600" w:hanging="360"/>
      </w:pPr>
    </w:lvl>
    <w:lvl w:ilvl="5" w:tplc="82C440FA" w:tentative="1">
      <w:start w:val="1"/>
      <w:numFmt w:val="lowerRoman"/>
      <w:lvlText w:val="%6."/>
      <w:lvlJc w:val="right"/>
      <w:pPr>
        <w:ind w:left="4320" w:hanging="180"/>
      </w:pPr>
    </w:lvl>
    <w:lvl w:ilvl="6" w:tplc="0DBE863E" w:tentative="1">
      <w:start w:val="1"/>
      <w:numFmt w:val="decimal"/>
      <w:lvlText w:val="%7."/>
      <w:lvlJc w:val="left"/>
      <w:pPr>
        <w:ind w:left="5040" w:hanging="360"/>
      </w:pPr>
    </w:lvl>
    <w:lvl w:ilvl="7" w:tplc="9A5409A6" w:tentative="1">
      <w:start w:val="1"/>
      <w:numFmt w:val="lowerLetter"/>
      <w:lvlText w:val="%8."/>
      <w:lvlJc w:val="left"/>
      <w:pPr>
        <w:ind w:left="5760" w:hanging="360"/>
      </w:pPr>
    </w:lvl>
    <w:lvl w:ilvl="8" w:tplc="801E615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4378D674">
      <w:start w:val="1"/>
      <w:numFmt w:val="lowerRoman"/>
      <w:lvlText w:val="(%1)"/>
      <w:lvlJc w:val="left"/>
      <w:pPr>
        <w:ind w:left="1080" w:hanging="720"/>
      </w:pPr>
      <w:rPr>
        <w:rFonts w:hint="default"/>
      </w:rPr>
    </w:lvl>
    <w:lvl w:ilvl="1" w:tplc="C680D952" w:tentative="1">
      <w:start w:val="1"/>
      <w:numFmt w:val="lowerLetter"/>
      <w:lvlText w:val="%2."/>
      <w:lvlJc w:val="left"/>
      <w:pPr>
        <w:ind w:left="1440" w:hanging="360"/>
      </w:pPr>
    </w:lvl>
    <w:lvl w:ilvl="2" w:tplc="987C5216" w:tentative="1">
      <w:start w:val="1"/>
      <w:numFmt w:val="lowerRoman"/>
      <w:lvlText w:val="%3."/>
      <w:lvlJc w:val="right"/>
      <w:pPr>
        <w:ind w:left="2160" w:hanging="180"/>
      </w:pPr>
    </w:lvl>
    <w:lvl w:ilvl="3" w:tplc="A468933E" w:tentative="1">
      <w:start w:val="1"/>
      <w:numFmt w:val="decimal"/>
      <w:lvlText w:val="%4."/>
      <w:lvlJc w:val="left"/>
      <w:pPr>
        <w:ind w:left="2880" w:hanging="360"/>
      </w:pPr>
    </w:lvl>
    <w:lvl w:ilvl="4" w:tplc="2F147380" w:tentative="1">
      <w:start w:val="1"/>
      <w:numFmt w:val="lowerLetter"/>
      <w:lvlText w:val="%5."/>
      <w:lvlJc w:val="left"/>
      <w:pPr>
        <w:ind w:left="3600" w:hanging="360"/>
      </w:pPr>
    </w:lvl>
    <w:lvl w:ilvl="5" w:tplc="56E60BC8" w:tentative="1">
      <w:start w:val="1"/>
      <w:numFmt w:val="lowerRoman"/>
      <w:lvlText w:val="%6."/>
      <w:lvlJc w:val="right"/>
      <w:pPr>
        <w:ind w:left="4320" w:hanging="180"/>
      </w:pPr>
    </w:lvl>
    <w:lvl w:ilvl="6" w:tplc="3186635E" w:tentative="1">
      <w:start w:val="1"/>
      <w:numFmt w:val="decimal"/>
      <w:lvlText w:val="%7."/>
      <w:lvlJc w:val="left"/>
      <w:pPr>
        <w:ind w:left="5040" w:hanging="360"/>
      </w:pPr>
    </w:lvl>
    <w:lvl w:ilvl="7" w:tplc="AB682594" w:tentative="1">
      <w:start w:val="1"/>
      <w:numFmt w:val="lowerLetter"/>
      <w:lvlText w:val="%8."/>
      <w:lvlJc w:val="left"/>
      <w:pPr>
        <w:ind w:left="5760" w:hanging="360"/>
      </w:pPr>
    </w:lvl>
    <w:lvl w:ilvl="8" w:tplc="F738D6E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8A61A34">
      <w:start w:val="1"/>
      <w:numFmt w:val="lowerRoman"/>
      <w:lvlText w:val="(%1)"/>
      <w:lvlJc w:val="left"/>
      <w:pPr>
        <w:ind w:left="1080" w:hanging="720"/>
      </w:pPr>
      <w:rPr>
        <w:rFonts w:hint="default"/>
      </w:rPr>
    </w:lvl>
    <w:lvl w:ilvl="1" w:tplc="A2424602" w:tentative="1">
      <w:start w:val="1"/>
      <w:numFmt w:val="lowerLetter"/>
      <w:lvlText w:val="%2."/>
      <w:lvlJc w:val="left"/>
      <w:pPr>
        <w:ind w:left="1440" w:hanging="360"/>
      </w:pPr>
    </w:lvl>
    <w:lvl w:ilvl="2" w:tplc="2A3810EA" w:tentative="1">
      <w:start w:val="1"/>
      <w:numFmt w:val="lowerRoman"/>
      <w:lvlText w:val="%3."/>
      <w:lvlJc w:val="right"/>
      <w:pPr>
        <w:ind w:left="2160" w:hanging="180"/>
      </w:pPr>
    </w:lvl>
    <w:lvl w:ilvl="3" w:tplc="2BE44B8E" w:tentative="1">
      <w:start w:val="1"/>
      <w:numFmt w:val="decimal"/>
      <w:lvlText w:val="%4."/>
      <w:lvlJc w:val="left"/>
      <w:pPr>
        <w:ind w:left="2880" w:hanging="360"/>
      </w:pPr>
    </w:lvl>
    <w:lvl w:ilvl="4" w:tplc="E41EF978" w:tentative="1">
      <w:start w:val="1"/>
      <w:numFmt w:val="lowerLetter"/>
      <w:lvlText w:val="%5."/>
      <w:lvlJc w:val="left"/>
      <w:pPr>
        <w:ind w:left="3600" w:hanging="360"/>
      </w:pPr>
    </w:lvl>
    <w:lvl w:ilvl="5" w:tplc="1892088A" w:tentative="1">
      <w:start w:val="1"/>
      <w:numFmt w:val="lowerRoman"/>
      <w:lvlText w:val="%6."/>
      <w:lvlJc w:val="right"/>
      <w:pPr>
        <w:ind w:left="4320" w:hanging="180"/>
      </w:pPr>
    </w:lvl>
    <w:lvl w:ilvl="6" w:tplc="DCA8DD7E" w:tentative="1">
      <w:start w:val="1"/>
      <w:numFmt w:val="decimal"/>
      <w:lvlText w:val="%7."/>
      <w:lvlJc w:val="left"/>
      <w:pPr>
        <w:ind w:left="5040" w:hanging="360"/>
      </w:pPr>
    </w:lvl>
    <w:lvl w:ilvl="7" w:tplc="D36C685E" w:tentative="1">
      <w:start w:val="1"/>
      <w:numFmt w:val="lowerLetter"/>
      <w:lvlText w:val="%8."/>
      <w:lvlJc w:val="left"/>
      <w:pPr>
        <w:ind w:left="5760" w:hanging="360"/>
      </w:pPr>
    </w:lvl>
    <w:lvl w:ilvl="8" w:tplc="4DC00F4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274E4C4E">
      <w:start w:val="1"/>
      <w:numFmt w:val="lowerRoman"/>
      <w:lvlText w:val="(%1)"/>
      <w:lvlJc w:val="left"/>
      <w:pPr>
        <w:ind w:left="1080" w:hanging="720"/>
      </w:pPr>
      <w:rPr>
        <w:rFonts w:hint="default"/>
      </w:rPr>
    </w:lvl>
    <w:lvl w:ilvl="1" w:tplc="B2760E26" w:tentative="1">
      <w:start w:val="1"/>
      <w:numFmt w:val="lowerLetter"/>
      <w:lvlText w:val="%2."/>
      <w:lvlJc w:val="left"/>
      <w:pPr>
        <w:ind w:left="1440" w:hanging="360"/>
      </w:pPr>
    </w:lvl>
    <w:lvl w:ilvl="2" w:tplc="0C009752" w:tentative="1">
      <w:start w:val="1"/>
      <w:numFmt w:val="lowerRoman"/>
      <w:lvlText w:val="%3."/>
      <w:lvlJc w:val="right"/>
      <w:pPr>
        <w:ind w:left="2160" w:hanging="180"/>
      </w:pPr>
    </w:lvl>
    <w:lvl w:ilvl="3" w:tplc="8EA86AEE" w:tentative="1">
      <w:start w:val="1"/>
      <w:numFmt w:val="decimal"/>
      <w:lvlText w:val="%4."/>
      <w:lvlJc w:val="left"/>
      <w:pPr>
        <w:ind w:left="2880" w:hanging="360"/>
      </w:pPr>
    </w:lvl>
    <w:lvl w:ilvl="4" w:tplc="C124229E" w:tentative="1">
      <w:start w:val="1"/>
      <w:numFmt w:val="lowerLetter"/>
      <w:lvlText w:val="%5."/>
      <w:lvlJc w:val="left"/>
      <w:pPr>
        <w:ind w:left="3600" w:hanging="360"/>
      </w:pPr>
    </w:lvl>
    <w:lvl w:ilvl="5" w:tplc="72C0AF18" w:tentative="1">
      <w:start w:val="1"/>
      <w:numFmt w:val="lowerRoman"/>
      <w:lvlText w:val="%6."/>
      <w:lvlJc w:val="right"/>
      <w:pPr>
        <w:ind w:left="4320" w:hanging="180"/>
      </w:pPr>
    </w:lvl>
    <w:lvl w:ilvl="6" w:tplc="97FC42FC" w:tentative="1">
      <w:start w:val="1"/>
      <w:numFmt w:val="decimal"/>
      <w:lvlText w:val="%7."/>
      <w:lvlJc w:val="left"/>
      <w:pPr>
        <w:ind w:left="5040" w:hanging="360"/>
      </w:pPr>
    </w:lvl>
    <w:lvl w:ilvl="7" w:tplc="27D682B8" w:tentative="1">
      <w:start w:val="1"/>
      <w:numFmt w:val="lowerLetter"/>
      <w:lvlText w:val="%8."/>
      <w:lvlJc w:val="left"/>
      <w:pPr>
        <w:ind w:left="5760" w:hanging="360"/>
      </w:pPr>
    </w:lvl>
    <w:lvl w:ilvl="8" w:tplc="6174230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A5844532">
      <w:start w:val="1"/>
      <w:numFmt w:val="lowerRoman"/>
      <w:lvlText w:val="(%1)"/>
      <w:lvlJc w:val="left"/>
      <w:pPr>
        <w:ind w:left="1080" w:hanging="720"/>
      </w:pPr>
      <w:rPr>
        <w:rFonts w:hint="default"/>
      </w:rPr>
    </w:lvl>
    <w:lvl w:ilvl="1" w:tplc="19DC86F4" w:tentative="1">
      <w:start w:val="1"/>
      <w:numFmt w:val="lowerLetter"/>
      <w:lvlText w:val="%2."/>
      <w:lvlJc w:val="left"/>
      <w:pPr>
        <w:ind w:left="1440" w:hanging="360"/>
      </w:pPr>
    </w:lvl>
    <w:lvl w:ilvl="2" w:tplc="A5424404" w:tentative="1">
      <w:start w:val="1"/>
      <w:numFmt w:val="lowerRoman"/>
      <w:lvlText w:val="%3."/>
      <w:lvlJc w:val="right"/>
      <w:pPr>
        <w:ind w:left="2160" w:hanging="180"/>
      </w:pPr>
    </w:lvl>
    <w:lvl w:ilvl="3" w:tplc="98BAC714" w:tentative="1">
      <w:start w:val="1"/>
      <w:numFmt w:val="decimal"/>
      <w:lvlText w:val="%4."/>
      <w:lvlJc w:val="left"/>
      <w:pPr>
        <w:ind w:left="2880" w:hanging="360"/>
      </w:pPr>
    </w:lvl>
    <w:lvl w:ilvl="4" w:tplc="F7FE5DC8" w:tentative="1">
      <w:start w:val="1"/>
      <w:numFmt w:val="lowerLetter"/>
      <w:lvlText w:val="%5."/>
      <w:lvlJc w:val="left"/>
      <w:pPr>
        <w:ind w:left="3600" w:hanging="360"/>
      </w:pPr>
    </w:lvl>
    <w:lvl w:ilvl="5" w:tplc="42147200" w:tentative="1">
      <w:start w:val="1"/>
      <w:numFmt w:val="lowerRoman"/>
      <w:lvlText w:val="%6."/>
      <w:lvlJc w:val="right"/>
      <w:pPr>
        <w:ind w:left="4320" w:hanging="180"/>
      </w:pPr>
    </w:lvl>
    <w:lvl w:ilvl="6" w:tplc="FDB82E0E" w:tentative="1">
      <w:start w:val="1"/>
      <w:numFmt w:val="decimal"/>
      <w:lvlText w:val="%7."/>
      <w:lvlJc w:val="left"/>
      <w:pPr>
        <w:ind w:left="5040" w:hanging="360"/>
      </w:pPr>
    </w:lvl>
    <w:lvl w:ilvl="7" w:tplc="292CDAB8" w:tentative="1">
      <w:start w:val="1"/>
      <w:numFmt w:val="lowerLetter"/>
      <w:lvlText w:val="%8."/>
      <w:lvlJc w:val="left"/>
      <w:pPr>
        <w:ind w:left="5760" w:hanging="360"/>
      </w:pPr>
    </w:lvl>
    <w:lvl w:ilvl="8" w:tplc="84041E16"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92F8DBF6">
      <w:start w:val="1"/>
      <w:numFmt w:val="lowerRoman"/>
      <w:lvlText w:val="(%1)"/>
      <w:lvlJc w:val="left"/>
      <w:pPr>
        <w:ind w:left="1080" w:hanging="720"/>
      </w:pPr>
      <w:rPr>
        <w:rFonts w:hint="default"/>
      </w:rPr>
    </w:lvl>
    <w:lvl w:ilvl="1" w:tplc="1996EB22" w:tentative="1">
      <w:start w:val="1"/>
      <w:numFmt w:val="lowerLetter"/>
      <w:lvlText w:val="%2."/>
      <w:lvlJc w:val="left"/>
      <w:pPr>
        <w:ind w:left="1440" w:hanging="360"/>
      </w:pPr>
    </w:lvl>
    <w:lvl w:ilvl="2" w:tplc="2B86061E" w:tentative="1">
      <w:start w:val="1"/>
      <w:numFmt w:val="lowerRoman"/>
      <w:lvlText w:val="%3."/>
      <w:lvlJc w:val="right"/>
      <w:pPr>
        <w:ind w:left="2160" w:hanging="180"/>
      </w:pPr>
    </w:lvl>
    <w:lvl w:ilvl="3" w:tplc="F37456BC" w:tentative="1">
      <w:start w:val="1"/>
      <w:numFmt w:val="decimal"/>
      <w:lvlText w:val="%4."/>
      <w:lvlJc w:val="left"/>
      <w:pPr>
        <w:ind w:left="2880" w:hanging="360"/>
      </w:pPr>
    </w:lvl>
    <w:lvl w:ilvl="4" w:tplc="F50EE5C4" w:tentative="1">
      <w:start w:val="1"/>
      <w:numFmt w:val="lowerLetter"/>
      <w:lvlText w:val="%5."/>
      <w:lvlJc w:val="left"/>
      <w:pPr>
        <w:ind w:left="3600" w:hanging="360"/>
      </w:pPr>
    </w:lvl>
    <w:lvl w:ilvl="5" w:tplc="5534115E" w:tentative="1">
      <w:start w:val="1"/>
      <w:numFmt w:val="lowerRoman"/>
      <w:lvlText w:val="%6."/>
      <w:lvlJc w:val="right"/>
      <w:pPr>
        <w:ind w:left="4320" w:hanging="180"/>
      </w:pPr>
    </w:lvl>
    <w:lvl w:ilvl="6" w:tplc="95683CF6" w:tentative="1">
      <w:start w:val="1"/>
      <w:numFmt w:val="decimal"/>
      <w:lvlText w:val="%7."/>
      <w:lvlJc w:val="left"/>
      <w:pPr>
        <w:ind w:left="5040" w:hanging="360"/>
      </w:pPr>
    </w:lvl>
    <w:lvl w:ilvl="7" w:tplc="01F0BB08" w:tentative="1">
      <w:start w:val="1"/>
      <w:numFmt w:val="lowerLetter"/>
      <w:lvlText w:val="%8."/>
      <w:lvlJc w:val="left"/>
      <w:pPr>
        <w:ind w:left="5760" w:hanging="360"/>
      </w:pPr>
    </w:lvl>
    <w:lvl w:ilvl="8" w:tplc="BBBC954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69D22E6C">
      <w:start w:val="1"/>
      <w:numFmt w:val="lowerRoman"/>
      <w:lvlText w:val="(%1)"/>
      <w:lvlJc w:val="left"/>
      <w:pPr>
        <w:ind w:left="1080" w:hanging="720"/>
      </w:pPr>
      <w:rPr>
        <w:rFonts w:hint="default"/>
      </w:rPr>
    </w:lvl>
    <w:lvl w:ilvl="1" w:tplc="560A49A4" w:tentative="1">
      <w:start w:val="1"/>
      <w:numFmt w:val="lowerLetter"/>
      <w:lvlText w:val="%2."/>
      <w:lvlJc w:val="left"/>
      <w:pPr>
        <w:ind w:left="1440" w:hanging="360"/>
      </w:pPr>
    </w:lvl>
    <w:lvl w:ilvl="2" w:tplc="8C2AAEB0" w:tentative="1">
      <w:start w:val="1"/>
      <w:numFmt w:val="lowerRoman"/>
      <w:lvlText w:val="%3."/>
      <w:lvlJc w:val="right"/>
      <w:pPr>
        <w:ind w:left="2160" w:hanging="180"/>
      </w:pPr>
    </w:lvl>
    <w:lvl w:ilvl="3" w:tplc="281C1AE2" w:tentative="1">
      <w:start w:val="1"/>
      <w:numFmt w:val="decimal"/>
      <w:lvlText w:val="%4."/>
      <w:lvlJc w:val="left"/>
      <w:pPr>
        <w:ind w:left="2880" w:hanging="360"/>
      </w:pPr>
    </w:lvl>
    <w:lvl w:ilvl="4" w:tplc="B05A12E4" w:tentative="1">
      <w:start w:val="1"/>
      <w:numFmt w:val="lowerLetter"/>
      <w:lvlText w:val="%5."/>
      <w:lvlJc w:val="left"/>
      <w:pPr>
        <w:ind w:left="3600" w:hanging="360"/>
      </w:pPr>
    </w:lvl>
    <w:lvl w:ilvl="5" w:tplc="2BDE4F28" w:tentative="1">
      <w:start w:val="1"/>
      <w:numFmt w:val="lowerRoman"/>
      <w:lvlText w:val="%6."/>
      <w:lvlJc w:val="right"/>
      <w:pPr>
        <w:ind w:left="4320" w:hanging="180"/>
      </w:pPr>
    </w:lvl>
    <w:lvl w:ilvl="6" w:tplc="42CCEB1A" w:tentative="1">
      <w:start w:val="1"/>
      <w:numFmt w:val="decimal"/>
      <w:lvlText w:val="%7."/>
      <w:lvlJc w:val="left"/>
      <w:pPr>
        <w:ind w:left="5040" w:hanging="360"/>
      </w:pPr>
    </w:lvl>
    <w:lvl w:ilvl="7" w:tplc="CB5E82F0" w:tentative="1">
      <w:start w:val="1"/>
      <w:numFmt w:val="lowerLetter"/>
      <w:lvlText w:val="%8."/>
      <w:lvlJc w:val="left"/>
      <w:pPr>
        <w:ind w:left="5760" w:hanging="360"/>
      </w:pPr>
    </w:lvl>
    <w:lvl w:ilvl="8" w:tplc="C71C2334"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8E811B6">
      <w:start w:val="1"/>
      <w:numFmt w:val="lowerRoman"/>
      <w:lvlText w:val="(%1)"/>
      <w:lvlJc w:val="left"/>
      <w:pPr>
        <w:ind w:left="1080" w:hanging="720"/>
      </w:pPr>
      <w:rPr>
        <w:rFonts w:hint="default"/>
      </w:rPr>
    </w:lvl>
    <w:lvl w:ilvl="1" w:tplc="ECF4F82C" w:tentative="1">
      <w:start w:val="1"/>
      <w:numFmt w:val="lowerLetter"/>
      <w:lvlText w:val="%2."/>
      <w:lvlJc w:val="left"/>
      <w:pPr>
        <w:ind w:left="1440" w:hanging="360"/>
      </w:pPr>
    </w:lvl>
    <w:lvl w:ilvl="2" w:tplc="6032E544" w:tentative="1">
      <w:start w:val="1"/>
      <w:numFmt w:val="lowerRoman"/>
      <w:lvlText w:val="%3."/>
      <w:lvlJc w:val="right"/>
      <w:pPr>
        <w:ind w:left="2160" w:hanging="180"/>
      </w:pPr>
    </w:lvl>
    <w:lvl w:ilvl="3" w:tplc="E34C9A6C" w:tentative="1">
      <w:start w:val="1"/>
      <w:numFmt w:val="decimal"/>
      <w:lvlText w:val="%4."/>
      <w:lvlJc w:val="left"/>
      <w:pPr>
        <w:ind w:left="2880" w:hanging="360"/>
      </w:pPr>
    </w:lvl>
    <w:lvl w:ilvl="4" w:tplc="985EF9AC" w:tentative="1">
      <w:start w:val="1"/>
      <w:numFmt w:val="lowerLetter"/>
      <w:lvlText w:val="%5."/>
      <w:lvlJc w:val="left"/>
      <w:pPr>
        <w:ind w:left="3600" w:hanging="360"/>
      </w:pPr>
    </w:lvl>
    <w:lvl w:ilvl="5" w:tplc="FA9E2466" w:tentative="1">
      <w:start w:val="1"/>
      <w:numFmt w:val="lowerRoman"/>
      <w:lvlText w:val="%6."/>
      <w:lvlJc w:val="right"/>
      <w:pPr>
        <w:ind w:left="4320" w:hanging="180"/>
      </w:pPr>
    </w:lvl>
    <w:lvl w:ilvl="6" w:tplc="D900944C" w:tentative="1">
      <w:start w:val="1"/>
      <w:numFmt w:val="decimal"/>
      <w:lvlText w:val="%7."/>
      <w:lvlJc w:val="left"/>
      <w:pPr>
        <w:ind w:left="5040" w:hanging="360"/>
      </w:pPr>
    </w:lvl>
    <w:lvl w:ilvl="7" w:tplc="A118AD1C" w:tentative="1">
      <w:start w:val="1"/>
      <w:numFmt w:val="lowerLetter"/>
      <w:lvlText w:val="%8."/>
      <w:lvlJc w:val="left"/>
      <w:pPr>
        <w:ind w:left="5760" w:hanging="360"/>
      </w:pPr>
    </w:lvl>
    <w:lvl w:ilvl="8" w:tplc="9E743D4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18E0F9C">
      <w:start w:val="1"/>
      <w:numFmt w:val="lowerRoman"/>
      <w:lvlText w:val="(%1)"/>
      <w:lvlJc w:val="left"/>
      <w:pPr>
        <w:ind w:left="1080" w:hanging="720"/>
      </w:pPr>
      <w:rPr>
        <w:rFonts w:hint="default"/>
      </w:rPr>
    </w:lvl>
    <w:lvl w:ilvl="1" w:tplc="3C200B32" w:tentative="1">
      <w:start w:val="1"/>
      <w:numFmt w:val="lowerLetter"/>
      <w:lvlText w:val="%2."/>
      <w:lvlJc w:val="left"/>
      <w:pPr>
        <w:ind w:left="1440" w:hanging="360"/>
      </w:pPr>
    </w:lvl>
    <w:lvl w:ilvl="2" w:tplc="E8360252" w:tentative="1">
      <w:start w:val="1"/>
      <w:numFmt w:val="lowerRoman"/>
      <w:lvlText w:val="%3."/>
      <w:lvlJc w:val="right"/>
      <w:pPr>
        <w:ind w:left="2160" w:hanging="180"/>
      </w:pPr>
    </w:lvl>
    <w:lvl w:ilvl="3" w:tplc="54B4F2AE" w:tentative="1">
      <w:start w:val="1"/>
      <w:numFmt w:val="decimal"/>
      <w:lvlText w:val="%4."/>
      <w:lvlJc w:val="left"/>
      <w:pPr>
        <w:ind w:left="2880" w:hanging="360"/>
      </w:pPr>
    </w:lvl>
    <w:lvl w:ilvl="4" w:tplc="AC2C80D8" w:tentative="1">
      <w:start w:val="1"/>
      <w:numFmt w:val="lowerLetter"/>
      <w:lvlText w:val="%5."/>
      <w:lvlJc w:val="left"/>
      <w:pPr>
        <w:ind w:left="3600" w:hanging="360"/>
      </w:pPr>
    </w:lvl>
    <w:lvl w:ilvl="5" w:tplc="7806E42E" w:tentative="1">
      <w:start w:val="1"/>
      <w:numFmt w:val="lowerRoman"/>
      <w:lvlText w:val="%6."/>
      <w:lvlJc w:val="right"/>
      <w:pPr>
        <w:ind w:left="4320" w:hanging="180"/>
      </w:pPr>
    </w:lvl>
    <w:lvl w:ilvl="6" w:tplc="3AC273AC" w:tentative="1">
      <w:start w:val="1"/>
      <w:numFmt w:val="decimal"/>
      <w:lvlText w:val="%7."/>
      <w:lvlJc w:val="left"/>
      <w:pPr>
        <w:ind w:left="5040" w:hanging="360"/>
      </w:pPr>
    </w:lvl>
    <w:lvl w:ilvl="7" w:tplc="FEEAF710" w:tentative="1">
      <w:start w:val="1"/>
      <w:numFmt w:val="lowerLetter"/>
      <w:lvlText w:val="%8."/>
      <w:lvlJc w:val="left"/>
      <w:pPr>
        <w:ind w:left="5760" w:hanging="360"/>
      </w:pPr>
    </w:lvl>
    <w:lvl w:ilvl="8" w:tplc="D52CA7D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5E8A6FF4">
      <w:start w:val="1"/>
      <w:numFmt w:val="bullet"/>
      <w:lvlText w:val=""/>
      <w:lvlJc w:val="left"/>
      <w:pPr>
        <w:tabs>
          <w:tab w:val="num" w:pos="720"/>
        </w:tabs>
        <w:ind w:left="720" w:hanging="360"/>
      </w:pPr>
      <w:rPr>
        <w:rFonts w:ascii="Symbol" w:hAnsi="Symbol"/>
      </w:rPr>
    </w:lvl>
    <w:lvl w:ilvl="1" w:tplc="43DE1B1A">
      <w:start w:val="1"/>
      <w:numFmt w:val="bullet"/>
      <w:lvlText w:val="o"/>
      <w:lvlJc w:val="left"/>
      <w:pPr>
        <w:tabs>
          <w:tab w:val="num" w:pos="1440"/>
        </w:tabs>
        <w:ind w:left="1440" w:hanging="360"/>
      </w:pPr>
      <w:rPr>
        <w:rFonts w:ascii="Courier New" w:hAnsi="Courier New"/>
      </w:rPr>
    </w:lvl>
    <w:lvl w:ilvl="2" w:tplc="25B27364">
      <w:start w:val="1"/>
      <w:numFmt w:val="bullet"/>
      <w:lvlText w:val=""/>
      <w:lvlJc w:val="left"/>
      <w:pPr>
        <w:tabs>
          <w:tab w:val="num" w:pos="2160"/>
        </w:tabs>
        <w:ind w:left="2160" w:hanging="360"/>
      </w:pPr>
      <w:rPr>
        <w:rFonts w:ascii="Wingdings" w:hAnsi="Wingdings"/>
      </w:rPr>
    </w:lvl>
    <w:lvl w:ilvl="3" w:tplc="21028AD4">
      <w:start w:val="1"/>
      <w:numFmt w:val="bullet"/>
      <w:lvlText w:val=""/>
      <w:lvlJc w:val="left"/>
      <w:pPr>
        <w:tabs>
          <w:tab w:val="num" w:pos="2880"/>
        </w:tabs>
        <w:ind w:left="2880" w:hanging="360"/>
      </w:pPr>
      <w:rPr>
        <w:rFonts w:ascii="Symbol" w:hAnsi="Symbol"/>
      </w:rPr>
    </w:lvl>
    <w:lvl w:ilvl="4" w:tplc="8488DEBE">
      <w:start w:val="1"/>
      <w:numFmt w:val="bullet"/>
      <w:lvlText w:val="o"/>
      <w:lvlJc w:val="left"/>
      <w:pPr>
        <w:tabs>
          <w:tab w:val="num" w:pos="3600"/>
        </w:tabs>
        <w:ind w:left="3600" w:hanging="360"/>
      </w:pPr>
      <w:rPr>
        <w:rFonts w:ascii="Courier New" w:hAnsi="Courier New"/>
      </w:rPr>
    </w:lvl>
    <w:lvl w:ilvl="5" w:tplc="BDDE83D4">
      <w:start w:val="1"/>
      <w:numFmt w:val="bullet"/>
      <w:lvlText w:val=""/>
      <w:lvlJc w:val="left"/>
      <w:pPr>
        <w:tabs>
          <w:tab w:val="num" w:pos="4320"/>
        </w:tabs>
        <w:ind w:left="4320" w:hanging="360"/>
      </w:pPr>
      <w:rPr>
        <w:rFonts w:ascii="Wingdings" w:hAnsi="Wingdings"/>
      </w:rPr>
    </w:lvl>
    <w:lvl w:ilvl="6" w:tplc="FE129992">
      <w:start w:val="1"/>
      <w:numFmt w:val="bullet"/>
      <w:lvlText w:val=""/>
      <w:lvlJc w:val="left"/>
      <w:pPr>
        <w:tabs>
          <w:tab w:val="num" w:pos="5040"/>
        </w:tabs>
        <w:ind w:left="5040" w:hanging="360"/>
      </w:pPr>
      <w:rPr>
        <w:rFonts w:ascii="Symbol" w:hAnsi="Symbol"/>
      </w:rPr>
    </w:lvl>
    <w:lvl w:ilvl="7" w:tplc="217270E6">
      <w:start w:val="1"/>
      <w:numFmt w:val="bullet"/>
      <w:lvlText w:val="o"/>
      <w:lvlJc w:val="left"/>
      <w:pPr>
        <w:tabs>
          <w:tab w:val="num" w:pos="5760"/>
        </w:tabs>
        <w:ind w:left="5760" w:hanging="360"/>
      </w:pPr>
      <w:rPr>
        <w:rFonts w:ascii="Courier New" w:hAnsi="Courier New"/>
      </w:rPr>
    </w:lvl>
    <w:lvl w:ilvl="8" w:tplc="8E5859E0">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6E7"/>
    <w:rsid w:val="000271F6"/>
    <w:rsid w:val="0009631E"/>
    <w:rsid w:val="003F16E7"/>
    <w:rsid w:val="004922A5"/>
    <w:rsid w:val="004A5C8E"/>
    <w:rsid w:val="005A1526"/>
    <w:rsid w:val="005E0F7D"/>
    <w:rsid w:val="0074004F"/>
    <w:rsid w:val="0076279B"/>
    <w:rsid w:val="00990CFA"/>
    <w:rsid w:val="00A66CA0"/>
    <w:rsid w:val="00B04E57"/>
    <w:rsid w:val="00B456D6"/>
    <w:rsid w:val="00DD611B"/>
    <w:rsid w:val="00DE6A56"/>
    <w:rsid w:val="00E03EF3"/>
    <w:rsid w:val="00E34FB8"/>
    <w:rsid w:val="00EE546B"/>
    <w:rsid w:val="00F272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4B163"/>
  <w15:docId w15:val="{3B8AF644-CC7E-472F-A35A-2C507FCF0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1194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11943" w:rsidP="00BF58F7">
          <w:pPr>
            <w:pStyle w:val="8F35DD72676C4968804A78859020A7E8"/>
          </w:pPr>
          <w:r w:rsidRPr="00D858FE">
            <w:rPr>
              <w:rStyle w:val="PlaceholderText"/>
            </w:rPr>
            <w:t>Choose an item.</w:t>
          </w:r>
        </w:p>
      </w:docPartBody>
    </w:docPart>
    <w:docPart>
      <w:docPartPr>
        <w:name w:val="BBFB708437A7453084223823DD584573"/>
        <w:category>
          <w:name w:val="General"/>
          <w:gallery w:val="placeholder"/>
        </w:category>
        <w:types>
          <w:type w:val="bbPlcHdr"/>
        </w:types>
        <w:behaviors>
          <w:behavior w:val="content"/>
        </w:behaviors>
        <w:guid w:val="{5F7205F5-16CA-44B8-BF9F-A9F846349F9E}"/>
      </w:docPartPr>
      <w:docPartBody>
        <w:p w:rsidR="00AD23CF" w:rsidRDefault="00511943" w:rsidP="00511943">
          <w:pPr>
            <w:pStyle w:val="BBFB708437A7453084223823DD584573"/>
          </w:pPr>
          <w:r w:rsidRPr="00D858FE">
            <w:rPr>
              <w:rStyle w:val="PlaceholderText"/>
            </w:rPr>
            <w:t>Choose an item.</w:t>
          </w:r>
        </w:p>
      </w:docPartBody>
    </w:docPart>
    <w:docPart>
      <w:docPartPr>
        <w:name w:val="BEF2817ABAAC48A083EED04BE1C1B9AF"/>
        <w:category>
          <w:name w:val="General"/>
          <w:gallery w:val="placeholder"/>
        </w:category>
        <w:types>
          <w:type w:val="bbPlcHdr"/>
        </w:types>
        <w:behaviors>
          <w:behavior w:val="content"/>
        </w:behaviors>
        <w:guid w:val="{5B213DA2-F236-4561-8635-EAF921598732}"/>
      </w:docPartPr>
      <w:docPartBody>
        <w:p w:rsidR="00AD23CF" w:rsidRDefault="00511943" w:rsidP="00511943">
          <w:pPr>
            <w:pStyle w:val="BEF2817ABAAC48A083EED04BE1C1B9AF"/>
          </w:pPr>
          <w:r w:rsidRPr="00D858FE">
            <w:rPr>
              <w:rStyle w:val="PlaceholderText"/>
            </w:rPr>
            <w:t>Choose an item.</w:t>
          </w:r>
        </w:p>
      </w:docPartBody>
    </w:docPart>
    <w:docPart>
      <w:docPartPr>
        <w:name w:val="5CC6B662435D42C9812383BCE335C843"/>
        <w:category>
          <w:name w:val="General"/>
          <w:gallery w:val="placeholder"/>
        </w:category>
        <w:types>
          <w:type w:val="bbPlcHdr"/>
        </w:types>
        <w:behaviors>
          <w:behavior w:val="content"/>
        </w:behaviors>
        <w:guid w:val="{AAA3959A-0B5A-4167-B7DA-96E2D6F3D607}"/>
      </w:docPartPr>
      <w:docPartBody>
        <w:p w:rsidR="00AD23CF" w:rsidRDefault="00511943" w:rsidP="00511943">
          <w:pPr>
            <w:pStyle w:val="5CC6B662435D42C9812383BCE335C843"/>
          </w:pPr>
          <w:r w:rsidRPr="00D858FE">
            <w:rPr>
              <w:rStyle w:val="PlaceholderText"/>
            </w:rPr>
            <w:t>Choose an item.</w:t>
          </w:r>
        </w:p>
      </w:docPartBody>
    </w:docPart>
    <w:docPart>
      <w:docPartPr>
        <w:name w:val="FD5998B8D998479B80566F9803817B31"/>
        <w:category>
          <w:name w:val="General"/>
          <w:gallery w:val="placeholder"/>
        </w:category>
        <w:types>
          <w:type w:val="bbPlcHdr"/>
        </w:types>
        <w:behaviors>
          <w:behavior w:val="content"/>
        </w:behaviors>
        <w:guid w:val="{99A51508-9A92-4C05-996C-8FB902789586}"/>
      </w:docPartPr>
      <w:docPartBody>
        <w:p w:rsidR="00AD23CF" w:rsidRDefault="00511943" w:rsidP="00511943">
          <w:pPr>
            <w:pStyle w:val="FD5998B8D998479B80566F9803817B31"/>
          </w:pPr>
          <w:r w:rsidRPr="00D858FE">
            <w:rPr>
              <w:rStyle w:val="PlaceholderText"/>
            </w:rPr>
            <w:t>Choose an item.</w:t>
          </w:r>
        </w:p>
      </w:docPartBody>
    </w:docPart>
    <w:docPart>
      <w:docPartPr>
        <w:name w:val="737D4BE7F339467183EC9402CC88DA18"/>
        <w:category>
          <w:name w:val="General"/>
          <w:gallery w:val="placeholder"/>
        </w:category>
        <w:types>
          <w:type w:val="bbPlcHdr"/>
        </w:types>
        <w:behaviors>
          <w:behavior w:val="content"/>
        </w:behaviors>
        <w:guid w:val="{F3FA7107-8B68-4E74-B72C-C62977A768B6}"/>
      </w:docPartPr>
      <w:docPartBody>
        <w:p w:rsidR="00AD23CF" w:rsidRDefault="00511943" w:rsidP="00511943">
          <w:pPr>
            <w:pStyle w:val="737D4BE7F339467183EC9402CC88DA18"/>
          </w:pPr>
          <w:r w:rsidRPr="00D858FE">
            <w:rPr>
              <w:rStyle w:val="PlaceholderText"/>
            </w:rPr>
            <w:t>Choose an item.</w:t>
          </w:r>
        </w:p>
      </w:docPartBody>
    </w:docPart>
    <w:docPart>
      <w:docPartPr>
        <w:name w:val="35CE28A35CD54E579B51A87D4A2EB754"/>
        <w:category>
          <w:name w:val="General"/>
          <w:gallery w:val="placeholder"/>
        </w:category>
        <w:types>
          <w:type w:val="bbPlcHdr"/>
        </w:types>
        <w:behaviors>
          <w:behavior w:val="content"/>
        </w:behaviors>
        <w:guid w:val="{5715EA62-B312-4464-B99E-3FCF22DA8E9C}"/>
      </w:docPartPr>
      <w:docPartBody>
        <w:p w:rsidR="00AD23CF" w:rsidRDefault="00511943" w:rsidP="00511943">
          <w:pPr>
            <w:pStyle w:val="35CE28A35CD54E579B51A87D4A2EB754"/>
          </w:pPr>
          <w:r w:rsidRPr="00D858FE">
            <w:rPr>
              <w:rStyle w:val="PlaceholderText"/>
            </w:rPr>
            <w:t>Choose an item.</w:t>
          </w:r>
        </w:p>
      </w:docPartBody>
    </w:docPart>
    <w:docPart>
      <w:docPartPr>
        <w:name w:val="EFD80406CCFE4CE59BE933E4E2695158"/>
        <w:category>
          <w:name w:val="General"/>
          <w:gallery w:val="placeholder"/>
        </w:category>
        <w:types>
          <w:type w:val="bbPlcHdr"/>
        </w:types>
        <w:behaviors>
          <w:behavior w:val="content"/>
        </w:behaviors>
        <w:guid w:val="{482A8279-F99D-4DC7-8990-A574CD480191}"/>
      </w:docPartPr>
      <w:docPartBody>
        <w:p w:rsidR="00AD23CF" w:rsidRDefault="00511943" w:rsidP="00511943">
          <w:pPr>
            <w:pStyle w:val="EFD80406CCFE4CE59BE933E4E2695158"/>
          </w:pPr>
          <w:r w:rsidRPr="00D858FE">
            <w:rPr>
              <w:rStyle w:val="PlaceholderText"/>
            </w:rPr>
            <w:t>Choose an item.</w:t>
          </w:r>
        </w:p>
      </w:docPartBody>
    </w:docPart>
    <w:docPart>
      <w:docPartPr>
        <w:name w:val="EF842EC52F6C47E09AA0CF0E66CDE06D"/>
        <w:category>
          <w:name w:val="General"/>
          <w:gallery w:val="placeholder"/>
        </w:category>
        <w:types>
          <w:type w:val="bbPlcHdr"/>
        </w:types>
        <w:behaviors>
          <w:behavior w:val="content"/>
        </w:behaviors>
        <w:guid w:val="{F9411D25-2B60-4594-802F-DBE5C09BD943}"/>
      </w:docPartPr>
      <w:docPartBody>
        <w:p w:rsidR="00AD23CF" w:rsidRDefault="00511943" w:rsidP="00511943">
          <w:pPr>
            <w:pStyle w:val="EF842EC52F6C47E09AA0CF0E66CDE06D"/>
          </w:pPr>
          <w:r w:rsidRPr="00D858FE">
            <w:rPr>
              <w:rStyle w:val="PlaceholderText"/>
            </w:rPr>
            <w:t>Choose an item.</w:t>
          </w:r>
        </w:p>
      </w:docPartBody>
    </w:docPart>
    <w:docPart>
      <w:docPartPr>
        <w:name w:val="6AAC271A63DC4CB0900D116EFAA18CD4"/>
        <w:category>
          <w:name w:val="General"/>
          <w:gallery w:val="placeholder"/>
        </w:category>
        <w:types>
          <w:type w:val="bbPlcHdr"/>
        </w:types>
        <w:behaviors>
          <w:behavior w:val="content"/>
        </w:behaviors>
        <w:guid w:val="{EE592756-3F06-40AA-974D-3F7C44EB6DB0}"/>
      </w:docPartPr>
      <w:docPartBody>
        <w:p w:rsidR="00AD23CF" w:rsidRDefault="00511943" w:rsidP="00511943">
          <w:pPr>
            <w:pStyle w:val="6AAC271A63DC4CB0900D116EFAA18CD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943"/>
    <w:rsid w:val="00511943"/>
    <w:rsid w:val="00AD23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11943"/>
    <w:rPr>
      <w:rFonts w:asciiTheme="minorHAnsi" w:hAnsiTheme="minorHAnsi"/>
      <w:b w:val="0"/>
      <w:noProof w:val="0"/>
      <w:color w:val="000000" w:themeColor="text1"/>
      <w:sz w:val="30"/>
      <w:lang w:val="en-AU"/>
    </w:rPr>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BBFB708437A7453084223823DD584573">
    <w:name w:val="BBFB708437A7453084223823DD584573"/>
    <w:rsid w:val="00511943"/>
  </w:style>
  <w:style w:type="paragraph" w:customStyle="1" w:styleId="BEF2817ABAAC48A083EED04BE1C1B9AF">
    <w:name w:val="BEF2817ABAAC48A083EED04BE1C1B9AF"/>
    <w:rsid w:val="00511943"/>
  </w:style>
  <w:style w:type="paragraph" w:customStyle="1" w:styleId="5CC6B662435D42C9812383BCE335C843">
    <w:name w:val="5CC6B662435D42C9812383BCE335C843"/>
    <w:rsid w:val="00511943"/>
  </w:style>
  <w:style w:type="paragraph" w:customStyle="1" w:styleId="FD5998B8D998479B80566F9803817B31">
    <w:name w:val="FD5998B8D998479B80566F9803817B31"/>
    <w:rsid w:val="00511943"/>
  </w:style>
  <w:style w:type="paragraph" w:customStyle="1" w:styleId="737D4BE7F339467183EC9402CC88DA18">
    <w:name w:val="737D4BE7F339467183EC9402CC88DA18"/>
    <w:rsid w:val="00511943"/>
  </w:style>
  <w:style w:type="paragraph" w:customStyle="1" w:styleId="35CE28A35CD54E579B51A87D4A2EB754">
    <w:name w:val="35CE28A35CD54E579B51A87D4A2EB754"/>
    <w:rsid w:val="00511943"/>
  </w:style>
  <w:style w:type="paragraph" w:customStyle="1" w:styleId="EFD80406CCFE4CE59BE933E4E2695158">
    <w:name w:val="EFD80406CCFE4CE59BE933E4E2695158"/>
    <w:rsid w:val="00511943"/>
  </w:style>
  <w:style w:type="paragraph" w:customStyle="1" w:styleId="EF842EC52F6C47E09AA0CF0E66CDE06D">
    <w:name w:val="EF842EC52F6C47E09AA0CF0E66CDE06D"/>
    <w:rsid w:val="00511943"/>
  </w:style>
  <w:style w:type="paragraph" w:customStyle="1" w:styleId="6AAC271A63DC4CB0900D116EFAA18CD4">
    <w:name w:val="6AAC271A63DC4CB0900D116EFAA18CD4"/>
    <w:rsid w:val="005119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201273</RACS_x0020_ID>
    <Approved_x0020_Provider xmlns="a8338b6e-77a6-4851-82b6-98166143ffdd">Afea Pty Ltd</Approved_x0020_Provider>
    <Management_x0020_Company_x0020_ID xmlns="a8338b6e-77a6-4851-82b6-98166143ffdd" xsi:nil="true"/>
    <Home xmlns="a8338b6e-77a6-4851-82b6-98166143ffdd">Afea Care Services</Home>
    <Signed xmlns="a8338b6e-77a6-4851-82b6-98166143ffdd" xsi:nil="true"/>
    <Uploaded xmlns="a8338b6e-77a6-4851-82b6-98166143ffdd">False</Uploaded>
    <Management_x0020_Company xmlns="a8338b6e-77a6-4851-82b6-98166143ffdd" xsi:nil="true"/>
    <Doc_x0020_Date xmlns="a8338b6e-77a6-4851-82b6-98166143ffdd">2022-09-30T03:37:00+00:00</Doc_x0020_Date>
    <CSI_x0020_ID xmlns="a8338b6e-77a6-4851-82b6-98166143ffdd" xsi:nil="true"/>
    <Case_x0020_ID xmlns="a8338b6e-77a6-4851-82b6-98166143ffdd" xsi:nil="true"/>
    <Approved_x0020_Provider_x0020_ID xmlns="a8338b6e-77a6-4851-82b6-98166143ffdd">FFB52C99-26A4-E711-B924-005056922186</Approved_x0020_Provider_x0020_ID>
    <Location xmlns="a8338b6e-77a6-4851-82b6-98166143ffdd" xsi:nil="true"/>
    <Home_x0020_ID xmlns="a8338b6e-77a6-4851-82b6-98166143ffdd">05D0F3C2-EDA4-E711-B924-005056922186</Home_x0020_ID>
    <State xmlns="a8338b6e-77a6-4851-82b6-98166143ffdd">NSW</State>
    <Doc_x0020_Sent_Received_x0020_Date xmlns="a8338b6e-77a6-4851-82b6-98166143ffdd">2022-09-30T00:00:00+00:00</Doc_x0020_Sent_Received_x0020_Date>
    <Activity_x0020_ID xmlns="a8338b6e-77a6-4851-82b6-98166143ffdd">1349655B-3F35-ED11-9AD5-005056922186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ED0119-7A5B-40FE-AEFE-B0C6FE35D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schemas.openxmlformats.org/package/2006/metadata/core-properties"/>
    <ds:schemaRef ds:uri="http://purl.org/dc/elements/1.1/"/>
    <ds:schemaRef ds:uri="http://purl.org/dc/terms/"/>
    <ds:schemaRef ds:uri="a8338b6e-77a6-4851-82b6-98166143ffdd"/>
    <ds:schemaRef ds:uri="http://schemas.microsoft.com/office/2006/documentManagement/types"/>
    <ds:schemaRef ds:uri="http://purl.org/dc/dcmitype/"/>
  </ds:schemaRefs>
</ds:datastoreItem>
</file>

<file path=customXml/itemProps3.xml><?xml version="1.0" encoding="utf-8"?>
<ds:datastoreItem xmlns:ds="http://schemas.openxmlformats.org/officeDocument/2006/customXml" ds:itemID="{86D69598-AD12-48F9-9F03-16C1FF543A20}">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1269</Words>
  <Characters>7237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2022-10-20T22:14:00Z</dcterms:created>
  <dcterms:modified xsi:type="dcterms:W3CDTF">2022-10-20T22:15:00Z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