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152A2" w14:textId="77777777" w:rsidR="00583913" w:rsidRPr="002C3EBF" w:rsidRDefault="003C52E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74746C" wp14:editId="43C1DD8D">
            <wp:simplePos x="0" y="0"/>
            <wp:positionH relativeFrom="page">
              <wp:posOffset>38100</wp:posOffset>
            </wp:positionH>
            <wp:positionV relativeFrom="page">
              <wp:posOffset>823277</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2FBE213" w14:textId="77777777" w:rsidR="00583913" w:rsidRDefault="003C52E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1CC8D9" w14:textId="77777777" w:rsidR="00583913" w:rsidRDefault="003C52E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51ED6B" w14:textId="77777777" w:rsidR="00583913" w:rsidRPr="002C3EBF" w:rsidRDefault="003C52E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B2C84" w14:paraId="004C28A2" w14:textId="77777777" w:rsidTr="007B2C84">
        <w:tc>
          <w:tcPr>
            <w:cnfStyle w:val="001000000000" w:firstRow="0" w:lastRow="0" w:firstColumn="1" w:lastColumn="0" w:oddVBand="0" w:evenVBand="0" w:oddHBand="0" w:evenHBand="0" w:firstRowFirstColumn="0" w:firstRowLastColumn="0" w:lastRowFirstColumn="0" w:lastRowLastColumn="0"/>
            <w:tcW w:w="3227" w:type="dxa"/>
          </w:tcPr>
          <w:p w14:paraId="650E11BD" w14:textId="77777777" w:rsidR="00583913" w:rsidRPr="00996FAF" w:rsidRDefault="003C52E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7CB60C4" w14:textId="77777777" w:rsidR="00583913" w:rsidRPr="00996FAF" w:rsidRDefault="003C52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Akooramak Care of Older Persons</w:t>
            </w:r>
          </w:p>
        </w:tc>
      </w:tr>
      <w:tr w:rsidR="007B2C84" w14:paraId="214C895D" w14:textId="77777777" w:rsidTr="007B2C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BF71C6" w14:textId="77777777" w:rsidR="00583913" w:rsidRPr="00996FAF" w:rsidRDefault="003C52E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7C5EC5" w14:textId="77777777" w:rsidR="00583913" w:rsidRPr="00C27BE3" w:rsidRDefault="003C52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5084</w:t>
            </w:r>
          </w:p>
        </w:tc>
      </w:tr>
      <w:tr w:rsidR="007B2C84" w14:paraId="400A30AB" w14:textId="77777777" w:rsidTr="007B2C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3E87A9" w14:textId="77777777" w:rsidR="00583913" w:rsidRPr="00996FAF" w:rsidRDefault="003C52E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9E70DD3" w14:textId="77777777" w:rsidR="00583913" w:rsidRPr="00996FAF" w:rsidRDefault="003C52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267-269 Wood</w:t>
            </w:r>
            <w:r>
              <w:rPr>
                <w:rFonts w:ascii="Arial" w:eastAsia="Times New Roman" w:hAnsi="Arial" w:cs="Arial"/>
                <w:lang w:eastAsia="en-AU"/>
              </w:rPr>
              <w:t xml:space="preserve"> Street, WARWICK, Queensland, 4370</w:t>
            </w:r>
          </w:p>
        </w:tc>
      </w:tr>
      <w:tr w:rsidR="007B2C84" w14:paraId="1B9D30D5" w14:textId="77777777" w:rsidTr="007B2C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F9E1DE" w14:textId="77777777" w:rsidR="00583913" w:rsidRPr="00996FAF" w:rsidRDefault="003C52E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5AE202" w14:textId="77777777" w:rsidR="00583913" w:rsidRPr="00996FAF" w:rsidRDefault="003C52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B2C84" w14:paraId="0999FBEE" w14:textId="77777777" w:rsidTr="007B2C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672781" w14:textId="77777777" w:rsidR="00583913" w:rsidRPr="00996FAF" w:rsidRDefault="003C52E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636EAF" w14:textId="77777777" w:rsidR="00583913" w:rsidRPr="00996FAF" w:rsidRDefault="003C52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30 January 2024</w:t>
            </w:r>
          </w:p>
        </w:tc>
      </w:tr>
      <w:tr w:rsidR="007B2C84" w14:paraId="463FD63F" w14:textId="77777777" w:rsidTr="007B2C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629075" w14:textId="77777777" w:rsidR="00583913" w:rsidRPr="00996FAF" w:rsidRDefault="003C52E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07268778"/>
            <w:placeholder>
              <w:docPart w:val="DefaultPlaceholder_-1854013437"/>
            </w:placeholder>
            <w:date w:fullDate="2024-02-28T00:00:00Z">
              <w:dateFormat w:val="d MMMM yyyy"/>
              <w:lid w:val="en-AU"/>
              <w:storeMappedDataAs w:val="dateTime"/>
              <w:calendar w:val="gregorian"/>
            </w:date>
          </w:sdtPr>
          <w:sdtEndPr/>
          <w:sdtContent>
            <w:tc>
              <w:tcPr>
                <w:tcW w:w="7114" w:type="dxa"/>
                <w:shd w:val="clear" w:color="auto" w:fill="FFFFFF" w:themeFill="background1"/>
              </w:tcPr>
              <w:p w14:paraId="274CBEC8" w14:textId="14063ADE" w:rsidR="00583913" w:rsidRPr="00996FAF" w:rsidRDefault="006C2FA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February 2024</w:t>
                </w:r>
              </w:p>
            </w:tc>
          </w:sdtContent>
        </w:sdt>
      </w:tr>
      <w:tr w:rsidR="007B2C84" w14:paraId="1B15EA50" w14:textId="77777777" w:rsidTr="007B2C8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0B15B1" w14:textId="77777777" w:rsidR="00583913" w:rsidRPr="00996FAF" w:rsidRDefault="003C52E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64BE2DF" w14:textId="77777777" w:rsidR="00583913" w:rsidRPr="009B6303" w:rsidRDefault="003C52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316 Warwick Benevolent Society Inc </w:t>
            </w:r>
          </w:p>
          <w:p w14:paraId="184B4800" w14:textId="77777777" w:rsidR="00583913" w:rsidRPr="009B6303" w:rsidRDefault="003C52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3441 Akooramak Care of Older Persons</w:t>
            </w:r>
          </w:p>
        </w:tc>
      </w:tr>
    </w:tbl>
    <w:bookmarkEnd w:id="0"/>
    <w:p w14:paraId="32CACF63" w14:textId="77777777" w:rsidR="00583913" w:rsidRPr="00996FAF" w:rsidRDefault="003C52E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82D804" w14:textId="77777777" w:rsidR="00583913" w:rsidRPr="00996FAF" w:rsidRDefault="003C52E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BA5DD22" w14:textId="77777777" w:rsidR="00583913" w:rsidRPr="00996FAF" w:rsidRDefault="003C52E9" w:rsidP="0036130C">
      <w:pPr>
        <w:pStyle w:val="NormalArial"/>
      </w:pPr>
      <w:r w:rsidRPr="00996FAF">
        <w:t xml:space="preserve">This performance report for </w:t>
      </w:r>
      <w:r w:rsidRPr="00C27BE3">
        <w:rPr>
          <w:color w:val="auto"/>
        </w:rPr>
        <w:t>Akooramak Care of Older Persons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726DA">
        <w:rPr>
          <w:color w:val="auto"/>
        </w:rPr>
        <w:t xml:space="preserve">P. </w:t>
      </w:r>
      <w:r>
        <w:t>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521265C" w14:textId="77777777" w:rsidR="00583913" w:rsidRPr="00996FAF" w:rsidRDefault="003C52E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C97C6D" w14:textId="77777777" w:rsidR="00583913" w:rsidRPr="00996FAF" w:rsidRDefault="003C52E9" w:rsidP="0036130C">
      <w:pPr>
        <w:pStyle w:val="NormalArial"/>
      </w:pPr>
      <w:r w:rsidRPr="00996FAF">
        <w:t>The report also specifies any areas in which improvements must be made to ensure the Quality Standards are complied with.</w:t>
      </w:r>
    </w:p>
    <w:p w14:paraId="03B735BF" w14:textId="77777777" w:rsidR="00583913" w:rsidRPr="00996FAF" w:rsidRDefault="003C52E9" w:rsidP="00712752">
      <w:pPr>
        <w:pStyle w:val="Heading1"/>
        <w:spacing w:before="240" w:after="240" w:line="22" w:lineRule="atLeast"/>
        <w:rPr>
          <w:rFonts w:ascii="Arial" w:hAnsi="Arial" w:cs="Arial"/>
        </w:rPr>
      </w:pPr>
      <w:r w:rsidRPr="00996FAF">
        <w:rPr>
          <w:rFonts w:ascii="Arial" w:hAnsi="Arial" w:cs="Arial"/>
        </w:rPr>
        <w:t>Material relied on</w:t>
      </w:r>
    </w:p>
    <w:p w14:paraId="26959331" w14:textId="77777777" w:rsidR="00583913" w:rsidRPr="00996FAF" w:rsidRDefault="003C52E9" w:rsidP="0036130C">
      <w:pPr>
        <w:pStyle w:val="NormalArial"/>
      </w:pPr>
      <w:r w:rsidRPr="00996FAF">
        <w:t>The following information has been considered in preparing the performance report:</w:t>
      </w:r>
    </w:p>
    <w:p w14:paraId="5CF30D72" w14:textId="4B8B8A88" w:rsidR="006C2FAB" w:rsidRPr="0012126A" w:rsidRDefault="006C2FAB" w:rsidP="006C2FAB">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w:t>
      </w:r>
      <w:r w:rsidRPr="0012126A">
        <w:rPr>
          <w:rFonts w:ascii="Arial" w:hAnsi="Arial" w:cs="Arial"/>
          <w:color w:val="auto"/>
        </w:rPr>
        <w:t>for the Assessment contact (performance assessment) – site report was informed by a site assessment, observations at the service, review of documents</w:t>
      </w:r>
      <w:r>
        <w:rPr>
          <w:rFonts w:ascii="Arial" w:hAnsi="Arial" w:cs="Arial"/>
          <w:color w:val="auto"/>
        </w:rPr>
        <w:t>,</w:t>
      </w:r>
      <w:r w:rsidRPr="0012126A">
        <w:rPr>
          <w:rFonts w:ascii="Arial" w:hAnsi="Arial" w:cs="Arial"/>
          <w:color w:val="auto"/>
        </w:rPr>
        <w:t xml:space="preserve"> and interviews with staff, consumers/representatives</w:t>
      </w:r>
      <w:r>
        <w:rPr>
          <w:rFonts w:ascii="Arial" w:hAnsi="Arial" w:cs="Arial"/>
          <w:color w:val="auto"/>
        </w:rPr>
        <w:t>,</w:t>
      </w:r>
      <w:r w:rsidRPr="0012126A">
        <w:rPr>
          <w:rFonts w:ascii="Arial" w:hAnsi="Arial" w:cs="Arial"/>
          <w:color w:val="auto"/>
        </w:rPr>
        <w:t xml:space="preserve"> and others. </w:t>
      </w:r>
    </w:p>
    <w:p w14:paraId="7357C852" w14:textId="434E5C92" w:rsidR="006C2FAB" w:rsidRPr="00996FAF" w:rsidRDefault="006C2FAB" w:rsidP="006C2FAB">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 xml:space="preserve">The assessment team’s reports for the Assessment contact conducted 11 July 2023 and 17 October 2023. </w:t>
      </w:r>
    </w:p>
    <w:p w14:paraId="09ACDFF0" w14:textId="356569E0" w:rsidR="006C2FAB" w:rsidRPr="00996FAF" w:rsidRDefault="006C2FAB" w:rsidP="006C2FAB">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color w:val="auto"/>
        </w:rPr>
        <w:t>13 February 202</w:t>
      </w:r>
      <w:r w:rsidR="009B0BE6">
        <w:rPr>
          <w:rFonts w:ascii="Arial" w:hAnsi="Arial" w:cs="Arial"/>
          <w:color w:val="auto"/>
        </w:rPr>
        <w:t>4</w:t>
      </w:r>
      <w:r>
        <w:rPr>
          <w:rFonts w:ascii="Arial" w:hAnsi="Arial" w:cs="Arial"/>
          <w:color w:val="auto"/>
        </w:rPr>
        <w:t xml:space="preserve"> providing additional information and documentation to evidence ongoing improvements implemented. </w:t>
      </w:r>
    </w:p>
    <w:p w14:paraId="51D91560" w14:textId="104470E9" w:rsidR="00583913" w:rsidRPr="00996FAF" w:rsidRDefault="00583913" w:rsidP="006C2FAB">
      <w:pPr>
        <w:pStyle w:val="ListParagraph"/>
        <w:spacing w:line="240" w:lineRule="atLeast"/>
        <w:ind w:left="714"/>
        <w:contextualSpacing w:val="0"/>
        <w:rPr>
          <w:rFonts w:ascii="Arial" w:hAnsi="Arial" w:cs="Arial"/>
          <w:color w:val="FF0000"/>
        </w:rPr>
      </w:pPr>
    </w:p>
    <w:p w14:paraId="1015F518" w14:textId="77777777" w:rsidR="00583913" w:rsidRPr="00712752" w:rsidRDefault="003C52E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685ECE" w14:textId="77777777" w:rsidR="00583913" w:rsidRPr="00996FAF" w:rsidRDefault="003C52E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B2C84" w14:paraId="5CC96D3A" w14:textId="77777777" w:rsidTr="007B2C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09CA73" w14:textId="77777777" w:rsidR="00583913" w:rsidRPr="006C2FAB" w:rsidRDefault="003C52E9" w:rsidP="002C5FA9">
            <w:pPr>
              <w:keepNext/>
              <w:spacing w:before="0" w:line="22" w:lineRule="atLeast"/>
              <w:rPr>
                <w:rFonts w:ascii="Arial" w:hAnsi="Arial" w:cs="Arial"/>
              </w:rPr>
            </w:pPr>
            <w:r w:rsidRPr="006C2FAB">
              <w:rPr>
                <w:rFonts w:ascii="Arial" w:hAnsi="Arial" w:cs="Arial"/>
              </w:rPr>
              <w:t>Standard 4</w:t>
            </w:r>
            <w:r w:rsidRPr="006C2FAB">
              <w:rPr>
                <w:rFonts w:ascii="Arial" w:hAnsi="Arial" w:cs="Arial"/>
                <w:b w:val="0"/>
              </w:rPr>
              <w:t xml:space="preserve"> Services and supports for daily living</w:t>
            </w:r>
          </w:p>
        </w:tc>
        <w:tc>
          <w:tcPr>
            <w:tcW w:w="1175" w:type="pct"/>
            <w:shd w:val="clear" w:color="auto" w:fill="auto"/>
          </w:tcPr>
          <w:p w14:paraId="12A84771" w14:textId="1170D276" w:rsidR="00583913" w:rsidRPr="006C2FAB" w:rsidRDefault="006C2FA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6C2FAB">
              <w:rPr>
                <w:rFonts w:ascii="Arial" w:hAnsi="Arial" w:cs="Arial"/>
                <w:bCs/>
              </w:rPr>
              <w:t>Not applicable as not all requirements have been assessed</w:t>
            </w:r>
          </w:p>
        </w:tc>
      </w:tr>
    </w:tbl>
    <w:p w14:paraId="367033E4" w14:textId="77777777" w:rsidR="00583913" w:rsidRPr="00996FAF" w:rsidRDefault="003C52E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836FB9" w14:textId="77777777" w:rsidR="00583913" w:rsidRPr="00996FAF" w:rsidRDefault="003C52E9" w:rsidP="00712752">
      <w:pPr>
        <w:pStyle w:val="Heading1"/>
        <w:spacing w:before="0" w:after="240" w:line="22" w:lineRule="atLeast"/>
        <w:rPr>
          <w:rFonts w:ascii="Arial" w:hAnsi="Arial" w:cs="Arial"/>
        </w:rPr>
      </w:pPr>
      <w:r w:rsidRPr="00996FAF">
        <w:rPr>
          <w:rFonts w:ascii="Arial" w:hAnsi="Arial" w:cs="Arial"/>
        </w:rPr>
        <w:t>Areas for improvement</w:t>
      </w:r>
    </w:p>
    <w:p w14:paraId="1261C109" w14:textId="77777777" w:rsidR="00583913" w:rsidRPr="00996FAF" w:rsidRDefault="003C52E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4321208" w14:textId="6B319894" w:rsidR="00583913" w:rsidRPr="00262C0B" w:rsidRDefault="003C52E9" w:rsidP="0036130C">
      <w:pPr>
        <w:pStyle w:val="NormalArial"/>
      </w:pPr>
      <w:r>
        <w:br w:type="page"/>
      </w:r>
    </w:p>
    <w:p w14:paraId="0FEA8225" w14:textId="77777777" w:rsidR="00583913" w:rsidRPr="00996FAF" w:rsidRDefault="003C52E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B2C84" w14:paraId="13FA3D93" w14:textId="77777777" w:rsidTr="00372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28F72A0" w14:textId="77777777" w:rsidR="00583913" w:rsidRPr="00996FAF" w:rsidRDefault="003C52E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42D2BE8" w14:textId="77777777" w:rsidR="00583913" w:rsidRPr="00996FAF" w:rsidRDefault="005839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2C84" w14:paraId="615CD139" w14:textId="77777777" w:rsidTr="007B2C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18DF29" w14:textId="77777777" w:rsidR="00583913" w:rsidRPr="00996FAF" w:rsidRDefault="003C52E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F35E890" w14:textId="77777777" w:rsidR="00583913" w:rsidRPr="00996FAF" w:rsidRDefault="003C52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227866D" w14:textId="77777777" w:rsidR="00583913" w:rsidRPr="00996FAF" w:rsidRDefault="00D909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08049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C52E9" w:rsidRPr="00ED7F2E">
                  <w:rPr>
                    <w:rFonts w:ascii="Arial" w:hAnsi="Arial" w:cs="Arial"/>
                  </w:rPr>
                  <w:t>Compliant</w:t>
                </w:r>
              </w:sdtContent>
            </w:sdt>
          </w:p>
        </w:tc>
      </w:tr>
    </w:tbl>
    <w:p w14:paraId="40D35871" w14:textId="77777777" w:rsidR="00583913" w:rsidRDefault="003C52E9" w:rsidP="00D87E7C">
      <w:pPr>
        <w:pStyle w:val="Heading20"/>
      </w:pPr>
      <w:r w:rsidRPr="00996FAF">
        <w:t>Findings</w:t>
      </w:r>
    </w:p>
    <w:p w14:paraId="72F26918" w14:textId="498E3A0C" w:rsidR="006C2FAB" w:rsidRPr="004715C7" w:rsidRDefault="006C2FAB" w:rsidP="006C2FAB">
      <w:pPr>
        <w:pStyle w:val="NormalArial"/>
      </w:pPr>
      <w:bookmarkStart w:id="1" w:name="_Hlk138080060"/>
      <w:r w:rsidRPr="004715C7">
        <w:t xml:space="preserve">The service has taken action to remediate deficits leading to non-compliance in this Requirement as identified under the </w:t>
      </w:r>
      <w:r>
        <w:t>assessment contact</w:t>
      </w:r>
      <w:r w:rsidRPr="004715C7">
        <w:t xml:space="preserve"> conducted </w:t>
      </w:r>
      <w:r>
        <w:t xml:space="preserve">11 </w:t>
      </w:r>
      <w:r w:rsidRPr="004715C7">
        <w:t>July 202</w:t>
      </w:r>
      <w:r>
        <w:t>3 and 17 October 2023</w:t>
      </w:r>
      <w:r w:rsidRPr="004715C7">
        <w:t>.</w:t>
      </w:r>
      <w:bookmarkEnd w:id="1"/>
    </w:p>
    <w:p w14:paraId="58B6ABA3" w14:textId="77777777" w:rsidR="006C2FAB" w:rsidRDefault="006C2FAB" w:rsidP="006C2FAB">
      <w:pPr>
        <w:pStyle w:val="NormalArial"/>
      </w:pPr>
      <w:r w:rsidRPr="004A565F">
        <w:t xml:space="preserve">Overall, consumers and representatives </w:t>
      </w:r>
      <w:r>
        <w:t>gave positive feedback in relation to</w:t>
      </w:r>
      <w:r w:rsidRPr="004A565F">
        <w:t xml:space="preserve"> meals provided by the service, </w:t>
      </w:r>
      <w:r>
        <w:t xml:space="preserve">said consumers are offered plenty of choice, and confirmed </w:t>
      </w:r>
      <w:r w:rsidRPr="004A565F">
        <w:t>consumers’</w:t>
      </w:r>
      <w:r>
        <w:t xml:space="preserve"> specific</w:t>
      </w:r>
      <w:r w:rsidRPr="004A565F">
        <w:t xml:space="preserve"> dietary requirements and preferences </w:t>
      </w:r>
      <w:r>
        <w:t xml:space="preserve">are </w:t>
      </w:r>
      <w:r w:rsidRPr="004A565F">
        <w:t xml:space="preserve">being met. </w:t>
      </w:r>
    </w:p>
    <w:p w14:paraId="72E37809" w14:textId="77777777" w:rsidR="006C2FAB" w:rsidRDefault="006C2FAB" w:rsidP="006C2FAB">
      <w:pPr>
        <w:pStyle w:val="NormalArial"/>
      </w:pPr>
      <w:r>
        <w:t xml:space="preserve">Observations of the meal service and dining environment evidenced menus are displayed, meals are varied and of suitable quantity and quality, and staff provide meal assistance in an appropriate manner. </w:t>
      </w:r>
    </w:p>
    <w:p w14:paraId="1B80D9B9" w14:textId="04A21BE2" w:rsidR="006C2FAB" w:rsidRDefault="006C2FAB" w:rsidP="006C2FAB">
      <w:pPr>
        <w:pStyle w:val="NormalArial"/>
      </w:pPr>
      <w:r>
        <w:t xml:space="preserve">Care documentation identified up-to-date consumer dietary profiles including information on allergies and food sensitivities. </w:t>
      </w:r>
      <w:r w:rsidRPr="004A565F">
        <w:t>Staff demonstrated knowledge of individual consumers’ dietary requirements and preferences</w:t>
      </w:r>
      <w:r>
        <w:t xml:space="preserve">. </w:t>
      </w:r>
    </w:p>
    <w:p w14:paraId="392D49C7" w14:textId="43E2BC4F" w:rsidR="006C2FAB" w:rsidRDefault="006C2FAB" w:rsidP="006C2FAB">
      <w:pPr>
        <w:pStyle w:val="NormalArial"/>
      </w:pPr>
      <w:r>
        <w:t xml:space="preserve">The service obtains feedback from consumers, representatives, and staff via a range of methods including monthly consumer/representative meetings, staff meetings, and food advisory committee meetings. These are used to inform improvements. Review of recent food survey results identified increased consumer satisfaction with meals. </w:t>
      </w:r>
    </w:p>
    <w:p w14:paraId="19741A48" w14:textId="6D2537FB" w:rsidR="006C2FAB" w:rsidRPr="000735C2" w:rsidRDefault="006C2FAB" w:rsidP="006C2FAB">
      <w:pPr>
        <w:pStyle w:val="NormalArial"/>
      </w:pPr>
      <w:r w:rsidRPr="004715C7">
        <w:t xml:space="preserve">The service was found to </w:t>
      </w:r>
      <w:r>
        <w:t xml:space="preserve">have ongoing </w:t>
      </w:r>
      <w:r w:rsidRPr="004715C7">
        <w:t>non-compli</w:t>
      </w:r>
      <w:r>
        <w:t>ance</w:t>
      </w:r>
      <w:r w:rsidRPr="004715C7">
        <w:t xml:space="preserve"> in the previous </w:t>
      </w:r>
      <w:r>
        <w:t xml:space="preserve">assessment contact </w:t>
      </w:r>
      <w:r w:rsidRPr="004715C7">
        <w:t xml:space="preserve">due to </w:t>
      </w:r>
      <w:r>
        <w:t xml:space="preserve">various deficits. This included not </w:t>
      </w:r>
      <w:r w:rsidRPr="004715C7">
        <w:t>demonstrat</w:t>
      </w:r>
      <w:r>
        <w:t xml:space="preserve">ing meals provided are varied, of adequate quality and meet consumers’ specific dietary needs and preferences; feedback and complaints not being documented, addressed, and used to inform improvements; inappropriate staff practice in relation to meal assistance and dining service; and consumers’ dietary information not being kept updated. </w:t>
      </w:r>
      <w:r w:rsidRPr="004715C7">
        <w:t>The service has implemented the following improvement actions to remediate these deficits:</w:t>
      </w:r>
    </w:p>
    <w:p w14:paraId="1620FE78" w14:textId="77777777" w:rsidR="006C2FAB" w:rsidRDefault="006C2FAB" w:rsidP="006C2FAB">
      <w:pPr>
        <w:pStyle w:val="NormalArial"/>
        <w:numPr>
          <w:ilvl w:val="0"/>
          <w:numId w:val="15"/>
        </w:numPr>
      </w:pPr>
      <w:r w:rsidRPr="004A565F">
        <w:t xml:space="preserve">Training completed for all care staff in relation to feedback and complaints handling, food safety and dining experience, and utilising </w:t>
      </w:r>
      <w:r>
        <w:t>f</w:t>
      </w:r>
      <w:r w:rsidRPr="004A565F">
        <w:t>ood, nutrition, and dining resources as guidance material.</w:t>
      </w:r>
    </w:p>
    <w:p w14:paraId="0ACF11EC" w14:textId="646964DB" w:rsidR="006C2FAB" w:rsidRDefault="006C2FAB" w:rsidP="006C2FAB">
      <w:pPr>
        <w:pStyle w:val="NormalArial"/>
        <w:numPr>
          <w:ilvl w:val="0"/>
          <w:numId w:val="15"/>
        </w:numPr>
      </w:pPr>
      <w:r>
        <w:t>Consumer d</w:t>
      </w:r>
      <w:r w:rsidRPr="004A565F">
        <w:t>ietary profiles reviewed and updated to</w:t>
      </w:r>
      <w:r>
        <w:t xml:space="preserve"> accurately capture information on consumers’</w:t>
      </w:r>
      <w:r w:rsidRPr="004A565F">
        <w:t xml:space="preserve"> </w:t>
      </w:r>
      <w:r>
        <w:t>dietary requirements,</w:t>
      </w:r>
      <w:r w:rsidRPr="004A565F">
        <w:t xml:space="preserve"> </w:t>
      </w:r>
      <w:r>
        <w:t>preferences, allergies, and any</w:t>
      </w:r>
      <w:r w:rsidRPr="004A565F">
        <w:t xml:space="preserve"> cultural</w:t>
      </w:r>
      <w:r>
        <w:t xml:space="preserve"> or</w:t>
      </w:r>
      <w:r w:rsidRPr="004A565F">
        <w:t xml:space="preserve"> religious considerations.</w:t>
      </w:r>
    </w:p>
    <w:p w14:paraId="44EF336C" w14:textId="77777777" w:rsidR="006C2FAB" w:rsidRDefault="006C2FAB" w:rsidP="006C2FAB">
      <w:pPr>
        <w:pStyle w:val="NormalArial"/>
        <w:numPr>
          <w:ilvl w:val="0"/>
          <w:numId w:val="15"/>
        </w:numPr>
      </w:pPr>
      <w:r>
        <w:t>Current m</w:t>
      </w:r>
      <w:r w:rsidRPr="004A565F">
        <w:t>enus display</w:t>
      </w:r>
      <w:r>
        <w:t>ed</w:t>
      </w:r>
      <w:r w:rsidRPr="004A565F">
        <w:t xml:space="preserve"> in each </w:t>
      </w:r>
      <w:r>
        <w:t xml:space="preserve">dining </w:t>
      </w:r>
      <w:r w:rsidRPr="004A565F">
        <w:t>area.</w:t>
      </w:r>
    </w:p>
    <w:p w14:paraId="279481EA" w14:textId="2D2F0AA2" w:rsidR="006C2FAB" w:rsidRDefault="006C2FAB" w:rsidP="006C2FAB">
      <w:pPr>
        <w:pStyle w:val="NormalArial"/>
        <w:numPr>
          <w:ilvl w:val="0"/>
          <w:numId w:val="15"/>
        </w:numPr>
      </w:pPr>
      <w:r w:rsidRPr="004A565F">
        <w:t>Feedback process reviewed</w:t>
      </w:r>
      <w:r w:rsidR="0063219E">
        <w:t xml:space="preserve"> and associated</w:t>
      </w:r>
      <w:r w:rsidRPr="004A565F">
        <w:t xml:space="preserve"> policy</w:t>
      </w:r>
      <w:r>
        <w:t>, procedures and feedback forms</w:t>
      </w:r>
      <w:r w:rsidRPr="004A565F">
        <w:t xml:space="preserve"> updated</w:t>
      </w:r>
      <w:r>
        <w:t xml:space="preserve"> and made available for both service and contracted caterers. </w:t>
      </w:r>
    </w:p>
    <w:p w14:paraId="0748B305" w14:textId="77777777" w:rsidR="006C2FAB" w:rsidRDefault="006C2FAB" w:rsidP="006C2FAB">
      <w:pPr>
        <w:pStyle w:val="NormalArial"/>
        <w:numPr>
          <w:ilvl w:val="0"/>
          <w:numId w:val="15"/>
        </w:numPr>
      </w:pPr>
      <w:r>
        <w:t>M</w:t>
      </w:r>
      <w:r w:rsidRPr="004A565F">
        <w:t>onthly Food Advisory Committee meetings and consumer,</w:t>
      </w:r>
      <w:r>
        <w:t xml:space="preserve"> families, and </w:t>
      </w:r>
      <w:r w:rsidRPr="004A565F">
        <w:t xml:space="preserve">representative meetings commenced. Feedback from </w:t>
      </w:r>
      <w:r>
        <w:t xml:space="preserve">food satisfaction </w:t>
      </w:r>
      <w:r w:rsidRPr="004A565F">
        <w:t xml:space="preserve">surveys and monthly meetings is reviewed and used to inform improvements. </w:t>
      </w:r>
    </w:p>
    <w:p w14:paraId="0B088576" w14:textId="452ABBE5" w:rsidR="006C2FAB" w:rsidRDefault="006C2FAB" w:rsidP="006C2FAB">
      <w:pPr>
        <w:pStyle w:val="NormalArial"/>
        <w:numPr>
          <w:ilvl w:val="0"/>
          <w:numId w:val="15"/>
        </w:numPr>
      </w:pPr>
      <w:r w:rsidRPr="004A565F">
        <w:t>Tea and coffee stations</w:t>
      </w:r>
      <w:r w:rsidR="0063219E">
        <w:t xml:space="preserve"> set up </w:t>
      </w:r>
      <w:r w:rsidRPr="004A565F">
        <w:t>in each dining area</w:t>
      </w:r>
      <w:r>
        <w:t xml:space="preserve"> with a range of kettles for consumer use. Coffee cart commenced for coffee morning</w:t>
      </w:r>
      <w:r w:rsidR="0063219E">
        <w:t>s</w:t>
      </w:r>
      <w:r>
        <w:t xml:space="preserve"> in the </w:t>
      </w:r>
      <w:r w:rsidR="0063219E">
        <w:t xml:space="preserve">service’s </w:t>
      </w:r>
      <w:r>
        <w:t xml:space="preserve">memory support unit </w:t>
      </w:r>
      <w:r>
        <w:lastRenderedPageBreak/>
        <w:t>garden. Fruit bowls placed in dining rooms to provide consumers</w:t>
      </w:r>
      <w:r w:rsidR="0063219E">
        <w:t xml:space="preserve"> with a</w:t>
      </w:r>
      <w:r>
        <w:t xml:space="preserve"> choice of fruit. Food items and snacks made available in all areas for consumers to access between meals. Bread makers placed in common areas to increase aroma. </w:t>
      </w:r>
    </w:p>
    <w:p w14:paraId="60F4ADA6" w14:textId="192B71D7" w:rsidR="006C2FAB" w:rsidRDefault="006C2FAB" w:rsidP="006C2FAB">
      <w:pPr>
        <w:pStyle w:val="NormalArial"/>
        <w:numPr>
          <w:ilvl w:val="0"/>
          <w:numId w:val="15"/>
        </w:numPr>
      </w:pPr>
      <w:r w:rsidRPr="004A565F">
        <w:t>Increased choices for consumers</w:t>
      </w:r>
      <w:r>
        <w:t xml:space="preserve"> who require a s</w:t>
      </w:r>
      <w:r w:rsidRPr="004A565F">
        <w:t>pecialised diet, including tracking documentation to monitor meal compliance with dietary requirements.</w:t>
      </w:r>
    </w:p>
    <w:p w14:paraId="25B69279" w14:textId="77777777" w:rsidR="006C2FAB" w:rsidRPr="004A565F" w:rsidRDefault="006C2FAB" w:rsidP="006C2FAB">
      <w:pPr>
        <w:pStyle w:val="NormalArial"/>
        <w:numPr>
          <w:ilvl w:val="0"/>
          <w:numId w:val="15"/>
        </w:numPr>
      </w:pPr>
      <w:r w:rsidRPr="004A565F">
        <w:t>Ongoing</w:t>
      </w:r>
      <w:r>
        <w:t xml:space="preserve"> one on one </w:t>
      </w:r>
      <w:r w:rsidRPr="004A565F">
        <w:t xml:space="preserve">consultation with consumers </w:t>
      </w:r>
      <w:r>
        <w:t xml:space="preserve">regarding their specific </w:t>
      </w:r>
      <w:r w:rsidRPr="004A565F">
        <w:t>dietary needs and preferences.</w:t>
      </w:r>
    </w:p>
    <w:p w14:paraId="681DE546" w14:textId="77777777" w:rsidR="006C2FAB" w:rsidRPr="00262C0B" w:rsidRDefault="006C2FAB" w:rsidP="006C2FAB">
      <w:pPr>
        <w:pStyle w:val="NormalArial"/>
      </w:pPr>
      <w:r>
        <w:t xml:space="preserve">Based on the information recorded above and the positive feedback received from consumers and representatives, it is now my decision this Requirement is compliant. </w:t>
      </w:r>
    </w:p>
    <w:p w14:paraId="00301B55" w14:textId="2E89D8C3" w:rsidR="00583913" w:rsidRPr="00262C0B" w:rsidRDefault="00583913" w:rsidP="0036130C">
      <w:pPr>
        <w:pStyle w:val="NormalArial"/>
      </w:pPr>
    </w:p>
    <w:sectPr w:rsidR="00583913"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39F23" w14:textId="77777777" w:rsidR="00B37B26" w:rsidRDefault="00B37B26">
      <w:pPr>
        <w:spacing w:after="0"/>
      </w:pPr>
      <w:r>
        <w:separator/>
      </w:r>
    </w:p>
  </w:endnote>
  <w:endnote w:type="continuationSeparator" w:id="0">
    <w:p w14:paraId="450407AB" w14:textId="77777777" w:rsidR="00B37B26" w:rsidRDefault="00B37B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F97BE" w14:textId="77777777" w:rsidR="00583913" w:rsidRPr="00DF37F2" w:rsidRDefault="003C52E9"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Akooramak Care of Older Persons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4ED3BA7" w14:textId="77777777" w:rsidR="00583913" w:rsidRPr="00DF37F2" w:rsidRDefault="003C52E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5084</w:t>
    </w:r>
    <w:bookmarkEnd w:id="2"/>
    <w:r w:rsidRPr="00DF37F2">
      <w:rPr>
        <w:rStyle w:val="FooterBold"/>
        <w:rFonts w:ascii="Arial" w:hAnsi="Arial"/>
        <w:b w:val="0"/>
      </w:rPr>
      <w:tab/>
      <w:t xml:space="preserve">OFFICIAL: Sensitive </w:t>
    </w:r>
  </w:p>
  <w:p w14:paraId="3C163129" w14:textId="77777777" w:rsidR="00583913" w:rsidRPr="00DF37F2" w:rsidRDefault="003C52E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3CD64" w14:textId="77777777" w:rsidR="00583913" w:rsidRDefault="0058391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F2A3C" w14:textId="77777777" w:rsidR="00B37B26" w:rsidRDefault="00B37B26" w:rsidP="00D71F88">
      <w:pPr>
        <w:spacing w:after="0"/>
      </w:pPr>
      <w:r>
        <w:separator/>
      </w:r>
    </w:p>
  </w:footnote>
  <w:footnote w:type="continuationSeparator" w:id="0">
    <w:p w14:paraId="5DD94CA5" w14:textId="77777777" w:rsidR="00B37B26" w:rsidRDefault="00B37B26" w:rsidP="00D71F88">
      <w:pPr>
        <w:spacing w:after="0"/>
      </w:pPr>
      <w:r>
        <w:continuationSeparator/>
      </w:r>
    </w:p>
  </w:footnote>
  <w:footnote w:id="1">
    <w:p w14:paraId="780CC56D" w14:textId="77777777" w:rsidR="00583913" w:rsidRDefault="003C52E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726DA">
        <w:rPr>
          <w:rFonts w:ascii="Arial" w:hAnsi="Arial" w:cs="Arial"/>
          <w:color w:val="auto"/>
          <w:sz w:val="20"/>
          <w:szCs w:val="20"/>
        </w:rPr>
        <w:t>section 68A</w:t>
      </w:r>
      <w:r w:rsidR="003726DA" w:rsidRPr="003726DA">
        <w:rPr>
          <w:rFonts w:ascii="Arial" w:hAnsi="Arial" w:cs="Arial"/>
          <w:color w:val="auto"/>
          <w:sz w:val="20"/>
          <w:szCs w:val="20"/>
        </w:rPr>
        <w:t xml:space="preserve"> </w:t>
      </w:r>
      <w:r w:rsidRPr="003726DA">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1CFED019" w14:textId="77777777" w:rsidR="00583913" w:rsidRDefault="0058391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60393" w14:textId="77777777" w:rsidR="00583913" w:rsidRDefault="003C52E9">
    <w:pPr>
      <w:pStyle w:val="Header"/>
    </w:pPr>
    <w:r>
      <w:rPr>
        <w:noProof/>
        <w:color w:val="2B579A"/>
        <w:shd w:val="clear" w:color="auto" w:fill="E6E6E6"/>
        <w:lang w:val="en-US"/>
      </w:rPr>
      <w:drawing>
        <wp:anchor distT="0" distB="0" distL="114300" distR="114300" simplePos="0" relativeHeight="251658241" behindDoc="1" locked="0" layoutInCell="1" allowOverlap="1" wp14:anchorId="7D813F36" wp14:editId="6262E90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46E39" w14:textId="77777777" w:rsidR="00583913" w:rsidRDefault="003C52E9">
    <w:pPr>
      <w:pStyle w:val="Header"/>
    </w:pPr>
    <w:r>
      <w:rPr>
        <w:noProof/>
      </w:rPr>
      <w:drawing>
        <wp:anchor distT="0" distB="0" distL="114300" distR="114300" simplePos="0" relativeHeight="251658240" behindDoc="0" locked="0" layoutInCell="1" allowOverlap="1" wp14:anchorId="0793DAC4" wp14:editId="4E3C3D6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6CC37B2">
      <w:start w:val="1"/>
      <w:numFmt w:val="lowerRoman"/>
      <w:lvlText w:val="(%1)"/>
      <w:lvlJc w:val="left"/>
      <w:pPr>
        <w:ind w:left="1080" w:hanging="720"/>
      </w:pPr>
      <w:rPr>
        <w:rFonts w:hint="default"/>
      </w:rPr>
    </w:lvl>
    <w:lvl w:ilvl="1" w:tplc="11BEE3B8" w:tentative="1">
      <w:start w:val="1"/>
      <w:numFmt w:val="lowerLetter"/>
      <w:lvlText w:val="%2."/>
      <w:lvlJc w:val="left"/>
      <w:pPr>
        <w:ind w:left="1440" w:hanging="360"/>
      </w:pPr>
    </w:lvl>
    <w:lvl w:ilvl="2" w:tplc="97CABD9A" w:tentative="1">
      <w:start w:val="1"/>
      <w:numFmt w:val="lowerRoman"/>
      <w:lvlText w:val="%3."/>
      <w:lvlJc w:val="right"/>
      <w:pPr>
        <w:ind w:left="2160" w:hanging="180"/>
      </w:pPr>
    </w:lvl>
    <w:lvl w:ilvl="3" w:tplc="759EC56A" w:tentative="1">
      <w:start w:val="1"/>
      <w:numFmt w:val="decimal"/>
      <w:lvlText w:val="%4."/>
      <w:lvlJc w:val="left"/>
      <w:pPr>
        <w:ind w:left="2880" w:hanging="360"/>
      </w:pPr>
    </w:lvl>
    <w:lvl w:ilvl="4" w:tplc="1C86B49A" w:tentative="1">
      <w:start w:val="1"/>
      <w:numFmt w:val="lowerLetter"/>
      <w:lvlText w:val="%5."/>
      <w:lvlJc w:val="left"/>
      <w:pPr>
        <w:ind w:left="3600" w:hanging="360"/>
      </w:pPr>
    </w:lvl>
    <w:lvl w:ilvl="5" w:tplc="F58A67EC" w:tentative="1">
      <w:start w:val="1"/>
      <w:numFmt w:val="lowerRoman"/>
      <w:lvlText w:val="%6."/>
      <w:lvlJc w:val="right"/>
      <w:pPr>
        <w:ind w:left="4320" w:hanging="180"/>
      </w:pPr>
    </w:lvl>
    <w:lvl w:ilvl="6" w:tplc="5C06ED52" w:tentative="1">
      <w:start w:val="1"/>
      <w:numFmt w:val="decimal"/>
      <w:lvlText w:val="%7."/>
      <w:lvlJc w:val="left"/>
      <w:pPr>
        <w:ind w:left="5040" w:hanging="360"/>
      </w:pPr>
    </w:lvl>
    <w:lvl w:ilvl="7" w:tplc="05A846D4" w:tentative="1">
      <w:start w:val="1"/>
      <w:numFmt w:val="lowerLetter"/>
      <w:lvlText w:val="%8."/>
      <w:lvlJc w:val="left"/>
      <w:pPr>
        <w:ind w:left="5760" w:hanging="360"/>
      </w:pPr>
    </w:lvl>
    <w:lvl w:ilvl="8" w:tplc="86B65B5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946337A">
      <w:start w:val="1"/>
      <w:numFmt w:val="lowerRoman"/>
      <w:lvlText w:val="(%1)"/>
      <w:lvlJc w:val="left"/>
      <w:pPr>
        <w:ind w:left="1080" w:hanging="720"/>
      </w:pPr>
      <w:rPr>
        <w:rFonts w:hint="default"/>
      </w:rPr>
    </w:lvl>
    <w:lvl w:ilvl="1" w:tplc="470C0DEC" w:tentative="1">
      <w:start w:val="1"/>
      <w:numFmt w:val="lowerLetter"/>
      <w:lvlText w:val="%2."/>
      <w:lvlJc w:val="left"/>
      <w:pPr>
        <w:ind w:left="1440" w:hanging="360"/>
      </w:pPr>
    </w:lvl>
    <w:lvl w:ilvl="2" w:tplc="93F48042" w:tentative="1">
      <w:start w:val="1"/>
      <w:numFmt w:val="lowerRoman"/>
      <w:lvlText w:val="%3."/>
      <w:lvlJc w:val="right"/>
      <w:pPr>
        <w:ind w:left="2160" w:hanging="180"/>
      </w:pPr>
    </w:lvl>
    <w:lvl w:ilvl="3" w:tplc="DED4F5C8" w:tentative="1">
      <w:start w:val="1"/>
      <w:numFmt w:val="decimal"/>
      <w:lvlText w:val="%4."/>
      <w:lvlJc w:val="left"/>
      <w:pPr>
        <w:ind w:left="2880" w:hanging="360"/>
      </w:pPr>
    </w:lvl>
    <w:lvl w:ilvl="4" w:tplc="A88A3B9E" w:tentative="1">
      <w:start w:val="1"/>
      <w:numFmt w:val="lowerLetter"/>
      <w:lvlText w:val="%5."/>
      <w:lvlJc w:val="left"/>
      <w:pPr>
        <w:ind w:left="3600" w:hanging="360"/>
      </w:pPr>
    </w:lvl>
    <w:lvl w:ilvl="5" w:tplc="ADC4DF2C" w:tentative="1">
      <w:start w:val="1"/>
      <w:numFmt w:val="lowerRoman"/>
      <w:lvlText w:val="%6."/>
      <w:lvlJc w:val="right"/>
      <w:pPr>
        <w:ind w:left="4320" w:hanging="180"/>
      </w:pPr>
    </w:lvl>
    <w:lvl w:ilvl="6" w:tplc="3A4E0ECE" w:tentative="1">
      <w:start w:val="1"/>
      <w:numFmt w:val="decimal"/>
      <w:lvlText w:val="%7."/>
      <w:lvlJc w:val="left"/>
      <w:pPr>
        <w:ind w:left="5040" w:hanging="360"/>
      </w:pPr>
    </w:lvl>
    <w:lvl w:ilvl="7" w:tplc="539E647E" w:tentative="1">
      <w:start w:val="1"/>
      <w:numFmt w:val="lowerLetter"/>
      <w:lvlText w:val="%8."/>
      <w:lvlJc w:val="left"/>
      <w:pPr>
        <w:ind w:left="5760" w:hanging="360"/>
      </w:pPr>
    </w:lvl>
    <w:lvl w:ilvl="8" w:tplc="B532BFF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A708384">
      <w:start w:val="1"/>
      <w:numFmt w:val="lowerRoman"/>
      <w:lvlText w:val="(%1)"/>
      <w:lvlJc w:val="left"/>
      <w:pPr>
        <w:ind w:left="1080" w:hanging="720"/>
      </w:pPr>
      <w:rPr>
        <w:rFonts w:hint="default"/>
      </w:rPr>
    </w:lvl>
    <w:lvl w:ilvl="1" w:tplc="D92E5D52" w:tentative="1">
      <w:start w:val="1"/>
      <w:numFmt w:val="lowerLetter"/>
      <w:lvlText w:val="%2."/>
      <w:lvlJc w:val="left"/>
      <w:pPr>
        <w:ind w:left="1440" w:hanging="360"/>
      </w:pPr>
    </w:lvl>
    <w:lvl w:ilvl="2" w:tplc="89BA4466" w:tentative="1">
      <w:start w:val="1"/>
      <w:numFmt w:val="lowerRoman"/>
      <w:lvlText w:val="%3."/>
      <w:lvlJc w:val="right"/>
      <w:pPr>
        <w:ind w:left="2160" w:hanging="180"/>
      </w:pPr>
    </w:lvl>
    <w:lvl w:ilvl="3" w:tplc="8F288956" w:tentative="1">
      <w:start w:val="1"/>
      <w:numFmt w:val="decimal"/>
      <w:lvlText w:val="%4."/>
      <w:lvlJc w:val="left"/>
      <w:pPr>
        <w:ind w:left="2880" w:hanging="360"/>
      </w:pPr>
    </w:lvl>
    <w:lvl w:ilvl="4" w:tplc="1F1A7078" w:tentative="1">
      <w:start w:val="1"/>
      <w:numFmt w:val="lowerLetter"/>
      <w:lvlText w:val="%5."/>
      <w:lvlJc w:val="left"/>
      <w:pPr>
        <w:ind w:left="3600" w:hanging="360"/>
      </w:pPr>
    </w:lvl>
    <w:lvl w:ilvl="5" w:tplc="2962FFC6" w:tentative="1">
      <w:start w:val="1"/>
      <w:numFmt w:val="lowerRoman"/>
      <w:lvlText w:val="%6."/>
      <w:lvlJc w:val="right"/>
      <w:pPr>
        <w:ind w:left="4320" w:hanging="180"/>
      </w:pPr>
    </w:lvl>
    <w:lvl w:ilvl="6" w:tplc="198C694E" w:tentative="1">
      <w:start w:val="1"/>
      <w:numFmt w:val="decimal"/>
      <w:lvlText w:val="%7."/>
      <w:lvlJc w:val="left"/>
      <w:pPr>
        <w:ind w:left="5040" w:hanging="360"/>
      </w:pPr>
    </w:lvl>
    <w:lvl w:ilvl="7" w:tplc="3D148BE2" w:tentative="1">
      <w:start w:val="1"/>
      <w:numFmt w:val="lowerLetter"/>
      <w:lvlText w:val="%8."/>
      <w:lvlJc w:val="left"/>
      <w:pPr>
        <w:ind w:left="5760" w:hanging="360"/>
      </w:pPr>
    </w:lvl>
    <w:lvl w:ilvl="8" w:tplc="CBF280F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282C924">
      <w:start w:val="1"/>
      <w:numFmt w:val="bullet"/>
      <w:lvlText w:val=""/>
      <w:lvlJc w:val="left"/>
      <w:pPr>
        <w:ind w:left="720" w:hanging="360"/>
      </w:pPr>
      <w:rPr>
        <w:rFonts w:ascii="Symbol" w:hAnsi="Symbol" w:hint="default"/>
        <w:color w:val="auto"/>
        <w:sz w:val="24"/>
        <w:szCs w:val="24"/>
      </w:rPr>
    </w:lvl>
    <w:lvl w:ilvl="1" w:tplc="F1A602AC" w:tentative="1">
      <w:start w:val="1"/>
      <w:numFmt w:val="bullet"/>
      <w:lvlText w:val="o"/>
      <w:lvlJc w:val="left"/>
      <w:pPr>
        <w:ind w:left="1440" w:hanging="360"/>
      </w:pPr>
      <w:rPr>
        <w:rFonts w:ascii="Courier New" w:hAnsi="Courier New" w:cs="Courier New" w:hint="default"/>
      </w:rPr>
    </w:lvl>
    <w:lvl w:ilvl="2" w:tplc="CCE052B8" w:tentative="1">
      <w:start w:val="1"/>
      <w:numFmt w:val="bullet"/>
      <w:lvlText w:val=""/>
      <w:lvlJc w:val="left"/>
      <w:pPr>
        <w:ind w:left="2160" w:hanging="360"/>
      </w:pPr>
      <w:rPr>
        <w:rFonts w:ascii="Wingdings" w:hAnsi="Wingdings" w:hint="default"/>
      </w:rPr>
    </w:lvl>
    <w:lvl w:ilvl="3" w:tplc="D3D2BEF0" w:tentative="1">
      <w:start w:val="1"/>
      <w:numFmt w:val="bullet"/>
      <w:lvlText w:val=""/>
      <w:lvlJc w:val="left"/>
      <w:pPr>
        <w:ind w:left="2880" w:hanging="360"/>
      </w:pPr>
      <w:rPr>
        <w:rFonts w:ascii="Symbol" w:hAnsi="Symbol" w:hint="default"/>
      </w:rPr>
    </w:lvl>
    <w:lvl w:ilvl="4" w:tplc="8F38E1AE" w:tentative="1">
      <w:start w:val="1"/>
      <w:numFmt w:val="bullet"/>
      <w:lvlText w:val="o"/>
      <w:lvlJc w:val="left"/>
      <w:pPr>
        <w:ind w:left="3600" w:hanging="360"/>
      </w:pPr>
      <w:rPr>
        <w:rFonts w:ascii="Courier New" w:hAnsi="Courier New" w:cs="Courier New" w:hint="default"/>
      </w:rPr>
    </w:lvl>
    <w:lvl w:ilvl="5" w:tplc="6A8040F0" w:tentative="1">
      <w:start w:val="1"/>
      <w:numFmt w:val="bullet"/>
      <w:lvlText w:val=""/>
      <w:lvlJc w:val="left"/>
      <w:pPr>
        <w:ind w:left="4320" w:hanging="360"/>
      </w:pPr>
      <w:rPr>
        <w:rFonts w:ascii="Wingdings" w:hAnsi="Wingdings" w:hint="default"/>
      </w:rPr>
    </w:lvl>
    <w:lvl w:ilvl="6" w:tplc="96E42B1E" w:tentative="1">
      <w:start w:val="1"/>
      <w:numFmt w:val="bullet"/>
      <w:lvlText w:val=""/>
      <w:lvlJc w:val="left"/>
      <w:pPr>
        <w:ind w:left="5040" w:hanging="360"/>
      </w:pPr>
      <w:rPr>
        <w:rFonts w:ascii="Symbol" w:hAnsi="Symbol" w:hint="default"/>
      </w:rPr>
    </w:lvl>
    <w:lvl w:ilvl="7" w:tplc="81F07776" w:tentative="1">
      <w:start w:val="1"/>
      <w:numFmt w:val="bullet"/>
      <w:lvlText w:val="o"/>
      <w:lvlJc w:val="left"/>
      <w:pPr>
        <w:ind w:left="5760" w:hanging="360"/>
      </w:pPr>
      <w:rPr>
        <w:rFonts w:ascii="Courier New" w:hAnsi="Courier New" w:cs="Courier New" w:hint="default"/>
      </w:rPr>
    </w:lvl>
    <w:lvl w:ilvl="8" w:tplc="5418967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82264E0">
      <w:start w:val="1"/>
      <w:numFmt w:val="lowerRoman"/>
      <w:lvlText w:val="(%1)"/>
      <w:lvlJc w:val="left"/>
      <w:pPr>
        <w:ind w:left="1080" w:hanging="720"/>
      </w:pPr>
      <w:rPr>
        <w:rFonts w:hint="default"/>
      </w:rPr>
    </w:lvl>
    <w:lvl w:ilvl="1" w:tplc="750A6178" w:tentative="1">
      <w:start w:val="1"/>
      <w:numFmt w:val="lowerLetter"/>
      <w:lvlText w:val="%2."/>
      <w:lvlJc w:val="left"/>
      <w:pPr>
        <w:ind w:left="1440" w:hanging="360"/>
      </w:pPr>
    </w:lvl>
    <w:lvl w:ilvl="2" w:tplc="B8D08676" w:tentative="1">
      <w:start w:val="1"/>
      <w:numFmt w:val="lowerRoman"/>
      <w:lvlText w:val="%3."/>
      <w:lvlJc w:val="right"/>
      <w:pPr>
        <w:ind w:left="2160" w:hanging="180"/>
      </w:pPr>
    </w:lvl>
    <w:lvl w:ilvl="3" w:tplc="F24ACB64" w:tentative="1">
      <w:start w:val="1"/>
      <w:numFmt w:val="decimal"/>
      <w:lvlText w:val="%4."/>
      <w:lvlJc w:val="left"/>
      <w:pPr>
        <w:ind w:left="2880" w:hanging="360"/>
      </w:pPr>
    </w:lvl>
    <w:lvl w:ilvl="4" w:tplc="407C3778" w:tentative="1">
      <w:start w:val="1"/>
      <w:numFmt w:val="lowerLetter"/>
      <w:lvlText w:val="%5."/>
      <w:lvlJc w:val="left"/>
      <w:pPr>
        <w:ind w:left="3600" w:hanging="360"/>
      </w:pPr>
    </w:lvl>
    <w:lvl w:ilvl="5" w:tplc="54861D10" w:tentative="1">
      <w:start w:val="1"/>
      <w:numFmt w:val="lowerRoman"/>
      <w:lvlText w:val="%6."/>
      <w:lvlJc w:val="right"/>
      <w:pPr>
        <w:ind w:left="4320" w:hanging="180"/>
      </w:pPr>
    </w:lvl>
    <w:lvl w:ilvl="6" w:tplc="5CBE422A" w:tentative="1">
      <w:start w:val="1"/>
      <w:numFmt w:val="decimal"/>
      <w:lvlText w:val="%7."/>
      <w:lvlJc w:val="left"/>
      <w:pPr>
        <w:ind w:left="5040" w:hanging="360"/>
      </w:pPr>
    </w:lvl>
    <w:lvl w:ilvl="7" w:tplc="A36865B8" w:tentative="1">
      <w:start w:val="1"/>
      <w:numFmt w:val="lowerLetter"/>
      <w:lvlText w:val="%8."/>
      <w:lvlJc w:val="left"/>
      <w:pPr>
        <w:ind w:left="5760" w:hanging="360"/>
      </w:pPr>
    </w:lvl>
    <w:lvl w:ilvl="8" w:tplc="9B80204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9107E80">
      <w:start w:val="1"/>
      <w:numFmt w:val="lowerRoman"/>
      <w:lvlText w:val="(%1)"/>
      <w:lvlJc w:val="left"/>
      <w:pPr>
        <w:ind w:left="1080" w:hanging="720"/>
      </w:pPr>
      <w:rPr>
        <w:rFonts w:hint="default"/>
      </w:rPr>
    </w:lvl>
    <w:lvl w:ilvl="1" w:tplc="9C3E5E28" w:tentative="1">
      <w:start w:val="1"/>
      <w:numFmt w:val="lowerLetter"/>
      <w:lvlText w:val="%2."/>
      <w:lvlJc w:val="left"/>
      <w:pPr>
        <w:ind w:left="1440" w:hanging="360"/>
      </w:pPr>
    </w:lvl>
    <w:lvl w:ilvl="2" w:tplc="B470CEBE" w:tentative="1">
      <w:start w:val="1"/>
      <w:numFmt w:val="lowerRoman"/>
      <w:lvlText w:val="%3."/>
      <w:lvlJc w:val="right"/>
      <w:pPr>
        <w:ind w:left="2160" w:hanging="180"/>
      </w:pPr>
    </w:lvl>
    <w:lvl w:ilvl="3" w:tplc="0144E1DE" w:tentative="1">
      <w:start w:val="1"/>
      <w:numFmt w:val="decimal"/>
      <w:lvlText w:val="%4."/>
      <w:lvlJc w:val="left"/>
      <w:pPr>
        <w:ind w:left="2880" w:hanging="360"/>
      </w:pPr>
    </w:lvl>
    <w:lvl w:ilvl="4" w:tplc="A0ECECC0" w:tentative="1">
      <w:start w:val="1"/>
      <w:numFmt w:val="lowerLetter"/>
      <w:lvlText w:val="%5."/>
      <w:lvlJc w:val="left"/>
      <w:pPr>
        <w:ind w:left="3600" w:hanging="360"/>
      </w:pPr>
    </w:lvl>
    <w:lvl w:ilvl="5" w:tplc="19F6777A" w:tentative="1">
      <w:start w:val="1"/>
      <w:numFmt w:val="lowerRoman"/>
      <w:lvlText w:val="%6."/>
      <w:lvlJc w:val="right"/>
      <w:pPr>
        <w:ind w:left="4320" w:hanging="180"/>
      </w:pPr>
    </w:lvl>
    <w:lvl w:ilvl="6" w:tplc="FF608C6A" w:tentative="1">
      <w:start w:val="1"/>
      <w:numFmt w:val="decimal"/>
      <w:lvlText w:val="%7."/>
      <w:lvlJc w:val="left"/>
      <w:pPr>
        <w:ind w:left="5040" w:hanging="360"/>
      </w:pPr>
    </w:lvl>
    <w:lvl w:ilvl="7" w:tplc="3710E530" w:tentative="1">
      <w:start w:val="1"/>
      <w:numFmt w:val="lowerLetter"/>
      <w:lvlText w:val="%8."/>
      <w:lvlJc w:val="left"/>
      <w:pPr>
        <w:ind w:left="5760" w:hanging="360"/>
      </w:pPr>
    </w:lvl>
    <w:lvl w:ilvl="8" w:tplc="218A13C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7D0EBC0">
      <w:start w:val="1"/>
      <w:numFmt w:val="lowerRoman"/>
      <w:lvlText w:val="(%1)"/>
      <w:lvlJc w:val="left"/>
      <w:pPr>
        <w:ind w:left="1080" w:hanging="720"/>
      </w:pPr>
      <w:rPr>
        <w:rFonts w:hint="default"/>
      </w:rPr>
    </w:lvl>
    <w:lvl w:ilvl="1" w:tplc="BE5C4C86" w:tentative="1">
      <w:start w:val="1"/>
      <w:numFmt w:val="lowerLetter"/>
      <w:lvlText w:val="%2."/>
      <w:lvlJc w:val="left"/>
      <w:pPr>
        <w:ind w:left="1440" w:hanging="360"/>
      </w:pPr>
    </w:lvl>
    <w:lvl w:ilvl="2" w:tplc="47B8ADC6" w:tentative="1">
      <w:start w:val="1"/>
      <w:numFmt w:val="lowerRoman"/>
      <w:lvlText w:val="%3."/>
      <w:lvlJc w:val="right"/>
      <w:pPr>
        <w:ind w:left="2160" w:hanging="180"/>
      </w:pPr>
    </w:lvl>
    <w:lvl w:ilvl="3" w:tplc="1B74A4DC" w:tentative="1">
      <w:start w:val="1"/>
      <w:numFmt w:val="decimal"/>
      <w:lvlText w:val="%4."/>
      <w:lvlJc w:val="left"/>
      <w:pPr>
        <w:ind w:left="2880" w:hanging="360"/>
      </w:pPr>
    </w:lvl>
    <w:lvl w:ilvl="4" w:tplc="17C0A446" w:tentative="1">
      <w:start w:val="1"/>
      <w:numFmt w:val="lowerLetter"/>
      <w:lvlText w:val="%5."/>
      <w:lvlJc w:val="left"/>
      <w:pPr>
        <w:ind w:left="3600" w:hanging="360"/>
      </w:pPr>
    </w:lvl>
    <w:lvl w:ilvl="5" w:tplc="B2E48474" w:tentative="1">
      <w:start w:val="1"/>
      <w:numFmt w:val="lowerRoman"/>
      <w:lvlText w:val="%6."/>
      <w:lvlJc w:val="right"/>
      <w:pPr>
        <w:ind w:left="4320" w:hanging="180"/>
      </w:pPr>
    </w:lvl>
    <w:lvl w:ilvl="6" w:tplc="CF7AFD9C" w:tentative="1">
      <w:start w:val="1"/>
      <w:numFmt w:val="decimal"/>
      <w:lvlText w:val="%7."/>
      <w:lvlJc w:val="left"/>
      <w:pPr>
        <w:ind w:left="5040" w:hanging="360"/>
      </w:pPr>
    </w:lvl>
    <w:lvl w:ilvl="7" w:tplc="E7F68D5E" w:tentative="1">
      <w:start w:val="1"/>
      <w:numFmt w:val="lowerLetter"/>
      <w:lvlText w:val="%8."/>
      <w:lvlJc w:val="left"/>
      <w:pPr>
        <w:ind w:left="5760" w:hanging="360"/>
      </w:pPr>
    </w:lvl>
    <w:lvl w:ilvl="8" w:tplc="B7222E0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46CB8C4">
      <w:start w:val="1"/>
      <w:numFmt w:val="lowerRoman"/>
      <w:lvlText w:val="(%1)"/>
      <w:lvlJc w:val="left"/>
      <w:pPr>
        <w:ind w:left="1080" w:hanging="720"/>
      </w:pPr>
      <w:rPr>
        <w:rFonts w:hint="default"/>
      </w:rPr>
    </w:lvl>
    <w:lvl w:ilvl="1" w:tplc="CEB6B9F4" w:tentative="1">
      <w:start w:val="1"/>
      <w:numFmt w:val="lowerLetter"/>
      <w:lvlText w:val="%2."/>
      <w:lvlJc w:val="left"/>
      <w:pPr>
        <w:ind w:left="1440" w:hanging="360"/>
      </w:pPr>
    </w:lvl>
    <w:lvl w:ilvl="2" w:tplc="3AA059D0" w:tentative="1">
      <w:start w:val="1"/>
      <w:numFmt w:val="lowerRoman"/>
      <w:lvlText w:val="%3."/>
      <w:lvlJc w:val="right"/>
      <w:pPr>
        <w:ind w:left="2160" w:hanging="180"/>
      </w:pPr>
    </w:lvl>
    <w:lvl w:ilvl="3" w:tplc="E08AB886" w:tentative="1">
      <w:start w:val="1"/>
      <w:numFmt w:val="decimal"/>
      <w:lvlText w:val="%4."/>
      <w:lvlJc w:val="left"/>
      <w:pPr>
        <w:ind w:left="2880" w:hanging="360"/>
      </w:pPr>
    </w:lvl>
    <w:lvl w:ilvl="4" w:tplc="8F18170C" w:tentative="1">
      <w:start w:val="1"/>
      <w:numFmt w:val="lowerLetter"/>
      <w:lvlText w:val="%5."/>
      <w:lvlJc w:val="left"/>
      <w:pPr>
        <w:ind w:left="3600" w:hanging="360"/>
      </w:pPr>
    </w:lvl>
    <w:lvl w:ilvl="5" w:tplc="A9E8B678" w:tentative="1">
      <w:start w:val="1"/>
      <w:numFmt w:val="lowerRoman"/>
      <w:lvlText w:val="%6."/>
      <w:lvlJc w:val="right"/>
      <w:pPr>
        <w:ind w:left="4320" w:hanging="180"/>
      </w:pPr>
    </w:lvl>
    <w:lvl w:ilvl="6" w:tplc="9F725D12" w:tentative="1">
      <w:start w:val="1"/>
      <w:numFmt w:val="decimal"/>
      <w:lvlText w:val="%7."/>
      <w:lvlJc w:val="left"/>
      <w:pPr>
        <w:ind w:left="5040" w:hanging="360"/>
      </w:pPr>
    </w:lvl>
    <w:lvl w:ilvl="7" w:tplc="F5905792" w:tentative="1">
      <w:start w:val="1"/>
      <w:numFmt w:val="lowerLetter"/>
      <w:lvlText w:val="%8."/>
      <w:lvlJc w:val="left"/>
      <w:pPr>
        <w:ind w:left="5760" w:hanging="360"/>
      </w:pPr>
    </w:lvl>
    <w:lvl w:ilvl="8" w:tplc="D1564DB2" w:tentative="1">
      <w:start w:val="1"/>
      <w:numFmt w:val="lowerRoman"/>
      <w:lvlText w:val="%9."/>
      <w:lvlJc w:val="right"/>
      <w:pPr>
        <w:ind w:left="6480" w:hanging="180"/>
      </w:pPr>
    </w:lvl>
  </w:abstractNum>
  <w:abstractNum w:abstractNumId="9" w15:restartNumberingAfterBreak="0">
    <w:nsid w:val="39B35263"/>
    <w:multiLevelType w:val="hybridMultilevel"/>
    <w:tmpl w:val="DB0E2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B546D514">
      <w:start w:val="1"/>
      <w:numFmt w:val="lowerRoman"/>
      <w:lvlText w:val="(%1)"/>
      <w:lvlJc w:val="left"/>
      <w:pPr>
        <w:ind w:left="1080" w:hanging="720"/>
      </w:pPr>
      <w:rPr>
        <w:rFonts w:hint="default"/>
      </w:rPr>
    </w:lvl>
    <w:lvl w:ilvl="1" w:tplc="E138BD62" w:tentative="1">
      <w:start w:val="1"/>
      <w:numFmt w:val="lowerLetter"/>
      <w:lvlText w:val="%2."/>
      <w:lvlJc w:val="left"/>
      <w:pPr>
        <w:ind w:left="1440" w:hanging="360"/>
      </w:pPr>
    </w:lvl>
    <w:lvl w:ilvl="2" w:tplc="FCACF054" w:tentative="1">
      <w:start w:val="1"/>
      <w:numFmt w:val="lowerRoman"/>
      <w:lvlText w:val="%3."/>
      <w:lvlJc w:val="right"/>
      <w:pPr>
        <w:ind w:left="2160" w:hanging="180"/>
      </w:pPr>
    </w:lvl>
    <w:lvl w:ilvl="3" w:tplc="7CA68B3C" w:tentative="1">
      <w:start w:val="1"/>
      <w:numFmt w:val="decimal"/>
      <w:lvlText w:val="%4."/>
      <w:lvlJc w:val="left"/>
      <w:pPr>
        <w:ind w:left="2880" w:hanging="360"/>
      </w:pPr>
    </w:lvl>
    <w:lvl w:ilvl="4" w:tplc="E446020A" w:tentative="1">
      <w:start w:val="1"/>
      <w:numFmt w:val="lowerLetter"/>
      <w:lvlText w:val="%5."/>
      <w:lvlJc w:val="left"/>
      <w:pPr>
        <w:ind w:left="3600" w:hanging="360"/>
      </w:pPr>
    </w:lvl>
    <w:lvl w:ilvl="5" w:tplc="A4C82958" w:tentative="1">
      <w:start w:val="1"/>
      <w:numFmt w:val="lowerRoman"/>
      <w:lvlText w:val="%6."/>
      <w:lvlJc w:val="right"/>
      <w:pPr>
        <w:ind w:left="4320" w:hanging="180"/>
      </w:pPr>
    </w:lvl>
    <w:lvl w:ilvl="6" w:tplc="7506ED64" w:tentative="1">
      <w:start w:val="1"/>
      <w:numFmt w:val="decimal"/>
      <w:lvlText w:val="%7."/>
      <w:lvlJc w:val="left"/>
      <w:pPr>
        <w:ind w:left="5040" w:hanging="360"/>
      </w:pPr>
    </w:lvl>
    <w:lvl w:ilvl="7" w:tplc="C578104C" w:tentative="1">
      <w:start w:val="1"/>
      <w:numFmt w:val="lowerLetter"/>
      <w:lvlText w:val="%8."/>
      <w:lvlJc w:val="left"/>
      <w:pPr>
        <w:ind w:left="5760" w:hanging="360"/>
      </w:pPr>
    </w:lvl>
    <w:lvl w:ilvl="8" w:tplc="7A94FC9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B1CC62CA">
      <w:start w:val="1"/>
      <w:numFmt w:val="lowerRoman"/>
      <w:lvlText w:val="(%1)"/>
      <w:lvlJc w:val="left"/>
      <w:pPr>
        <w:ind w:left="1080" w:hanging="720"/>
      </w:pPr>
      <w:rPr>
        <w:rFonts w:hint="default"/>
      </w:rPr>
    </w:lvl>
    <w:lvl w:ilvl="1" w:tplc="6A4E9442" w:tentative="1">
      <w:start w:val="1"/>
      <w:numFmt w:val="lowerLetter"/>
      <w:lvlText w:val="%2."/>
      <w:lvlJc w:val="left"/>
      <w:pPr>
        <w:ind w:left="1440" w:hanging="360"/>
      </w:pPr>
    </w:lvl>
    <w:lvl w:ilvl="2" w:tplc="3412E53C" w:tentative="1">
      <w:start w:val="1"/>
      <w:numFmt w:val="lowerRoman"/>
      <w:lvlText w:val="%3."/>
      <w:lvlJc w:val="right"/>
      <w:pPr>
        <w:ind w:left="2160" w:hanging="180"/>
      </w:pPr>
    </w:lvl>
    <w:lvl w:ilvl="3" w:tplc="D09C872A" w:tentative="1">
      <w:start w:val="1"/>
      <w:numFmt w:val="decimal"/>
      <w:lvlText w:val="%4."/>
      <w:lvlJc w:val="left"/>
      <w:pPr>
        <w:ind w:left="2880" w:hanging="360"/>
      </w:pPr>
    </w:lvl>
    <w:lvl w:ilvl="4" w:tplc="EDFC65FE" w:tentative="1">
      <w:start w:val="1"/>
      <w:numFmt w:val="lowerLetter"/>
      <w:lvlText w:val="%5."/>
      <w:lvlJc w:val="left"/>
      <w:pPr>
        <w:ind w:left="3600" w:hanging="360"/>
      </w:pPr>
    </w:lvl>
    <w:lvl w:ilvl="5" w:tplc="5D0E7100" w:tentative="1">
      <w:start w:val="1"/>
      <w:numFmt w:val="lowerRoman"/>
      <w:lvlText w:val="%6."/>
      <w:lvlJc w:val="right"/>
      <w:pPr>
        <w:ind w:left="4320" w:hanging="180"/>
      </w:pPr>
    </w:lvl>
    <w:lvl w:ilvl="6" w:tplc="92924E0C" w:tentative="1">
      <w:start w:val="1"/>
      <w:numFmt w:val="decimal"/>
      <w:lvlText w:val="%7."/>
      <w:lvlJc w:val="left"/>
      <w:pPr>
        <w:ind w:left="5040" w:hanging="360"/>
      </w:pPr>
    </w:lvl>
    <w:lvl w:ilvl="7" w:tplc="942A8862" w:tentative="1">
      <w:start w:val="1"/>
      <w:numFmt w:val="lowerLetter"/>
      <w:lvlText w:val="%8."/>
      <w:lvlJc w:val="left"/>
      <w:pPr>
        <w:ind w:left="5760" w:hanging="360"/>
      </w:pPr>
    </w:lvl>
    <w:lvl w:ilvl="8" w:tplc="8AFC7F0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35572290">
    <w:abstractNumId w:val="12"/>
  </w:num>
  <w:num w:numId="2" w16cid:durableId="1062211197">
    <w:abstractNumId w:val="4"/>
  </w:num>
  <w:num w:numId="3" w16cid:durableId="905920944">
    <w:abstractNumId w:val="2"/>
  </w:num>
  <w:num w:numId="4" w16cid:durableId="1893426233">
    <w:abstractNumId w:val="7"/>
  </w:num>
  <w:num w:numId="5" w16cid:durableId="643857414">
    <w:abstractNumId w:val="6"/>
  </w:num>
  <w:num w:numId="6" w16cid:durableId="133790191">
    <w:abstractNumId w:val="1"/>
  </w:num>
  <w:num w:numId="7" w16cid:durableId="1647053746">
    <w:abstractNumId w:val="10"/>
  </w:num>
  <w:num w:numId="8" w16cid:durableId="1865750548">
    <w:abstractNumId w:val="5"/>
  </w:num>
  <w:num w:numId="9" w16cid:durableId="1546747459">
    <w:abstractNumId w:val="8"/>
  </w:num>
  <w:num w:numId="10" w16cid:durableId="583228306">
    <w:abstractNumId w:val="3"/>
  </w:num>
  <w:num w:numId="11" w16cid:durableId="1076634532">
    <w:abstractNumId w:val="11"/>
  </w:num>
  <w:num w:numId="12" w16cid:durableId="1490755089">
    <w:abstractNumId w:val="0"/>
  </w:num>
  <w:num w:numId="13" w16cid:durableId="1597977951">
    <w:abstractNumId w:val="12"/>
  </w:num>
  <w:num w:numId="14" w16cid:durableId="1153260376">
    <w:abstractNumId w:val="12"/>
  </w:num>
  <w:num w:numId="15" w16cid:durableId="19490450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C84"/>
    <w:rsid w:val="000B2037"/>
    <w:rsid w:val="001A7350"/>
    <w:rsid w:val="002A665D"/>
    <w:rsid w:val="00330CDA"/>
    <w:rsid w:val="003726DA"/>
    <w:rsid w:val="003C52E9"/>
    <w:rsid w:val="00583913"/>
    <w:rsid w:val="0063219E"/>
    <w:rsid w:val="006C2FAB"/>
    <w:rsid w:val="007B2C84"/>
    <w:rsid w:val="009B0BE6"/>
    <w:rsid w:val="00B34B4B"/>
    <w:rsid w:val="00B37B26"/>
    <w:rsid w:val="00CC40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BF850"/>
  <w15:docId w15:val="{6B8AFBC5-94ED-484E-8B53-0AAC5FCC4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C2FA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376D5" w:rsidRDefault="00143C84">
          <w:r w:rsidRPr="00925A3E">
            <w:rPr>
              <w:rStyle w:val="PlaceholderText"/>
            </w:rPr>
            <w:t>Click or tap to enter a date.</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C5D0E" w:rsidRDefault="00143C84" w:rsidP="00AF0AC5">
          <w:pPr>
            <w:pStyle w:val="F735EA9C2FD74ECCADEA5D4CB2BB50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C5D0E"/>
    <w:rsid w:val="00117EB1"/>
    <w:rsid w:val="00143C84"/>
    <w:rsid w:val="001C5D0E"/>
    <w:rsid w:val="00505213"/>
    <w:rsid w:val="00F376D5"/>
    <w:rsid w:val="00FD07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735EA9C2FD74ECCADEA5D4CB2BB5024">
    <w:name w:val="F735EA9C2FD74ECCADEA5D4CB2BB502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885</Words>
  <Characters>5050</Characters>
  <Application>Microsoft Office Word</Application>
  <DocSecurity>8</DocSecurity>
  <Lines>42</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2024-02-28T01:19:00Z</cp:lastPrinted>
  <dcterms:created xsi:type="dcterms:W3CDTF">2024-02-28T22:20:00Z</dcterms:created>
  <dcterms:modified xsi:type="dcterms:W3CDTF">2024-02-28T22:21:00Z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