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28700" w14:textId="77777777" w:rsidR="008949D0" w:rsidRPr="002C3EBF" w:rsidRDefault="008949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BF2331" wp14:editId="3EB5C2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11C9DD" w14:textId="77777777" w:rsidR="008949D0" w:rsidRDefault="008949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7A0C56" w14:textId="77777777" w:rsidR="008949D0" w:rsidRDefault="008949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380C0B" w14:textId="77777777" w:rsidR="008949D0" w:rsidRPr="002C3EBF" w:rsidRDefault="008949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7406" w14:paraId="274E9DBC" w14:textId="77777777" w:rsidTr="00AF7406">
        <w:tc>
          <w:tcPr>
            <w:cnfStyle w:val="001000000000" w:firstRow="0" w:lastRow="0" w:firstColumn="1" w:lastColumn="0" w:oddVBand="0" w:evenVBand="0" w:oddHBand="0" w:evenHBand="0" w:firstRowFirstColumn="0" w:firstRowLastColumn="0" w:lastRowFirstColumn="0" w:lastRowLastColumn="0"/>
            <w:tcW w:w="3227" w:type="dxa"/>
          </w:tcPr>
          <w:p w14:paraId="0332E2CF" w14:textId="77777777" w:rsidR="008949D0" w:rsidRPr="00996FAF" w:rsidRDefault="008949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33C663" w14:textId="77777777" w:rsidR="008949D0" w:rsidRPr="00996FAF" w:rsidRDefault="008949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Albury Wodonga Health Residential Care Program</w:t>
            </w:r>
          </w:p>
        </w:tc>
      </w:tr>
      <w:tr w:rsidR="00AF7406" w14:paraId="79EDECDA" w14:textId="77777777" w:rsidTr="00AF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05F0A5" w14:textId="77777777" w:rsidR="008949D0" w:rsidRPr="00996FAF" w:rsidRDefault="008949D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ED9806" w14:textId="77777777" w:rsidR="008949D0" w:rsidRPr="00C27BE3" w:rsidRDefault="008949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3945</w:t>
            </w:r>
          </w:p>
        </w:tc>
      </w:tr>
      <w:tr w:rsidR="00AF7406" w14:paraId="5E4E2D5B" w14:textId="77777777" w:rsidTr="00AF74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A45CC2" w14:textId="77777777" w:rsidR="008949D0" w:rsidRPr="00996FAF" w:rsidRDefault="008949D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87582B" w14:textId="77777777" w:rsidR="008949D0" w:rsidRPr="00996FAF" w:rsidRDefault="008949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 Sydney</w:t>
            </w:r>
            <w:r>
              <w:rPr>
                <w:rFonts w:ascii="Arial" w:eastAsia="Times New Roman" w:hAnsi="Arial" w:cs="Arial"/>
                <w:lang w:eastAsia="en-AU"/>
              </w:rPr>
              <w:t xml:space="preserve"> Road, BEECHWORTH, Victoria, 3747</w:t>
            </w:r>
          </w:p>
        </w:tc>
      </w:tr>
      <w:tr w:rsidR="00AF7406" w14:paraId="27BA513E" w14:textId="77777777" w:rsidTr="00AF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EDDB0" w14:textId="77777777" w:rsidR="008949D0" w:rsidRPr="00996FAF" w:rsidRDefault="008949D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FB9CC7" w14:textId="77777777" w:rsidR="008949D0" w:rsidRPr="00996FAF" w:rsidRDefault="008949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F7406" w14:paraId="3E44B19C" w14:textId="77777777" w:rsidTr="00AF74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CB6DEC" w14:textId="77777777" w:rsidR="008949D0" w:rsidRPr="00996FAF" w:rsidRDefault="008949D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44CBA0" w14:textId="77777777" w:rsidR="008949D0" w:rsidRPr="00996FAF" w:rsidRDefault="008949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July 2024</w:t>
            </w:r>
          </w:p>
        </w:tc>
      </w:tr>
      <w:tr w:rsidR="00AF7406" w14:paraId="1AD63582" w14:textId="77777777" w:rsidTr="00AF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5E8A81" w14:textId="77777777" w:rsidR="008949D0" w:rsidRPr="00B85B20" w:rsidRDefault="008949D0" w:rsidP="009B6303">
            <w:pPr>
              <w:pStyle w:val="CoverHeading"/>
              <w:spacing w:before="0" w:after="120" w:line="22" w:lineRule="atLeast"/>
              <w:rPr>
                <w:rFonts w:ascii="Arial" w:hAnsi="Arial" w:cs="Arial"/>
                <w:sz w:val="24"/>
              </w:rPr>
            </w:pPr>
            <w:r w:rsidRPr="00B85B20">
              <w:rPr>
                <w:rFonts w:ascii="Arial" w:hAnsi="Arial" w:cs="Arial"/>
                <w:sz w:val="24"/>
              </w:rPr>
              <w:t>Performance report date:</w:t>
            </w:r>
          </w:p>
        </w:tc>
        <w:sdt>
          <w:sdtPr>
            <w:rPr>
              <w:rFonts w:ascii="Arial" w:hAnsi="Arial" w:cs="Arial"/>
              <w:color w:val="auto"/>
            </w:rPr>
            <w:id w:val="1682708625"/>
            <w:placeholder>
              <w:docPart w:val="DefaultPlaceholder_-1854013437"/>
            </w:placeholder>
            <w:date w:fullDate="2024-08-07T00:00:00Z">
              <w:dateFormat w:val="d MMMM yyyy"/>
              <w:lid w:val="en-AU"/>
              <w:storeMappedDataAs w:val="dateTime"/>
              <w:calendar w:val="gregorian"/>
            </w:date>
          </w:sdtPr>
          <w:sdtEndPr/>
          <w:sdtContent>
            <w:tc>
              <w:tcPr>
                <w:tcW w:w="7114" w:type="dxa"/>
                <w:shd w:val="clear" w:color="auto" w:fill="FFFFFF" w:themeFill="background1"/>
              </w:tcPr>
              <w:p w14:paraId="01F47918" w14:textId="1D5CF599" w:rsidR="008949D0" w:rsidRPr="00B85B20" w:rsidRDefault="00B85B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5B20">
                  <w:rPr>
                    <w:rFonts w:ascii="Arial" w:hAnsi="Arial" w:cs="Arial"/>
                    <w:color w:val="auto"/>
                  </w:rPr>
                  <w:t>7 August 2024</w:t>
                </w:r>
              </w:p>
            </w:tc>
          </w:sdtContent>
        </w:sdt>
      </w:tr>
      <w:tr w:rsidR="00AF7406" w14:paraId="61286563" w14:textId="77777777" w:rsidTr="00AF74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CF8104" w14:textId="77777777" w:rsidR="008949D0" w:rsidRPr="00996FAF" w:rsidRDefault="008949D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953732" w14:textId="77777777" w:rsidR="008949D0" w:rsidRPr="009B6303" w:rsidRDefault="008949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5106 Albury Wodonga Health </w:t>
            </w:r>
          </w:p>
          <w:p w14:paraId="54732A3E" w14:textId="77777777" w:rsidR="008949D0" w:rsidRPr="009B6303" w:rsidRDefault="008949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12280 Albury Wodonga Health Residential Care Program</w:t>
            </w:r>
          </w:p>
        </w:tc>
      </w:tr>
    </w:tbl>
    <w:bookmarkEnd w:id="0"/>
    <w:p w14:paraId="65C67C9A" w14:textId="77777777" w:rsidR="008949D0" w:rsidRPr="00996FAF" w:rsidRDefault="008949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A70088" w14:textId="77777777" w:rsidR="008949D0" w:rsidRPr="00996FAF" w:rsidRDefault="008949D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CC1A0D" w14:textId="2ACC39A2" w:rsidR="008949D0" w:rsidRPr="00996FAF" w:rsidRDefault="008949D0" w:rsidP="0036130C">
      <w:pPr>
        <w:pStyle w:val="NormalArial"/>
      </w:pPr>
      <w:r w:rsidRPr="00996FAF">
        <w:t xml:space="preserve">This performance report for </w:t>
      </w:r>
      <w:r w:rsidRPr="00C27BE3">
        <w:rPr>
          <w:color w:val="auto"/>
        </w:rPr>
        <w:t>Albury Wodonga Health Residential Care Program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40FA2">
        <w:t>M Nicholas,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8104ADB" w14:textId="77777777" w:rsidR="008949D0" w:rsidRPr="00996FAF" w:rsidRDefault="008949D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1456C6" w14:textId="77777777" w:rsidR="008949D0" w:rsidRPr="00996FAF" w:rsidRDefault="008949D0" w:rsidP="0036130C">
      <w:pPr>
        <w:pStyle w:val="NormalArial"/>
      </w:pPr>
      <w:r w:rsidRPr="00996FAF">
        <w:t>The report also specifies any areas in which improvements must be made to ensure the Quality Standards are complied with.</w:t>
      </w:r>
    </w:p>
    <w:p w14:paraId="4B51D201" w14:textId="77777777" w:rsidR="008949D0" w:rsidRPr="00996FAF" w:rsidRDefault="008949D0" w:rsidP="00712752">
      <w:pPr>
        <w:pStyle w:val="Heading1"/>
        <w:spacing w:before="240" w:after="240" w:line="22" w:lineRule="atLeast"/>
        <w:rPr>
          <w:rFonts w:ascii="Arial" w:hAnsi="Arial" w:cs="Arial"/>
        </w:rPr>
      </w:pPr>
      <w:r w:rsidRPr="00996FAF">
        <w:rPr>
          <w:rFonts w:ascii="Arial" w:hAnsi="Arial" w:cs="Arial"/>
        </w:rPr>
        <w:t>Material relied on</w:t>
      </w:r>
    </w:p>
    <w:p w14:paraId="1CF255BE" w14:textId="77777777" w:rsidR="008949D0" w:rsidRPr="006A6E4D" w:rsidRDefault="008949D0" w:rsidP="0036130C">
      <w:pPr>
        <w:pStyle w:val="NormalArial"/>
        <w:rPr>
          <w:color w:val="auto"/>
        </w:rPr>
      </w:pPr>
      <w:r w:rsidRPr="00996FAF">
        <w:t xml:space="preserve">The following information has been considered in </w:t>
      </w:r>
      <w:r w:rsidRPr="006A6E4D">
        <w:rPr>
          <w:color w:val="auto"/>
        </w:rPr>
        <w:t>preparing the performance report:</w:t>
      </w:r>
    </w:p>
    <w:p w14:paraId="17D02AA6" w14:textId="618763D0" w:rsidR="008949D0" w:rsidRPr="006A6E4D" w:rsidRDefault="008949D0" w:rsidP="00712752">
      <w:pPr>
        <w:pStyle w:val="ListParagraph"/>
        <w:numPr>
          <w:ilvl w:val="0"/>
          <w:numId w:val="2"/>
        </w:numPr>
        <w:spacing w:line="240" w:lineRule="atLeast"/>
        <w:ind w:left="714" w:hanging="357"/>
        <w:contextualSpacing w:val="0"/>
        <w:rPr>
          <w:rFonts w:ascii="Arial" w:hAnsi="Arial" w:cs="Arial"/>
          <w:color w:val="auto"/>
        </w:rPr>
      </w:pPr>
      <w:r w:rsidRPr="006A6E4D">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E23D9B" w:rsidRPr="006A6E4D">
        <w:rPr>
          <w:rFonts w:ascii="Arial" w:hAnsi="Arial" w:cs="Arial"/>
          <w:color w:val="auto"/>
        </w:rPr>
        <w:t>.</w:t>
      </w:r>
    </w:p>
    <w:p w14:paraId="490516BD" w14:textId="59167B6D" w:rsidR="008949D0" w:rsidRPr="00712752" w:rsidRDefault="008949D0" w:rsidP="00E23D9B">
      <w:pPr>
        <w:pStyle w:val="ListParagraph"/>
        <w:spacing w:line="22" w:lineRule="atLeast"/>
        <w:ind w:left="714"/>
        <w:contextualSpacing w:val="0"/>
        <w:rPr>
          <w:rFonts w:ascii="Arial" w:hAnsi="Arial" w:cs="Arial"/>
        </w:rPr>
      </w:pPr>
      <w:r w:rsidRPr="00712752">
        <w:rPr>
          <w:rFonts w:ascii="Arial" w:hAnsi="Arial" w:cs="Arial"/>
        </w:rPr>
        <w:br w:type="page"/>
      </w:r>
    </w:p>
    <w:p w14:paraId="63461F1C" w14:textId="77777777" w:rsidR="008949D0" w:rsidRPr="00996FAF" w:rsidRDefault="008949D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330FDD" w14:paraId="60631744" w14:textId="77777777" w:rsidTr="00CF56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836A11D" w14:textId="77777777" w:rsidR="00330FDD" w:rsidRPr="00E9660C" w:rsidRDefault="00330FDD" w:rsidP="00330FDD">
            <w:pPr>
              <w:keepNext/>
              <w:spacing w:before="0" w:line="22" w:lineRule="atLeast"/>
              <w:ind w:right="-109"/>
              <w:rPr>
                <w:rFonts w:ascii="Arial" w:hAnsi="Arial" w:cs="Arial"/>
              </w:rPr>
            </w:pPr>
            <w:r w:rsidRPr="00E9660C">
              <w:rPr>
                <w:rFonts w:ascii="Arial" w:hAnsi="Arial" w:cs="Arial"/>
              </w:rPr>
              <w:t xml:space="preserve">Standard 2 </w:t>
            </w:r>
            <w:r w:rsidRPr="00E9660C">
              <w:rPr>
                <w:rFonts w:ascii="Arial" w:hAnsi="Arial" w:cs="Arial"/>
                <w:b w:val="0"/>
                <w:bCs/>
              </w:rPr>
              <w:t>Ongoing assessment and planning with consumers</w:t>
            </w:r>
          </w:p>
        </w:tc>
        <w:tc>
          <w:tcPr>
            <w:tcW w:w="1515" w:type="pct"/>
            <w:shd w:val="clear" w:color="auto" w:fill="auto"/>
            <w:vAlign w:val="top"/>
          </w:tcPr>
          <w:p w14:paraId="32CF93BA" w14:textId="56C7DC2F" w:rsidR="00330FDD" w:rsidRPr="00330FDD" w:rsidRDefault="00330FDD" w:rsidP="00330FD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30FDD">
              <w:rPr>
                <w:rFonts w:ascii="Arial" w:hAnsi="Arial" w:cs="Arial"/>
              </w:rPr>
              <w:t>Not applicable as not all requirements have been assessed</w:t>
            </w:r>
          </w:p>
        </w:tc>
      </w:tr>
      <w:tr w:rsidR="00330FDD" w14:paraId="7A7FEFA7" w14:textId="77777777" w:rsidTr="00CF5697">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4456068" w14:textId="77777777" w:rsidR="00330FDD" w:rsidRPr="00E9660C" w:rsidRDefault="00330FDD" w:rsidP="00330FDD">
            <w:pPr>
              <w:keepNext/>
              <w:spacing w:before="0" w:line="22" w:lineRule="atLeast"/>
              <w:rPr>
                <w:rFonts w:ascii="Arial" w:hAnsi="Arial" w:cs="Arial"/>
              </w:rPr>
            </w:pPr>
            <w:r w:rsidRPr="00E9660C">
              <w:rPr>
                <w:rFonts w:ascii="Arial" w:hAnsi="Arial" w:cs="Arial"/>
                <w:b/>
              </w:rPr>
              <w:t>Standard 4</w:t>
            </w:r>
            <w:r w:rsidRPr="00E9660C">
              <w:rPr>
                <w:rFonts w:ascii="Arial" w:hAnsi="Arial" w:cs="Arial"/>
              </w:rPr>
              <w:t xml:space="preserve"> Services and supports for daily living</w:t>
            </w:r>
          </w:p>
        </w:tc>
        <w:tc>
          <w:tcPr>
            <w:tcW w:w="1515" w:type="pct"/>
            <w:shd w:val="clear" w:color="auto" w:fill="auto"/>
            <w:vAlign w:val="top"/>
          </w:tcPr>
          <w:p w14:paraId="14902FA1" w14:textId="38F879EC" w:rsidR="00330FDD" w:rsidRPr="00330FDD" w:rsidRDefault="00330FDD" w:rsidP="00330F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30FDD">
              <w:rPr>
                <w:rFonts w:ascii="Arial" w:hAnsi="Arial" w:cs="Arial"/>
                <w:b/>
              </w:rPr>
              <w:t>Not applicable as not all requirements have been assessed</w:t>
            </w:r>
          </w:p>
        </w:tc>
      </w:tr>
      <w:tr w:rsidR="00330FDD" w14:paraId="6A49C459" w14:textId="77777777" w:rsidTr="00CF56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D1B398F" w14:textId="77777777" w:rsidR="00330FDD" w:rsidRPr="00996FAF" w:rsidRDefault="00330FDD" w:rsidP="00330FD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vAlign w:val="top"/>
          </w:tcPr>
          <w:p w14:paraId="187C0EA0" w14:textId="174294D1" w:rsidR="00330FDD" w:rsidRPr="00330FDD" w:rsidRDefault="00330FDD" w:rsidP="00330F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30FDD">
              <w:rPr>
                <w:rFonts w:ascii="Arial" w:hAnsi="Arial" w:cs="Arial"/>
                <w:b/>
              </w:rPr>
              <w:t>Not applicable as not all requirements have been assessed</w:t>
            </w:r>
          </w:p>
        </w:tc>
      </w:tr>
    </w:tbl>
    <w:p w14:paraId="06C85F45" w14:textId="77777777" w:rsidR="008949D0" w:rsidRPr="00996FAF" w:rsidRDefault="008949D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FB7F61" w14:textId="77777777" w:rsidR="008949D0" w:rsidRPr="00996FAF" w:rsidRDefault="008949D0" w:rsidP="00712752">
      <w:pPr>
        <w:pStyle w:val="Heading1"/>
        <w:spacing w:before="0" w:after="240" w:line="22" w:lineRule="atLeast"/>
        <w:rPr>
          <w:rFonts w:ascii="Arial" w:hAnsi="Arial" w:cs="Arial"/>
        </w:rPr>
      </w:pPr>
      <w:r w:rsidRPr="00996FAF">
        <w:rPr>
          <w:rFonts w:ascii="Arial" w:hAnsi="Arial" w:cs="Arial"/>
        </w:rPr>
        <w:t>Areas for improvement</w:t>
      </w:r>
    </w:p>
    <w:p w14:paraId="418F20AD" w14:textId="77777777" w:rsidR="008949D0" w:rsidRPr="00996FAF" w:rsidRDefault="008949D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82E0458" w14:textId="7F8429D3" w:rsidR="008949D0" w:rsidRPr="00996FAF" w:rsidRDefault="008949D0" w:rsidP="0036130C">
      <w:pPr>
        <w:pStyle w:val="NormalArial"/>
      </w:pPr>
      <w:r w:rsidRPr="00996FAF">
        <w:br w:type="page"/>
      </w:r>
    </w:p>
    <w:p w14:paraId="517DA8D1" w14:textId="77777777" w:rsidR="008949D0" w:rsidRPr="00996FAF" w:rsidRDefault="008949D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F7406" w14:paraId="7978A935" w14:textId="77777777" w:rsidTr="00AF7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C241DA" w14:textId="77777777" w:rsidR="008949D0" w:rsidRPr="0075021E" w:rsidRDefault="008949D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651F90" w14:textId="77777777" w:rsidR="008949D0" w:rsidRPr="00996FAF" w:rsidRDefault="008949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406" w14:paraId="7CEA736C" w14:textId="77777777" w:rsidTr="00AF740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00448D" w14:textId="77777777" w:rsidR="008949D0" w:rsidRPr="00996FAF" w:rsidRDefault="008949D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6529716" w14:textId="77777777" w:rsidR="008949D0" w:rsidRPr="00996FAF" w:rsidRDefault="008949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97AF3DE" w14:textId="77777777" w:rsidR="008949D0" w:rsidRPr="00996FAF" w:rsidRDefault="00467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86765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949D0" w:rsidRPr="00B952AA">
                  <w:rPr>
                    <w:rFonts w:ascii="Arial" w:hAnsi="Arial" w:cs="Arial"/>
                  </w:rPr>
                  <w:t>Compliant</w:t>
                </w:r>
              </w:sdtContent>
            </w:sdt>
          </w:p>
        </w:tc>
      </w:tr>
    </w:tbl>
    <w:p w14:paraId="43F046DC" w14:textId="77777777" w:rsidR="008949D0" w:rsidRDefault="008949D0" w:rsidP="00D87E7C">
      <w:pPr>
        <w:pStyle w:val="Heading20"/>
      </w:pPr>
      <w:r w:rsidRPr="00996FAF">
        <w:t>Findings</w:t>
      </w:r>
    </w:p>
    <w:p w14:paraId="538D0F4B" w14:textId="4A797802" w:rsidR="00650C7D" w:rsidRDefault="00650C7D" w:rsidP="00CF5697">
      <w:pPr>
        <w:pStyle w:val="NormalArial"/>
      </w:pPr>
      <w:r>
        <w:t>A Food, Nutrition and Dining Targeted Assessment Contact was conducted at the service on 31 January 202</w:t>
      </w:r>
      <w:r w:rsidR="004867A9">
        <w:t>4</w:t>
      </w:r>
      <w:r>
        <w:t xml:space="preserve">. </w:t>
      </w:r>
      <w:r w:rsidR="00077001">
        <w:t>Since that time, effective actions have been implemented to address the deficits</w:t>
      </w:r>
      <w:r w:rsidR="00591030">
        <w:t xml:space="preserve"> identified during the January Assessment Contact</w:t>
      </w:r>
      <w:r w:rsidR="00077001">
        <w:t>.</w:t>
      </w:r>
    </w:p>
    <w:p w14:paraId="067D707E" w14:textId="274A44B7" w:rsidR="00267680" w:rsidRDefault="003D6248" w:rsidP="00CF5697">
      <w:pPr>
        <w:pStyle w:val="NormalArial"/>
      </w:pPr>
      <w:r>
        <w:t xml:space="preserve">Consumers and representatives were satisfied with </w:t>
      </w:r>
      <w:r w:rsidR="005E007B">
        <w:t xml:space="preserve">the </w:t>
      </w:r>
      <w:r>
        <w:t>assessment and care plann</w:t>
      </w:r>
      <w:r w:rsidR="00267680">
        <w:t xml:space="preserve">ing </w:t>
      </w:r>
      <w:r w:rsidR="00DA762C">
        <w:t xml:space="preserve">processes </w:t>
      </w:r>
      <w:r w:rsidR="00267680">
        <w:t>and reported risk</w:t>
      </w:r>
      <w:r w:rsidR="00DA762C">
        <w:t>s</w:t>
      </w:r>
      <w:r w:rsidR="00267680">
        <w:t xml:space="preserve"> to the health and well-being of consumers </w:t>
      </w:r>
      <w:r w:rsidR="00AC2B44">
        <w:t>are</w:t>
      </w:r>
      <w:r w:rsidR="00267680">
        <w:t xml:space="preserve"> considered. Clinical staff demonstrated knowledge of consumer risk and individualised consumer care needs.</w:t>
      </w:r>
    </w:p>
    <w:p w14:paraId="4BAD8E7A" w14:textId="1060CF1B" w:rsidR="00267680" w:rsidRDefault="00CC679D" w:rsidP="00CF5697">
      <w:pPr>
        <w:pStyle w:val="NormalArial"/>
      </w:pPr>
      <w:r>
        <w:t xml:space="preserve">The service </w:t>
      </w:r>
      <w:r w:rsidR="00B022C1">
        <w:t>has</w:t>
      </w:r>
      <w:r w:rsidR="00CB580D">
        <w:t xml:space="preserve"> processes and tools to</w:t>
      </w:r>
      <w:r w:rsidR="001D7022">
        <w:t xml:space="preserve"> guide staff</w:t>
      </w:r>
      <w:r w:rsidR="00434766">
        <w:t xml:space="preserve"> </w:t>
      </w:r>
      <w:r w:rsidR="007C7648">
        <w:t xml:space="preserve">to </w:t>
      </w:r>
      <w:r w:rsidR="00B022C1">
        <w:t xml:space="preserve">undertake and review risk assessments </w:t>
      </w:r>
      <w:r w:rsidR="009F76A7">
        <w:t>in accordance with evidence-based clinical risk screening tools.</w:t>
      </w:r>
      <w:r w:rsidR="00CB580D">
        <w:t xml:space="preserve"> </w:t>
      </w:r>
      <w:r w:rsidR="00267680">
        <w:t xml:space="preserve">The </w:t>
      </w:r>
      <w:r w:rsidR="00D605CE">
        <w:t>service</w:t>
      </w:r>
      <w:r w:rsidR="00057799">
        <w:t xml:space="preserve"> uses an electronic health information system </w:t>
      </w:r>
      <w:r w:rsidR="00DD397C">
        <w:t>for ongoing care and services planning</w:t>
      </w:r>
      <w:r w:rsidR="002E739E">
        <w:t xml:space="preserve"> which</w:t>
      </w:r>
      <w:r w:rsidR="00166012">
        <w:t xml:space="preserve"> has an automated alert function for reportable </w:t>
      </w:r>
      <w:r w:rsidR="002E739E">
        <w:t xml:space="preserve">weight loss and blood glucose </w:t>
      </w:r>
      <w:r w:rsidR="00166012">
        <w:t>parameters</w:t>
      </w:r>
      <w:r w:rsidR="001B079A">
        <w:t xml:space="preserve">. </w:t>
      </w:r>
      <w:r w:rsidR="002E739E">
        <w:t>A review</w:t>
      </w:r>
      <w:r w:rsidR="00DD397C">
        <w:t xml:space="preserve"> of consumer documentation demonstrated </w:t>
      </w:r>
      <w:r w:rsidR="001D7022">
        <w:t xml:space="preserve">validated risk </w:t>
      </w:r>
      <w:r w:rsidR="00FB187E">
        <w:t>assessment</w:t>
      </w:r>
      <w:r w:rsidR="001D7022">
        <w:t xml:space="preserve"> tool</w:t>
      </w:r>
      <w:r w:rsidR="00117DBC">
        <w:t xml:space="preserve">s are </w:t>
      </w:r>
      <w:r w:rsidR="00AF24F7">
        <w:t>completed</w:t>
      </w:r>
      <w:r w:rsidR="00BD7B2A">
        <w:t xml:space="preserve">, </w:t>
      </w:r>
      <w:r w:rsidR="00F14BC3">
        <w:t xml:space="preserve">planning is </w:t>
      </w:r>
      <w:r w:rsidR="00AF24F7">
        <w:t>undertaken, and</w:t>
      </w:r>
      <w:r w:rsidR="00F14BC3">
        <w:t xml:space="preserve"> </w:t>
      </w:r>
      <w:r w:rsidR="00B47F12">
        <w:t xml:space="preserve">risk mitigation strategies </w:t>
      </w:r>
      <w:r w:rsidR="008D67D1">
        <w:t xml:space="preserve">are </w:t>
      </w:r>
      <w:r w:rsidR="00166012">
        <w:t>implemented</w:t>
      </w:r>
      <w:r w:rsidR="00AF24F7">
        <w:t>. Documentation confirmed</w:t>
      </w:r>
      <w:r w:rsidR="00117DBC">
        <w:t xml:space="preserve"> </w:t>
      </w:r>
      <w:r w:rsidR="00FB187E">
        <w:t>internal and external providers of care</w:t>
      </w:r>
      <w:r w:rsidR="001D7022">
        <w:t xml:space="preserve"> a</w:t>
      </w:r>
      <w:r w:rsidR="007A6BFD">
        <w:t>re involved in the assessment process</w:t>
      </w:r>
      <w:r w:rsidR="00FB187E">
        <w:t>.</w:t>
      </w:r>
    </w:p>
    <w:p w14:paraId="2AB84FF6" w14:textId="576EDFD0" w:rsidR="00F00316" w:rsidRDefault="00F00316" w:rsidP="00CF5697">
      <w:pPr>
        <w:pStyle w:val="NormalArial"/>
      </w:pPr>
      <w:r w:rsidRPr="006E2836">
        <w:t xml:space="preserve">With consideration to the available information summarised above, I agree with the Assessment Team recommendations and find the service compliant with </w:t>
      </w:r>
      <w:r>
        <w:t>R</w:t>
      </w:r>
      <w:r w:rsidRPr="006E2836">
        <w:t>equirement</w:t>
      </w:r>
      <w:r>
        <w:t xml:space="preserve"> 2(3)(a). </w:t>
      </w:r>
    </w:p>
    <w:p w14:paraId="3E82DDFE" w14:textId="77777777" w:rsidR="008949D0" w:rsidRPr="00334B7D" w:rsidRDefault="008949D0" w:rsidP="0036130C">
      <w:pPr>
        <w:pStyle w:val="NormalArial"/>
      </w:pPr>
      <w:r w:rsidRPr="00996FAF">
        <w:t xml:space="preserve"> </w:t>
      </w:r>
      <w:r w:rsidRPr="00996FAF">
        <w:br w:type="page"/>
      </w:r>
    </w:p>
    <w:p w14:paraId="50057717" w14:textId="77777777" w:rsidR="008949D0" w:rsidRPr="00996FAF" w:rsidRDefault="008949D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7406" w14:paraId="74F51AF7" w14:textId="77777777" w:rsidTr="00AF7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B6834B" w14:textId="77777777" w:rsidR="008949D0" w:rsidRPr="00996FAF" w:rsidRDefault="008949D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0D7E191" w14:textId="77777777" w:rsidR="008949D0" w:rsidRPr="00996FAF" w:rsidRDefault="008949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406" w14:paraId="06214D68" w14:textId="77777777" w:rsidTr="00AF74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627CD" w14:textId="77777777" w:rsidR="008949D0" w:rsidRPr="00996FAF" w:rsidRDefault="008949D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E31D6DD" w14:textId="77777777" w:rsidR="008949D0" w:rsidRPr="00996FAF" w:rsidRDefault="008949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90CABA2" w14:textId="77777777" w:rsidR="008949D0" w:rsidRPr="00996FAF" w:rsidRDefault="00467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13118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949D0" w:rsidRPr="00ED7F2E">
                  <w:rPr>
                    <w:rFonts w:ascii="Arial" w:hAnsi="Arial" w:cs="Arial"/>
                  </w:rPr>
                  <w:t>Compliant</w:t>
                </w:r>
              </w:sdtContent>
            </w:sdt>
          </w:p>
        </w:tc>
      </w:tr>
    </w:tbl>
    <w:p w14:paraId="7151CA1D" w14:textId="77777777" w:rsidR="008949D0" w:rsidRDefault="008949D0" w:rsidP="00D87E7C">
      <w:pPr>
        <w:pStyle w:val="Heading20"/>
      </w:pPr>
      <w:r w:rsidRPr="00996FAF">
        <w:t>Findings</w:t>
      </w:r>
    </w:p>
    <w:p w14:paraId="79AA9DA8" w14:textId="0F7969E3" w:rsidR="00D605CE" w:rsidRDefault="00D605CE" w:rsidP="00CF5697">
      <w:pPr>
        <w:pStyle w:val="NormalArial"/>
      </w:pPr>
      <w:r>
        <w:t>A Food, Nutrition and Dining Targeted Assessment Contact was conducted at the service on 31 January 202</w:t>
      </w:r>
      <w:r w:rsidR="004867A9">
        <w:t>4</w:t>
      </w:r>
      <w:r>
        <w:t xml:space="preserve">. Since that time, effective actions have been implemented to address the </w:t>
      </w:r>
      <w:r w:rsidR="002E739E">
        <w:t>deficits identified during the January Assessment Contact</w:t>
      </w:r>
      <w:r>
        <w:t>.</w:t>
      </w:r>
    </w:p>
    <w:p w14:paraId="72F926FE" w14:textId="3C5E2B63" w:rsidR="0021151D" w:rsidRDefault="0099473E" w:rsidP="00CF5697">
      <w:pPr>
        <w:pStyle w:val="NormalArial"/>
      </w:pPr>
      <w:r>
        <w:t xml:space="preserve">Consumers and representatives reported the meals and snacks provided reflect </w:t>
      </w:r>
      <w:r w:rsidR="00EE336E">
        <w:t>consumers’</w:t>
      </w:r>
      <w:r>
        <w:t xml:space="preserve"> choices and preferences. </w:t>
      </w:r>
      <w:r w:rsidR="00FB45F3">
        <w:t>Representatives further reported they were satisfied with the quality of food and drinks provided.</w:t>
      </w:r>
      <w:r w:rsidR="0021151D" w:rsidRPr="0021151D">
        <w:t xml:space="preserve"> </w:t>
      </w:r>
      <w:r w:rsidR="000B7EA9">
        <w:t xml:space="preserve">Staff </w:t>
      </w:r>
      <w:r w:rsidR="00D84B3F">
        <w:t xml:space="preserve">demonstrated an </w:t>
      </w:r>
      <w:r w:rsidR="000A2541">
        <w:t xml:space="preserve">awareness </w:t>
      </w:r>
      <w:r w:rsidR="00D84B3F">
        <w:t>of supporting consumer</w:t>
      </w:r>
      <w:r w:rsidR="000A2541">
        <w:t>s’</w:t>
      </w:r>
      <w:r w:rsidR="00D84B3F">
        <w:t xml:space="preserve"> choice in relation to meals. </w:t>
      </w:r>
      <w:r w:rsidR="0021151D">
        <w:t xml:space="preserve">The chef </w:t>
      </w:r>
      <w:r w:rsidR="0042616A">
        <w:t>described the process for providing some texture modified diets and demonstrated</w:t>
      </w:r>
      <w:r w:rsidR="0021151D">
        <w:t xml:space="preserve"> where guidelines for texture modification </w:t>
      </w:r>
      <w:r w:rsidR="0042616A">
        <w:t xml:space="preserve">diets </w:t>
      </w:r>
      <w:r w:rsidR="0021151D">
        <w:t>are displayed within the kitche</w:t>
      </w:r>
      <w:r w:rsidR="0042616A">
        <w:t>n</w:t>
      </w:r>
      <w:r w:rsidR="0021151D">
        <w:t>.</w:t>
      </w:r>
    </w:p>
    <w:p w14:paraId="6EF3FA86" w14:textId="5A1E414C" w:rsidR="00EA5FE5" w:rsidRDefault="00C97FD8" w:rsidP="00CF5697">
      <w:pPr>
        <w:pStyle w:val="NormalArial"/>
      </w:pPr>
      <w:r>
        <w:t>The service has a process for communicating consumer dietary requirements and choices</w:t>
      </w:r>
      <w:r w:rsidR="001900E7">
        <w:t xml:space="preserve"> and </w:t>
      </w:r>
      <w:r w:rsidR="00BB424B">
        <w:t xml:space="preserve">is implementing a menu monitoring program. </w:t>
      </w:r>
      <w:r w:rsidR="00A63B60">
        <w:t>T</w:t>
      </w:r>
      <w:r w:rsidR="001C2296">
        <w:t xml:space="preserve">he </w:t>
      </w:r>
      <w:r w:rsidR="00E47DA5">
        <w:t xml:space="preserve">Assessment Team </w:t>
      </w:r>
      <w:r w:rsidR="002B1CCB">
        <w:t>noted</w:t>
      </w:r>
      <w:r w:rsidR="00E47DA5">
        <w:t xml:space="preserve"> consumer choice</w:t>
      </w:r>
      <w:r w:rsidR="00940559">
        <w:t xml:space="preserve"> and</w:t>
      </w:r>
      <w:r w:rsidR="001B4D86">
        <w:t xml:space="preserve"> </w:t>
      </w:r>
      <w:r w:rsidR="008F5309">
        <w:t>variety of meals</w:t>
      </w:r>
      <w:r w:rsidR="005E72C7">
        <w:t xml:space="preserve"> </w:t>
      </w:r>
      <w:r w:rsidR="008F5309">
        <w:t>are</w:t>
      </w:r>
      <w:r w:rsidR="001B4D86">
        <w:t xml:space="preserve"> supported</w:t>
      </w:r>
      <w:r w:rsidR="00E47DA5">
        <w:t xml:space="preserve"> through </w:t>
      </w:r>
      <w:r w:rsidR="00940559">
        <w:t xml:space="preserve">a rotating menu </w:t>
      </w:r>
      <w:r w:rsidR="00CC0182">
        <w:t>which is appro</w:t>
      </w:r>
      <w:r w:rsidR="008338A8">
        <w:t>ved by a dietitian.</w:t>
      </w:r>
      <w:r w:rsidR="002B1CCB">
        <w:t xml:space="preserve"> Documentation</w:t>
      </w:r>
      <w:r w:rsidR="00EA5FE5">
        <w:t xml:space="preserve"> available within the kitchenette was </w:t>
      </w:r>
      <w:r w:rsidR="003F1619">
        <w:t>noted</w:t>
      </w:r>
      <w:r w:rsidR="00EA5FE5">
        <w:t xml:space="preserve"> to be consistent with consumer care documentation</w:t>
      </w:r>
      <w:r w:rsidR="002B1CCB">
        <w:t xml:space="preserve"> </w:t>
      </w:r>
      <w:r w:rsidR="00574197">
        <w:t>and</w:t>
      </w:r>
      <w:r w:rsidR="002B1CCB">
        <w:t xml:space="preserve"> is regularly updated.</w:t>
      </w:r>
      <w:r w:rsidR="009561CE">
        <w:t xml:space="preserve"> Consumer documentation </w:t>
      </w:r>
      <w:r w:rsidR="00574197">
        <w:t xml:space="preserve">reviewed </w:t>
      </w:r>
      <w:r w:rsidR="009561CE">
        <w:t xml:space="preserve">included </w:t>
      </w:r>
      <w:r w:rsidR="00574197">
        <w:t xml:space="preserve">individualised </w:t>
      </w:r>
      <w:r w:rsidR="00ED153F">
        <w:t xml:space="preserve">swallowing </w:t>
      </w:r>
      <w:r w:rsidR="009561CE">
        <w:t>risk mitigation strategies.</w:t>
      </w:r>
    </w:p>
    <w:p w14:paraId="0A19AA6A" w14:textId="4D1EB3D1" w:rsidR="00481475" w:rsidRDefault="00481475" w:rsidP="00CF5697">
      <w:pPr>
        <w:pStyle w:val="NormalArial"/>
      </w:pPr>
      <w:r w:rsidRPr="006E2836">
        <w:t xml:space="preserve">With consideration to the available information summarised above, I agree with the Assessment Team recommendations and find the service compliant with </w:t>
      </w:r>
      <w:r w:rsidR="00574197">
        <w:t>R</w:t>
      </w:r>
      <w:r w:rsidRPr="006E2836">
        <w:t>equirement</w:t>
      </w:r>
      <w:r>
        <w:t xml:space="preserve"> 4(3)(f).</w:t>
      </w:r>
    </w:p>
    <w:p w14:paraId="10452B6F" w14:textId="77777777" w:rsidR="008949D0" w:rsidRPr="00262C0B" w:rsidRDefault="008949D0" w:rsidP="0036130C">
      <w:pPr>
        <w:pStyle w:val="NormalArial"/>
      </w:pPr>
      <w:r>
        <w:br w:type="page"/>
      </w:r>
    </w:p>
    <w:p w14:paraId="586F7996" w14:textId="77777777" w:rsidR="008949D0" w:rsidRPr="00996FAF" w:rsidRDefault="008949D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F7406" w14:paraId="092EBD8A" w14:textId="77777777" w:rsidTr="00AF7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984AC1" w14:textId="77777777" w:rsidR="008949D0" w:rsidRPr="00996FAF" w:rsidRDefault="008949D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878B118" w14:textId="77777777" w:rsidR="008949D0" w:rsidRPr="00996FAF" w:rsidRDefault="008949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7406" w14:paraId="3B7E8AC1" w14:textId="77777777" w:rsidTr="00AF74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534AA" w14:textId="77777777" w:rsidR="008949D0" w:rsidRPr="00996FAF" w:rsidRDefault="008949D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4223666" w14:textId="44745EAB" w:rsidR="008949D0" w:rsidRPr="00996FAF" w:rsidRDefault="008949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6D3E82"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F8DBC53" w14:textId="77777777" w:rsidR="008949D0" w:rsidRPr="00996FAF" w:rsidRDefault="004672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49420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949D0" w:rsidRPr="002F768C">
                  <w:rPr>
                    <w:rFonts w:ascii="Arial" w:hAnsi="Arial" w:cs="Arial"/>
                  </w:rPr>
                  <w:t>Compliant</w:t>
                </w:r>
              </w:sdtContent>
            </w:sdt>
          </w:p>
        </w:tc>
      </w:tr>
      <w:tr w:rsidR="00AF7406" w14:paraId="4D87CF2E" w14:textId="77777777" w:rsidTr="00AF7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DD659" w14:textId="77777777" w:rsidR="008949D0" w:rsidRPr="00996FAF" w:rsidRDefault="008949D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234CBB4" w14:textId="77777777" w:rsidR="008949D0" w:rsidRPr="00996FAF" w:rsidRDefault="008949D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E779B25" w14:textId="77777777" w:rsidR="008949D0" w:rsidRPr="00996FAF" w:rsidRDefault="004672B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25366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949D0" w:rsidRPr="002F768C">
                  <w:rPr>
                    <w:rFonts w:ascii="Arial" w:hAnsi="Arial" w:cs="Arial"/>
                  </w:rPr>
                  <w:t>Compliant</w:t>
                </w:r>
              </w:sdtContent>
            </w:sdt>
          </w:p>
        </w:tc>
      </w:tr>
    </w:tbl>
    <w:p w14:paraId="0E8BF177" w14:textId="77777777" w:rsidR="008949D0" w:rsidRDefault="008949D0" w:rsidP="002B0C90">
      <w:pPr>
        <w:pStyle w:val="Heading20"/>
      </w:pPr>
      <w:r>
        <w:t>Findings</w:t>
      </w:r>
    </w:p>
    <w:p w14:paraId="0547E482" w14:textId="0D453788" w:rsidR="008F4A92" w:rsidRDefault="008F4A92" w:rsidP="00CF5697">
      <w:pPr>
        <w:pStyle w:val="NormalArial"/>
      </w:pPr>
      <w:r>
        <w:t>A Food, Nutrition and Dining Targeted Assessment Contact was conducted at the service on 31 January 202</w:t>
      </w:r>
      <w:r w:rsidR="004867A9">
        <w:t>4</w:t>
      </w:r>
      <w:r>
        <w:t xml:space="preserve">. Since that time, effective actions have been implemented to address the </w:t>
      </w:r>
      <w:r w:rsidR="002E739E">
        <w:t>deficits identified during the January Assessment Contac</w:t>
      </w:r>
      <w:r w:rsidR="001B079A">
        <w:t>t</w:t>
      </w:r>
      <w:r>
        <w:t>.</w:t>
      </w:r>
    </w:p>
    <w:p w14:paraId="26D39539" w14:textId="09FD3F96" w:rsidR="00C95899" w:rsidRDefault="00C95899" w:rsidP="00CF5697">
      <w:pPr>
        <w:rPr>
          <w:rFonts w:ascii="Arial" w:hAnsi="Arial" w:cs="Arial"/>
          <w:u w:val="single"/>
        </w:rPr>
      </w:pPr>
      <w:r>
        <w:rPr>
          <w:rFonts w:ascii="Arial" w:hAnsi="Arial" w:cs="Arial"/>
          <w:u w:val="single"/>
        </w:rPr>
        <w:t>Requirement 7(3)(c):</w:t>
      </w:r>
    </w:p>
    <w:p w14:paraId="78CA8C10" w14:textId="2DE53DDB" w:rsidR="0079563A" w:rsidRDefault="0079563A" w:rsidP="00CF5697">
      <w:pPr>
        <w:pStyle w:val="NormalArial"/>
      </w:pPr>
      <w:r>
        <w:t xml:space="preserve">Management </w:t>
      </w:r>
      <w:r w:rsidR="00760ECA">
        <w:t>advised</w:t>
      </w:r>
      <w:r>
        <w:t xml:space="preserve"> position descriptions</w:t>
      </w:r>
      <w:r w:rsidR="00270C69">
        <w:t xml:space="preserve"> are available</w:t>
      </w:r>
      <w:r>
        <w:t xml:space="preserve"> for all </w:t>
      </w:r>
      <w:r w:rsidR="00B3440E">
        <w:t>role</w:t>
      </w:r>
      <w:r w:rsidR="00270C69">
        <w:t>s</w:t>
      </w:r>
      <w:r>
        <w:t xml:space="preserve"> and described compliance checks completed prior to</w:t>
      </w:r>
      <w:r w:rsidR="00B3440E">
        <w:t xml:space="preserve"> staff</w:t>
      </w:r>
      <w:r>
        <w:t xml:space="preserve"> commencing with the service. A review of the service’s position descriptions outlined the required qualifications, experience, and responsibilities of </w:t>
      </w:r>
      <w:r w:rsidR="00326A0D">
        <w:t xml:space="preserve">each </w:t>
      </w:r>
      <w:r>
        <w:t xml:space="preserve">role. This was confirmed by staff feedback who could define their role </w:t>
      </w:r>
      <w:r w:rsidR="004B2E5E">
        <w:t>within</w:t>
      </w:r>
      <w:r>
        <w:t xml:space="preserve"> the service.</w:t>
      </w:r>
    </w:p>
    <w:p w14:paraId="446EBA41" w14:textId="30379E15" w:rsidR="005230F3" w:rsidRDefault="003005EB" w:rsidP="00CF5697">
      <w:pPr>
        <w:pStyle w:val="NormalArial"/>
      </w:pPr>
      <w:r>
        <w:t xml:space="preserve">Management described how new staff are </w:t>
      </w:r>
      <w:r w:rsidR="006D66CA">
        <w:t>supported following commencing with the service</w:t>
      </w:r>
      <w:r w:rsidR="004F4238">
        <w:t xml:space="preserve"> and how staff training needs are </w:t>
      </w:r>
      <w:r w:rsidR="00475777">
        <w:t>identified,</w:t>
      </w:r>
      <w:r w:rsidR="004F4238">
        <w:t xml:space="preserve"> and </w:t>
      </w:r>
      <w:r w:rsidR="00F30D48">
        <w:t>actions</w:t>
      </w:r>
      <w:r w:rsidR="001A71E9">
        <w:t xml:space="preserve"> implemented </w:t>
      </w:r>
      <w:r w:rsidR="00CE0956">
        <w:t>to address</w:t>
      </w:r>
      <w:r w:rsidR="00722263">
        <w:t xml:space="preserve"> training needs</w:t>
      </w:r>
      <w:r w:rsidR="004F4238">
        <w:t>.</w:t>
      </w:r>
      <w:r w:rsidR="00475777">
        <w:t xml:space="preserve"> A review of training records demonstrated</w:t>
      </w:r>
      <w:r w:rsidR="00722263">
        <w:t>,</w:t>
      </w:r>
      <w:r w:rsidR="00475777">
        <w:t xml:space="preserve"> and </w:t>
      </w:r>
      <w:r w:rsidR="00204E4D">
        <w:t>management confirmed</w:t>
      </w:r>
      <w:r w:rsidR="00034B80">
        <w:t>,</w:t>
      </w:r>
      <w:r w:rsidR="00204E4D">
        <w:t xml:space="preserve"> training has not been </w:t>
      </w:r>
      <w:r w:rsidR="00CE0956">
        <w:t xml:space="preserve">recently </w:t>
      </w:r>
      <w:r w:rsidR="00204E4D">
        <w:t>provided to staff on the Serious Incident Response Scheme</w:t>
      </w:r>
      <w:r w:rsidR="005230F3">
        <w:t>.</w:t>
      </w:r>
      <w:r w:rsidR="004F4238">
        <w:t xml:space="preserve"> </w:t>
      </w:r>
      <w:r w:rsidR="005230F3">
        <w:t xml:space="preserve">However, the Assessment Team noted staff </w:t>
      </w:r>
      <w:r w:rsidR="00722263">
        <w:t>demonstrated an understanding of</w:t>
      </w:r>
      <w:r w:rsidR="005230F3">
        <w:t xml:space="preserve"> how to respond to and report incidents.</w:t>
      </w:r>
    </w:p>
    <w:p w14:paraId="2D207D5B" w14:textId="0B26CE73" w:rsidR="004F22A0" w:rsidRDefault="004F22A0" w:rsidP="00CF5697">
      <w:pPr>
        <w:pStyle w:val="NormalArial"/>
      </w:pPr>
      <w:r w:rsidRPr="006E2836">
        <w:t xml:space="preserve">With consideration to the available information summarised above, I agree with the Assessment Team recommendations and find the service compliant with </w:t>
      </w:r>
      <w:r>
        <w:t>R</w:t>
      </w:r>
      <w:r w:rsidRPr="006E2836">
        <w:t>equirement</w:t>
      </w:r>
      <w:r>
        <w:t xml:space="preserve"> 7(3)(c).</w:t>
      </w:r>
    </w:p>
    <w:p w14:paraId="53709FB5" w14:textId="34C1BE9C" w:rsidR="00C95899" w:rsidRPr="00833FAF" w:rsidRDefault="00C95899" w:rsidP="00CF5697">
      <w:pPr>
        <w:rPr>
          <w:rFonts w:ascii="Arial" w:hAnsi="Arial" w:cs="Arial"/>
          <w:u w:val="single"/>
        </w:rPr>
      </w:pPr>
      <w:r>
        <w:rPr>
          <w:rFonts w:ascii="Arial" w:hAnsi="Arial" w:cs="Arial"/>
          <w:u w:val="single"/>
        </w:rPr>
        <w:t>Requirement 7(3)(d):</w:t>
      </w:r>
    </w:p>
    <w:p w14:paraId="7367ABCE" w14:textId="60B86A69" w:rsidR="0021288E" w:rsidRDefault="0021288E" w:rsidP="00CF5697">
      <w:pPr>
        <w:pStyle w:val="NormalArial"/>
      </w:pPr>
      <w:r>
        <w:t>Management described actions implemented to support staff</w:t>
      </w:r>
      <w:r w:rsidR="00ED370E">
        <w:t xml:space="preserve"> </w:t>
      </w:r>
      <w:r w:rsidR="00C86308">
        <w:t>including through</w:t>
      </w:r>
      <w:r w:rsidR="005D3A17">
        <w:t xml:space="preserve"> </w:t>
      </w:r>
      <w:r w:rsidR="00574197">
        <w:t>providing</w:t>
      </w:r>
      <w:r w:rsidR="00C86308">
        <w:t xml:space="preserve"> training. </w:t>
      </w:r>
      <w:r w:rsidR="006C68F9">
        <w:t>Staff confirmed</w:t>
      </w:r>
      <w:r w:rsidR="00C86308">
        <w:t xml:space="preserve"> they are supported by management </w:t>
      </w:r>
      <w:r w:rsidR="003B29A5">
        <w:t xml:space="preserve">and have duty lists to </w:t>
      </w:r>
      <w:r w:rsidR="00A067DD">
        <w:t>guide</w:t>
      </w:r>
      <w:r w:rsidR="003B29A5">
        <w:t xml:space="preserve"> </w:t>
      </w:r>
      <w:r w:rsidR="0012362B">
        <w:t xml:space="preserve">them </w:t>
      </w:r>
      <w:r w:rsidR="00A067DD">
        <w:t xml:space="preserve">in </w:t>
      </w:r>
      <w:r w:rsidR="0012362B">
        <w:t>undertak</w:t>
      </w:r>
      <w:r w:rsidR="00A067DD">
        <w:t>ing</w:t>
      </w:r>
      <w:r w:rsidR="0012362B">
        <w:t xml:space="preserve"> their roles. Staff reported they </w:t>
      </w:r>
      <w:r w:rsidR="006C68F9">
        <w:t>have received training respective to their roles including on infection control and prevention, clinical techniques and texture modified diets. A review of training records confirmed staff feedback and participation in training.</w:t>
      </w:r>
    </w:p>
    <w:p w14:paraId="1F700098" w14:textId="0E8122F5" w:rsidR="00C95899" w:rsidRDefault="00B65232" w:rsidP="00CF5697">
      <w:pPr>
        <w:pStyle w:val="NormalArial"/>
      </w:pPr>
      <w:r>
        <w:t xml:space="preserve">The service has an orientation handbook which details the induction process for new staff. </w:t>
      </w:r>
      <w:r w:rsidR="00FD37E3">
        <w:t xml:space="preserve">The organisation has </w:t>
      </w:r>
      <w:r w:rsidR="00F12EA3">
        <w:t xml:space="preserve">a mandatory training policy and </w:t>
      </w:r>
      <w:r w:rsidR="00FD37E3">
        <w:t>clinical education and learning frame</w:t>
      </w:r>
      <w:r w:rsidR="00486B53">
        <w:t xml:space="preserve">work which supports </w:t>
      </w:r>
      <w:r w:rsidR="00441CF6">
        <w:t>training and education</w:t>
      </w:r>
      <w:r w:rsidR="00486B53">
        <w:t xml:space="preserve"> provided</w:t>
      </w:r>
      <w:r w:rsidR="005E718B">
        <w:t xml:space="preserve"> to</w:t>
      </w:r>
      <w:r w:rsidR="00486B53">
        <w:t xml:space="preserve"> staff.</w:t>
      </w:r>
    </w:p>
    <w:p w14:paraId="0C672DF6" w14:textId="488AC3AA" w:rsidR="008949D0" w:rsidRDefault="00481475" w:rsidP="00CF5697">
      <w:pPr>
        <w:pStyle w:val="NormalArial"/>
      </w:pPr>
      <w:r w:rsidRPr="006E2836">
        <w:t xml:space="preserve">With consideration to the available information summarised above, I agree with the Assessment Team recommendations and find the service compliant with </w:t>
      </w:r>
      <w:r>
        <w:t>R</w:t>
      </w:r>
      <w:r w:rsidRPr="006E2836">
        <w:t>equirement</w:t>
      </w:r>
      <w:r>
        <w:t xml:space="preserve"> 7(3)(</w:t>
      </w:r>
      <w:r w:rsidR="004F22A0">
        <w:t>d</w:t>
      </w:r>
      <w:r>
        <w:t>).</w:t>
      </w:r>
    </w:p>
    <w:sectPr w:rsidR="008949D0" w:rsidSect="00480B9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F7E25" w14:textId="77777777" w:rsidR="00545BE5" w:rsidRDefault="00545BE5">
      <w:pPr>
        <w:spacing w:after="0"/>
      </w:pPr>
      <w:r>
        <w:separator/>
      </w:r>
    </w:p>
  </w:endnote>
  <w:endnote w:type="continuationSeparator" w:id="0">
    <w:p w14:paraId="36B259DE" w14:textId="77777777" w:rsidR="00545BE5" w:rsidRDefault="00545B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02A04" w14:textId="77777777" w:rsidR="008949D0" w:rsidRPr="00DF37F2" w:rsidRDefault="008949D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Albury Wodonga Health Residential Care Program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A8A962" w14:textId="77777777" w:rsidR="008949D0" w:rsidRPr="00DF37F2" w:rsidRDefault="008949D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3945</w:t>
    </w:r>
    <w:bookmarkEnd w:id="1"/>
    <w:r w:rsidRPr="00DF37F2">
      <w:rPr>
        <w:rStyle w:val="FooterBold"/>
        <w:rFonts w:ascii="Arial" w:hAnsi="Arial"/>
        <w:b w:val="0"/>
      </w:rPr>
      <w:tab/>
      <w:t xml:space="preserve">OFFICIAL: Sensitive </w:t>
    </w:r>
  </w:p>
  <w:p w14:paraId="3E76C47B" w14:textId="77777777" w:rsidR="008949D0" w:rsidRPr="00DF37F2" w:rsidRDefault="008949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05A55" w14:textId="77777777" w:rsidR="008949D0" w:rsidRDefault="008949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04848" w14:textId="77777777" w:rsidR="00545BE5" w:rsidRDefault="00545BE5" w:rsidP="00D71F88">
      <w:pPr>
        <w:spacing w:after="0"/>
      </w:pPr>
      <w:r>
        <w:separator/>
      </w:r>
    </w:p>
  </w:footnote>
  <w:footnote w:type="continuationSeparator" w:id="0">
    <w:p w14:paraId="0AE4926F" w14:textId="77777777" w:rsidR="00545BE5" w:rsidRDefault="00545BE5" w:rsidP="00D71F88">
      <w:pPr>
        <w:spacing w:after="0"/>
      </w:pPr>
      <w:r>
        <w:continuationSeparator/>
      </w:r>
    </w:p>
  </w:footnote>
  <w:footnote w:id="1">
    <w:p w14:paraId="2F162211" w14:textId="010BC7DB" w:rsidR="008949D0" w:rsidRDefault="008949D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140FA2">
        <w:rPr>
          <w:rFonts w:ascii="Arial" w:hAnsi="Arial" w:cs="Arial"/>
          <w:color w:val="auto"/>
          <w:sz w:val="20"/>
          <w:szCs w:val="20"/>
        </w:rPr>
        <w:t>ction 68A</w:t>
      </w:r>
      <w:r w:rsidRPr="00140FA2">
        <w:rPr>
          <w:rFonts w:ascii="Arial" w:hAnsi="Arial" w:cs="Arial"/>
          <w:b/>
          <w:color w:val="auto"/>
          <w:sz w:val="20"/>
          <w:szCs w:val="20"/>
        </w:rPr>
        <w:t xml:space="preserve"> </w:t>
      </w:r>
      <w:r w:rsidRPr="00140FA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F25A5A3" w14:textId="77777777" w:rsidR="008949D0" w:rsidRDefault="008949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4402C" w14:textId="77777777" w:rsidR="008949D0" w:rsidRDefault="008949D0">
    <w:pPr>
      <w:pStyle w:val="Header"/>
    </w:pPr>
    <w:r>
      <w:rPr>
        <w:noProof/>
        <w:color w:val="2B579A"/>
        <w:shd w:val="clear" w:color="auto" w:fill="E6E6E6"/>
        <w:lang w:val="en-US"/>
      </w:rPr>
      <w:drawing>
        <wp:anchor distT="0" distB="0" distL="114300" distR="114300" simplePos="0" relativeHeight="251658241" behindDoc="1" locked="0" layoutInCell="1" allowOverlap="1" wp14:anchorId="1EDC108D" wp14:editId="7B73A75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6994B" w14:textId="77777777" w:rsidR="008949D0" w:rsidRDefault="008949D0">
    <w:pPr>
      <w:pStyle w:val="Header"/>
    </w:pPr>
    <w:r>
      <w:rPr>
        <w:noProof/>
      </w:rPr>
      <w:drawing>
        <wp:anchor distT="0" distB="0" distL="114300" distR="114300" simplePos="0" relativeHeight="251658240" behindDoc="0" locked="0" layoutInCell="1" allowOverlap="1" wp14:anchorId="1EE6D42D" wp14:editId="18667E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AFA23E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783ADA">
      <w:start w:val="1"/>
      <w:numFmt w:val="lowerRoman"/>
      <w:lvlText w:val="(%1)"/>
      <w:lvlJc w:val="left"/>
      <w:pPr>
        <w:ind w:left="1080" w:hanging="720"/>
      </w:pPr>
      <w:rPr>
        <w:rFonts w:hint="default"/>
      </w:rPr>
    </w:lvl>
    <w:lvl w:ilvl="1" w:tplc="29E465B0" w:tentative="1">
      <w:start w:val="1"/>
      <w:numFmt w:val="lowerLetter"/>
      <w:lvlText w:val="%2."/>
      <w:lvlJc w:val="left"/>
      <w:pPr>
        <w:ind w:left="1440" w:hanging="360"/>
      </w:pPr>
    </w:lvl>
    <w:lvl w:ilvl="2" w:tplc="81F6594A" w:tentative="1">
      <w:start w:val="1"/>
      <w:numFmt w:val="lowerRoman"/>
      <w:lvlText w:val="%3."/>
      <w:lvlJc w:val="right"/>
      <w:pPr>
        <w:ind w:left="2160" w:hanging="180"/>
      </w:pPr>
    </w:lvl>
    <w:lvl w:ilvl="3" w:tplc="D59ECC72" w:tentative="1">
      <w:start w:val="1"/>
      <w:numFmt w:val="decimal"/>
      <w:lvlText w:val="%4."/>
      <w:lvlJc w:val="left"/>
      <w:pPr>
        <w:ind w:left="2880" w:hanging="360"/>
      </w:pPr>
    </w:lvl>
    <w:lvl w:ilvl="4" w:tplc="BA1A1D9C" w:tentative="1">
      <w:start w:val="1"/>
      <w:numFmt w:val="lowerLetter"/>
      <w:lvlText w:val="%5."/>
      <w:lvlJc w:val="left"/>
      <w:pPr>
        <w:ind w:left="3600" w:hanging="360"/>
      </w:pPr>
    </w:lvl>
    <w:lvl w:ilvl="5" w:tplc="60A077F4" w:tentative="1">
      <w:start w:val="1"/>
      <w:numFmt w:val="lowerRoman"/>
      <w:lvlText w:val="%6."/>
      <w:lvlJc w:val="right"/>
      <w:pPr>
        <w:ind w:left="4320" w:hanging="180"/>
      </w:pPr>
    </w:lvl>
    <w:lvl w:ilvl="6" w:tplc="3E861082" w:tentative="1">
      <w:start w:val="1"/>
      <w:numFmt w:val="decimal"/>
      <w:lvlText w:val="%7."/>
      <w:lvlJc w:val="left"/>
      <w:pPr>
        <w:ind w:left="5040" w:hanging="360"/>
      </w:pPr>
    </w:lvl>
    <w:lvl w:ilvl="7" w:tplc="B5EEE396" w:tentative="1">
      <w:start w:val="1"/>
      <w:numFmt w:val="lowerLetter"/>
      <w:lvlText w:val="%8."/>
      <w:lvlJc w:val="left"/>
      <w:pPr>
        <w:ind w:left="5760" w:hanging="360"/>
      </w:pPr>
    </w:lvl>
    <w:lvl w:ilvl="8" w:tplc="9AC0283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6DC3E0E">
      <w:start w:val="1"/>
      <w:numFmt w:val="lowerRoman"/>
      <w:lvlText w:val="(%1)"/>
      <w:lvlJc w:val="left"/>
      <w:pPr>
        <w:ind w:left="1080" w:hanging="720"/>
      </w:pPr>
      <w:rPr>
        <w:rFonts w:hint="default"/>
      </w:rPr>
    </w:lvl>
    <w:lvl w:ilvl="1" w:tplc="F070B32E" w:tentative="1">
      <w:start w:val="1"/>
      <w:numFmt w:val="lowerLetter"/>
      <w:lvlText w:val="%2."/>
      <w:lvlJc w:val="left"/>
      <w:pPr>
        <w:ind w:left="1440" w:hanging="360"/>
      </w:pPr>
    </w:lvl>
    <w:lvl w:ilvl="2" w:tplc="6D9A2B48" w:tentative="1">
      <w:start w:val="1"/>
      <w:numFmt w:val="lowerRoman"/>
      <w:lvlText w:val="%3."/>
      <w:lvlJc w:val="right"/>
      <w:pPr>
        <w:ind w:left="2160" w:hanging="180"/>
      </w:pPr>
    </w:lvl>
    <w:lvl w:ilvl="3" w:tplc="BAAAA702" w:tentative="1">
      <w:start w:val="1"/>
      <w:numFmt w:val="decimal"/>
      <w:lvlText w:val="%4."/>
      <w:lvlJc w:val="left"/>
      <w:pPr>
        <w:ind w:left="2880" w:hanging="360"/>
      </w:pPr>
    </w:lvl>
    <w:lvl w:ilvl="4" w:tplc="A46A01AC" w:tentative="1">
      <w:start w:val="1"/>
      <w:numFmt w:val="lowerLetter"/>
      <w:lvlText w:val="%5."/>
      <w:lvlJc w:val="left"/>
      <w:pPr>
        <w:ind w:left="3600" w:hanging="360"/>
      </w:pPr>
    </w:lvl>
    <w:lvl w:ilvl="5" w:tplc="85082360" w:tentative="1">
      <w:start w:val="1"/>
      <w:numFmt w:val="lowerRoman"/>
      <w:lvlText w:val="%6."/>
      <w:lvlJc w:val="right"/>
      <w:pPr>
        <w:ind w:left="4320" w:hanging="180"/>
      </w:pPr>
    </w:lvl>
    <w:lvl w:ilvl="6" w:tplc="74FED9B0" w:tentative="1">
      <w:start w:val="1"/>
      <w:numFmt w:val="decimal"/>
      <w:lvlText w:val="%7."/>
      <w:lvlJc w:val="left"/>
      <w:pPr>
        <w:ind w:left="5040" w:hanging="360"/>
      </w:pPr>
    </w:lvl>
    <w:lvl w:ilvl="7" w:tplc="DBA60CD8" w:tentative="1">
      <w:start w:val="1"/>
      <w:numFmt w:val="lowerLetter"/>
      <w:lvlText w:val="%8."/>
      <w:lvlJc w:val="left"/>
      <w:pPr>
        <w:ind w:left="5760" w:hanging="360"/>
      </w:pPr>
    </w:lvl>
    <w:lvl w:ilvl="8" w:tplc="238CFE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388EE74">
      <w:start w:val="1"/>
      <w:numFmt w:val="lowerRoman"/>
      <w:lvlText w:val="(%1)"/>
      <w:lvlJc w:val="left"/>
      <w:pPr>
        <w:ind w:left="1080" w:hanging="720"/>
      </w:pPr>
      <w:rPr>
        <w:rFonts w:hint="default"/>
      </w:rPr>
    </w:lvl>
    <w:lvl w:ilvl="1" w:tplc="89AC35A2" w:tentative="1">
      <w:start w:val="1"/>
      <w:numFmt w:val="lowerLetter"/>
      <w:lvlText w:val="%2."/>
      <w:lvlJc w:val="left"/>
      <w:pPr>
        <w:ind w:left="1440" w:hanging="360"/>
      </w:pPr>
    </w:lvl>
    <w:lvl w:ilvl="2" w:tplc="F7AE8156" w:tentative="1">
      <w:start w:val="1"/>
      <w:numFmt w:val="lowerRoman"/>
      <w:lvlText w:val="%3."/>
      <w:lvlJc w:val="right"/>
      <w:pPr>
        <w:ind w:left="2160" w:hanging="180"/>
      </w:pPr>
    </w:lvl>
    <w:lvl w:ilvl="3" w:tplc="59C2FF48" w:tentative="1">
      <w:start w:val="1"/>
      <w:numFmt w:val="decimal"/>
      <w:lvlText w:val="%4."/>
      <w:lvlJc w:val="left"/>
      <w:pPr>
        <w:ind w:left="2880" w:hanging="360"/>
      </w:pPr>
    </w:lvl>
    <w:lvl w:ilvl="4" w:tplc="1FE28810" w:tentative="1">
      <w:start w:val="1"/>
      <w:numFmt w:val="lowerLetter"/>
      <w:lvlText w:val="%5."/>
      <w:lvlJc w:val="left"/>
      <w:pPr>
        <w:ind w:left="3600" w:hanging="360"/>
      </w:pPr>
    </w:lvl>
    <w:lvl w:ilvl="5" w:tplc="389892EC" w:tentative="1">
      <w:start w:val="1"/>
      <w:numFmt w:val="lowerRoman"/>
      <w:lvlText w:val="%6."/>
      <w:lvlJc w:val="right"/>
      <w:pPr>
        <w:ind w:left="4320" w:hanging="180"/>
      </w:pPr>
    </w:lvl>
    <w:lvl w:ilvl="6" w:tplc="FB162764" w:tentative="1">
      <w:start w:val="1"/>
      <w:numFmt w:val="decimal"/>
      <w:lvlText w:val="%7."/>
      <w:lvlJc w:val="left"/>
      <w:pPr>
        <w:ind w:left="5040" w:hanging="360"/>
      </w:pPr>
    </w:lvl>
    <w:lvl w:ilvl="7" w:tplc="8B327198" w:tentative="1">
      <w:start w:val="1"/>
      <w:numFmt w:val="lowerLetter"/>
      <w:lvlText w:val="%8."/>
      <w:lvlJc w:val="left"/>
      <w:pPr>
        <w:ind w:left="5760" w:hanging="360"/>
      </w:pPr>
    </w:lvl>
    <w:lvl w:ilvl="8" w:tplc="5D2E3A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46EAC74">
      <w:start w:val="1"/>
      <w:numFmt w:val="bullet"/>
      <w:lvlText w:val=""/>
      <w:lvlJc w:val="left"/>
      <w:pPr>
        <w:ind w:left="720" w:hanging="360"/>
      </w:pPr>
      <w:rPr>
        <w:rFonts w:ascii="Symbol" w:hAnsi="Symbol" w:hint="default"/>
        <w:color w:val="auto"/>
        <w:sz w:val="24"/>
        <w:szCs w:val="24"/>
      </w:rPr>
    </w:lvl>
    <w:lvl w:ilvl="1" w:tplc="4C38945C" w:tentative="1">
      <w:start w:val="1"/>
      <w:numFmt w:val="bullet"/>
      <w:lvlText w:val="o"/>
      <w:lvlJc w:val="left"/>
      <w:pPr>
        <w:ind w:left="1440" w:hanging="360"/>
      </w:pPr>
      <w:rPr>
        <w:rFonts w:ascii="Courier New" w:hAnsi="Courier New" w:cs="Courier New" w:hint="default"/>
      </w:rPr>
    </w:lvl>
    <w:lvl w:ilvl="2" w:tplc="F2FC4BA2" w:tentative="1">
      <w:start w:val="1"/>
      <w:numFmt w:val="bullet"/>
      <w:lvlText w:val=""/>
      <w:lvlJc w:val="left"/>
      <w:pPr>
        <w:ind w:left="2160" w:hanging="360"/>
      </w:pPr>
      <w:rPr>
        <w:rFonts w:ascii="Wingdings" w:hAnsi="Wingdings" w:hint="default"/>
      </w:rPr>
    </w:lvl>
    <w:lvl w:ilvl="3" w:tplc="E08C0746" w:tentative="1">
      <w:start w:val="1"/>
      <w:numFmt w:val="bullet"/>
      <w:lvlText w:val=""/>
      <w:lvlJc w:val="left"/>
      <w:pPr>
        <w:ind w:left="2880" w:hanging="360"/>
      </w:pPr>
      <w:rPr>
        <w:rFonts w:ascii="Symbol" w:hAnsi="Symbol" w:hint="default"/>
      </w:rPr>
    </w:lvl>
    <w:lvl w:ilvl="4" w:tplc="6F92B012" w:tentative="1">
      <w:start w:val="1"/>
      <w:numFmt w:val="bullet"/>
      <w:lvlText w:val="o"/>
      <w:lvlJc w:val="left"/>
      <w:pPr>
        <w:ind w:left="3600" w:hanging="360"/>
      </w:pPr>
      <w:rPr>
        <w:rFonts w:ascii="Courier New" w:hAnsi="Courier New" w:cs="Courier New" w:hint="default"/>
      </w:rPr>
    </w:lvl>
    <w:lvl w:ilvl="5" w:tplc="22D6B002" w:tentative="1">
      <w:start w:val="1"/>
      <w:numFmt w:val="bullet"/>
      <w:lvlText w:val=""/>
      <w:lvlJc w:val="left"/>
      <w:pPr>
        <w:ind w:left="4320" w:hanging="360"/>
      </w:pPr>
      <w:rPr>
        <w:rFonts w:ascii="Wingdings" w:hAnsi="Wingdings" w:hint="default"/>
      </w:rPr>
    </w:lvl>
    <w:lvl w:ilvl="6" w:tplc="D3FE6602" w:tentative="1">
      <w:start w:val="1"/>
      <w:numFmt w:val="bullet"/>
      <w:lvlText w:val=""/>
      <w:lvlJc w:val="left"/>
      <w:pPr>
        <w:ind w:left="5040" w:hanging="360"/>
      </w:pPr>
      <w:rPr>
        <w:rFonts w:ascii="Symbol" w:hAnsi="Symbol" w:hint="default"/>
      </w:rPr>
    </w:lvl>
    <w:lvl w:ilvl="7" w:tplc="EC868018" w:tentative="1">
      <w:start w:val="1"/>
      <w:numFmt w:val="bullet"/>
      <w:lvlText w:val="o"/>
      <w:lvlJc w:val="left"/>
      <w:pPr>
        <w:ind w:left="5760" w:hanging="360"/>
      </w:pPr>
      <w:rPr>
        <w:rFonts w:ascii="Courier New" w:hAnsi="Courier New" w:cs="Courier New" w:hint="default"/>
      </w:rPr>
    </w:lvl>
    <w:lvl w:ilvl="8" w:tplc="A5426D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F46784E">
      <w:start w:val="1"/>
      <w:numFmt w:val="lowerRoman"/>
      <w:lvlText w:val="(%1)"/>
      <w:lvlJc w:val="left"/>
      <w:pPr>
        <w:ind w:left="1080" w:hanging="720"/>
      </w:pPr>
      <w:rPr>
        <w:rFonts w:hint="default"/>
      </w:rPr>
    </w:lvl>
    <w:lvl w:ilvl="1" w:tplc="D5F842A4" w:tentative="1">
      <w:start w:val="1"/>
      <w:numFmt w:val="lowerLetter"/>
      <w:lvlText w:val="%2."/>
      <w:lvlJc w:val="left"/>
      <w:pPr>
        <w:ind w:left="1440" w:hanging="360"/>
      </w:pPr>
    </w:lvl>
    <w:lvl w:ilvl="2" w:tplc="F57E6D5E" w:tentative="1">
      <w:start w:val="1"/>
      <w:numFmt w:val="lowerRoman"/>
      <w:lvlText w:val="%3."/>
      <w:lvlJc w:val="right"/>
      <w:pPr>
        <w:ind w:left="2160" w:hanging="180"/>
      </w:pPr>
    </w:lvl>
    <w:lvl w:ilvl="3" w:tplc="465E0066" w:tentative="1">
      <w:start w:val="1"/>
      <w:numFmt w:val="decimal"/>
      <w:lvlText w:val="%4."/>
      <w:lvlJc w:val="left"/>
      <w:pPr>
        <w:ind w:left="2880" w:hanging="360"/>
      </w:pPr>
    </w:lvl>
    <w:lvl w:ilvl="4" w:tplc="8D80F9E6" w:tentative="1">
      <w:start w:val="1"/>
      <w:numFmt w:val="lowerLetter"/>
      <w:lvlText w:val="%5."/>
      <w:lvlJc w:val="left"/>
      <w:pPr>
        <w:ind w:left="3600" w:hanging="360"/>
      </w:pPr>
    </w:lvl>
    <w:lvl w:ilvl="5" w:tplc="8AECF26C" w:tentative="1">
      <w:start w:val="1"/>
      <w:numFmt w:val="lowerRoman"/>
      <w:lvlText w:val="%6."/>
      <w:lvlJc w:val="right"/>
      <w:pPr>
        <w:ind w:left="4320" w:hanging="180"/>
      </w:pPr>
    </w:lvl>
    <w:lvl w:ilvl="6" w:tplc="CB5AF674" w:tentative="1">
      <w:start w:val="1"/>
      <w:numFmt w:val="decimal"/>
      <w:lvlText w:val="%7."/>
      <w:lvlJc w:val="left"/>
      <w:pPr>
        <w:ind w:left="5040" w:hanging="360"/>
      </w:pPr>
    </w:lvl>
    <w:lvl w:ilvl="7" w:tplc="80AEF732" w:tentative="1">
      <w:start w:val="1"/>
      <w:numFmt w:val="lowerLetter"/>
      <w:lvlText w:val="%8."/>
      <w:lvlJc w:val="left"/>
      <w:pPr>
        <w:ind w:left="5760" w:hanging="360"/>
      </w:pPr>
    </w:lvl>
    <w:lvl w:ilvl="8" w:tplc="C14AB67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BC87792">
      <w:start w:val="1"/>
      <w:numFmt w:val="lowerRoman"/>
      <w:lvlText w:val="(%1)"/>
      <w:lvlJc w:val="left"/>
      <w:pPr>
        <w:ind w:left="1080" w:hanging="720"/>
      </w:pPr>
      <w:rPr>
        <w:rFonts w:hint="default"/>
      </w:rPr>
    </w:lvl>
    <w:lvl w:ilvl="1" w:tplc="C05AD01C" w:tentative="1">
      <w:start w:val="1"/>
      <w:numFmt w:val="lowerLetter"/>
      <w:lvlText w:val="%2."/>
      <w:lvlJc w:val="left"/>
      <w:pPr>
        <w:ind w:left="1440" w:hanging="360"/>
      </w:pPr>
    </w:lvl>
    <w:lvl w:ilvl="2" w:tplc="5052ED68" w:tentative="1">
      <w:start w:val="1"/>
      <w:numFmt w:val="lowerRoman"/>
      <w:lvlText w:val="%3."/>
      <w:lvlJc w:val="right"/>
      <w:pPr>
        <w:ind w:left="2160" w:hanging="180"/>
      </w:pPr>
    </w:lvl>
    <w:lvl w:ilvl="3" w:tplc="5B2CFCC2" w:tentative="1">
      <w:start w:val="1"/>
      <w:numFmt w:val="decimal"/>
      <w:lvlText w:val="%4."/>
      <w:lvlJc w:val="left"/>
      <w:pPr>
        <w:ind w:left="2880" w:hanging="360"/>
      </w:pPr>
    </w:lvl>
    <w:lvl w:ilvl="4" w:tplc="3C92FD1A" w:tentative="1">
      <w:start w:val="1"/>
      <w:numFmt w:val="lowerLetter"/>
      <w:lvlText w:val="%5."/>
      <w:lvlJc w:val="left"/>
      <w:pPr>
        <w:ind w:left="3600" w:hanging="360"/>
      </w:pPr>
    </w:lvl>
    <w:lvl w:ilvl="5" w:tplc="5F140C48" w:tentative="1">
      <w:start w:val="1"/>
      <w:numFmt w:val="lowerRoman"/>
      <w:lvlText w:val="%6."/>
      <w:lvlJc w:val="right"/>
      <w:pPr>
        <w:ind w:left="4320" w:hanging="180"/>
      </w:pPr>
    </w:lvl>
    <w:lvl w:ilvl="6" w:tplc="83EA423A" w:tentative="1">
      <w:start w:val="1"/>
      <w:numFmt w:val="decimal"/>
      <w:lvlText w:val="%7."/>
      <w:lvlJc w:val="left"/>
      <w:pPr>
        <w:ind w:left="5040" w:hanging="360"/>
      </w:pPr>
    </w:lvl>
    <w:lvl w:ilvl="7" w:tplc="FABE004A" w:tentative="1">
      <w:start w:val="1"/>
      <w:numFmt w:val="lowerLetter"/>
      <w:lvlText w:val="%8."/>
      <w:lvlJc w:val="left"/>
      <w:pPr>
        <w:ind w:left="5760" w:hanging="360"/>
      </w:pPr>
    </w:lvl>
    <w:lvl w:ilvl="8" w:tplc="6F16140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3C6F152">
      <w:start w:val="1"/>
      <w:numFmt w:val="lowerRoman"/>
      <w:lvlText w:val="(%1)"/>
      <w:lvlJc w:val="left"/>
      <w:pPr>
        <w:ind w:left="1080" w:hanging="720"/>
      </w:pPr>
      <w:rPr>
        <w:rFonts w:hint="default"/>
      </w:rPr>
    </w:lvl>
    <w:lvl w:ilvl="1" w:tplc="7F00B628" w:tentative="1">
      <w:start w:val="1"/>
      <w:numFmt w:val="lowerLetter"/>
      <w:lvlText w:val="%2."/>
      <w:lvlJc w:val="left"/>
      <w:pPr>
        <w:ind w:left="1440" w:hanging="360"/>
      </w:pPr>
    </w:lvl>
    <w:lvl w:ilvl="2" w:tplc="964ED84A" w:tentative="1">
      <w:start w:val="1"/>
      <w:numFmt w:val="lowerRoman"/>
      <w:lvlText w:val="%3."/>
      <w:lvlJc w:val="right"/>
      <w:pPr>
        <w:ind w:left="2160" w:hanging="180"/>
      </w:pPr>
    </w:lvl>
    <w:lvl w:ilvl="3" w:tplc="4FDAF0B0" w:tentative="1">
      <w:start w:val="1"/>
      <w:numFmt w:val="decimal"/>
      <w:lvlText w:val="%4."/>
      <w:lvlJc w:val="left"/>
      <w:pPr>
        <w:ind w:left="2880" w:hanging="360"/>
      </w:pPr>
    </w:lvl>
    <w:lvl w:ilvl="4" w:tplc="19EA6432" w:tentative="1">
      <w:start w:val="1"/>
      <w:numFmt w:val="lowerLetter"/>
      <w:lvlText w:val="%5."/>
      <w:lvlJc w:val="left"/>
      <w:pPr>
        <w:ind w:left="3600" w:hanging="360"/>
      </w:pPr>
    </w:lvl>
    <w:lvl w:ilvl="5" w:tplc="4366F31C" w:tentative="1">
      <w:start w:val="1"/>
      <w:numFmt w:val="lowerRoman"/>
      <w:lvlText w:val="%6."/>
      <w:lvlJc w:val="right"/>
      <w:pPr>
        <w:ind w:left="4320" w:hanging="180"/>
      </w:pPr>
    </w:lvl>
    <w:lvl w:ilvl="6" w:tplc="FE20BEA8" w:tentative="1">
      <w:start w:val="1"/>
      <w:numFmt w:val="decimal"/>
      <w:lvlText w:val="%7."/>
      <w:lvlJc w:val="left"/>
      <w:pPr>
        <w:ind w:left="5040" w:hanging="360"/>
      </w:pPr>
    </w:lvl>
    <w:lvl w:ilvl="7" w:tplc="D00E500A" w:tentative="1">
      <w:start w:val="1"/>
      <w:numFmt w:val="lowerLetter"/>
      <w:lvlText w:val="%8."/>
      <w:lvlJc w:val="left"/>
      <w:pPr>
        <w:ind w:left="5760" w:hanging="360"/>
      </w:pPr>
    </w:lvl>
    <w:lvl w:ilvl="8" w:tplc="2A60FF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AA23DDC">
      <w:start w:val="1"/>
      <w:numFmt w:val="lowerRoman"/>
      <w:lvlText w:val="(%1)"/>
      <w:lvlJc w:val="left"/>
      <w:pPr>
        <w:ind w:left="1080" w:hanging="720"/>
      </w:pPr>
      <w:rPr>
        <w:rFonts w:hint="default"/>
      </w:rPr>
    </w:lvl>
    <w:lvl w:ilvl="1" w:tplc="889A174C" w:tentative="1">
      <w:start w:val="1"/>
      <w:numFmt w:val="lowerLetter"/>
      <w:lvlText w:val="%2."/>
      <w:lvlJc w:val="left"/>
      <w:pPr>
        <w:ind w:left="1440" w:hanging="360"/>
      </w:pPr>
    </w:lvl>
    <w:lvl w:ilvl="2" w:tplc="2806D8C4" w:tentative="1">
      <w:start w:val="1"/>
      <w:numFmt w:val="lowerRoman"/>
      <w:lvlText w:val="%3."/>
      <w:lvlJc w:val="right"/>
      <w:pPr>
        <w:ind w:left="2160" w:hanging="180"/>
      </w:pPr>
    </w:lvl>
    <w:lvl w:ilvl="3" w:tplc="747AE9CA" w:tentative="1">
      <w:start w:val="1"/>
      <w:numFmt w:val="decimal"/>
      <w:lvlText w:val="%4."/>
      <w:lvlJc w:val="left"/>
      <w:pPr>
        <w:ind w:left="2880" w:hanging="360"/>
      </w:pPr>
    </w:lvl>
    <w:lvl w:ilvl="4" w:tplc="9496EA42" w:tentative="1">
      <w:start w:val="1"/>
      <w:numFmt w:val="lowerLetter"/>
      <w:lvlText w:val="%5."/>
      <w:lvlJc w:val="left"/>
      <w:pPr>
        <w:ind w:left="3600" w:hanging="360"/>
      </w:pPr>
    </w:lvl>
    <w:lvl w:ilvl="5" w:tplc="6E8E9D44" w:tentative="1">
      <w:start w:val="1"/>
      <w:numFmt w:val="lowerRoman"/>
      <w:lvlText w:val="%6."/>
      <w:lvlJc w:val="right"/>
      <w:pPr>
        <w:ind w:left="4320" w:hanging="180"/>
      </w:pPr>
    </w:lvl>
    <w:lvl w:ilvl="6" w:tplc="BA40E112" w:tentative="1">
      <w:start w:val="1"/>
      <w:numFmt w:val="decimal"/>
      <w:lvlText w:val="%7."/>
      <w:lvlJc w:val="left"/>
      <w:pPr>
        <w:ind w:left="5040" w:hanging="360"/>
      </w:pPr>
    </w:lvl>
    <w:lvl w:ilvl="7" w:tplc="3086D2BE" w:tentative="1">
      <w:start w:val="1"/>
      <w:numFmt w:val="lowerLetter"/>
      <w:lvlText w:val="%8."/>
      <w:lvlJc w:val="left"/>
      <w:pPr>
        <w:ind w:left="5760" w:hanging="360"/>
      </w:pPr>
    </w:lvl>
    <w:lvl w:ilvl="8" w:tplc="407ADB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7A8CE9C">
      <w:start w:val="1"/>
      <w:numFmt w:val="lowerRoman"/>
      <w:lvlText w:val="(%1)"/>
      <w:lvlJc w:val="left"/>
      <w:pPr>
        <w:ind w:left="1080" w:hanging="720"/>
      </w:pPr>
      <w:rPr>
        <w:rFonts w:hint="default"/>
      </w:rPr>
    </w:lvl>
    <w:lvl w:ilvl="1" w:tplc="B7024EA6" w:tentative="1">
      <w:start w:val="1"/>
      <w:numFmt w:val="lowerLetter"/>
      <w:lvlText w:val="%2."/>
      <w:lvlJc w:val="left"/>
      <w:pPr>
        <w:ind w:left="1440" w:hanging="360"/>
      </w:pPr>
    </w:lvl>
    <w:lvl w:ilvl="2" w:tplc="A6E07F08" w:tentative="1">
      <w:start w:val="1"/>
      <w:numFmt w:val="lowerRoman"/>
      <w:lvlText w:val="%3."/>
      <w:lvlJc w:val="right"/>
      <w:pPr>
        <w:ind w:left="2160" w:hanging="180"/>
      </w:pPr>
    </w:lvl>
    <w:lvl w:ilvl="3" w:tplc="D9D2DEA6" w:tentative="1">
      <w:start w:val="1"/>
      <w:numFmt w:val="decimal"/>
      <w:lvlText w:val="%4."/>
      <w:lvlJc w:val="left"/>
      <w:pPr>
        <w:ind w:left="2880" w:hanging="360"/>
      </w:pPr>
    </w:lvl>
    <w:lvl w:ilvl="4" w:tplc="31224C3E" w:tentative="1">
      <w:start w:val="1"/>
      <w:numFmt w:val="lowerLetter"/>
      <w:lvlText w:val="%5."/>
      <w:lvlJc w:val="left"/>
      <w:pPr>
        <w:ind w:left="3600" w:hanging="360"/>
      </w:pPr>
    </w:lvl>
    <w:lvl w:ilvl="5" w:tplc="632AD348" w:tentative="1">
      <w:start w:val="1"/>
      <w:numFmt w:val="lowerRoman"/>
      <w:lvlText w:val="%6."/>
      <w:lvlJc w:val="right"/>
      <w:pPr>
        <w:ind w:left="4320" w:hanging="180"/>
      </w:pPr>
    </w:lvl>
    <w:lvl w:ilvl="6" w:tplc="01D80044" w:tentative="1">
      <w:start w:val="1"/>
      <w:numFmt w:val="decimal"/>
      <w:lvlText w:val="%7."/>
      <w:lvlJc w:val="left"/>
      <w:pPr>
        <w:ind w:left="5040" w:hanging="360"/>
      </w:pPr>
    </w:lvl>
    <w:lvl w:ilvl="7" w:tplc="9FB0B7DA" w:tentative="1">
      <w:start w:val="1"/>
      <w:numFmt w:val="lowerLetter"/>
      <w:lvlText w:val="%8."/>
      <w:lvlJc w:val="left"/>
      <w:pPr>
        <w:ind w:left="5760" w:hanging="360"/>
      </w:pPr>
    </w:lvl>
    <w:lvl w:ilvl="8" w:tplc="DD048D4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5A65F76">
      <w:start w:val="1"/>
      <w:numFmt w:val="lowerRoman"/>
      <w:lvlText w:val="(%1)"/>
      <w:lvlJc w:val="left"/>
      <w:pPr>
        <w:ind w:left="1080" w:hanging="720"/>
      </w:pPr>
      <w:rPr>
        <w:rFonts w:hint="default"/>
      </w:rPr>
    </w:lvl>
    <w:lvl w:ilvl="1" w:tplc="9CACEE74" w:tentative="1">
      <w:start w:val="1"/>
      <w:numFmt w:val="lowerLetter"/>
      <w:lvlText w:val="%2."/>
      <w:lvlJc w:val="left"/>
      <w:pPr>
        <w:ind w:left="1440" w:hanging="360"/>
      </w:pPr>
    </w:lvl>
    <w:lvl w:ilvl="2" w:tplc="891CA216" w:tentative="1">
      <w:start w:val="1"/>
      <w:numFmt w:val="lowerRoman"/>
      <w:lvlText w:val="%3."/>
      <w:lvlJc w:val="right"/>
      <w:pPr>
        <w:ind w:left="2160" w:hanging="180"/>
      </w:pPr>
    </w:lvl>
    <w:lvl w:ilvl="3" w:tplc="B2E81D70" w:tentative="1">
      <w:start w:val="1"/>
      <w:numFmt w:val="decimal"/>
      <w:lvlText w:val="%4."/>
      <w:lvlJc w:val="left"/>
      <w:pPr>
        <w:ind w:left="2880" w:hanging="360"/>
      </w:pPr>
    </w:lvl>
    <w:lvl w:ilvl="4" w:tplc="9B544BA0" w:tentative="1">
      <w:start w:val="1"/>
      <w:numFmt w:val="lowerLetter"/>
      <w:lvlText w:val="%5."/>
      <w:lvlJc w:val="left"/>
      <w:pPr>
        <w:ind w:left="3600" w:hanging="360"/>
      </w:pPr>
    </w:lvl>
    <w:lvl w:ilvl="5" w:tplc="CACA1BC4" w:tentative="1">
      <w:start w:val="1"/>
      <w:numFmt w:val="lowerRoman"/>
      <w:lvlText w:val="%6."/>
      <w:lvlJc w:val="right"/>
      <w:pPr>
        <w:ind w:left="4320" w:hanging="180"/>
      </w:pPr>
    </w:lvl>
    <w:lvl w:ilvl="6" w:tplc="97D42822" w:tentative="1">
      <w:start w:val="1"/>
      <w:numFmt w:val="decimal"/>
      <w:lvlText w:val="%7."/>
      <w:lvlJc w:val="left"/>
      <w:pPr>
        <w:ind w:left="5040" w:hanging="360"/>
      </w:pPr>
    </w:lvl>
    <w:lvl w:ilvl="7" w:tplc="0C709FCC" w:tentative="1">
      <w:start w:val="1"/>
      <w:numFmt w:val="lowerLetter"/>
      <w:lvlText w:val="%8."/>
      <w:lvlJc w:val="left"/>
      <w:pPr>
        <w:ind w:left="5760" w:hanging="360"/>
      </w:pPr>
    </w:lvl>
    <w:lvl w:ilvl="8" w:tplc="DC5A2A7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425629">
    <w:abstractNumId w:val="11"/>
  </w:num>
  <w:num w:numId="2" w16cid:durableId="1382942291">
    <w:abstractNumId w:val="4"/>
  </w:num>
  <w:num w:numId="3" w16cid:durableId="1326782774">
    <w:abstractNumId w:val="2"/>
  </w:num>
  <w:num w:numId="4" w16cid:durableId="1819150222">
    <w:abstractNumId w:val="7"/>
  </w:num>
  <w:num w:numId="5" w16cid:durableId="1194734801">
    <w:abstractNumId w:val="6"/>
  </w:num>
  <w:num w:numId="6" w16cid:durableId="324868845">
    <w:abstractNumId w:val="1"/>
  </w:num>
  <w:num w:numId="7" w16cid:durableId="1821263560">
    <w:abstractNumId w:val="9"/>
  </w:num>
  <w:num w:numId="8" w16cid:durableId="725371078">
    <w:abstractNumId w:val="5"/>
  </w:num>
  <w:num w:numId="9" w16cid:durableId="1120149829">
    <w:abstractNumId w:val="8"/>
  </w:num>
  <w:num w:numId="10" w16cid:durableId="1617953694">
    <w:abstractNumId w:val="3"/>
  </w:num>
  <w:num w:numId="11" w16cid:durableId="538975982">
    <w:abstractNumId w:val="10"/>
  </w:num>
  <w:num w:numId="12" w16cid:durableId="1386025565">
    <w:abstractNumId w:val="0"/>
  </w:num>
  <w:num w:numId="13" w16cid:durableId="638153237">
    <w:abstractNumId w:val="11"/>
  </w:num>
  <w:num w:numId="14" w16cid:durableId="12838010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406"/>
    <w:rsid w:val="00034B80"/>
    <w:rsid w:val="00057799"/>
    <w:rsid w:val="0006018D"/>
    <w:rsid w:val="00061573"/>
    <w:rsid w:val="00077001"/>
    <w:rsid w:val="000A2541"/>
    <w:rsid w:val="000B7EA9"/>
    <w:rsid w:val="000E0AC6"/>
    <w:rsid w:val="000E4BA7"/>
    <w:rsid w:val="00117DBC"/>
    <w:rsid w:val="0012362B"/>
    <w:rsid w:val="00134545"/>
    <w:rsid w:val="00140FA2"/>
    <w:rsid w:val="00153FB3"/>
    <w:rsid w:val="00166012"/>
    <w:rsid w:val="001900E7"/>
    <w:rsid w:val="00192CF5"/>
    <w:rsid w:val="00194B7F"/>
    <w:rsid w:val="001A71E9"/>
    <w:rsid w:val="001B079A"/>
    <w:rsid w:val="001B0A21"/>
    <w:rsid w:val="001B4D86"/>
    <w:rsid w:val="001C2296"/>
    <w:rsid w:val="001D7022"/>
    <w:rsid w:val="00204E4D"/>
    <w:rsid w:val="0021151D"/>
    <w:rsid w:val="0021288E"/>
    <w:rsid w:val="00224AFA"/>
    <w:rsid w:val="002600F4"/>
    <w:rsid w:val="00263331"/>
    <w:rsid w:val="00267680"/>
    <w:rsid w:val="00270C69"/>
    <w:rsid w:val="002837E9"/>
    <w:rsid w:val="002A63CF"/>
    <w:rsid w:val="002A668D"/>
    <w:rsid w:val="002B1CCB"/>
    <w:rsid w:val="002B36BC"/>
    <w:rsid w:val="002B451A"/>
    <w:rsid w:val="002E1874"/>
    <w:rsid w:val="002E739E"/>
    <w:rsid w:val="002F6BD8"/>
    <w:rsid w:val="003005EB"/>
    <w:rsid w:val="0030264C"/>
    <w:rsid w:val="003261A8"/>
    <w:rsid w:val="00326A0D"/>
    <w:rsid w:val="00330FDD"/>
    <w:rsid w:val="003A4D31"/>
    <w:rsid w:val="003A5CE7"/>
    <w:rsid w:val="003B29A5"/>
    <w:rsid w:val="003C2698"/>
    <w:rsid w:val="003D6248"/>
    <w:rsid w:val="003F1619"/>
    <w:rsid w:val="00410511"/>
    <w:rsid w:val="0042616A"/>
    <w:rsid w:val="00434766"/>
    <w:rsid w:val="00441CF6"/>
    <w:rsid w:val="00475777"/>
    <w:rsid w:val="00480B9B"/>
    <w:rsid w:val="00481475"/>
    <w:rsid w:val="004867A9"/>
    <w:rsid w:val="00486B53"/>
    <w:rsid w:val="00494857"/>
    <w:rsid w:val="004B2E5E"/>
    <w:rsid w:val="004D1E5F"/>
    <w:rsid w:val="004F22A0"/>
    <w:rsid w:val="004F4238"/>
    <w:rsid w:val="005225C4"/>
    <w:rsid w:val="005230F3"/>
    <w:rsid w:val="00527D07"/>
    <w:rsid w:val="00545BE5"/>
    <w:rsid w:val="00546256"/>
    <w:rsid w:val="00574197"/>
    <w:rsid w:val="00583E82"/>
    <w:rsid w:val="00591030"/>
    <w:rsid w:val="005C5912"/>
    <w:rsid w:val="005D2E5E"/>
    <w:rsid w:val="005D3A17"/>
    <w:rsid w:val="005D5B2D"/>
    <w:rsid w:val="005E007B"/>
    <w:rsid w:val="005E718B"/>
    <w:rsid w:val="005E72C7"/>
    <w:rsid w:val="006220CB"/>
    <w:rsid w:val="00650C7D"/>
    <w:rsid w:val="0066497C"/>
    <w:rsid w:val="006A6E4D"/>
    <w:rsid w:val="006C68F9"/>
    <w:rsid w:val="006D3E82"/>
    <w:rsid w:val="006D66CA"/>
    <w:rsid w:val="00722263"/>
    <w:rsid w:val="00747269"/>
    <w:rsid w:val="00760ECA"/>
    <w:rsid w:val="0079563A"/>
    <w:rsid w:val="007A1352"/>
    <w:rsid w:val="007A6BFD"/>
    <w:rsid w:val="007C7648"/>
    <w:rsid w:val="0082657A"/>
    <w:rsid w:val="00830FF2"/>
    <w:rsid w:val="008338A8"/>
    <w:rsid w:val="0083573A"/>
    <w:rsid w:val="00871E30"/>
    <w:rsid w:val="00886F03"/>
    <w:rsid w:val="008949D0"/>
    <w:rsid w:val="00895879"/>
    <w:rsid w:val="008C3C9C"/>
    <w:rsid w:val="008D67D1"/>
    <w:rsid w:val="008F3857"/>
    <w:rsid w:val="008F4A92"/>
    <w:rsid w:val="008F5309"/>
    <w:rsid w:val="00912671"/>
    <w:rsid w:val="009310B8"/>
    <w:rsid w:val="00940559"/>
    <w:rsid w:val="009561CE"/>
    <w:rsid w:val="0097419C"/>
    <w:rsid w:val="009757EB"/>
    <w:rsid w:val="00993E50"/>
    <w:rsid w:val="0099473E"/>
    <w:rsid w:val="009E35A3"/>
    <w:rsid w:val="009E3FBE"/>
    <w:rsid w:val="009F2B81"/>
    <w:rsid w:val="009F76A7"/>
    <w:rsid w:val="00A067DD"/>
    <w:rsid w:val="00A443EC"/>
    <w:rsid w:val="00A52854"/>
    <w:rsid w:val="00A63B60"/>
    <w:rsid w:val="00AC2B44"/>
    <w:rsid w:val="00AF24F7"/>
    <w:rsid w:val="00AF7406"/>
    <w:rsid w:val="00B022C1"/>
    <w:rsid w:val="00B3440E"/>
    <w:rsid w:val="00B47F12"/>
    <w:rsid w:val="00B65232"/>
    <w:rsid w:val="00B85B20"/>
    <w:rsid w:val="00B91585"/>
    <w:rsid w:val="00BB424B"/>
    <w:rsid w:val="00BD7B2A"/>
    <w:rsid w:val="00BE32EE"/>
    <w:rsid w:val="00C859C8"/>
    <w:rsid w:val="00C86308"/>
    <w:rsid w:val="00C95899"/>
    <w:rsid w:val="00C97FD8"/>
    <w:rsid w:val="00CA2598"/>
    <w:rsid w:val="00CB580D"/>
    <w:rsid w:val="00CC0182"/>
    <w:rsid w:val="00CC679D"/>
    <w:rsid w:val="00CE0956"/>
    <w:rsid w:val="00CF520A"/>
    <w:rsid w:val="00CF5697"/>
    <w:rsid w:val="00D02E1C"/>
    <w:rsid w:val="00D05598"/>
    <w:rsid w:val="00D605CE"/>
    <w:rsid w:val="00D84B3F"/>
    <w:rsid w:val="00D9427C"/>
    <w:rsid w:val="00DA762C"/>
    <w:rsid w:val="00DD397C"/>
    <w:rsid w:val="00DF0793"/>
    <w:rsid w:val="00E23D9B"/>
    <w:rsid w:val="00E47DA5"/>
    <w:rsid w:val="00E75F3B"/>
    <w:rsid w:val="00E8102A"/>
    <w:rsid w:val="00E903D5"/>
    <w:rsid w:val="00E9660C"/>
    <w:rsid w:val="00EA5FE5"/>
    <w:rsid w:val="00EC1305"/>
    <w:rsid w:val="00ED153F"/>
    <w:rsid w:val="00ED370E"/>
    <w:rsid w:val="00EE336E"/>
    <w:rsid w:val="00EF0471"/>
    <w:rsid w:val="00F00316"/>
    <w:rsid w:val="00F12EA3"/>
    <w:rsid w:val="00F14BC3"/>
    <w:rsid w:val="00F21619"/>
    <w:rsid w:val="00F30D48"/>
    <w:rsid w:val="00F53E1F"/>
    <w:rsid w:val="00FB187E"/>
    <w:rsid w:val="00FB3862"/>
    <w:rsid w:val="00FB45F3"/>
    <w:rsid w:val="00FD3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0940C"/>
  <w15:docId w15:val="{A1F68F96-DCA0-4BB4-B02B-B13AFCB8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9310B8"/>
    <w:rPr>
      <w:sz w:val="16"/>
      <w:szCs w:val="16"/>
    </w:rPr>
  </w:style>
  <w:style w:type="paragraph" w:styleId="CommentSubject">
    <w:name w:val="annotation subject"/>
    <w:basedOn w:val="CommentText"/>
    <w:next w:val="CommentText"/>
    <w:link w:val="CommentSubjectChar"/>
    <w:uiPriority w:val="99"/>
    <w:semiHidden/>
    <w:unhideWhenUsed/>
    <w:rsid w:val="009310B8"/>
    <w:rPr>
      <w:b/>
      <w:bCs/>
      <w:sz w:val="20"/>
      <w:szCs w:val="20"/>
    </w:rPr>
  </w:style>
  <w:style w:type="character" w:customStyle="1" w:styleId="CommentSubjectChar">
    <w:name w:val="Comment Subject Char"/>
    <w:basedOn w:val="CommentTextChar"/>
    <w:link w:val="CommentSubject"/>
    <w:uiPriority w:val="99"/>
    <w:semiHidden/>
    <w:rsid w:val="009310B8"/>
    <w:rPr>
      <w:rFonts w:ascii="Fira Sans Light" w:hAnsi="Fira Sans Light"/>
      <w:b/>
      <w:bCs/>
      <w:color w:val="000000" w:themeColor="text1"/>
      <w:sz w:val="20"/>
      <w:szCs w:val="20"/>
    </w:rPr>
  </w:style>
  <w:style w:type="paragraph" w:styleId="Revision">
    <w:name w:val="Revision"/>
    <w:hidden/>
    <w:uiPriority w:val="99"/>
    <w:semiHidden/>
    <w:rsid w:val="000E0AC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13D79" w:rsidRDefault="00713D79">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13D79" w:rsidRDefault="00713D79" w:rsidP="00AF0AC5">
          <w:pPr>
            <w:pStyle w:val="C796FB26220542558C2A81DE34485313"/>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13D79" w:rsidRDefault="00713D79" w:rsidP="00AF0AC5">
          <w:pPr>
            <w:pStyle w:val="F735EA9C2FD74ECCADEA5D4CB2BB502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13D79" w:rsidRDefault="00713D7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13D79" w:rsidRDefault="00713D79"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3D79"/>
    <w:rsid w:val="000535BE"/>
    <w:rsid w:val="00171328"/>
    <w:rsid w:val="002B36BC"/>
    <w:rsid w:val="005E6728"/>
    <w:rsid w:val="006220CB"/>
    <w:rsid w:val="0070228D"/>
    <w:rsid w:val="00713D79"/>
    <w:rsid w:val="00886F03"/>
    <w:rsid w:val="00895879"/>
    <w:rsid w:val="008B2B9C"/>
    <w:rsid w:val="0097419C"/>
    <w:rsid w:val="009E35A3"/>
    <w:rsid w:val="009F2B81"/>
    <w:rsid w:val="00A52854"/>
    <w:rsid w:val="00C859C8"/>
    <w:rsid w:val="00CF520A"/>
    <w:rsid w:val="00DF0793"/>
    <w:rsid w:val="00DF6F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F735EA9C2FD74ECCADEA5D4CB2BB5024">
    <w:name w:val="F735EA9C2FD74ECCADEA5D4CB2BB5024"/>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1187</Words>
  <Characters>6769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Navjiwan Chahal</dc:creator>
  <cp:lastModifiedBy>Merlita Golaw</cp:lastModifiedBy>
  <cp:revision>3</cp:revision>
  <dcterms:created xsi:type="dcterms:W3CDTF">2024-08-09T05:59:00Z</dcterms:created>
  <dcterms:modified xsi:type="dcterms:W3CDTF">2024-08-09T05:59:00Z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