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4E23D" w14:textId="77777777" w:rsidR="00D2559D" w:rsidRPr="002C3EBF" w:rsidRDefault="00874A6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155CDF6" wp14:editId="23CB0B3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938239D" w14:textId="77777777" w:rsidR="00D2559D" w:rsidRDefault="00874A6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9BB15A0" w14:textId="77777777" w:rsidR="00D2559D" w:rsidRDefault="00874A6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93981ED" w14:textId="77777777" w:rsidR="00D2559D" w:rsidRPr="002C3EBF" w:rsidRDefault="00874A6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369DB" w14:paraId="5DD4AF80" w14:textId="77777777" w:rsidTr="001369DB">
        <w:tc>
          <w:tcPr>
            <w:cnfStyle w:val="001000000000" w:firstRow="0" w:lastRow="0" w:firstColumn="1" w:lastColumn="0" w:oddVBand="0" w:evenVBand="0" w:oddHBand="0" w:evenHBand="0" w:firstRowFirstColumn="0" w:firstRowLastColumn="0" w:lastRowFirstColumn="0" w:lastRowLastColumn="0"/>
            <w:tcW w:w="3227" w:type="dxa"/>
          </w:tcPr>
          <w:p w14:paraId="3E3A4308" w14:textId="77777777" w:rsidR="00D2559D" w:rsidRPr="00996FAF" w:rsidRDefault="00874A6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C2A4CE4" w14:textId="77777777" w:rsidR="00D2559D" w:rsidRPr="00996FAF" w:rsidRDefault="00874A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Alcheringa</w:t>
            </w:r>
          </w:p>
        </w:tc>
      </w:tr>
      <w:tr w:rsidR="001369DB" w14:paraId="46D0FF16" w14:textId="77777777" w:rsidTr="001369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5DB830" w14:textId="77777777" w:rsidR="009B6303" w:rsidRPr="00996FAF" w:rsidRDefault="00874A6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D6FD87C" w14:textId="77777777" w:rsidR="009B6303" w:rsidRPr="00C27BE3" w:rsidRDefault="00874A6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3028</w:t>
            </w:r>
          </w:p>
        </w:tc>
      </w:tr>
      <w:tr w:rsidR="001369DB" w14:paraId="63921B4F" w14:textId="77777777" w:rsidTr="001369D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D6DA83" w14:textId="77777777" w:rsidR="009B6303" w:rsidRPr="00996FAF" w:rsidRDefault="00874A6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F89C687" w14:textId="77777777" w:rsidR="009B6303" w:rsidRPr="00996FAF" w:rsidRDefault="00874A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2-14 Boree</w:t>
            </w:r>
            <w:r>
              <w:rPr>
                <w:rFonts w:ascii="Arial" w:eastAsia="Times New Roman" w:hAnsi="Arial" w:cs="Arial"/>
                <w:lang w:eastAsia="en-AU"/>
              </w:rPr>
              <w:t xml:space="preserve"> Drive, SWAN HILL, Victoria, 3585</w:t>
            </w:r>
          </w:p>
        </w:tc>
      </w:tr>
      <w:tr w:rsidR="001369DB" w14:paraId="74026601" w14:textId="77777777" w:rsidTr="001369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2E7FAF" w14:textId="77777777" w:rsidR="009B6303" w:rsidRPr="00996FAF" w:rsidRDefault="00874A6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DE5628C" w14:textId="77777777" w:rsidR="009B6303" w:rsidRPr="00996FAF" w:rsidRDefault="00874A6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369DB" w14:paraId="23AFA552" w14:textId="77777777" w:rsidTr="001369D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1029B4" w14:textId="77777777" w:rsidR="009B6303" w:rsidRPr="00996FAF" w:rsidRDefault="00874A6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61CA340" w14:textId="31D491F0" w:rsidR="009B6303" w:rsidRPr="00996FAF" w:rsidRDefault="00874A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September 2023</w:t>
            </w:r>
          </w:p>
        </w:tc>
      </w:tr>
      <w:tr w:rsidR="001369DB" w14:paraId="68DAE48B" w14:textId="77777777" w:rsidTr="001369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65F0D0" w14:textId="77777777" w:rsidR="009B6303" w:rsidRPr="00996FAF" w:rsidRDefault="00874A6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78155165"/>
            <w:placeholder>
              <w:docPart w:val="DefaultPlaceholder_-1854013437"/>
            </w:placeholder>
            <w:date w:fullDate="2023-10-27T00:00:00Z">
              <w:dateFormat w:val="d MMMM yyyy"/>
              <w:lid w:val="en-AU"/>
              <w:storeMappedDataAs w:val="dateTime"/>
              <w:calendar w:val="gregorian"/>
            </w:date>
          </w:sdtPr>
          <w:sdtEndPr/>
          <w:sdtContent>
            <w:tc>
              <w:tcPr>
                <w:tcW w:w="7114" w:type="dxa"/>
                <w:shd w:val="clear" w:color="auto" w:fill="FFFFFF" w:themeFill="background1"/>
              </w:tcPr>
              <w:p w14:paraId="75D433FA" w14:textId="78DABDD7" w:rsidR="009B6303" w:rsidRPr="00996FAF" w:rsidRDefault="009A4BA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October 2023</w:t>
                </w:r>
              </w:p>
            </w:tc>
          </w:sdtContent>
        </w:sdt>
      </w:tr>
      <w:tr w:rsidR="001369DB" w14:paraId="60C06257" w14:textId="77777777" w:rsidTr="001369D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7EA9E6" w14:textId="77777777" w:rsidR="009B6303" w:rsidRPr="00996FAF" w:rsidRDefault="00874A6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648AAA2" w14:textId="77777777" w:rsidR="009B6303" w:rsidRPr="009B6303" w:rsidRDefault="00874A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3069 Respect Group Limited </w:t>
            </w:r>
          </w:p>
          <w:p w14:paraId="2CC6C6AB" w14:textId="77777777" w:rsidR="009B6303" w:rsidRPr="009B6303" w:rsidRDefault="00874A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1787 Alcheringa</w:t>
            </w:r>
          </w:p>
        </w:tc>
      </w:tr>
    </w:tbl>
    <w:bookmarkEnd w:id="0"/>
    <w:p w14:paraId="4F8983BD" w14:textId="77777777" w:rsidR="00FA0A5B" w:rsidRPr="00996FAF" w:rsidRDefault="00874A6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98FC538" w14:textId="77777777" w:rsidR="000078F8" w:rsidRPr="009A4BA2" w:rsidRDefault="00874A61" w:rsidP="000078F8">
      <w:pPr>
        <w:spacing w:after="240" w:line="22" w:lineRule="atLeast"/>
        <w:textAlignment w:val="baseline"/>
        <w:rPr>
          <w:rFonts w:ascii="Arial" w:hAnsi="Arial" w:cs="Arial"/>
          <w:b/>
          <w:bCs/>
          <w:color w:val="auto"/>
          <w:sz w:val="30"/>
          <w:szCs w:val="28"/>
        </w:rPr>
      </w:pPr>
      <w:r w:rsidRPr="00996FAF">
        <w:rPr>
          <w:rFonts w:ascii="Arial" w:hAnsi="Arial" w:cs="Arial"/>
          <w:b/>
          <w:bCs/>
          <w:sz w:val="30"/>
          <w:szCs w:val="28"/>
        </w:rPr>
        <w:lastRenderedPageBreak/>
        <w:t>This performance report</w:t>
      </w:r>
    </w:p>
    <w:p w14:paraId="4B8DF432" w14:textId="32756381" w:rsidR="000078F8" w:rsidRPr="009A4BA2" w:rsidRDefault="00874A61" w:rsidP="0036130C">
      <w:pPr>
        <w:pStyle w:val="NormalArial"/>
        <w:rPr>
          <w:color w:val="auto"/>
        </w:rPr>
      </w:pPr>
      <w:r w:rsidRPr="009A4BA2">
        <w:rPr>
          <w:color w:val="auto"/>
        </w:rPr>
        <w:t>This performance report for Alcheringa (</w:t>
      </w:r>
      <w:r w:rsidRPr="009A4BA2">
        <w:rPr>
          <w:b/>
          <w:color w:val="auto"/>
        </w:rPr>
        <w:t>the service</w:t>
      </w:r>
      <w:r w:rsidRPr="009A4BA2">
        <w:rPr>
          <w:color w:val="auto"/>
        </w:rPr>
        <w:t xml:space="preserve">) has been prepared by </w:t>
      </w:r>
      <w:r w:rsidR="009A4BA2" w:rsidRPr="009A4BA2">
        <w:rPr>
          <w:color w:val="auto"/>
        </w:rPr>
        <w:t>N Chahal</w:t>
      </w:r>
      <w:r w:rsidRPr="009A4BA2">
        <w:rPr>
          <w:color w:val="auto"/>
        </w:rPr>
        <w:t>, delegate of the Aged Care Quality and Safety Commissioner (Commissioner)</w:t>
      </w:r>
      <w:r w:rsidRPr="009A4BA2">
        <w:rPr>
          <w:rStyle w:val="FootnoteReference"/>
          <w:color w:val="auto"/>
        </w:rPr>
        <w:footnoteReference w:id="1"/>
      </w:r>
      <w:r w:rsidRPr="009A4BA2">
        <w:rPr>
          <w:color w:val="auto"/>
        </w:rPr>
        <w:t xml:space="preserve">. </w:t>
      </w:r>
    </w:p>
    <w:p w14:paraId="1FDE0FDD" w14:textId="77777777" w:rsidR="000078F8" w:rsidRPr="00996FAF" w:rsidRDefault="00874A61" w:rsidP="0036130C">
      <w:pPr>
        <w:pStyle w:val="NormalArial"/>
      </w:pPr>
      <w:r w:rsidRPr="009A4BA2">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w:t>
      </w:r>
      <w:r w:rsidRPr="00996FAF">
        <w:t xml:space="preserve"> at the Standard and requirement level where applicable.</w:t>
      </w:r>
    </w:p>
    <w:p w14:paraId="251341C4" w14:textId="77777777" w:rsidR="000078F8" w:rsidRPr="00996FAF" w:rsidRDefault="00874A61" w:rsidP="0036130C">
      <w:pPr>
        <w:pStyle w:val="NormalArial"/>
      </w:pPr>
      <w:r w:rsidRPr="00996FAF">
        <w:t>The report also specifies any areas in which improvements must be made to ensure the Quality Standards are complied with.</w:t>
      </w:r>
    </w:p>
    <w:p w14:paraId="6ECEC3AF" w14:textId="77777777" w:rsidR="00DF37F2" w:rsidRPr="00996FAF" w:rsidRDefault="00874A61" w:rsidP="00712752">
      <w:pPr>
        <w:pStyle w:val="Heading1"/>
        <w:spacing w:before="240" w:after="240" w:line="22" w:lineRule="atLeast"/>
        <w:rPr>
          <w:rFonts w:ascii="Arial" w:hAnsi="Arial" w:cs="Arial"/>
        </w:rPr>
      </w:pPr>
      <w:r w:rsidRPr="00996FAF">
        <w:rPr>
          <w:rFonts w:ascii="Arial" w:hAnsi="Arial" w:cs="Arial"/>
        </w:rPr>
        <w:t>Material relied on</w:t>
      </w:r>
    </w:p>
    <w:p w14:paraId="0D35F55B" w14:textId="77777777" w:rsidR="00DF37F2" w:rsidRPr="00996FAF" w:rsidRDefault="00874A61" w:rsidP="0036130C">
      <w:pPr>
        <w:pStyle w:val="NormalArial"/>
      </w:pPr>
      <w:r w:rsidRPr="00996FAF">
        <w:t>The following information has been considered in preparing the performance report:</w:t>
      </w:r>
    </w:p>
    <w:p w14:paraId="6A12635F" w14:textId="12BFBAC2" w:rsidR="00DF37F2" w:rsidRPr="009A4BA2" w:rsidRDefault="00874A61"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w:t>
      </w:r>
      <w:r w:rsidRPr="009A4BA2">
        <w:rPr>
          <w:rFonts w:ascii="Arial" w:hAnsi="Arial" w:cs="Arial"/>
          <w:color w:val="auto"/>
        </w:rPr>
        <w:t>report for the Assessment contact (performance assessment) – site report was informed by a site assessment, observations at the service, review of documents and interviews with staff, consumers/representatives and others</w:t>
      </w:r>
    </w:p>
    <w:p w14:paraId="3F6AD0D9" w14:textId="31DB6886" w:rsidR="003B1763" w:rsidRPr="009A4BA2" w:rsidRDefault="00874A61" w:rsidP="008E1713">
      <w:pPr>
        <w:pStyle w:val="ListParagraph"/>
        <w:numPr>
          <w:ilvl w:val="0"/>
          <w:numId w:val="2"/>
        </w:numPr>
        <w:spacing w:line="22" w:lineRule="atLeast"/>
        <w:ind w:left="714" w:hanging="357"/>
        <w:contextualSpacing w:val="0"/>
        <w:rPr>
          <w:rFonts w:ascii="Arial" w:hAnsi="Arial" w:cs="Arial"/>
          <w:color w:val="auto"/>
        </w:rPr>
      </w:pPr>
      <w:r w:rsidRPr="009A4BA2">
        <w:rPr>
          <w:rFonts w:ascii="Arial" w:hAnsi="Arial" w:cs="Arial"/>
          <w:color w:val="auto"/>
        </w:rPr>
        <w:br w:type="page"/>
      </w:r>
    </w:p>
    <w:p w14:paraId="7FDAE60D" w14:textId="77777777" w:rsidR="00FC045E" w:rsidRPr="00996FAF" w:rsidRDefault="00874A6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90"/>
        <w:gridCol w:w="2924"/>
      </w:tblGrid>
      <w:tr w:rsidR="001369DB" w14:paraId="5771D0E9" w14:textId="77777777" w:rsidTr="009A4BA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58E86A43" w14:textId="77777777" w:rsidR="002C5FA9" w:rsidRPr="00996FAF" w:rsidRDefault="00874A61"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404" w:type="pct"/>
            <w:shd w:val="clear" w:color="auto" w:fill="auto"/>
          </w:tcPr>
          <w:p w14:paraId="67418400" w14:textId="6B9B673D" w:rsidR="002C5FA9" w:rsidRPr="002C5FA9" w:rsidRDefault="00673BA5"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808401896"/>
                <w:placeholder>
                  <w:docPart w:val="B1B4A6A883D6407C958C12A8FD20AB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4BA2">
                  <w:rPr>
                    <w:rFonts w:ascii="Arial" w:hAnsi="Arial" w:cs="Arial"/>
                    <w:bCs/>
                  </w:rPr>
                  <w:t>Not applicable as not all requirements have been assessed</w:t>
                </w:r>
              </w:sdtContent>
            </w:sdt>
          </w:p>
        </w:tc>
      </w:tr>
      <w:tr w:rsidR="001369DB" w14:paraId="37A4111D" w14:textId="77777777" w:rsidTr="009A4BA2">
        <w:trPr>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44685D7A" w14:textId="77777777" w:rsidR="002C5FA9" w:rsidRPr="00996FAF" w:rsidRDefault="00874A6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404" w:type="pct"/>
            <w:shd w:val="clear" w:color="auto" w:fill="auto"/>
          </w:tcPr>
          <w:p w14:paraId="72D6DB32" w14:textId="60B23B51" w:rsidR="002C5FA9" w:rsidRPr="009A4BA2" w:rsidRDefault="00673BA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22410982"/>
                <w:placeholder>
                  <w:docPart w:val="043AC5667EFD4F458EE4B3D50A9AC71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4BA2" w:rsidRPr="009A4BA2">
                  <w:rPr>
                    <w:rFonts w:ascii="Arial" w:hAnsi="Arial" w:cs="Arial"/>
                    <w:b/>
                  </w:rPr>
                  <w:t>Not applicable as not all requirements have been assessed</w:t>
                </w:r>
              </w:sdtContent>
            </w:sdt>
          </w:p>
        </w:tc>
      </w:tr>
      <w:tr w:rsidR="001369DB" w14:paraId="18AA3C54" w14:textId="77777777" w:rsidTr="009A4B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6EF61EB4" w14:textId="77777777" w:rsidR="002C5FA9" w:rsidRPr="00996FAF" w:rsidRDefault="00874A6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04" w:type="pct"/>
            <w:shd w:val="clear" w:color="auto" w:fill="auto"/>
          </w:tcPr>
          <w:p w14:paraId="7304C298" w14:textId="513E6D37" w:rsidR="002C5FA9" w:rsidRPr="009A4BA2" w:rsidRDefault="00673BA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43201652"/>
                <w:placeholder>
                  <w:docPart w:val="E5DADA5A54414A1AA2036F456B58BC0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4BA2" w:rsidRPr="009A4BA2">
                  <w:rPr>
                    <w:rFonts w:ascii="Arial" w:hAnsi="Arial" w:cs="Arial"/>
                    <w:b/>
                  </w:rPr>
                  <w:t>Not applicable as not all requirements have been assessed</w:t>
                </w:r>
              </w:sdtContent>
            </w:sdt>
          </w:p>
        </w:tc>
      </w:tr>
    </w:tbl>
    <w:p w14:paraId="07B946FC" w14:textId="77777777" w:rsidR="00FC045E" w:rsidRPr="00996FAF" w:rsidRDefault="00874A6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9E4E7B8" w14:textId="77777777" w:rsidR="00FC045E" w:rsidRPr="00996FAF" w:rsidRDefault="00874A61" w:rsidP="00712752">
      <w:pPr>
        <w:pStyle w:val="Heading1"/>
        <w:spacing w:before="0" w:after="240" w:line="22" w:lineRule="atLeast"/>
        <w:rPr>
          <w:rFonts w:ascii="Arial" w:hAnsi="Arial" w:cs="Arial"/>
        </w:rPr>
      </w:pPr>
      <w:r w:rsidRPr="00996FAF">
        <w:rPr>
          <w:rFonts w:ascii="Arial" w:hAnsi="Arial" w:cs="Arial"/>
        </w:rPr>
        <w:t>Areas for improvement</w:t>
      </w:r>
    </w:p>
    <w:p w14:paraId="7702B0A5" w14:textId="77777777" w:rsidR="00FC045E" w:rsidRPr="00996FAF" w:rsidRDefault="00874A6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3982221" w14:textId="488B5CC6" w:rsidR="00FC045E" w:rsidRPr="00996FAF" w:rsidRDefault="00874A61" w:rsidP="0036130C">
      <w:pPr>
        <w:pStyle w:val="NormalArial"/>
      </w:pPr>
      <w:r w:rsidRPr="00996FAF">
        <w:br w:type="page"/>
      </w:r>
    </w:p>
    <w:p w14:paraId="0598F411" w14:textId="77777777" w:rsidR="00FC045E" w:rsidRPr="00996FAF" w:rsidRDefault="00874A6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369DB" w14:paraId="75428A57" w14:textId="77777777" w:rsidTr="009A4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7D7E8E5" w14:textId="77777777" w:rsidR="00FC045E" w:rsidRPr="00996FAF" w:rsidRDefault="00874A6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10E864A" w14:textId="77777777" w:rsidR="00FC045E" w:rsidRPr="00996FAF" w:rsidRDefault="00673B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369DB" w14:paraId="5B9FB4B7" w14:textId="77777777" w:rsidTr="001369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C2140F" w14:textId="77777777" w:rsidR="002C5FA9" w:rsidRPr="00996FAF" w:rsidRDefault="00874A6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4883F04" w14:textId="77777777" w:rsidR="002C5FA9" w:rsidRPr="00996FAF" w:rsidRDefault="00874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9E665CE" w14:textId="77777777" w:rsidR="002C5FA9" w:rsidRPr="00996FAF" w:rsidRDefault="00874A6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6DC524D" w14:textId="77777777" w:rsidR="002C5FA9" w:rsidRPr="00996FAF" w:rsidRDefault="00874A6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D4E0BDE" w14:textId="77777777" w:rsidR="002C5FA9" w:rsidRPr="00996FAF" w:rsidRDefault="00874A6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62A30D2" w14:textId="77777777" w:rsidR="002C5FA9" w:rsidRPr="00996FAF" w:rsidRDefault="00673B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137899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874A61" w:rsidRPr="002C2F15">
                  <w:rPr>
                    <w:rFonts w:ascii="Arial" w:hAnsi="Arial" w:cs="Arial"/>
                  </w:rPr>
                  <w:t>Compliant</w:t>
                </w:r>
              </w:sdtContent>
            </w:sdt>
          </w:p>
        </w:tc>
      </w:tr>
    </w:tbl>
    <w:p w14:paraId="3065C16F" w14:textId="77777777" w:rsidR="00D87E7C" w:rsidRDefault="00874A61" w:rsidP="00D87E7C">
      <w:pPr>
        <w:pStyle w:val="Heading20"/>
      </w:pPr>
      <w:r w:rsidRPr="00996FAF">
        <w:t>Findings</w:t>
      </w:r>
    </w:p>
    <w:p w14:paraId="4001049F" w14:textId="77777777" w:rsidR="009A4BA2" w:rsidRDefault="009A4BA2" w:rsidP="009A4BA2">
      <w:pPr>
        <w:pStyle w:val="NormalArial"/>
        <w:rPr>
          <w:sz w:val="23"/>
          <w:szCs w:val="23"/>
        </w:rPr>
      </w:pPr>
      <w:r>
        <w:rPr>
          <w:sz w:val="23"/>
          <w:szCs w:val="23"/>
        </w:rPr>
        <w:t xml:space="preserve">Consumers and representatives confirmed receiving personal and clinical care that reflects their individual needs and promotes their health and well-being in relation to restrictive practices, skin management, and pain management. Staff demonstrated knowledge of consumer's individualised care needs relating to changed behaviours, skin integrity, and pain management interventions. Care plan documentation demonstrated skin care, wounds, pain, and changed behaviours are effectively managed in line with best practice guidelines. Documentation review relating to restrictive practices demonstrated that individualised behaviour support plans and restrictive practice authorisations are in place for consumers. The service monitors, reviews, and evaluates the use of chemical restrictive practices in collaboration with the representatives by using a multidisciplinary approach.  The Assessment Team noted inconsistencies in the documentation of behaviour charting following behaviour incidents and medication changes however no impact on the delivery of care of consumers was identified. In response to the Assessment Team’s feedback, management acknowledged the inconsistencies and outlined that training for all staff on behaviour charting and correct documentation processes will be organised. </w:t>
      </w:r>
    </w:p>
    <w:p w14:paraId="021B2FC4" w14:textId="77777777" w:rsidR="009A4BA2" w:rsidRDefault="009A4BA2" w:rsidP="009A4BA2">
      <w:pPr>
        <w:pStyle w:val="Default"/>
        <w:rPr>
          <w:sz w:val="23"/>
          <w:szCs w:val="23"/>
        </w:rPr>
      </w:pPr>
      <w:r>
        <w:rPr>
          <w:sz w:val="23"/>
          <w:szCs w:val="23"/>
        </w:rPr>
        <w:t>Based on the available evidence, I find Requirement 3(3)(a) is Compliant.</w:t>
      </w:r>
    </w:p>
    <w:p w14:paraId="6EE407DB" w14:textId="77777777" w:rsidR="002B0C90" w:rsidRPr="00262C0B" w:rsidRDefault="00874A61" w:rsidP="0036130C">
      <w:pPr>
        <w:pStyle w:val="NormalArial"/>
      </w:pPr>
      <w:r>
        <w:br w:type="page"/>
      </w:r>
    </w:p>
    <w:p w14:paraId="3D0E5472" w14:textId="77777777" w:rsidR="00FC045E" w:rsidRPr="00996FAF" w:rsidRDefault="00874A6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369DB" w14:paraId="6A8F9CE6" w14:textId="77777777" w:rsidTr="009A4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9CA64DD" w14:textId="77777777" w:rsidR="00FC045E" w:rsidRPr="00996FAF" w:rsidRDefault="00874A6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48C6F1E" w14:textId="77777777" w:rsidR="00FC045E" w:rsidRPr="00996FAF" w:rsidRDefault="00673B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369DB" w14:paraId="5B71FBF0" w14:textId="77777777" w:rsidTr="001369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831CF1" w14:textId="77777777" w:rsidR="002C5FA9" w:rsidRPr="00996FAF" w:rsidRDefault="00874A61"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AFA06EB" w14:textId="77777777" w:rsidR="002C5FA9" w:rsidRPr="00996FAF" w:rsidRDefault="00874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4E83626" w14:textId="77777777" w:rsidR="002C5FA9" w:rsidRPr="00996FAF" w:rsidRDefault="00673B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20423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874A61" w:rsidRPr="00ED7F2E">
                  <w:rPr>
                    <w:rFonts w:ascii="Arial" w:hAnsi="Arial" w:cs="Arial"/>
                  </w:rPr>
                  <w:t>Compliant</w:t>
                </w:r>
              </w:sdtContent>
            </w:sdt>
          </w:p>
        </w:tc>
      </w:tr>
    </w:tbl>
    <w:p w14:paraId="21D0F187" w14:textId="77777777" w:rsidR="00D87E7C" w:rsidRDefault="00874A61" w:rsidP="00D87E7C">
      <w:pPr>
        <w:pStyle w:val="Heading20"/>
      </w:pPr>
      <w:r w:rsidRPr="00996FAF">
        <w:t>Findings</w:t>
      </w:r>
    </w:p>
    <w:p w14:paraId="169693B8" w14:textId="77777777" w:rsidR="009A4BA2" w:rsidRDefault="009A4BA2" w:rsidP="009A4BA2">
      <w:pPr>
        <w:pStyle w:val="NormalArial"/>
      </w:pPr>
      <w:r>
        <w:rPr>
          <w:sz w:val="23"/>
          <w:szCs w:val="23"/>
        </w:rPr>
        <w:t>Consumers and representatives confirmed that they feel encouraged to pursue activities of interest to them and described how the service supports them with services and supports of daily living. Representatives provided examples of staff spending one-on-one time with consumers as per their preference. Staff described that the activities schedule is developed based on the preferences and interests of the consumers and there are variations to the schedule to include more personal activities such as garden walks and tactile games. The Assessment Team observed consumers engaged in a variety of activities in line with the activity schedule.</w:t>
      </w:r>
    </w:p>
    <w:p w14:paraId="29ADA9A6" w14:textId="77777777" w:rsidR="009A4BA2" w:rsidRDefault="009A4BA2" w:rsidP="009A4BA2">
      <w:pPr>
        <w:pStyle w:val="Default"/>
        <w:rPr>
          <w:sz w:val="23"/>
          <w:szCs w:val="23"/>
        </w:rPr>
      </w:pPr>
      <w:r>
        <w:rPr>
          <w:sz w:val="23"/>
          <w:szCs w:val="23"/>
        </w:rPr>
        <w:t>Based on the available evidence, I find Requirement 4(3)(a) is Compliant.</w:t>
      </w:r>
    </w:p>
    <w:p w14:paraId="7998D5A3" w14:textId="77777777" w:rsidR="002B0C90" w:rsidRPr="00262C0B" w:rsidRDefault="00874A61" w:rsidP="0036130C">
      <w:pPr>
        <w:pStyle w:val="NormalArial"/>
      </w:pPr>
      <w:r>
        <w:br w:type="page"/>
      </w:r>
    </w:p>
    <w:p w14:paraId="14FE4F1E" w14:textId="77777777" w:rsidR="00FC045E" w:rsidRPr="00996FAF" w:rsidRDefault="00874A6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369DB" w14:paraId="69DC9DBF" w14:textId="77777777" w:rsidTr="009A4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B2DE931" w14:textId="77777777" w:rsidR="00FC045E" w:rsidRPr="00996FAF" w:rsidRDefault="00874A6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B57FEF4" w14:textId="77777777" w:rsidR="00FC045E" w:rsidRPr="00996FAF" w:rsidRDefault="00673B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369DB" w14:paraId="344F8DDE" w14:textId="77777777" w:rsidTr="001369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9C90B0" w14:textId="77777777" w:rsidR="002C5FA9" w:rsidRPr="00996FAF" w:rsidRDefault="00874A6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46783C8" w14:textId="77777777" w:rsidR="002C5FA9" w:rsidRPr="00996FAF" w:rsidRDefault="00874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237734F" w14:textId="77777777" w:rsidR="002C5FA9" w:rsidRPr="00996FAF" w:rsidRDefault="00673B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125787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874A61" w:rsidRPr="002F768C">
                  <w:rPr>
                    <w:rFonts w:ascii="Arial" w:hAnsi="Arial" w:cs="Arial"/>
                  </w:rPr>
                  <w:t>Compliant</w:t>
                </w:r>
              </w:sdtContent>
            </w:sdt>
          </w:p>
        </w:tc>
      </w:tr>
    </w:tbl>
    <w:p w14:paraId="612A79DB" w14:textId="77777777" w:rsidR="002B0C90" w:rsidRDefault="00874A61" w:rsidP="002B0C90">
      <w:pPr>
        <w:pStyle w:val="Heading20"/>
      </w:pPr>
      <w:r>
        <w:t>Findings</w:t>
      </w:r>
    </w:p>
    <w:p w14:paraId="199738CE" w14:textId="77777777" w:rsidR="009A4BA2" w:rsidRDefault="009A4BA2" w:rsidP="009A4BA2">
      <w:pPr>
        <w:pStyle w:val="NormalArial"/>
      </w:pPr>
      <w:r>
        <w:t>Consumers and representatives expressed overall satisfaction with staffing numbers and confirmed their care needs are met. Staff from various roles confirmed there is adequate staffing and explained that when there is short staffing, management ensures the vacant shift is filled internally or with agency staff. Management described how they ensure adequate staffing to provide safe and quality care by having a roster that is designated per the classification of the staff members and is designed to cover the care needs of consumers. Management outlined strategies to ensure workforce planning and roster forecasting, these include, having a pool of casual staff to cover vacant shifts, sharing duties with staff during staff shortages, recruitment drive, and utilising agency staff when required. Documentation including roster and allocation sheets indicated adequate levels of staffing in the service across all shifts.</w:t>
      </w:r>
    </w:p>
    <w:p w14:paraId="596AFB65" w14:textId="77777777" w:rsidR="009A4BA2" w:rsidRDefault="009A4BA2" w:rsidP="009A4BA2">
      <w:pPr>
        <w:pStyle w:val="NormalArial"/>
      </w:pPr>
      <w:r>
        <w:t>Based on the available evidence, I find Requirement 7(3)(a) is Compliant.</w:t>
      </w:r>
    </w:p>
    <w:p w14:paraId="30C5C394" w14:textId="6DA97916" w:rsidR="002B0C90" w:rsidRPr="00262C0B" w:rsidRDefault="00673BA5" w:rsidP="009A4BA2">
      <w:pPr>
        <w:pStyle w:val="NormalArial"/>
      </w:pP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3F5A0" w14:textId="77777777" w:rsidR="00874A61" w:rsidRDefault="00874A61">
      <w:pPr>
        <w:spacing w:after="0"/>
      </w:pPr>
      <w:r>
        <w:separator/>
      </w:r>
    </w:p>
  </w:endnote>
  <w:endnote w:type="continuationSeparator" w:id="0">
    <w:p w14:paraId="15E570A1" w14:textId="77777777" w:rsidR="00874A61" w:rsidRDefault="00874A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23D41" w14:textId="77777777" w:rsidR="00DF37F2" w:rsidRPr="00DF37F2" w:rsidRDefault="00874A6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Alcheringa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EE4C732" w14:textId="77777777" w:rsidR="00DF37F2" w:rsidRPr="00DF37F2" w:rsidRDefault="00874A6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3028</w:t>
    </w:r>
    <w:bookmarkEnd w:id="1"/>
    <w:r w:rsidRPr="00DF37F2">
      <w:rPr>
        <w:rStyle w:val="FooterBold"/>
        <w:rFonts w:ascii="Arial" w:hAnsi="Arial"/>
        <w:b w:val="0"/>
      </w:rPr>
      <w:tab/>
      <w:t xml:space="preserve">OFFICIAL: Sensitive </w:t>
    </w:r>
  </w:p>
  <w:p w14:paraId="69BAA82C" w14:textId="77777777" w:rsidR="00DF37F2" w:rsidRPr="00DF37F2" w:rsidRDefault="00874A6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2D60D" w14:textId="77777777" w:rsidR="00E2364A" w:rsidRDefault="00673BA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C5EFD" w14:textId="77777777" w:rsidR="00874A61" w:rsidRDefault="00874A61" w:rsidP="00D71F88">
      <w:pPr>
        <w:spacing w:after="0"/>
      </w:pPr>
      <w:r>
        <w:separator/>
      </w:r>
    </w:p>
  </w:footnote>
  <w:footnote w:type="continuationSeparator" w:id="0">
    <w:p w14:paraId="37833520" w14:textId="77777777" w:rsidR="00874A61" w:rsidRDefault="00874A61" w:rsidP="00D71F88">
      <w:pPr>
        <w:spacing w:after="0"/>
      </w:pPr>
      <w:r>
        <w:continuationSeparator/>
      </w:r>
    </w:p>
  </w:footnote>
  <w:footnote w:id="1">
    <w:p w14:paraId="5E78D13E" w14:textId="319EBD92" w:rsidR="000078F8" w:rsidRPr="009A4BA2" w:rsidRDefault="00874A61"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9A4BA2">
        <w:rPr>
          <w:rFonts w:ascii="Arial" w:hAnsi="Arial" w:cs="Arial"/>
          <w:color w:val="auto"/>
          <w:sz w:val="20"/>
          <w:szCs w:val="20"/>
        </w:rPr>
        <w:t>accordance with section 68A</w:t>
      </w:r>
      <w:r w:rsidR="009A4BA2" w:rsidRPr="009A4BA2">
        <w:rPr>
          <w:rFonts w:ascii="Arial" w:hAnsi="Arial" w:cs="Arial"/>
          <w:color w:val="auto"/>
          <w:sz w:val="20"/>
          <w:szCs w:val="20"/>
        </w:rPr>
        <w:t xml:space="preserve"> </w:t>
      </w:r>
      <w:r w:rsidRPr="009A4BA2">
        <w:rPr>
          <w:rFonts w:ascii="Arial" w:hAnsi="Arial" w:cs="Arial"/>
          <w:color w:val="auto"/>
          <w:sz w:val="20"/>
          <w:szCs w:val="20"/>
        </w:rPr>
        <w:t>of the Aged Care Quality and Safety Commission Rules 2018.</w:t>
      </w:r>
    </w:p>
    <w:p w14:paraId="5C003301" w14:textId="77777777" w:rsidR="002B0884" w:rsidRDefault="00673BA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E9E8A" w14:textId="77777777" w:rsidR="00D71F88" w:rsidRDefault="00874A61">
    <w:pPr>
      <w:pStyle w:val="Header"/>
    </w:pPr>
    <w:r>
      <w:rPr>
        <w:noProof/>
        <w:color w:val="2B579A"/>
        <w:shd w:val="clear" w:color="auto" w:fill="E6E6E6"/>
        <w:lang w:val="en-US"/>
      </w:rPr>
      <w:drawing>
        <wp:anchor distT="0" distB="0" distL="114300" distR="114300" simplePos="0" relativeHeight="251658241" behindDoc="1" locked="0" layoutInCell="1" allowOverlap="1" wp14:anchorId="74D93146" wp14:editId="4B4437A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FD01C" w14:textId="77777777" w:rsidR="00FA0A5B" w:rsidRDefault="00874A61">
    <w:pPr>
      <w:pStyle w:val="Header"/>
    </w:pPr>
    <w:r>
      <w:rPr>
        <w:noProof/>
      </w:rPr>
      <w:drawing>
        <wp:anchor distT="0" distB="0" distL="114300" distR="114300" simplePos="0" relativeHeight="251658240" behindDoc="0" locked="0" layoutInCell="1" allowOverlap="1" wp14:anchorId="1318BB65" wp14:editId="36D9D97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5763698">
      <w:start w:val="1"/>
      <w:numFmt w:val="lowerRoman"/>
      <w:lvlText w:val="(%1)"/>
      <w:lvlJc w:val="left"/>
      <w:pPr>
        <w:ind w:left="1080" w:hanging="720"/>
      </w:pPr>
      <w:rPr>
        <w:rFonts w:hint="default"/>
      </w:rPr>
    </w:lvl>
    <w:lvl w:ilvl="1" w:tplc="B20C2C72" w:tentative="1">
      <w:start w:val="1"/>
      <w:numFmt w:val="lowerLetter"/>
      <w:lvlText w:val="%2."/>
      <w:lvlJc w:val="left"/>
      <w:pPr>
        <w:ind w:left="1440" w:hanging="360"/>
      </w:pPr>
    </w:lvl>
    <w:lvl w:ilvl="2" w:tplc="692427D4" w:tentative="1">
      <w:start w:val="1"/>
      <w:numFmt w:val="lowerRoman"/>
      <w:lvlText w:val="%3."/>
      <w:lvlJc w:val="right"/>
      <w:pPr>
        <w:ind w:left="2160" w:hanging="180"/>
      </w:pPr>
    </w:lvl>
    <w:lvl w:ilvl="3" w:tplc="70B65E76" w:tentative="1">
      <w:start w:val="1"/>
      <w:numFmt w:val="decimal"/>
      <w:lvlText w:val="%4."/>
      <w:lvlJc w:val="left"/>
      <w:pPr>
        <w:ind w:left="2880" w:hanging="360"/>
      </w:pPr>
    </w:lvl>
    <w:lvl w:ilvl="4" w:tplc="48AC5288" w:tentative="1">
      <w:start w:val="1"/>
      <w:numFmt w:val="lowerLetter"/>
      <w:lvlText w:val="%5."/>
      <w:lvlJc w:val="left"/>
      <w:pPr>
        <w:ind w:left="3600" w:hanging="360"/>
      </w:pPr>
    </w:lvl>
    <w:lvl w:ilvl="5" w:tplc="8B2EEDF4" w:tentative="1">
      <w:start w:val="1"/>
      <w:numFmt w:val="lowerRoman"/>
      <w:lvlText w:val="%6."/>
      <w:lvlJc w:val="right"/>
      <w:pPr>
        <w:ind w:left="4320" w:hanging="180"/>
      </w:pPr>
    </w:lvl>
    <w:lvl w:ilvl="6" w:tplc="706C6CAE" w:tentative="1">
      <w:start w:val="1"/>
      <w:numFmt w:val="decimal"/>
      <w:lvlText w:val="%7."/>
      <w:lvlJc w:val="left"/>
      <w:pPr>
        <w:ind w:left="5040" w:hanging="360"/>
      </w:pPr>
    </w:lvl>
    <w:lvl w:ilvl="7" w:tplc="EA3EDFCE" w:tentative="1">
      <w:start w:val="1"/>
      <w:numFmt w:val="lowerLetter"/>
      <w:lvlText w:val="%8."/>
      <w:lvlJc w:val="left"/>
      <w:pPr>
        <w:ind w:left="5760" w:hanging="360"/>
      </w:pPr>
    </w:lvl>
    <w:lvl w:ilvl="8" w:tplc="8BA260C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C7047F8">
      <w:start w:val="1"/>
      <w:numFmt w:val="lowerRoman"/>
      <w:lvlText w:val="(%1)"/>
      <w:lvlJc w:val="left"/>
      <w:pPr>
        <w:ind w:left="1080" w:hanging="720"/>
      </w:pPr>
      <w:rPr>
        <w:rFonts w:hint="default"/>
      </w:rPr>
    </w:lvl>
    <w:lvl w:ilvl="1" w:tplc="4398A34A" w:tentative="1">
      <w:start w:val="1"/>
      <w:numFmt w:val="lowerLetter"/>
      <w:lvlText w:val="%2."/>
      <w:lvlJc w:val="left"/>
      <w:pPr>
        <w:ind w:left="1440" w:hanging="360"/>
      </w:pPr>
    </w:lvl>
    <w:lvl w:ilvl="2" w:tplc="CB2CE55C" w:tentative="1">
      <w:start w:val="1"/>
      <w:numFmt w:val="lowerRoman"/>
      <w:lvlText w:val="%3."/>
      <w:lvlJc w:val="right"/>
      <w:pPr>
        <w:ind w:left="2160" w:hanging="180"/>
      </w:pPr>
    </w:lvl>
    <w:lvl w:ilvl="3" w:tplc="A244A33A" w:tentative="1">
      <w:start w:val="1"/>
      <w:numFmt w:val="decimal"/>
      <w:lvlText w:val="%4."/>
      <w:lvlJc w:val="left"/>
      <w:pPr>
        <w:ind w:left="2880" w:hanging="360"/>
      </w:pPr>
    </w:lvl>
    <w:lvl w:ilvl="4" w:tplc="91DAD4FE" w:tentative="1">
      <w:start w:val="1"/>
      <w:numFmt w:val="lowerLetter"/>
      <w:lvlText w:val="%5."/>
      <w:lvlJc w:val="left"/>
      <w:pPr>
        <w:ind w:left="3600" w:hanging="360"/>
      </w:pPr>
    </w:lvl>
    <w:lvl w:ilvl="5" w:tplc="8A6AA548" w:tentative="1">
      <w:start w:val="1"/>
      <w:numFmt w:val="lowerRoman"/>
      <w:lvlText w:val="%6."/>
      <w:lvlJc w:val="right"/>
      <w:pPr>
        <w:ind w:left="4320" w:hanging="180"/>
      </w:pPr>
    </w:lvl>
    <w:lvl w:ilvl="6" w:tplc="6C5A1D1C" w:tentative="1">
      <w:start w:val="1"/>
      <w:numFmt w:val="decimal"/>
      <w:lvlText w:val="%7."/>
      <w:lvlJc w:val="left"/>
      <w:pPr>
        <w:ind w:left="5040" w:hanging="360"/>
      </w:pPr>
    </w:lvl>
    <w:lvl w:ilvl="7" w:tplc="3760C0E6" w:tentative="1">
      <w:start w:val="1"/>
      <w:numFmt w:val="lowerLetter"/>
      <w:lvlText w:val="%8."/>
      <w:lvlJc w:val="left"/>
      <w:pPr>
        <w:ind w:left="5760" w:hanging="360"/>
      </w:pPr>
    </w:lvl>
    <w:lvl w:ilvl="8" w:tplc="C3AC300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C7C128A">
      <w:start w:val="1"/>
      <w:numFmt w:val="lowerRoman"/>
      <w:lvlText w:val="(%1)"/>
      <w:lvlJc w:val="left"/>
      <w:pPr>
        <w:ind w:left="1080" w:hanging="720"/>
      </w:pPr>
      <w:rPr>
        <w:rFonts w:hint="default"/>
      </w:rPr>
    </w:lvl>
    <w:lvl w:ilvl="1" w:tplc="A09E3FD6" w:tentative="1">
      <w:start w:val="1"/>
      <w:numFmt w:val="lowerLetter"/>
      <w:lvlText w:val="%2."/>
      <w:lvlJc w:val="left"/>
      <w:pPr>
        <w:ind w:left="1440" w:hanging="360"/>
      </w:pPr>
    </w:lvl>
    <w:lvl w:ilvl="2" w:tplc="691EFE72" w:tentative="1">
      <w:start w:val="1"/>
      <w:numFmt w:val="lowerRoman"/>
      <w:lvlText w:val="%3."/>
      <w:lvlJc w:val="right"/>
      <w:pPr>
        <w:ind w:left="2160" w:hanging="180"/>
      </w:pPr>
    </w:lvl>
    <w:lvl w:ilvl="3" w:tplc="E88619FC" w:tentative="1">
      <w:start w:val="1"/>
      <w:numFmt w:val="decimal"/>
      <w:lvlText w:val="%4."/>
      <w:lvlJc w:val="left"/>
      <w:pPr>
        <w:ind w:left="2880" w:hanging="360"/>
      </w:pPr>
    </w:lvl>
    <w:lvl w:ilvl="4" w:tplc="1B10A522" w:tentative="1">
      <w:start w:val="1"/>
      <w:numFmt w:val="lowerLetter"/>
      <w:lvlText w:val="%5."/>
      <w:lvlJc w:val="left"/>
      <w:pPr>
        <w:ind w:left="3600" w:hanging="360"/>
      </w:pPr>
    </w:lvl>
    <w:lvl w:ilvl="5" w:tplc="74E4CB66" w:tentative="1">
      <w:start w:val="1"/>
      <w:numFmt w:val="lowerRoman"/>
      <w:lvlText w:val="%6."/>
      <w:lvlJc w:val="right"/>
      <w:pPr>
        <w:ind w:left="4320" w:hanging="180"/>
      </w:pPr>
    </w:lvl>
    <w:lvl w:ilvl="6" w:tplc="888A8C6C" w:tentative="1">
      <w:start w:val="1"/>
      <w:numFmt w:val="decimal"/>
      <w:lvlText w:val="%7."/>
      <w:lvlJc w:val="left"/>
      <w:pPr>
        <w:ind w:left="5040" w:hanging="360"/>
      </w:pPr>
    </w:lvl>
    <w:lvl w:ilvl="7" w:tplc="B1E8B4EC" w:tentative="1">
      <w:start w:val="1"/>
      <w:numFmt w:val="lowerLetter"/>
      <w:lvlText w:val="%8."/>
      <w:lvlJc w:val="left"/>
      <w:pPr>
        <w:ind w:left="5760" w:hanging="360"/>
      </w:pPr>
    </w:lvl>
    <w:lvl w:ilvl="8" w:tplc="6D6064D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50EAEDC">
      <w:start w:val="1"/>
      <w:numFmt w:val="bullet"/>
      <w:lvlText w:val=""/>
      <w:lvlJc w:val="left"/>
      <w:pPr>
        <w:ind w:left="720" w:hanging="360"/>
      </w:pPr>
      <w:rPr>
        <w:rFonts w:ascii="Symbol" w:hAnsi="Symbol" w:hint="default"/>
        <w:color w:val="auto"/>
        <w:sz w:val="24"/>
        <w:szCs w:val="24"/>
      </w:rPr>
    </w:lvl>
    <w:lvl w:ilvl="1" w:tplc="B73E5EAC" w:tentative="1">
      <w:start w:val="1"/>
      <w:numFmt w:val="bullet"/>
      <w:lvlText w:val="o"/>
      <w:lvlJc w:val="left"/>
      <w:pPr>
        <w:ind w:left="1440" w:hanging="360"/>
      </w:pPr>
      <w:rPr>
        <w:rFonts w:ascii="Courier New" w:hAnsi="Courier New" w:cs="Courier New" w:hint="default"/>
      </w:rPr>
    </w:lvl>
    <w:lvl w:ilvl="2" w:tplc="58DEBD66" w:tentative="1">
      <w:start w:val="1"/>
      <w:numFmt w:val="bullet"/>
      <w:lvlText w:val=""/>
      <w:lvlJc w:val="left"/>
      <w:pPr>
        <w:ind w:left="2160" w:hanging="360"/>
      </w:pPr>
      <w:rPr>
        <w:rFonts w:ascii="Wingdings" w:hAnsi="Wingdings" w:hint="default"/>
      </w:rPr>
    </w:lvl>
    <w:lvl w:ilvl="3" w:tplc="7C02F5B8" w:tentative="1">
      <w:start w:val="1"/>
      <w:numFmt w:val="bullet"/>
      <w:lvlText w:val=""/>
      <w:lvlJc w:val="left"/>
      <w:pPr>
        <w:ind w:left="2880" w:hanging="360"/>
      </w:pPr>
      <w:rPr>
        <w:rFonts w:ascii="Symbol" w:hAnsi="Symbol" w:hint="default"/>
      </w:rPr>
    </w:lvl>
    <w:lvl w:ilvl="4" w:tplc="2EDE42B8" w:tentative="1">
      <w:start w:val="1"/>
      <w:numFmt w:val="bullet"/>
      <w:lvlText w:val="o"/>
      <w:lvlJc w:val="left"/>
      <w:pPr>
        <w:ind w:left="3600" w:hanging="360"/>
      </w:pPr>
      <w:rPr>
        <w:rFonts w:ascii="Courier New" w:hAnsi="Courier New" w:cs="Courier New" w:hint="default"/>
      </w:rPr>
    </w:lvl>
    <w:lvl w:ilvl="5" w:tplc="F6CEF20C" w:tentative="1">
      <w:start w:val="1"/>
      <w:numFmt w:val="bullet"/>
      <w:lvlText w:val=""/>
      <w:lvlJc w:val="left"/>
      <w:pPr>
        <w:ind w:left="4320" w:hanging="360"/>
      </w:pPr>
      <w:rPr>
        <w:rFonts w:ascii="Wingdings" w:hAnsi="Wingdings" w:hint="default"/>
      </w:rPr>
    </w:lvl>
    <w:lvl w:ilvl="6" w:tplc="4A2CC7F6" w:tentative="1">
      <w:start w:val="1"/>
      <w:numFmt w:val="bullet"/>
      <w:lvlText w:val=""/>
      <w:lvlJc w:val="left"/>
      <w:pPr>
        <w:ind w:left="5040" w:hanging="360"/>
      </w:pPr>
      <w:rPr>
        <w:rFonts w:ascii="Symbol" w:hAnsi="Symbol" w:hint="default"/>
      </w:rPr>
    </w:lvl>
    <w:lvl w:ilvl="7" w:tplc="AC1E7BC0" w:tentative="1">
      <w:start w:val="1"/>
      <w:numFmt w:val="bullet"/>
      <w:lvlText w:val="o"/>
      <w:lvlJc w:val="left"/>
      <w:pPr>
        <w:ind w:left="5760" w:hanging="360"/>
      </w:pPr>
      <w:rPr>
        <w:rFonts w:ascii="Courier New" w:hAnsi="Courier New" w:cs="Courier New" w:hint="default"/>
      </w:rPr>
    </w:lvl>
    <w:lvl w:ilvl="8" w:tplc="DBDAF1B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9662E4E">
      <w:start w:val="1"/>
      <w:numFmt w:val="lowerRoman"/>
      <w:lvlText w:val="(%1)"/>
      <w:lvlJc w:val="left"/>
      <w:pPr>
        <w:ind w:left="1080" w:hanging="720"/>
      </w:pPr>
      <w:rPr>
        <w:rFonts w:hint="default"/>
      </w:rPr>
    </w:lvl>
    <w:lvl w:ilvl="1" w:tplc="DA989158" w:tentative="1">
      <w:start w:val="1"/>
      <w:numFmt w:val="lowerLetter"/>
      <w:lvlText w:val="%2."/>
      <w:lvlJc w:val="left"/>
      <w:pPr>
        <w:ind w:left="1440" w:hanging="360"/>
      </w:pPr>
    </w:lvl>
    <w:lvl w:ilvl="2" w:tplc="60DC3836" w:tentative="1">
      <w:start w:val="1"/>
      <w:numFmt w:val="lowerRoman"/>
      <w:lvlText w:val="%3."/>
      <w:lvlJc w:val="right"/>
      <w:pPr>
        <w:ind w:left="2160" w:hanging="180"/>
      </w:pPr>
    </w:lvl>
    <w:lvl w:ilvl="3" w:tplc="002007D2" w:tentative="1">
      <w:start w:val="1"/>
      <w:numFmt w:val="decimal"/>
      <w:lvlText w:val="%4."/>
      <w:lvlJc w:val="left"/>
      <w:pPr>
        <w:ind w:left="2880" w:hanging="360"/>
      </w:pPr>
    </w:lvl>
    <w:lvl w:ilvl="4" w:tplc="4D2E3B6C" w:tentative="1">
      <w:start w:val="1"/>
      <w:numFmt w:val="lowerLetter"/>
      <w:lvlText w:val="%5."/>
      <w:lvlJc w:val="left"/>
      <w:pPr>
        <w:ind w:left="3600" w:hanging="360"/>
      </w:pPr>
    </w:lvl>
    <w:lvl w:ilvl="5" w:tplc="00C254EC" w:tentative="1">
      <w:start w:val="1"/>
      <w:numFmt w:val="lowerRoman"/>
      <w:lvlText w:val="%6."/>
      <w:lvlJc w:val="right"/>
      <w:pPr>
        <w:ind w:left="4320" w:hanging="180"/>
      </w:pPr>
    </w:lvl>
    <w:lvl w:ilvl="6" w:tplc="73F4B1A4" w:tentative="1">
      <w:start w:val="1"/>
      <w:numFmt w:val="decimal"/>
      <w:lvlText w:val="%7."/>
      <w:lvlJc w:val="left"/>
      <w:pPr>
        <w:ind w:left="5040" w:hanging="360"/>
      </w:pPr>
    </w:lvl>
    <w:lvl w:ilvl="7" w:tplc="788AD948" w:tentative="1">
      <w:start w:val="1"/>
      <w:numFmt w:val="lowerLetter"/>
      <w:lvlText w:val="%8."/>
      <w:lvlJc w:val="left"/>
      <w:pPr>
        <w:ind w:left="5760" w:hanging="360"/>
      </w:pPr>
    </w:lvl>
    <w:lvl w:ilvl="8" w:tplc="27E8573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084821C">
      <w:start w:val="1"/>
      <w:numFmt w:val="lowerRoman"/>
      <w:lvlText w:val="(%1)"/>
      <w:lvlJc w:val="left"/>
      <w:pPr>
        <w:ind w:left="1080" w:hanging="720"/>
      </w:pPr>
      <w:rPr>
        <w:rFonts w:hint="default"/>
      </w:rPr>
    </w:lvl>
    <w:lvl w:ilvl="1" w:tplc="12C4685C" w:tentative="1">
      <w:start w:val="1"/>
      <w:numFmt w:val="lowerLetter"/>
      <w:lvlText w:val="%2."/>
      <w:lvlJc w:val="left"/>
      <w:pPr>
        <w:ind w:left="1440" w:hanging="360"/>
      </w:pPr>
    </w:lvl>
    <w:lvl w:ilvl="2" w:tplc="ECF2950C" w:tentative="1">
      <w:start w:val="1"/>
      <w:numFmt w:val="lowerRoman"/>
      <w:lvlText w:val="%3."/>
      <w:lvlJc w:val="right"/>
      <w:pPr>
        <w:ind w:left="2160" w:hanging="180"/>
      </w:pPr>
    </w:lvl>
    <w:lvl w:ilvl="3" w:tplc="6352D09A" w:tentative="1">
      <w:start w:val="1"/>
      <w:numFmt w:val="decimal"/>
      <w:lvlText w:val="%4."/>
      <w:lvlJc w:val="left"/>
      <w:pPr>
        <w:ind w:left="2880" w:hanging="360"/>
      </w:pPr>
    </w:lvl>
    <w:lvl w:ilvl="4" w:tplc="64D25002" w:tentative="1">
      <w:start w:val="1"/>
      <w:numFmt w:val="lowerLetter"/>
      <w:lvlText w:val="%5."/>
      <w:lvlJc w:val="left"/>
      <w:pPr>
        <w:ind w:left="3600" w:hanging="360"/>
      </w:pPr>
    </w:lvl>
    <w:lvl w:ilvl="5" w:tplc="F3A23A9A" w:tentative="1">
      <w:start w:val="1"/>
      <w:numFmt w:val="lowerRoman"/>
      <w:lvlText w:val="%6."/>
      <w:lvlJc w:val="right"/>
      <w:pPr>
        <w:ind w:left="4320" w:hanging="180"/>
      </w:pPr>
    </w:lvl>
    <w:lvl w:ilvl="6" w:tplc="B32C4EE0" w:tentative="1">
      <w:start w:val="1"/>
      <w:numFmt w:val="decimal"/>
      <w:lvlText w:val="%7."/>
      <w:lvlJc w:val="left"/>
      <w:pPr>
        <w:ind w:left="5040" w:hanging="360"/>
      </w:pPr>
    </w:lvl>
    <w:lvl w:ilvl="7" w:tplc="6FD01BD2" w:tentative="1">
      <w:start w:val="1"/>
      <w:numFmt w:val="lowerLetter"/>
      <w:lvlText w:val="%8."/>
      <w:lvlJc w:val="left"/>
      <w:pPr>
        <w:ind w:left="5760" w:hanging="360"/>
      </w:pPr>
    </w:lvl>
    <w:lvl w:ilvl="8" w:tplc="92B0EA2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E865984">
      <w:start w:val="1"/>
      <w:numFmt w:val="lowerRoman"/>
      <w:lvlText w:val="(%1)"/>
      <w:lvlJc w:val="left"/>
      <w:pPr>
        <w:ind w:left="1080" w:hanging="720"/>
      </w:pPr>
      <w:rPr>
        <w:rFonts w:hint="default"/>
      </w:rPr>
    </w:lvl>
    <w:lvl w:ilvl="1" w:tplc="8C8C5822" w:tentative="1">
      <w:start w:val="1"/>
      <w:numFmt w:val="lowerLetter"/>
      <w:lvlText w:val="%2."/>
      <w:lvlJc w:val="left"/>
      <w:pPr>
        <w:ind w:left="1440" w:hanging="360"/>
      </w:pPr>
    </w:lvl>
    <w:lvl w:ilvl="2" w:tplc="8F1E0428" w:tentative="1">
      <w:start w:val="1"/>
      <w:numFmt w:val="lowerRoman"/>
      <w:lvlText w:val="%3."/>
      <w:lvlJc w:val="right"/>
      <w:pPr>
        <w:ind w:left="2160" w:hanging="180"/>
      </w:pPr>
    </w:lvl>
    <w:lvl w:ilvl="3" w:tplc="C9CAF590" w:tentative="1">
      <w:start w:val="1"/>
      <w:numFmt w:val="decimal"/>
      <w:lvlText w:val="%4."/>
      <w:lvlJc w:val="left"/>
      <w:pPr>
        <w:ind w:left="2880" w:hanging="360"/>
      </w:pPr>
    </w:lvl>
    <w:lvl w:ilvl="4" w:tplc="16982158" w:tentative="1">
      <w:start w:val="1"/>
      <w:numFmt w:val="lowerLetter"/>
      <w:lvlText w:val="%5."/>
      <w:lvlJc w:val="left"/>
      <w:pPr>
        <w:ind w:left="3600" w:hanging="360"/>
      </w:pPr>
    </w:lvl>
    <w:lvl w:ilvl="5" w:tplc="B02647E2" w:tentative="1">
      <w:start w:val="1"/>
      <w:numFmt w:val="lowerRoman"/>
      <w:lvlText w:val="%6."/>
      <w:lvlJc w:val="right"/>
      <w:pPr>
        <w:ind w:left="4320" w:hanging="180"/>
      </w:pPr>
    </w:lvl>
    <w:lvl w:ilvl="6" w:tplc="2FAE9E68" w:tentative="1">
      <w:start w:val="1"/>
      <w:numFmt w:val="decimal"/>
      <w:lvlText w:val="%7."/>
      <w:lvlJc w:val="left"/>
      <w:pPr>
        <w:ind w:left="5040" w:hanging="360"/>
      </w:pPr>
    </w:lvl>
    <w:lvl w:ilvl="7" w:tplc="8060866C" w:tentative="1">
      <w:start w:val="1"/>
      <w:numFmt w:val="lowerLetter"/>
      <w:lvlText w:val="%8."/>
      <w:lvlJc w:val="left"/>
      <w:pPr>
        <w:ind w:left="5760" w:hanging="360"/>
      </w:pPr>
    </w:lvl>
    <w:lvl w:ilvl="8" w:tplc="6F7450A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39EB6AC">
      <w:start w:val="1"/>
      <w:numFmt w:val="lowerRoman"/>
      <w:lvlText w:val="(%1)"/>
      <w:lvlJc w:val="left"/>
      <w:pPr>
        <w:ind w:left="1080" w:hanging="720"/>
      </w:pPr>
      <w:rPr>
        <w:rFonts w:hint="default"/>
      </w:rPr>
    </w:lvl>
    <w:lvl w:ilvl="1" w:tplc="87229198" w:tentative="1">
      <w:start w:val="1"/>
      <w:numFmt w:val="lowerLetter"/>
      <w:lvlText w:val="%2."/>
      <w:lvlJc w:val="left"/>
      <w:pPr>
        <w:ind w:left="1440" w:hanging="360"/>
      </w:pPr>
    </w:lvl>
    <w:lvl w:ilvl="2" w:tplc="1D16207C" w:tentative="1">
      <w:start w:val="1"/>
      <w:numFmt w:val="lowerRoman"/>
      <w:lvlText w:val="%3."/>
      <w:lvlJc w:val="right"/>
      <w:pPr>
        <w:ind w:left="2160" w:hanging="180"/>
      </w:pPr>
    </w:lvl>
    <w:lvl w:ilvl="3" w:tplc="758A9390" w:tentative="1">
      <w:start w:val="1"/>
      <w:numFmt w:val="decimal"/>
      <w:lvlText w:val="%4."/>
      <w:lvlJc w:val="left"/>
      <w:pPr>
        <w:ind w:left="2880" w:hanging="360"/>
      </w:pPr>
    </w:lvl>
    <w:lvl w:ilvl="4" w:tplc="611E4942" w:tentative="1">
      <w:start w:val="1"/>
      <w:numFmt w:val="lowerLetter"/>
      <w:lvlText w:val="%5."/>
      <w:lvlJc w:val="left"/>
      <w:pPr>
        <w:ind w:left="3600" w:hanging="360"/>
      </w:pPr>
    </w:lvl>
    <w:lvl w:ilvl="5" w:tplc="F34426CE" w:tentative="1">
      <w:start w:val="1"/>
      <w:numFmt w:val="lowerRoman"/>
      <w:lvlText w:val="%6."/>
      <w:lvlJc w:val="right"/>
      <w:pPr>
        <w:ind w:left="4320" w:hanging="180"/>
      </w:pPr>
    </w:lvl>
    <w:lvl w:ilvl="6" w:tplc="17E62BA8" w:tentative="1">
      <w:start w:val="1"/>
      <w:numFmt w:val="decimal"/>
      <w:lvlText w:val="%7."/>
      <w:lvlJc w:val="left"/>
      <w:pPr>
        <w:ind w:left="5040" w:hanging="360"/>
      </w:pPr>
    </w:lvl>
    <w:lvl w:ilvl="7" w:tplc="52EEE11E" w:tentative="1">
      <w:start w:val="1"/>
      <w:numFmt w:val="lowerLetter"/>
      <w:lvlText w:val="%8."/>
      <w:lvlJc w:val="left"/>
      <w:pPr>
        <w:ind w:left="5760" w:hanging="360"/>
      </w:pPr>
    </w:lvl>
    <w:lvl w:ilvl="8" w:tplc="EFF6489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11A3A46">
      <w:start w:val="1"/>
      <w:numFmt w:val="lowerRoman"/>
      <w:lvlText w:val="(%1)"/>
      <w:lvlJc w:val="left"/>
      <w:pPr>
        <w:ind w:left="1080" w:hanging="720"/>
      </w:pPr>
      <w:rPr>
        <w:rFonts w:hint="default"/>
      </w:rPr>
    </w:lvl>
    <w:lvl w:ilvl="1" w:tplc="05E6A32C" w:tentative="1">
      <w:start w:val="1"/>
      <w:numFmt w:val="lowerLetter"/>
      <w:lvlText w:val="%2."/>
      <w:lvlJc w:val="left"/>
      <w:pPr>
        <w:ind w:left="1440" w:hanging="360"/>
      </w:pPr>
    </w:lvl>
    <w:lvl w:ilvl="2" w:tplc="56DCACF0" w:tentative="1">
      <w:start w:val="1"/>
      <w:numFmt w:val="lowerRoman"/>
      <w:lvlText w:val="%3."/>
      <w:lvlJc w:val="right"/>
      <w:pPr>
        <w:ind w:left="2160" w:hanging="180"/>
      </w:pPr>
    </w:lvl>
    <w:lvl w:ilvl="3" w:tplc="E2C6842A" w:tentative="1">
      <w:start w:val="1"/>
      <w:numFmt w:val="decimal"/>
      <w:lvlText w:val="%4."/>
      <w:lvlJc w:val="left"/>
      <w:pPr>
        <w:ind w:left="2880" w:hanging="360"/>
      </w:pPr>
    </w:lvl>
    <w:lvl w:ilvl="4" w:tplc="C60E7CD0" w:tentative="1">
      <w:start w:val="1"/>
      <w:numFmt w:val="lowerLetter"/>
      <w:lvlText w:val="%5."/>
      <w:lvlJc w:val="left"/>
      <w:pPr>
        <w:ind w:left="3600" w:hanging="360"/>
      </w:pPr>
    </w:lvl>
    <w:lvl w:ilvl="5" w:tplc="D736D0DE" w:tentative="1">
      <w:start w:val="1"/>
      <w:numFmt w:val="lowerRoman"/>
      <w:lvlText w:val="%6."/>
      <w:lvlJc w:val="right"/>
      <w:pPr>
        <w:ind w:left="4320" w:hanging="180"/>
      </w:pPr>
    </w:lvl>
    <w:lvl w:ilvl="6" w:tplc="49E89834" w:tentative="1">
      <w:start w:val="1"/>
      <w:numFmt w:val="decimal"/>
      <w:lvlText w:val="%7."/>
      <w:lvlJc w:val="left"/>
      <w:pPr>
        <w:ind w:left="5040" w:hanging="360"/>
      </w:pPr>
    </w:lvl>
    <w:lvl w:ilvl="7" w:tplc="67A82A44" w:tentative="1">
      <w:start w:val="1"/>
      <w:numFmt w:val="lowerLetter"/>
      <w:lvlText w:val="%8."/>
      <w:lvlJc w:val="left"/>
      <w:pPr>
        <w:ind w:left="5760" w:hanging="360"/>
      </w:pPr>
    </w:lvl>
    <w:lvl w:ilvl="8" w:tplc="C90A0F1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B12554E">
      <w:start w:val="1"/>
      <w:numFmt w:val="lowerRoman"/>
      <w:lvlText w:val="(%1)"/>
      <w:lvlJc w:val="left"/>
      <w:pPr>
        <w:ind w:left="1080" w:hanging="720"/>
      </w:pPr>
      <w:rPr>
        <w:rFonts w:hint="default"/>
      </w:rPr>
    </w:lvl>
    <w:lvl w:ilvl="1" w:tplc="13D2DDE0" w:tentative="1">
      <w:start w:val="1"/>
      <w:numFmt w:val="lowerLetter"/>
      <w:lvlText w:val="%2."/>
      <w:lvlJc w:val="left"/>
      <w:pPr>
        <w:ind w:left="1440" w:hanging="360"/>
      </w:pPr>
    </w:lvl>
    <w:lvl w:ilvl="2" w:tplc="611AB98E" w:tentative="1">
      <w:start w:val="1"/>
      <w:numFmt w:val="lowerRoman"/>
      <w:lvlText w:val="%3."/>
      <w:lvlJc w:val="right"/>
      <w:pPr>
        <w:ind w:left="2160" w:hanging="180"/>
      </w:pPr>
    </w:lvl>
    <w:lvl w:ilvl="3" w:tplc="020247EC" w:tentative="1">
      <w:start w:val="1"/>
      <w:numFmt w:val="decimal"/>
      <w:lvlText w:val="%4."/>
      <w:lvlJc w:val="left"/>
      <w:pPr>
        <w:ind w:left="2880" w:hanging="360"/>
      </w:pPr>
    </w:lvl>
    <w:lvl w:ilvl="4" w:tplc="A8507846" w:tentative="1">
      <w:start w:val="1"/>
      <w:numFmt w:val="lowerLetter"/>
      <w:lvlText w:val="%5."/>
      <w:lvlJc w:val="left"/>
      <w:pPr>
        <w:ind w:left="3600" w:hanging="360"/>
      </w:pPr>
    </w:lvl>
    <w:lvl w:ilvl="5" w:tplc="7F181A7E" w:tentative="1">
      <w:start w:val="1"/>
      <w:numFmt w:val="lowerRoman"/>
      <w:lvlText w:val="%6."/>
      <w:lvlJc w:val="right"/>
      <w:pPr>
        <w:ind w:left="4320" w:hanging="180"/>
      </w:pPr>
    </w:lvl>
    <w:lvl w:ilvl="6" w:tplc="C3B22F2E" w:tentative="1">
      <w:start w:val="1"/>
      <w:numFmt w:val="decimal"/>
      <w:lvlText w:val="%7."/>
      <w:lvlJc w:val="left"/>
      <w:pPr>
        <w:ind w:left="5040" w:hanging="360"/>
      </w:pPr>
    </w:lvl>
    <w:lvl w:ilvl="7" w:tplc="41640446" w:tentative="1">
      <w:start w:val="1"/>
      <w:numFmt w:val="lowerLetter"/>
      <w:lvlText w:val="%8."/>
      <w:lvlJc w:val="left"/>
      <w:pPr>
        <w:ind w:left="5760" w:hanging="360"/>
      </w:pPr>
    </w:lvl>
    <w:lvl w:ilvl="8" w:tplc="373EBEE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37903322">
    <w:abstractNumId w:val="11"/>
  </w:num>
  <w:num w:numId="2" w16cid:durableId="1557594313">
    <w:abstractNumId w:val="4"/>
  </w:num>
  <w:num w:numId="3" w16cid:durableId="1534659177">
    <w:abstractNumId w:val="2"/>
  </w:num>
  <w:num w:numId="4" w16cid:durableId="1401442370">
    <w:abstractNumId w:val="7"/>
  </w:num>
  <w:num w:numId="5" w16cid:durableId="1128014047">
    <w:abstractNumId w:val="6"/>
  </w:num>
  <w:num w:numId="6" w16cid:durableId="668144366">
    <w:abstractNumId w:val="1"/>
  </w:num>
  <w:num w:numId="7" w16cid:durableId="1220020202">
    <w:abstractNumId w:val="9"/>
  </w:num>
  <w:num w:numId="8" w16cid:durableId="1111775693">
    <w:abstractNumId w:val="5"/>
  </w:num>
  <w:num w:numId="9" w16cid:durableId="70196777">
    <w:abstractNumId w:val="8"/>
  </w:num>
  <w:num w:numId="10" w16cid:durableId="2047677926">
    <w:abstractNumId w:val="3"/>
  </w:num>
  <w:num w:numId="11" w16cid:durableId="811407492">
    <w:abstractNumId w:val="10"/>
  </w:num>
  <w:num w:numId="12" w16cid:durableId="1084228947">
    <w:abstractNumId w:val="0"/>
  </w:num>
  <w:num w:numId="13" w16cid:durableId="1527478556">
    <w:abstractNumId w:val="11"/>
  </w:num>
  <w:num w:numId="14" w16cid:durableId="6992112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IwsTQxMTYwtzA3tjBQ0lEKTi0uzszPAykwrAUAkGmd4SwAAAA="/>
  </w:docVars>
  <w:rsids>
    <w:rsidRoot w:val="001369DB"/>
    <w:rsid w:val="001369DB"/>
    <w:rsid w:val="002156DC"/>
    <w:rsid w:val="004412E0"/>
    <w:rsid w:val="00874A61"/>
    <w:rsid w:val="009A4BA2"/>
    <w:rsid w:val="00B744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3DE576"/>
  <w15:docId w15:val="{A3519093-8670-4764-8AC9-48AF5CF83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9A4BA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263866">
      <w:bodyDiv w:val="1"/>
      <w:marLeft w:val="0"/>
      <w:marRight w:val="0"/>
      <w:marTop w:val="0"/>
      <w:marBottom w:val="0"/>
      <w:divBdr>
        <w:top w:val="none" w:sz="0" w:space="0" w:color="auto"/>
        <w:left w:val="none" w:sz="0" w:space="0" w:color="auto"/>
        <w:bottom w:val="none" w:sz="0" w:space="0" w:color="auto"/>
        <w:right w:val="none" w:sz="0" w:space="0" w:color="auto"/>
      </w:divBdr>
    </w:div>
    <w:div w:id="327637248">
      <w:bodyDiv w:val="1"/>
      <w:marLeft w:val="0"/>
      <w:marRight w:val="0"/>
      <w:marTop w:val="0"/>
      <w:marBottom w:val="0"/>
      <w:divBdr>
        <w:top w:val="none" w:sz="0" w:space="0" w:color="auto"/>
        <w:left w:val="none" w:sz="0" w:space="0" w:color="auto"/>
        <w:bottom w:val="none" w:sz="0" w:space="0" w:color="auto"/>
        <w:right w:val="none" w:sz="0" w:space="0" w:color="auto"/>
      </w:divBdr>
    </w:div>
    <w:div w:id="740323978">
      <w:bodyDiv w:val="1"/>
      <w:marLeft w:val="0"/>
      <w:marRight w:val="0"/>
      <w:marTop w:val="0"/>
      <w:marBottom w:val="0"/>
      <w:divBdr>
        <w:top w:val="none" w:sz="0" w:space="0" w:color="auto"/>
        <w:left w:val="none" w:sz="0" w:space="0" w:color="auto"/>
        <w:bottom w:val="none" w:sz="0" w:space="0" w:color="auto"/>
        <w:right w:val="none" w:sz="0" w:space="0" w:color="auto"/>
      </w:divBdr>
    </w:div>
    <w:div w:id="772214990">
      <w:bodyDiv w:val="1"/>
      <w:marLeft w:val="0"/>
      <w:marRight w:val="0"/>
      <w:marTop w:val="0"/>
      <w:marBottom w:val="0"/>
      <w:divBdr>
        <w:top w:val="none" w:sz="0" w:space="0" w:color="auto"/>
        <w:left w:val="none" w:sz="0" w:space="0" w:color="auto"/>
        <w:bottom w:val="none" w:sz="0" w:space="0" w:color="auto"/>
        <w:right w:val="none" w:sz="0" w:space="0" w:color="auto"/>
      </w:divBdr>
    </w:div>
    <w:div w:id="1127507595">
      <w:bodyDiv w:val="1"/>
      <w:marLeft w:val="0"/>
      <w:marRight w:val="0"/>
      <w:marTop w:val="0"/>
      <w:marBottom w:val="0"/>
      <w:divBdr>
        <w:top w:val="none" w:sz="0" w:space="0" w:color="auto"/>
        <w:left w:val="none" w:sz="0" w:space="0" w:color="auto"/>
        <w:bottom w:val="none" w:sz="0" w:space="0" w:color="auto"/>
        <w:right w:val="none" w:sz="0" w:space="0" w:color="auto"/>
      </w:divBdr>
    </w:div>
    <w:div w:id="1193225843">
      <w:bodyDiv w:val="1"/>
      <w:marLeft w:val="0"/>
      <w:marRight w:val="0"/>
      <w:marTop w:val="0"/>
      <w:marBottom w:val="0"/>
      <w:divBdr>
        <w:top w:val="none" w:sz="0" w:space="0" w:color="auto"/>
        <w:left w:val="none" w:sz="0" w:space="0" w:color="auto"/>
        <w:bottom w:val="none" w:sz="0" w:space="0" w:color="auto"/>
        <w:right w:val="none" w:sz="0" w:space="0" w:color="auto"/>
      </w:divBdr>
    </w:div>
    <w:div w:id="1230388991">
      <w:bodyDiv w:val="1"/>
      <w:marLeft w:val="0"/>
      <w:marRight w:val="0"/>
      <w:marTop w:val="0"/>
      <w:marBottom w:val="0"/>
      <w:divBdr>
        <w:top w:val="none" w:sz="0" w:space="0" w:color="auto"/>
        <w:left w:val="none" w:sz="0" w:space="0" w:color="auto"/>
        <w:bottom w:val="none" w:sz="0" w:space="0" w:color="auto"/>
        <w:right w:val="none" w:sz="0" w:space="0" w:color="auto"/>
      </w:divBdr>
    </w:div>
    <w:div w:id="1740134684">
      <w:bodyDiv w:val="1"/>
      <w:marLeft w:val="0"/>
      <w:marRight w:val="0"/>
      <w:marTop w:val="0"/>
      <w:marBottom w:val="0"/>
      <w:divBdr>
        <w:top w:val="none" w:sz="0" w:space="0" w:color="auto"/>
        <w:left w:val="none" w:sz="0" w:space="0" w:color="auto"/>
        <w:bottom w:val="none" w:sz="0" w:space="0" w:color="auto"/>
        <w:right w:val="none" w:sz="0" w:space="0" w:color="auto"/>
      </w:divBdr>
    </w:div>
    <w:div w:id="1790707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E7596B">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96CD3" w:rsidRDefault="00E7596B" w:rsidP="00AF0AC5">
          <w:pPr>
            <w:pStyle w:val="39029122E116421E9EE19D2FCE451710"/>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96CD3" w:rsidRDefault="00E7596B" w:rsidP="00AF0AC5">
          <w:pPr>
            <w:pStyle w:val="24A8B5F00EBA46D4BCB25B215B1B5A2D"/>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96CD3" w:rsidRDefault="00E7596B" w:rsidP="00AF0AC5">
          <w:pPr>
            <w:pStyle w:val="3E7DA6D4D488433DAA2BE3C0C665AE37"/>
          </w:pPr>
          <w:r w:rsidRPr="00D858FE">
            <w:rPr>
              <w:rStyle w:val="PlaceholderText"/>
            </w:rPr>
            <w:t>Choose an item.</w:t>
          </w:r>
        </w:p>
      </w:docPartBody>
    </w:docPart>
    <w:docPart>
      <w:docPartPr>
        <w:name w:val="B1B4A6A883D6407C958C12A8FD20AB69"/>
        <w:category>
          <w:name w:val="General"/>
          <w:gallery w:val="placeholder"/>
        </w:category>
        <w:types>
          <w:type w:val="bbPlcHdr"/>
        </w:types>
        <w:behaviors>
          <w:behavior w:val="content"/>
        </w:behaviors>
        <w:guid w:val="{D1BB1C3A-9FD1-4FD9-AB22-95167BA7D37F}"/>
      </w:docPartPr>
      <w:docPartBody>
        <w:p w:rsidR="00FC1A36" w:rsidRDefault="00796CD3" w:rsidP="00796CD3">
          <w:pPr>
            <w:pStyle w:val="B1B4A6A883D6407C958C12A8FD20AB69"/>
          </w:pPr>
          <w:r>
            <w:rPr>
              <w:rStyle w:val="PlaceholderText"/>
              <w:sz w:val="30"/>
            </w:rPr>
            <w:t>Choose an item.</w:t>
          </w:r>
        </w:p>
      </w:docPartBody>
    </w:docPart>
    <w:docPart>
      <w:docPartPr>
        <w:name w:val="043AC5667EFD4F458EE4B3D50A9AC719"/>
        <w:category>
          <w:name w:val="General"/>
          <w:gallery w:val="placeholder"/>
        </w:category>
        <w:types>
          <w:type w:val="bbPlcHdr"/>
        </w:types>
        <w:behaviors>
          <w:behavior w:val="content"/>
        </w:behaviors>
        <w:guid w:val="{5571A614-1132-4E67-9111-D7D41F9B5A75}"/>
      </w:docPartPr>
      <w:docPartBody>
        <w:p w:rsidR="00FC1A36" w:rsidRDefault="00796CD3" w:rsidP="00796CD3">
          <w:pPr>
            <w:pStyle w:val="043AC5667EFD4F458EE4B3D50A9AC719"/>
          </w:pPr>
          <w:r>
            <w:rPr>
              <w:rStyle w:val="PlaceholderText"/>
              <w:sz w:val="30"/>
            </w:rPr>
            <w:t>Choose an item.</w:t>
          </w:r>
        </w:p>
      </w:docPartBody>
    </w:docPart>
    <w:docPart>
      <w:docPartPr>
        <w:name w:val="E5DADA5A54414A1AA2036F456B58BC03"/>
        <w:category>
          <w:name w:val="General"/>
          <w:gallery w:val="placeholder"/>
        </w:category>
        <w:types>
          <w:type w:val="bbPlcHdr"/>
        </w:types>
        <w:behaviors>
          <w:behavior w:val="content"/>
        </w:behaviors>
        <w:guid w:val="{D4717690-4678-48B2-92DA-438012241285}"/>
      </w:docPartPr>
      <w:docPartBody>
        <w:p w:rsidR="00FC1A36" w:rsidRDefault="00796CD3" w:rsidP="00796CD3">
          <w:pPr>
            <w:pStyle w:val="E5DADA5A54414A1AA2036F456B58BC03"/>
          </w:pPr>
          <w:r>
            <w:rPr>
              <w:rStyle w:val="PlaceholderText"/>
              <w:sz w:val="3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96CD3"/>
    <w:rsid w:val="00796CD3"/>
    <w:rsid w:val="00E10C38"/>
    <w:rsid w:val="00E7596B"/>
    <w:rsid w:val="00FC1A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96CD3"/>
  </w:style>
  <w:style w:type="paragraph" w:customStyle="1" w:styleId="B1B4A6A883D6407C958C12A8FD20AB69">
    <w:name w:val="B1B4A6A883D6407C958C12A8FD20AB69"/>
    <w:rsid w:val="00796CD3"/>
  </w:style>
  <w:style w:type="paragraph" w:customStyle="1" w:styleId="043AC5667EFD4F458EE4B3D50A9AC719">
    <w:name w:val="043AC5667EFD4F458EE4B3D50A9AC719"/>
    <w:rsid w:val="00796CD3"/>
  </w:style>
  <w:style w:type="paragraph" w:customStyle="1" w:styleId="E5DADA5A54414A1AA2036F456B58BC03">
    <w:name w:val="E5DADA5A54414A1AA2036F456B58BC03"/>
    <w:rsid w:val="00796CD3"/>
  </w:style>
  <w:style w:type="paragraph" w:customStyle="1" w:styleId="39029122E116421E9EE19D2FCE451710">
    <w:name w:val="39029122E116421E9EE19D2FCE451710"/>
    <w:rsid w:val="00AF0AC5"/>
  </w:style>
  <w:style w:type="paragraph" w:customStyle="1" w:styleId="24A8B5F00EBA46D4BCB25B215B1B5A2D">
    <w:name w:val="24A8B5F00EBA46D4BCB25B215B1B5A2D"/>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873</Words>
  <Characters>5286</Characters>
  <Application>Microsoft Office Word</Application>
  <DocSecurity>8</DocSecurity>
  <Lines>44</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2023-10-30T02:08:00Z</dcterms:created>
  <dcterms:modified xsi:type="dcterms:W3CDTF">2023-10-30T02:09:00Z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a57c016a573c84797db52cfc474506e9064d9e05c4f54e1fca47c0d4b64f8555</vt:lpwstr>
  </property>
</Properties>
</file>