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6C22F" w14:textId="77777777" w:rsidR="00E27D28" w:rsidRPr="003217D3" w:rsidRDefault="008F41D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9565493" wp14:editId="4FF7416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35481D4" w14:textId="77777777" w:rsidR="00E27D28" w:rsidRPr="003217D3" w:rsidRDefault="008F41D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C058C6B" w14:textId="77777777" w:rsidR="00E27D28" w:rsidRPr="00A36AA9" w:rsidRDefault="008F41D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E895A7" w14:textId="77777777" w:rsidR="00E27D28" w:rsidRPr="00A36AA9" w:rsidRDefault="008F41D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A4B2B" w14:paraId="5F5D760A" w14:textId="77777777" w:rsidTr="004A4B2B">
        <w:tc>
          <w:tcPr>
            <w:cnfStyle w:val="001000000000" w:firstRow="0" w:lastRow="0" w:firstColumn="1" w:lastColumn="0" w:oddVBand="0" w:evenVBand="0" w:oddHBand="0" w:evenHBand="0" w:firstRowFirstColumn="0" w:firstRowLastColumn="0" w:lastRowFirstColumn="0" w:lastRowLastColumn="0"/>
            <w:tcW w:w="3227" w:type="dxa"/>
          </w:tcPr>
          <w:p w14:paraId="44C1E4A9" w14:textId="77777777" w:rsidR="00E27D28" w:rsidRPr="00A36AA9" w:rsidRDefault="008F41D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D6DFBB0" w14:textId="77777777" w:rsidR="00E27D28" w:rsidRDefault="008F41D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All Home Caring Services</w:t>
            </w:r>
          </w:p>
        </w:tc>
      </w:tr>
      <w:tr w:rsidR="004A4B2B" w14:paraId="24A43361"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63514" w14:textId="77777777" w:rsidR="00E27D28" w:rsidRPr="00A36AA9" w:rsidRDefault="008F41D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AAEF2C4" w14:textId="77777777" w:rsidR="00E27D28" w:rsidRPr="00C27BE3" w:rsidRDefault="008F41D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201498</w:t>
            </w:r>
          </w:p>
        </w:tc>
      </w:tr>
      <w:tr w:rsidR="004A4B2B" w14:paraId="6C1638E8" w14:textId="77777777" w:rsidTr="004A4B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53D28D" w14:textId="77777777" w:rsidR="00E27D28" w:rsidRPr="00A36AA9" w:rsidRDefault="008F41D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CC13B8D" w14:textId="77777777" w:rsidR="00E27D28" w:rsidRPr="00540817" w:rsidRDefault="008F41D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6/190</w:t>
            </w:r>
            <w:r>
              <w:rPr>
                <w:rFonts w:ascii="Arial" w:eastAsia="Times New Roman" w:hAnsi="Arial" w:cs="Arial"/>
                <w:lang w:eastAsia="en-AU"/>
              </w:rPr>
              <w:t xml:space="preserve"> George Street, Parramatta, New South Wales, 2150</w:t>
            </w:r>
          </w:p>
        </w:tc>
      </w:tr>
      <w:tr w:rsidR="004A4B2B" w14:paraId="2D2208A4"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20E53" w14:textId="77777777" w:rsidR="00E27D28" w:rsidRPr="00A36AA9" w:rsidRDefault="008F41D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D3C4B50" w14:textId="77777777" w:rsidR="00E27D28" w:rsidRPr="00A36AA9" w:rsidRDefault="008F41D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A4B2B" w14:paraId="7295AD38" w14:textId="77777777" w:rsidTr="004A4B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B2477C" w14:textId="77777777" w:rsidR="00E27D28" w:rsidRPr="00A36AA9" w:rsidRDefault="008F41D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B6D139A" w14:textId="77777777" w:rsidR="00E27D28" w:rsidRPr="00A36AA9" w:rsidRDefault="008F41D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29 November 2023 to 30 </w:t>
            </w:r>
            <w:r w:rsidRPr="00A52058">
              <w:rPr>
                <w:rFonts w:ascii="Arial" w:hAnsi="Arial" w:cs="Arial"/>
              </w:rPr>
              <w:t>November 2023</w:t>
            </w:r>
          </w:p>
        </w:tc>
      </w:tr>
      <w:tr w:rsidR="004A4B2B" w14:paraId="21A2C049"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2338F9" w14:textId="77777777" w:rsidR="00E27D28" w:rsidRPr="00A36AA9" w:rsidRDefault="008F41D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71412624"/>
            <w:placeholder>
              <w:docPart w:val="A7F4949C78414813B67B25D37262F9D8"/>
            </w:placeholder>
            <w:date w:fullDate="2024-01-22T00:00:00Z">
              <w:dateFormat w:val="d MMMM yyyy"/>
              <w:lid w:val="en-AU"/>
              <w:storeMappedDataAs w:val="dateTime"/>
              <w:calendar w:val="gregorian"/>
            </w:date>
          </w:sdtPr>
          <w:sdtEndPr/>
          <w:sdtContent>
            <w:tc>
              <w:tcPr>
                <w:tcW w:w="7114" w:type="dxa"/>
                <w:shd w:val="clear" w:color="auto" w:fill="auto"/>
              </w:tcPr>
              <w:p w14:paraId="294D9D92" w14:textId="58E16B24" w:rsidR="00E27D28" w:rsidRPr="00A36AA9" w:rsidRDefault="004E77B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2024</w:t>
                </w:r>
              </w:p>
            </w:tc>
          </w:sdtContent>
        </w:sdt>
      </w:tr>
    </w:tbl>
    <w:bookmarkEnd w:id="0"/>
    <w:p w14:paraId="7BB7669D" w14:textId="7A4E6722" w:rsidR="00E27D28" w:rsidRPr="00A36AA9" w:rsidRDefault="008F41D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9D4DDB">
        <w:t xml:space="preserve"> </w:t>
      </w:r>
      <w:r w:rsidRPr="00A36AA9">
        <w:t>2018.</w:t>
      </w:r>
      <w:r w:rsidRPr="00A36AA9">
        <w:br w:type="page"/>
      </w:r>
    </w:p>
    <w:p w14:paraId="45E89AC8" w14:textId="77777777" w:rsidR="00E27D28" w:rsidRDefault="008F41DA" w:rsidP="00126F43">
      <w:pPr>
        <w:pStyle w:val="Heading1"/>
        <w:spacing w:before="0" w:after="240" w:line="22" w:lineRule="atLeast"/>
        <w:rPr>
          <w:rFonts w:ascii="Arial" w:hAnsi="Arial" w:cs="Arial"/>
        </w:rPr>
      </w:pPr>
      <w:r w:rsidRPr="00A36AA9">
        <w:rPr>
          <w:rFonts w:ascii="Arial" w:hAnsi="Arial" w:cs="Arial"/>
        </w:rPr>
        <w:lastRenderedPageBreak/>
        <w:t xml:space="preserve">Service </w:t>
      </w:r>
      <w:r w:rsidRPr="00A36AA9">
        <w:rPr>
          <w:rFonts w:ascii="Arial" w:hAnsi="Arial" w:cs="Arial"/>
        </w:rPr>
        <w:t xml:space="preserve">included in this </w:t>
      </w:r>
      <w:proofErr w:type="gramStart"/>
      <w:r w:rsidRPr="00A36AA9">
        <w:rPr>
          <w:rFonts w:ascii="Arial" w:hAnsi="Arial" w:cs="Arial"/>
        </w:rPr>
        <w:t>assessment</w:t>
      </w:r>
      <w:proofErr w:type="gramEnd"/>
    </w:p>
    <w:p w14:paraId="3F6C83ED" w14:textId="77777777" w:rsidR="009D4DDB" w:rsidRDefault="008F41DA"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096D01B7" w14:textId="77777777" w:rsidR="009D4DDB" w:rsidRDefault="008F41DA" w:rsidP="00126F43">
      <w:pPr>
        <w:rPr>
          <w:rFonts w:ascii="Arial" w:eastAsia="Arial" w:hAnsi="Arial" w:cs="Arial"/>
        </w:rPr>
      </w:pPr>
      <w:r>
        <w:rPr>
          <w:rFonts w:ascii="Arial" w:eastAsia="Arial" w:hAnsi="Arial" w:cs="Arial"/>
        </w:rPr>
        <w:t>Provider: 10135 All Home Caring Services Pty Ltd</w:t>
      </w:r>
    </w:p>
    <w:p w14:paraId="565CC33A" w14:textId="0F7DA9B1" w:rsidR="009D4DDB" w:rsidRPr="009D4DDB" w:rsidRDefault="008F41DA" w:rsidP="009D4DDB">
      <w:pPr>
        <w:spacing w:after="240"/>
        <w:rPr>
          <w:rFonts w:ascii="Arial" w:eastAsia="Arial" w:hAnsi="Arial" w:cs="Arial"/>
        </w:rPr>
      </w:pPr>
      <w:r>
        <w:rPr>
          <w:rFonts w:ascii="Arial" w:eastAsia="Arial" w:hAnsi="Arial" w:cs="Arial"/>
        </w:rPr>
        <w:t>Service: 28309 All Home Caring Services Pty Ltd</w:t>
      </w:r>
      <w:bookmarkEnd w:id="1"/>
    </w:p>
    <w:p w14:paraId="59803E8C" w14:textId="77777777" w:rsidR="00E27D28" w:rsidRPr="00A36AA9" w:rsidRDefault="008F41D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7EC66B0" w14:textId="77777777" w:rsidR="00E27D28" w:rsidRPr="00A36AA9" w:rsidRDefault="008F41DA" w:rsidP="00F87E39">
      <w:pPr>
        <w:pStyle w:val="NormalArial"/>
      </w:pPr>
      <w:r w:rsidRPr="00A36AA9">
        <w:t xml:space="preserve">This performance report for </w:t>
      </w:r>
      <w:r w:rsidRPr="00C27BE3">
        <w:rPr>
          <w:color w:val="auto"/>
        </w:rPr>
        <w:t>All Home Caring Services</w:t>
      </w:r>
      <w:r w:rsidRPr="00A36AA9">
        <w:rPr>
          <w:color w:val="auto"/>
        </w:rPr>
        <w:t xml:space="preserve"> (</w:t>
      </w:r>
      <w:r w:rsidRPr="00A36AA9">
        <w:rPr>
          <w:b/>
          <w:color w:val="auto"/>
        </w:rPr>
        <w:t xml:space="preserve">the </w:t>
      </w:r>
      <w:r w:rsidRPr="00A36AA9">
        <w:rPr>
          <w:b/>
          <w:color w:val="auto"/>
        </w:rPr>
        <w:t>service</w:t>
      </w:r>
      <w:r w:rsidRPr="00A36AA9">
        <w:rPr>
          <w:color w:val="auto"/>
        </w:rPr>
        <w:t>) has been prepared by</w:t>
      </w:r>
      <w:r w:rsidRPr="00A36AA9">
        <w:rPr>
          <w:color w:val="0000FF"/>
        </w:rPr>
        <w:t xml:space="preserve"> </w:t>
      </w:r>
      <w:r>
        <w:t>Therese Solomon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32C4202" w14:textId="77777777" w:rsidR="00E27D28" w:rsidRPr="00A36AA9" w:rsidRDefault="008F41DA" w:rsidP="00F87E39">
      <w:pPr>
        <w:pStyle w:val="NormalArial"/>
      </w:pPr>
      <w:r w:rsidRPr="00A36AA9">
        <w:t>This performance report details the Commissioner’s assessment of the provider’s performance, in relation to the service, against the</w:t>
      </w:r>
      <w:r w:rsidRPr="00A36AA9">
        <w:t xml:space="preserve"> Aged Care Quality Standards (Quality Standards). The Quality Standards and requirements are assessed as either compliant or non-compliant at the Standard and requirement level where applicable.</w:t>
      </w:r>
    </w:p>
    <w:p w14:paraId="43ED18EC" w14:textId="77777777" w:rsidR="00E27D28" w:rsidRDefault="008F41DA" w:rsidP="00F87E39">
      <w:pPr>
        <w:pStyle w:val="NormalArial"/>
      </w:pPr>
      <w:r w:rsidRPr="00A36AA9">
        <w:t>The report also specifies any areas in which improvements mus</w:t>
      </w:r>
      <w:r w:rsidRPr="00A36AA9">
        <w:t>t be made to ensure the Quality Standards are complied with.</w:t>
      </w:r>
    </w:p>
    <w:p w14:paraId="79E1F989" w14:textId="77777777" w:rsidR="00E27D28" w:rsidRPr="00A36AA9" w:rsidRDefault="008F41DA" w:rsidP="00DF37F2">
      <w:pPr>
        <w:pStyle w:val="Heading1"/>
        <w:spacing w:before="0" w:after="240" w:line="22" w:lineRule="atLeast"/>
        <w:rPr>
          <w:rFonts w:ascii="Arial" w:hAnsi="Arial" w:cs="Arial"/>
        </w:rPr>
      </w:pPr>
      <w:r w:rsidRPr="00A36AA9">
        <w:rPr>
          <w:rFonts w:ascii="Arial" w:hAnsi="Arial" w:cs="Arial"/>
        </w:rPr>
        <w:t>Material relied on</w:t>
      </w:r>
    </w:p>
    <w:p w14:paraId="6D2EFADF" w14:textId="77777777" w:rsidR="00E27D28" w:rsidRPr="00A36AA9" w:rsidRDefault="008F41DA" w:rsidP="00F87E39">
      <w:pPr>
        <w:pStyle w:val="NormalArial"/>
      </w:pPr>
      <w:r w:rsidRPr="00A36AA9">
        <w:t>The following information has been considered in preparing the performance report:</w:t>
      </w:r>
    </w:p>
    <w:p w14:paraId="3E5B31D3" w14:textId="631650D1" w:rsidR="00E27D28" w:rsidRPr="00871CFD" w:rsidRDefault="008F41DA"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w:t>
      </w:r>
      <w:r w:rsidRPr="00871CFD">
        <w:rPr>
          <w:rFonts w:ascii="Arial" w:hAnsi="Arial" w:cs="Arial"/>
          <w:color w:val="auto"/>
        </w:rPr>
        <w:t xml:space="preserve">report was informed by a site </w:t>
      </w:r>
      <w:r w:rsidRPr="00871CFD">
        <w:rPr>
          <w:rFonts w:ascii="Arial" w:hAnsi="Arial" w:cs="Arial"/>
          <w:color w:val="auto"/>
        </w:rPr>
        <w:t>assessment, observations at the service, review of documents and interviews with staff, consumers/</w:t>
      </w:r>
      <w:proofErr w:type="gramStart"/>
      <w:r w:rsidRPr="00871CFD">
        <w:rPr>
          <w:rFonts w:ascii="Arial" w:hAnsi="Arial" w:cs="Arial"/>
          <w:color w:val="auto"/>
        </w:rPr>
        <w:t>representatives</w:t>
      </w:r>
      <w:proofErr w:type="gramEnd"/>
      <w:r w:rsidRPr="00871CFD">
        <w:rPr>
          <w:rFonts w:ascii="Arial" w:hAnsi="Arial" w:cs="Arial"/>
          <w:color w:val="auto"/>
        </w:rPr>
        <w:t xml:space="preserve"> and others</w:t>
      </w:r>
      <w:r w:rsidR="00871CFD" w:rsidRPr="00871CFD">
        <w:rPr>
          <w:rFonts w:ascii="Arial" w:hAnsi="Arial" w:cs="Arial"/>
          <w:color w:val="auto"/>
        </w:rPr>
        <w:t>.</w:t>
      </w:r>
    </w:p>
    <w:p w14:paraId="08D8803D" w14:textId="76126230" w:rsidR="009D4DDB" w:rsidRDefault="008F41DA" w:rsidP="0010748F">
      <w:pPr>
        <w:pStyle w:val="ListParagraph"/>
        <w:numPr>
          <w:ilvl w:val="0"/>
          <w:numId w:val="2"/>
        </w:numPr>
        <w:spacing w:after="240" w:line="22" w:lineRule="atLeast"/>
        <w:ind w:left="714" w:hanging="357"/>
        <w:contextualSpacing w:val="0"/>
        <w:rPr>
          <w:rFonts w:ascii="Arial" w:hAnsi="Arial" w:cs="Arial"/>
        </w:rPr>
      </w:pPr>
      <w:r w:rsidRPr="009D4DDB">
        <w:rPr>
          <w:rFonts w:ascii="Arial" w:hAnsi="Arial" w:cs="Arial"/>
        </w:rPr>
        <w:t xml:space="preserve">the provider’s response to the assessment team’s report received </w:t>
      </w:r>
      <w:bookmarkStart w:id="2" w:name="_Hlk144301165"/>
      <w:r w:rsidR="00E73460" w:rsidRPr="009D4DDB">
        <w:rPr>
          <w:rFonts w:ascii="Arial" w:hAnsi="Arial" w:cs="Arial"/>
        </w:rPr>
        <w:t>2 January 2024.</w:t>
      </w:r>
      <w:bookmarkEnd w:id="2"/>
      <w:r w:rsidR="009D4DDB">
        <w:rPr>
          <w:rFonts w:ascii="Arial" w:hAnsi="Arial" w:cs="Arial"/>
        </w:rPr>
        <w:br w:type="page"/>
      </w:r>
    </w:p>
    <w:p w14:paraId="286647F0" w14:textId="6FB772C1" w:rsidR="00E27D28" w:rsidRPr="00244176" w:rsidRDefault="008F41DA" w:rsidP="003217D3">
      <w:pPr>
        <w:pStyle w:val="Heading1"/>
        <w:spacing w:before="0" w:after="240" w:line="22" w:lineRule="atLeast"/>
      </w:pPr>
      <w:r w:rsidRPr="00D76BC8">
        <w:rPr>
          <w:rFonts w:ascii="Arial" w:hAnsi="Arial" w:cs="Arial"/>
        </w:rPr>
        <w:lastRenderedPageBreak/>
        <w:t>A</w:t>
      </w:r>
      <w:r w:rsidRPr="00D76BC8">
        <w:rPr>
          <w:rFonts w:ascii="Arial" w:hAnsi="Arial" w:cs="Arial"/>
        </w:rPr>
        <w:t xml:space="preserve">ssessment summary for </w:t>
      </w:r>
      <w:r w:rsidRPr="7B38B46A">
        <w:rPr>
          <w:rFonts w:ascii="Arial" w:hAnsi="Arial" w:cs="Arial"/>
        </w:rPr>
        <w:t>Home Care Packages (HCP)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4A4B2B" w14:paraId="2CE2A10D" w14:textId="77777777" w:rsidTr="008771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E28FF6" w14:textId="77777777" w:rsidR="00E27D28" w:rsidRPr="00A36AA9" w:rsidRDefault="008F41D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CB9BF09" w14:textId="77777777" w:rsidR="00E27D28" w:rsidRPr="00E96B92" w:rsidRDefault="008F41D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521315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A4B2B" w14:paraId="14C031A5" w14:textId="77777777" w:rsidTr="008771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492F0A" w14:textId="77777777" w:rsidR="00E27D28" w:rsidRPr="00A36AA9" w:rsidRDefault="008F41D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B9E58C4" w14:textId="77777777" w:rsidR="00E27D28" w:rsidRPr="00A213EA" w:rsidRDefault="008F41D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222658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A4B2B" w14:paraId="6EB24A6F" w14:textId="77777777" w:rsidTr="008771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3D43A3" w14:textId="77777777" w:rsidR="00E27D28" w:rsidRPr="00A36AA9" w:rsidRDefault="008F41D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5587CA3" w14:textId="77777777" w:rsidR="00E27D28" w:rsidRPr="00A213EA" w:rsidRDefault="008F41D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461206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A4B2B" w14:paraId="71D0A36C" w14:textId="77777777" w:rsidTr="008771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DE80A1" w14:textId="77777777" w:rsidR="00E27D28" w:rsidRPr="00A36AA9" w:rsidRDefault="008F41D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AF98784" w14:textId="77777777" w:rsidR="00E27D28" w:rsidRPr="00A213EA" w:rsidRDefault="008F41D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4143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A4B2B" w14:paraId="4FDB2C55" w14:textId="77777777" w:rsidTr="008771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D72E11" w14:textId="77777777" w:rsidR="00E27D28" w:rsidRPr="00A36AA9" w:rsidRDefault="008F41D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F0F0FBB" w14:textId="77777777" w:rsidR="00E27D28" w:rsidRPr="00A213EA" w:rsidRDefault="008F41D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991231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A4B2B" w14:paraId="2365D173" w14:textId="77777777" w:rsidTr="008771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40A9F3" w14:textId="77777777" w:rsidR="00E27D28" w:rsidRPr="00A36AA9" w:rsidRDefault="008F41D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9C4866D" w14:textId="77777777" w:rsidR="00E27D28" w:rsidRPr="00A213EA" w:rsidRDefault="008F41D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768828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A4B2B" w14:paraId="4FC7EE58" w14:textId="77777777" w:rsidTr="008771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0F80E" w14:textId="77777777" w:rsidR="00E27D28" w:rsidRPr="00A36AA9" w:rsidRDefault="008F41D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FD8EB4E" w14:textId="77777777" w:rsidR="00E27D28" w:rsidRPr="00A213EA" w:rsidRDefault="008F41D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529215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60D0BD23" w14:textId="77777777" w:rsidR="00E27D28" w:rsidRPr="00A36AA9" w:rsidRDefault="008F41DA" w:rsidP="008771A4">
      <w:pPr>
        <w:pStyle w:val="Heading1"/>
        <w:spacing w:before="240" w:after="240" w:line="22" w:lineRule="atLeast"/>
        <w:rPr>
          <w:rFonts w:ascii="Arial" w:hAnsi="Arial" w:cs="Arial"/>
        </w:rPr>
      </w:pPr>
      <w:r w:rsidRPr="00A36AA9">
        <w:rPr>
          <w:rFonts w:ascii="Arial" w:hAnsi="Arial" w:cs="Arial"/>
        </w:rPr>
        <w:t>Areas for improvement</w:t>
      </w:r>
    </w:p>
    <w:p w14:paraId="2D7ADBFC" w14:textId="5BDDEFB8" w:rsidR="00E27D28" w:rsidRPr="00A36AA9" w:rsidRDefault="008F41DA"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642F529C" w14:textId="3C75FB2A" w:rsidR="00E27D28" w:rsidRPr="00A36AA9" w:rsidRDefault="008F41DA" w:rsidP="00F87E39">
      <w:pPr>
        <w:pStyle w:val="ListBullet"/>
        <w:spacing w:before="0" w:after="120" w:line="22" w:lineRule="atLeast"/>
        <w:ind w:left="425" w:hanging="425"/>
      </w:pPr>
      <w:r w:rsidRPr="00A36AA9">
        <w:br w:type="page"/>
      </w:r>
    </w:p>
    <w:p w14:paraId="06810F74" w14:textId="77777777" w:rsidR="00E27D28" w:rsidRDefault="008F41DA" w:rsidP="003217D3">
      <w:pPr>
        <w:pStyle w:val="Heading1"/>
        <w:spacing w:before="120" w:after="240" w:line="22" w:lineRule="atLeast"/>
        <w:rPr>
          <w:rFonts w:ascii="Arial" w:hAnsi="Arial" w:cs="Arial"/>
        </w:rPr>
      </w:pPr>
      <w:r w:rsidRPr="00A36AA9">
        <w:rPr>
          <w:rFonts w:ascii="Arial" w:hAnsi="Arial" w:cs="Arial"/>
        </w:rPr>
        <w:lastRenderedPageBreak/>
        <w:t>Stand</w:t>
      </w:r>
      <w:r w:rsidRPr="00A36AA9">
        <w:rPr>
          <w:rFonts w:ascii="Arial" w:hAnsi="Arial" w:cs="Arial"/>
        </w:rPr>
        <w:t>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442FAB" w14:paraId="3A148686" w14:textId="77777777" w:rsidTr="00442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203A9462" w14:textId="77777777" w:rsidR="00442FAB" w:rsidRPr="003217D3" w:rsidRDefault="00442FA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25B32C5" w14:textId="77777777" w:rsidR="00442FAB" w:rsidRPr="003217D3" w:rsidRDefault="00442F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42FAB" w14:paraId="1AE93456"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995A0" w14:textId="77777777" w:rsidR="00442FAB" w:rsidRPr="00244176" w:rsidRDefault="00442FA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36DF7E4"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CCB945B"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10429"/>
                <w:placeholder>
                  <w:docPart w:val="3250711C324743DA80D624E41944393D"/>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242EA7C6"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97CBD"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8835306"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114EA77" w14:textId="77777777" w:rsidR="00442FAB" w:rsidRPr="00CC646C" w:rsidRDefault="008F41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6154526"/>
                <w:placeholder>
                  <w:docPart w:val="D147B7195ED442E9B3CAF70ECD2D3B82"/>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63C5CC8E"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71007"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75E9FC1"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4238654" w14:textId="77777777" w:rsidR="00442FAB" w:rsidRPr="00244176" w:rsidRDefault="00442FA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1E52ED7" w14:textId="77777777" w:rsidR="00442FAB" w:rsidRPr="00244176" w:rsidRDefault="00442FA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042BE47" w14:textId="77777777" w:rsidR="00442FAB" w:rsidRPr="00244176" w:rsidRDefault="00442FA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B8A9145" w14:textId="77777777" w:rsidR="00442FAB" w:rsidRPr="00244176" w:rsidRDefault="00442FA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DF3D810"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189208"/>
                <w:placeholder>
                  <w:docPart w:val="F3BA342946124C6E93941F891E955C59"/>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4DA5496F"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56151"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EB33253"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B9E6215" w14:textId="77777777" w:rsidR="00442FAB" w:rsidRPr="00CC646C" w:rsidRDefault="008F41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3615506"/>
                <w:placeholder>
                  <w:docPart w:val="7E0F7BE580544E1BADA77CECF5DC5282"/>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5D18A29E"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F0F19"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BF321E0"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49676883"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327692"/>
                <w:placeholder>
                  <w:docPart w:val="6E57E7201ECD420593CA50A30B08A486"/>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5F53669C"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37D7D"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D91E214"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309ADF8D" w14:textId="77777777" w:rsidR="00442FAB" w:rsidRPr="00CC646C" w:rsidRDefault="008F41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8461555"/>
                <w:placeholder>
                  <w:docPart w:val="AFE80F2BB1BB490C9DD77F9B004400A7"/>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bl>
    <w:p w14:paraId="1D944E35" w14:textId="77777777" w:rsidR="00E27D28" w:rsidRDefault="008F41DA" w:rsidP="007B3959">
      <w:pPr>
        <w:pStyle w:val="Heading20"/>
      </w:pPr>
      <w:r w:rsidRPr="00A36AA9">
        <w:t>Findings</w:t>
      </w:r>
    </w:p>
    <w:p w14:paraId="7C003E6E" w14:textId="59F2D46A" w:rsidR="007307BD" w:rsidRDefault="007307BD" w:rsidP="007307BD">
      <w:pPr>
        <w:spacing w:line="22" w:lineRule="atLeast"/>
        <w:rPr>
          <w:rFonts w:ascii="Arial" w:hAnsi="Arial" w:cs="Arial"/>
        </w:rPr>
      </w:pPr>
      <w:r w:rsidRPr="007A4934">
        <w:rPr>
          <w:rFonts w:ascii="Arial" w:hAnsi="Arial" w:cs="Arial"/>
        </w:rPr>
        <w:t xml:space="preserve">The Quality Standard is assessed as Compliant as </w:t>
      </w:r>
      <w:r>
        <w:rPr>
          <w:rFonts w:ascii="Arial" w:hAnsi="Arial" w:cs="Arial"/>
        </w:rPr>
        <w:t>six</w:t>
      </w:r>
      <w:r w:rsidRPr="007A4934">
        <w:rPr>
          <w:rFonts w:ascii="Arial" w:hAnsi="Arial" w:cs="Arial"/>
        </w:rPr>
        <w:t xml:space="preserve"> of the </w:t>
      </w:r>
      <w:r>
        <w:rPr>
          <w:rFonts w:ascii="Arial" w:hAnsi="Arial" w:cs="Arial"/>
        </w:rPr>
        <w:t>six</w:t>
      </w:r>
      <w:r w:rsidRPr="007A4934">
        <w:rPr>
          <w:rFonts w:ascii="Arial" w:hAnsi="Arial" w:cs="Arial"/>
        </w:rPr>
        <w:t xml:space="preserve"> specific requirements have been assessed as </w:t>
      </w:r>
      <w:r>
        <w:rPr>
          <w:rFonts w:ascii="Arial" w:hAnsi="Arial" w:cs="Arial"/>
        </w:rPr>
        <w:t>C</w:t>
      </w:r>
      <w:r w:rsidRPr="007A4934">
        <w:rPr>
          <w:rFonts w:ascii="Arial" w:hAnsi="Arial" w:cs="Arial"/>
        </w:rPr>
        <w:t>ompliant.</w:t>
      </w:r>
    </w:p>
    <w:p w14:paraId="1C06D405" w14:textId="48CEC917" w:rsidR="00E73460" w:rsidRDefault="00E73460" w:rsidP="00E73460">
      <w:pPr>
        <w:spacing w:line="22" w:lineRule="atLeast"/>
        <w:rPr>
          <w:rFonts w:ascii="Arial" w:hAnsi="Arial" w:cs="Arial"/>
        </w:rPr>
      </w:pPr>
      <w:r w:rsidRPr="00E73460">
        <w:rPr>
          <w:rFonts w:ascii="Arial" w:hAnsi="Arial" w:cs="Arial"/>
        </w:rPr>
        <w:t>The provider is treating consumer</w:t>
      </w:r>
      <w:r w:rsidR="00CF2F3F">
        <w:rPr>
          <w:rFonts w:ascii="Arial" w:hAnsi="Arial" w:cs="Arial"/>
        </w:rPr>
        <w:t>s</w:t>
      </w:r>
      <w:r w:rsidRPr="00E73460">
        <w:rPr>
          <w:rFonts w:ascii="Arial" w:hAnsi="Arial" w:cs="Arial"/>
        </w:rPr>
        <w:t xml:space="preserve"> with dignity and respect while valuing the consumer's culture, identity, and diverse backgrounds. Care plans include the consumer's identity, background, culture, language spoken, and preferred language, if they require an interpreter and their living arrangements. Consumers and/or representatives were happy with how the staff treated them.</w:t>
      </w:r>
    </w:p>
    <w:p w14:paraId="5D89116E" w14:textId="0708F547" w:rsidR="00E27D28" w:rsidRDefault="00E73460" w:rsidP="00E73460">
      <w:pPr>
        <w:spacing w:line="22" w:lineRule="atLeast"/>
        <w:rPr>
          <w:rFonts w:ascii="Arial" w:hAnsi="Arial" w:cs="Arial"/>
        </w:rPr>
      </w:pPr>
      <w:r w:rsidRPr="00E73460">
        <w:rPr>
          <w:rFonts w:ascii="Arial" w:hAnsi="Arial" w:cs="Arial"/>
        </w:rPr>
        <w:t>The provider demonstrated they provide culturally safe care and services for their consumers.</w:t>
      </w:r>
      <w:r>
        <w:rPr>
          <w:rFonts w:ascii="Arial" w:hAnsi="Arial" w:cs="Arial"/>
        </w:rPr>
        <w:t xml:space="preserve"> The service matches consumers with </w:t>
      </w:r>
      <w:r w:rsidRPr="00E73460">
        <w:rPr>
          <w:rFonts w:ascii="Arial" w:hAnsi="Arial" w:cs="Arial"/>
        </w:rPr>
        <w:t xml:space="preserve">staff who speak the consumer's preferred language and have the same or similar culture. Consumers </w:t>
      </w:r>
      <w:r>
        <w:rPr>
          <w:rFonts w:ascii="Arial" w:hAnsi="Arial" w:cs="Arial"/>
        </w:rPr>
        <w:t xml:space="preserve">and/or representatives </w:t>
      </w:r>
      <w:r w:rsidRPr="00E73460">
        <w:rPr>
          <w:rFonts w:ascii="Arial" w:hAnsi="Arial" w:cs="Arial"/>
        </w:rPr>
        <w:t>s</w:t>
      </w:r>
      <w:r>
        <w:rPr>
          <w:rFonts w:ascii="Arial" w:hAnsi="Arial" w:cs="Arial"/>
        </w:rPr>
        <w:t>t</w:t>
      </w:r>
      <w:r w:rsidRPr="00E73460">
        <w:rPr>
          <w:rFonts w:ascii="Arial" w:hAnsi="Arial" w:cs="Arial"/>
        </w:rPr>
        <w:t>a</w:t>
      </w:r>
      <w:r>
        <w:rPr>
          <w:rFonts w:ascii="Arial" w:hAnsi="Arial" w:cs="Arial"/>
        </w:rPr>
        <w:t>te</w:t>
      </w:r>
      <w:r w:rsidRPr="00E73460">
        <w:rPr>
          <w:rFonts w:ascii="Arial" w:hAnsi="Arial" w:cs="Arial"/>
        </w:rPr>
        <w:t xml:space="preserve">d they felt appreciated and are listened to by having these support workers. Support workers are aware of consumer’s </w:t>
      </w:r>
      <w:r w:rsidRPr="00E73460">
        <w:rPr>
          <w:rFonts w:ascii="Arial" w:hAnsi="Arial" w:cs="Arial"/>
        </w:rPr>
        <w:lastRenderedPageBreak/>
        <w:t>languages and their cultural backgrounds</w:t>
      </w:r>
      <w:r>
        <w:rPr>
          <w:rFonts w:ascii="Arial" w:hAnsi="Arial" w:cs="Arial"/>
        </w:rPr>
        <w:t xml:space="preserve">, and </w:t>
      </w:r>
      <w:r w:rsidRPr="00E73460">
        <w:rPr>
          <w:rFonts w:ascii="Arial" w:hAnsi="Arial" w:cs="Arial"/>
        </w:rPr>
        <w:t>where family is to assist with personal car</w:t>
      </w:r>
      <w:r>
        <w:rPr>
          <w:rFonts w:ascii="Arial" w:hAnsi="Arial" w:cs="Arial"/>
        </w:rPr>
        <w:t>e</w:t>
      </w:r>
      <w:r w:rsidRPr="00E73460">
        <w:rPr>
          <w:rFonts w:ascii="Arial" w:hAnsi="Arial" w:cs="Arial"/>
        </w:rPr>
        <w:t xml:space="preserve">. </w:t>
      </w:r>
      <w:r w:rsidR="002C5E9F">
        <w:rPr>
          <w:rFonts w:ascii="Arial" w:hAnsi="Arial" w:cs="Arial"/>
        </w:rPr>
        <w:t>Consumer’s preferred language preferences is documented w</w:t>
      </w:r>
      <w:r w:rsidRPr="00E73460">
        <w:rPr>
          <w:rFonts w:ascii="Arial" w:hAnsi="Arial" w:cs="Arial"/>
        </w:rPr>
        <w:t>ithin the consumer's care plan</w:t>
      </w:r>
      <w:r w:rsidR="002C5E9F">
        <w:rPr>
          <w:rFonts w:ascii="Arial" w:hAnsi="Arial" w:cs="Arial"/>
        </w:rPr>
        <w:t>.</w:t>
      </w:r>
    </w:p>
    <w:p w14:paraId="05B720A1" w14:textId="5FDC2E23" w:rsidR="007C3D3C" w:rsidRDefault="007C3D3C" w:rsidP="00E73460">
      <w:pPr>
        <w:spacing w:line="22" w:lineRule="atLeast"/>
        <w:rPr>
          <w:rFonts w:ascii="Arial" w:hAnsi="Arial" w:cs="Arial"/>
        </w:rPr>
      </w:pPr>
      <w:r w:rsidRPr="007C3D3C">
        <w:rPr>
          <w:rFonts w:ascii="Arial" w:hAnsi="Arial" w:cs="Arial"/>
        </w:rPr>
        <w:t>The provider demonstrated how consumers are supported to exercise choice and independence in making decisions about who is involved in their care, how their care and services are delivered, communicating their decisions, making connections, and maintaining relationships of their choice. Support workers are aware of consumers' relationships with friends and families. Care plans are updated with consumers' substitutes or supported decision-makers.</w:t>
      </w:r>
    </w:p>
    <w:p w14:paraId="76FC9838" w14:textId="1C11F8E2" w:rsidR="00415D7B" w:rsidRPr="00415D7B" w:rsidRDefault="00415D7B" w:rsidP="00E73460">
      <w:pPr>
        <w:spacing w:line="22" w:lineRule="atLeast"/>
        <w:rPr>
          <w:rFonts w:ascii="Arial" w:hAnsi="Arial" w:cs="Arial"/>
        </w:rPr>
      </w:pPr>
      <w:r w:rsidRPr="00415D7B">
        <w:rPr>
          <w:rFonts w:ascii="Arial" w:hAnsi="Arial" w:cs="Arial"/>
        </w:rPr>
        <w:t xml:space="preserve">The provider supports consumes to take risks to enable the consumer to live the best life they can. Support workers and case managers are aware of the </w:t>
      </w:r>
      <w:proofErr w:type="gramStart"/>
      <w:r w:rsidRPr="00415D7B">
        <w:rPr>
          <w:rFonts w:ascii="Arial" w:hAnsi="Arial" w:cs="Arial"/>
        </w:rPr>
        <w:t>risks</w:t>
      </w:r>
      <w:proofErr w:type="gramEnd"/>
      <w:r w:rsidRPr="00415D7B">
        <w:rPr>
          <w:rFonts w:ascii="Arial" w:hAnsi="Arial" w:cs="Arial"/>
        </w:rPr>
        <w:t xml:space="preserve"> consumers wish to take and work with them and their substitute decision makers when this changes.</w:t>
      </w:r>
    </w:p>
    <w:p w14:paraId="3E39DCBC" w14:textId="7FF03531" w:rsidR="00415D7B" w:rsidRDefault="00415D7B" w:rsidP="00E73460">
      <w:pPr>
        <w:spacing w:line="22" w:lineRule="atLeast"/>
        <w:rPr>
          <w:rFonts w:ascii="Arial" w:hAnsi="Arial" w:cs="Arial"/>
        </w:rPr>
      </w:pPr>
      <w:r w:rsidRPr="00415D7B">
        <w:rPr>
          <w:rFonts w:ascii="Arial" w:hAnsi="Arial" w:cs="Arial"/>
        </w:rPr>
        <w:t>Consumers and</w:t>
      </w:r>
      <w:r>
        <w:rPr>
          <w:rFonts w:ascii="Arial" w:hAnsi="Arial" w:cs="Arial"/>
        </w:rPr>
        <w:t>/or</w:t>
      </w:r>
      <w:r w:rsidRPr="00415D7B">
        <w:rPr>
          <w:rFonts w:ascii="Arial" w:hAnsi="Arial" w:cs="Arial"/>
        </w:rPr>
        <w:t xml:space="preserve"> representatives </w:t>
      </w:r>
      <w:r>
        <w:rPr>
          <w:rFonts w:ascii="Arial" w:hAnsi="Arial" w:cs="Arial"/>
        </w:rPr>
        <w:t xml:space="preserve">stated they </w:t>
      </w:r>
      <w:r w:rsidRPr="00415D7B">
        <w:rPr>
          <w:rFonts w:ascii="Arial" w:hAnsi="Arial" w:cs="Arial"/>
        </w:rPr>
        <w:t>underst</w:t>
      </w:r>
      <w:r>
        <w:rPr>
          <w:rFonts w:ascii="Arial" w:hAnsi="Arial" w:cs="Arial"/>
        </w:rPr>
        <w:t>an</w:t>
      </w:r>
      <w:r w:rsidRPr="00415D7B">
        <w:rPr>
          <w:rFonts w:ascii="Arial" w:hAnsi="Arial" w:cs="Arial"/>
        </w:rPr>
        <w:t xml:space="preserve">d the monthly statements they received from the provider. The Assessment Team reviewed the statement which clearly set out consumer’s opening and closing balances, including how much funding they received and what their funding was spent on within the month. Information from the service was provided </w:t>
      </w:r>
      <w:r w:rsidR="00D01301">
        <w:rPr>
          <w:rFonts w:ascii="Arial" w:hAnsi="Arial" w:cs="Arial"/>
        </w:rPr>
        <w:t>through</w:t>
      </w:r>
      <w:r w:rsidRPr="00415D7B">
        <w:rPr>
          <w:rFonts w:ascii="Arial" w:hAnsi="Arial" w:cs="Arial"/>
        </w:rPr>
        <w:t xml:space="preserve"> one-on-one contact with their case managers</w:t>
      </w:r>
      <w:r w:rsidR="00D01301">
        <w:rPr>
          <w:rFonts w:ascii="Arial" w:hAnsi="Arial" w:cs="Arial"/>
        </w:rPr>
        <w:t>, and c</w:t>
      </w:r>
      <w:r w:rsidRPr="00415D7B">
        <w:rPr>
          <w:rFonts w:ascii="Arial" w:hAnsi="Arial" w:cs="Arial"/>
        </w:rPr>
        <w:t>onsumers and</w:t>
      </w:r>
      <w:r>
        <w:rPr>
          <w:rFonts w:ascii="Arial" w:hAnsi="Arial" w:cs="Arial"/>
        </w:rPr>
        <w:t>/or</w:t>
      </w:r>
      <w:r w:rsidRPr="00415D7B">
        <w:rPr>
          <w:rFonts w:ascii="Arial" w:hAnsi="Arial" w:cs="Arial"/>
        </w:rPr>
        <w:t xml:space="preserve"> representatives found this was an easy way to receive information. The provider ha</w:t>
      </w:r>
      <w:r w:rsidR="00D01301">
        <w:rPr>
          <w:rFonts w:ascii="Arial" w:hAnsi="Arial" w:cs="Arial"/>
        </w:rPr>
        <w:t>s</w:t>
      </w:r>
      <w:r w:rsidRPr="00415D7B">
        <w:rPr>
          <w:rFonts w:ascii="Arial" w:hAnsi="Arial" w:cs="Arial"/>
        </w:rPr>
        <w:t xml:space="preserve"> pamphlets </w:t>
      </w:r>
      <w:r w:rsidR="00D01301">
        <w:rPr>
          <w:rFonts w:ascii="Arial" w:hAnsi="Arial" w:cs="Arial"/>
        </w:rPr>
        <w:t>with</w:t>
      </w:r>
      <w:r w:rsidRPr="00415D7B">
        <w:rPr>
          <w:rFonts w:ascii="Arial" w:hAnsi="Arial" w:cs="Arial"/>
        </w:rPr>
        <w:t xml:space="preserve"> information available to consumers in different languages as required for their wide range of language backgrounds.</w:t>
      </w:r>
    </w:p>
    <w:p w14:paraId="5AA2740F" w14:textId="339B7F66" w:rsidR="00311DD7" w:rsidRDefault="00C00129" w:rsidP="00E73460">
      <w:pPr>
        <w:spacing w:line="22" w:lineRule="atLeast"/>
        <w:rPr>
          <w:rFonts w:ascii="Arial" w:hAnsi="Arial" w:cs="Arial"/>
        </w:rPr>
      </w:pPr>
      <w:r w:rsidRPr="00C00129">
        <w:rPr>
          <w:rFonts w:ascii="Arial" w:hAnsi="Arial" w:cs="Arial"/>
        </w:rPr>
        <w:t>The service provides the relevant information required to care for their consumers. Consumer files are all documented electronically with password-protected devices</w:t>
      </w:r>
      <w:r>
        <w:rPr>
          <w:rFonts w:ascii="Arial" w:hAnsi="Arial" w:cs="Arial"/>
        </w:rPr>
        <w:t>, and c</w:t>
      </w:r>
      <w:r w:rsidRPr="00C00129">
        <w:rPr>
          <w:rFonts w:ascii="Arial" w:hAnsi="Arial" w:cs="Arial"/>
        </w:rPr>
        <w:t>onsumers did not raise concerns about how the support workers and case managers respected their privacy.</w:t>
      </w:r>
      <w:r w:rsidR="00311DD7">
        <w:rPr>
          <w:rFonts w:ascii="Arial" w:hAnsi="Arial" w:cs="Arial"/>
        </w:rPr>
        <w:br w:type="page"/>
      </w:r>
    </w:p>
    <w:p w14:paraId="6E6EA26B" w14:textId="77777777" w:rsidR="00E27D28" w:rsidRDefault="008F41D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442FAB" w14:paraId="247098C8" w14:textId="77777777" w:rsidTr="00442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2559CD92" w14:textId="77777777" w:rsidR="00442FAB" w:rsidRPr="003217D3" w:rsidRDefault="00442FAB"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13026B2" w14:textId="77777777" w:rsidR="00442FAB" w:rsidRPr="003217D3" w:rsidRDefault="00442FA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42FAB" w14:paraId="2B128E79"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1EED0"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5535B97"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9EDB6FE"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686480"/>
                <w:placeholder>
                  <w:docPart w:val="0080731C298F4894848F64B5216F80B6"/>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626AB76C"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09399"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55B0DAE"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11288F6D" w14:textId="77777777" w:rsidR="00442FAB" w:rsidRPr="00CC646C" w:rsidRDefault="008F41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1154359"/>
                <w:placeholder>
                  <w:docPart w:val="DB0BB3F660554129A6A712DEFDD2BD75"/>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2F21A03E"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0B8FD7"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D99EA45"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4BD379F" w14:textId="77777777" w:rsidR="00442FAB" w:rsidRPr="00244176" w:rsidRDefault="00442FA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A0BD7CF" w14:textId="77777777" w:rsidR="00442FAB" w:rsidRPr="00244176" w:rsidRDefault="00442FA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362DC37"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833431"/>
                <w:placeholder>
                  <w:docPart w:val="2E263EA27D3C4684BB30D234AF5DDC9F"/>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28D8EED5"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D3D18"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EEDA200"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D6CC380" w14:textId="77777777" w:rsidR="00442FAB" w:rsidRPr="00CC646C" w:rsidRDefault="008F41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6195539"/>
                <w:placeholder>
                  <w:docPart w:val="52052213410D47B4BA43EC0E5B87C770"/>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41A673F9"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F312E"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A1E7658"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2DAEF67F"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18540"/>
                <w:placeholder>
                  <w:docPart w:val="1E1501A36B2D413DBBA0F740715BC23F"/>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bl>
    <w:bookmarkEnd w:id="3"/>
    <w:p w14:paraId="29BBE263" w14:textId="77777777" w:rsidR="00E27D28" w:rsidRDefault="008F41DA" w:rsidP="00A63FCF">
      <w:pPr>
        <w:pStyle w:val="Heading20"/>
        <w:tabs>
          <w:tab w:val="left" w:pos="1890"/>
        </w:tabs>
      </w:pPr>
      <w:r w:rsidRPr="00A36AA9">
        <w:t>Findings</w:t>
      </w:r>
    </w:p>
    <w:p w14:paraId="220A30D6" w14:textId="77777777" w:rsidR="007307BD" w:rsidRDefault="007307BD" w:rsidP="007307BD">
      <w:pPr>
        <w:spacing w:line="22" w:lineRule="atLeast"/>
        <w:rPr>
          <w:rFonts w:ascii="Arial" w:hAnsi="Arial" w:cs="Arial"/>
        </w:rPr>
      </w:pPr>
      <w:r w:rsidRPr="007A4934">
        <w:rPr>
          <w:rFonts w:ascii="Arial" w:hAnsi="Arial" w:cs="Arial"/>
        </w:rPr>
        <w:t xml:space="preserve">The Quality Standard is assessed as Compliant as five of the five specific requirements have been assessed as </w:t>
      </w:r>
      <w:r>
        <w:rPr>
          <w:rFonts w:ascii="Arial" w:hAnsi="Arial" w:cs="Arial"/>
        </w:rPr>
        <w:t>C</w:t>
      </w:r>
      <w:r w:rsidRPr="007A4934">
        <w:rPr>
          <w:rFonts w:ascii="Arial" w:hAnsi="Arial" w:cs="Arial"/>
        </w:rPr>
        <w:t>ompliant.</w:t>
      </w:r>
    </w:p>
    <w:p w14:paraId="29605AE7" w14:textId="2FF1EAF5" w:rsidR="00C00129" w:rsidRDefault="00C00129" w:rsidP="006F0B0D">
      <w:pPr>
        <w:spacing w:line="22" w:lineRule="atLeast"/>
        <w:rPr>
          <w:rFonts w:ascii="Arial" w:hAnsi="Arial" w:cs="Arial"/>
        </w:rPr>
      </w:pPr>
      <w:r w:rsidRPr="006F0B0D">
        <w:rPr>
          <w:rFonts w:ascii="Arial" w:hAnsi="Arial" w:cs="Arial"/>
        </w:rPr>
        <w:t xml:space="preserve">The service was able to demonstrate that assessment and planning considers risks to the consumer and informs safe delivery of care. At the commencement of </w:t>
      </w:r>
      <w:r w:rsidR="006F0B0D">
        <w:rPr>
          <w:rFonts w:ascii="Arial" w:hAnsi="Arial" w:cs="Arial"/>
        </w:rPr>
        <w:t xml:space="preserve">the </w:t>
      </w:r>
      <w:r w:rsidRPr="006F0B0D">
        <w:rPr>
          <w:rFonts w:ascii="Arial" w:hAnsi="Arial" w:cs="Arial"/>
        </w:rPr>
        <w:t>Home Care Package, a thorough assessment of consumer care needs is completed, u</w:t>
      </w:r>
      <w:r w:rsidR="006F0B0D">
        <w:rPr>
          <w:rFonts w:ascii="Arial" w:hAnsi="Arial" w:cs="Arial"/>
        </w:rPr>
        <w:t xml:space="preserve">tilising </w:t>
      </w:r>
      <w:r w:rsidRPr="006F0B0D">
        <w:rPr>
          <w:rFonts w:ascii="Arial" w:hAnsi="Arial" w:cs="Arial"/>
        </w:rPr>
        <w:t>validated</w:t>
      </w:r>
      <w:r w:rsidR="006F0B0D">
        <w:rPr>
          <w:rFonts w:ascii="Arial" w:hAnsi="Arial" w:cs="Arial"/>
        </w:rPr>
        <w:t xml:space="preserve"> assessment</w:t>
      </w:r>
      <w:r w:rsidRPr="006F0B0D">
        <w:rPr>
          <w:rFonts w:ascii="Arial" w:hAnsi="Arial" w:cs="Arial"/>
        </w:rPr>
        <w:t xml:space="preserve"> tools. Risk assessments include environmental, falls</w:t>
      </w:r>
      <w:r w:rsidR="00B231C0">
        <w:rPr>
          <w:rFonts w:ascii="Arial" w:hAnsi="Arial" w:cs="Arial"/>
        </w:rPr>
        <w:t>,</w:t>
      </w:r>
      <w:r w:rsidRPr="006F0B0D">
        <w:rPr>
          <w:rFonts w:ascii="Arial" w:hAnsi="Arial" w:cs="Arial"/>
        </w:rPr>
        <w:t xml:space="preserve"> and skin assessments. Risks identified are included in the care plan and the care plan summary. </w:t>
      </w:r>
      <w:r w:rsidR="006F0B0D" w:rsidRPr="006F0B0D">
        <w:rPr>
          <w:rFonts w:ascii="Arial" w:hAnsi="Arial" w:cs="Arial"/>
        </w:rPr>
        <w:t>When risks are identified, the case manager may refer to the registered nurse to review the risks and help develop risk mitigation strategies</w:t>
      </w:r>
      <w:r w:rsidR="0022236B">
        <w:rPr>
          <w:rFonts w:ascii="Arial" w:hAnsi="Arial" w:cs="Arial"/>
        </w:rPr>
        <w:t>, with t</w:t>
      </w:r>
      <w:r w:rsidR="006F0B0D" w:rsidRPr="006F0B0D">
        <w:rPr>
          <w:rFonts w:ascii="Arial" w:hAnsi="Arial" w:cs="Arial"/>
        </w:rPr>
        <w:t>he care plan updated accordingly.</w:t>
      </w:r>
    </w:p>
    <w:p w14:paraId="4666F732" w14:textId="5AAB6035" w:rsidR="00FF43E7" w:rsidRDefault="00FF43E7" w:rsidP="001C5109">
      <w:pPr>
        <w:spacing w:line="22" w:lineRule="atLeast"/>
        <w:rPr>
          <w:rFonts w:ascii="Arial" w:hAnsi="Arial" w:cs="Arial"/>
        </w:rPr>
      </w:pPr>
      <w:r w:rsidRPr="00FF43E7">
        <w:rPr>
          <w:rFonts w:ascii="Arial" w:hAnsi="Arial" w:cs="Arial"/>
        </w:rPr>
        <w:lastRenderedPageBreak/>
        <w:t xml:space="preserve">The service was able to demonstrate that assessment and planning meets current needs, goals, and preferences of the consumer. The initial assessment captures information about the needs of the consumer, and ongoing communication with staff and the case manager ensures that individual consumer preferences are kept up to date. Advanced care planning is addressed at the initial assessment visit and documented on the organisation’s emergency and disaster preparedness plan form and is also included as part of the organisation’s nursing assessment form. </w:t>
      </w:r>
    </w:p>
    <w:p w14:paraId="158BA7BC" w14:textId="72A9D0AD" w:rsidR="001C5109" w:rsidRPr="001C5109" w:rsidRDefault="001C5109" w:rsidP="001C5109">
      <w:pPr>
        <w:spacing w:line="22" w:lineRule="atLeast"/>
        <w:rPr>
          <w:rFonts w:ascii="Arial" w:hAnsi="Arial" w:cs="Arial"/>
        </w:rPr>
      </w:pPr>
      <w:r w:rsidRPr="001C5109">
        <w:rPr>
          <w:rFonts w:ascii="Arial" w:hAnsi="Arial" w:cs="Arial"/>
        </w:rPr>
        <w:t>The service was able to demonstrate that assessment and planning is performed in partnership with the consumer and those they wish to be involved in their care. Care</w:t>
      </w:r>
      <w:r w:rsidR="004217E9">
        <w:rPr>
          <w:rFonts w:ascii="Arial" w:hAnsi="Arial" w:cs="Arial"/>
        </w:rPr>
        <w:t xml:space="preserve"> and services provided</w:t>
      </w:r>
      <w:r w:rsidRPr="001C5109">
        <w:rPr>
          <w:rFonts w:ascii="Arial" w:hAnsi="Arial" w:cs="Arial"/>
        </w:rPr>
        <w:t xml:space="preserve"> include brokered services, private services and other organisations who provide services to meet the needs of the consumer. Consumers and/or representatives s</w:t>
      </w:r>
      <w:r w:rsidR="004217E9">
        <w:rPr>
          <w:rFonts w:ascii="Arial" w:hAnsi="Arial" w:cs="Arial"/>
        </w:rPr>
        <w:t>t</w:t>
      </w:r>
      <w:r w:rsidRPr="001C5109">
        <w:rPr>
          <w:rFonts w:ascii="Arial" w:hAnsi="Arial" w:cs="Arial"/>
        </w:rPr>
        <w:t>a</w:t>
      </w:r>
      <w:r w:rsidR="004217E9">
        <w:rPr>
          <w:rFonts w:ascii="Arial" w:hAnsi="Arial" w:cs="Arial"/>
        </w:rPr>
        <w:t>te</w:t>
      </w:r>
      <w:r w:rsidRPr="001C5109">
        <w:rPr>
          <w:rFonts w:ascii="Arial" w:hAnsi="Arial" w:cs="Arial"/>
        </w:rPr>
        <w:t>d they are involved in care planning discussions and decision making and spoke about how often case managers are checking in and making sure things are being delivered in a way that the consumer wants.</w:t>
      </w:r>
    </w:p>
    <w:p w14:paraId="304BA355" w14:textId="752A9E37" w:rsidR="001C5109" w:rsidRDefault="001C5109" w:rsidP="001C5109">
      <w:pPr>
        <w:spacing w:line="22" w:lineRule="atLeast"/>
        <w:rPr>
          <w:rFonts w:ascii="Arial" w:hAnsi="Arial" w:cs="Arial"/>
        </w:rPr>
      </w:pPr>
      <w:r w:rsidRPr="001C5109">
        <w:rPr>
          <w:rFonts w:ascii="Arial" w:hAnsi="Arial" w:cs="Arial"/>
        </w:rPr>
        <w:t>The service was able to demonstrate that outcomes of assessment and planning are communicated to the consumer at the time of assessment and available in the care plan. Regular care plan reviews are completed in person by the case manager with the consumer, and consumers are offered the summary care plan following initial assessment and on review, at least annually or when changes occur. Management stated that all consumers and</w:t>
      </w:r>
      <w:r w:rsidR="00EB60B6">
        <w:rPr>
          <w:rFonts w:ascii="Arial" w:hAnsi="Arial" w:cs="Arial"/>
        </w:rPr>
        <w:t>/or</w:t>
      </w:r>
      <w:r w:rsidRPr="001C5109">
        <w:rPr>
          <w:rFonts w:ascii="Arial" w:hAnsi="Arial" w:cs="Arial"/>
        </w:rPr>
        <w:t xml:space="preserve"> representatives are offered a copy of their care plan, and the care plan is </w:t>
      </w:r>
      <w:r w:rsidR="00EB60B6">
        <w:rPr>
          <w:rFonts w:ascii="Arial" w:hAnsi="Arial" w:cs="Arial"/>
        </w:rPr>
        <w:t>signed</w:t>
      </w:r>
      <w:r w:rsidRPr="001C5109">
        <w:rPr>
          <w:rFonts w:ascii="Arial" w:hAnsi="Arial" w:cs="Arial"/>
        </w:rPr>
        <w:t xml:space="preserve"> if they agree.</w:t>
      </w:r>
    </w:p>
    <w:p w14:paraId="11EEB456" w14:textId="24C95052" w:rsidR="00FF43E7" w:rsidRPr="006F0B0D" w:rsidRDefault="00F22E45" w:rsidP="006F0B0D">
      <w:pPr>
        <w:spacing w:line="22" w:lineRule="atLeast"/>
        <w:rPr>
          <w:rFonts w:ascii="Arial" w:hAnsi="Arial" w:cs="Arial"/>
        </w:rPr>
      </w:pPr>
      <w:r w:rsidRPr="00F22E45">
        <w:rPr>
          <w:rFonts w:ascii="Arial" w:hAnsi="Arial" w:cs="Arial"/>
        </w:rPr>
        <w:t>The service was able to demonstrate that care and services are reviewed regularly for effectiveness and when circumstances change. Care is reviewed at least annually, and when circumstances change, including incidents. Staff and consumers were able to describe how they communicate with the case manager when changes occur impacting the needs of the consumer.</w:t>
      </w:r>
    </w:p>
    <w:p w14:paraId="27E8BC05" w14:textId="1B3708FC" w:rsidR="00E27D28" w:rsidRPr="006F0B0D" w:rsidRDefault="008F41DA" w:rsidP="006F0B0D">
      <w:pPr>
        <w:spacing w:line="22" w:lineRule="atLeast"/>
        <w:rPr>
          <w:rFonts w:ascii="Arial" w:hAnsi="Arial" w:cs="Arial"/>
        </w:rPr>
      </w:pPr>
      <w:r w:rsidRPr="006F0B0D">
        <w:rPr>
          <w:rFonts w:ascii="Arial" w:hAnsi="Arial" w:cs="Arial"/>
        </w:rPr>
        <w:br w:type="page"/>
      </w:r>
    </w:p>
    <w:p w14:paraId="2681CD4E" w14:textId="77777777" w:rsidR="00E27D28" w:rsidRDefault="008F41D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442FAB" w14:paraId="3295F9EE" w14:textId="77777777" w:rsidTr="00442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ADF9BC" w14:textId="77777777" w:rsidR="00442FAB" w:rsidRPr="003217D3" w:rsidRDefault="00442FAB"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527751" w14:textId="77777777" w:rsidR="00442FAB" w:rsidRPr="003217D3" w:rsidRDefault="00442F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42FAB" w14:paraId="5EA08607" w14:textId="77777777" w:rsidTr="004A4B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A200F1"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0B0373"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990542F" w14:textId="77777777" w:rsidR="00442FAB" w:rsidRPr="00244176" w:rsidRDefault="00442FA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0FA36CA" w14:textId="77777777" w:rsidR="00442FAB" w:rsidRPr="00244176" w:rsidRDefault="00442FA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A14A134" w14:textId="77777777" w:rsidR="00442FAB" w:rsidRPr="00244176" w:rsidRDefault="00442FA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78F5C0"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490276"/>
                <w:placeholder>
                  <w:docPart w:val="1EB5F815D9C34FB8B10CF7222CB99276"/>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3677F0E9"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429368"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1DE6F4"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32073E" w14:textId="77777777" w:rsidR="00442FAB" w:rsidRPr="00CC646C" w:rsidRDefault="008F41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5330443"/>
                <w:placeholder>
                  <w:docPart w:val="8D42F3B9DBBA4DEA802E7A48A1B19007"/>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134A764C" w14:textId="77777777" w:rsidTr="004A4B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61E5F3" w14:textId="77777777" w:rsidR="00442FAB" w:rsidRPr="00244176" w:rsidRDefault="00442FA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BF63CE" w14:textId="77777777" w:rsidR="00442FAB" w:rsidRPr="00244176" w:rsidRDefault="00442FA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64CF71"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479536"/>
                <w:placeholder>
                  <w:docPart w:val="551B4DDF1AC34C6E827C4817804E4780"/>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025A6422"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A8F1B7"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4DC47C"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779C10" w14:textId="77777777" w:rsidR="00442FAB" w:rsidRPr="00CC646C" w:rsidRDefault="008F41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106266"/>
                <w:placeholder>
                  <w:docPart w:val="C62A42EA3F824C7D84E6902323CD26D2"/>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4BC95E5D" w14:textId="77777777" w:rsidTr="004A4B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C01F73"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837A56"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F913E0"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398065"/>
                <w:placeholder>
                  <w:docPart w:val="53D07ED27CF94E0EB5E411458154E02E"/>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4711F793"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35FC11"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13C954"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1F7B59" w14:textId="77777777" w:rsidR="00442FAB" w:rsidRPr="00CC646C" w:rsidRDefault="008F41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9813058"/>
                <w:placeholder>
                  <w:docPart w:val="B198741FB7ED41F6A5CDFCE8149C3B60"/>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75D0FB26" w14:textId="77777777" w:rsidTr="004A4B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53AE9A"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5E0884"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27956C4" w14:textId="77777777" w:rsidR="00442FAB" w:rsidRPr="00244176" w:rsidRDefault="00442FA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4027A7D" w14:textId="77777777" w:rsidR="00442FAB" w:rsidRPr="00244176" w:rsidRDefault="00442FA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21FB1C"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743207"/>
                <w:placeholder>
                  <w:docPart w:val="EFF97AA4D5874821BF97AA20852842B7"/>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bl>
    <w:bookmarkEnd w:id="4"/>
    <w:p w14:paraId="6D3FC595" w14:textId="77777777" w:rsidR="00E27D28" w:rsidRDefault="008F41DA" w:rsidP="007B3959">
      <w:pPr>
        <w:pStyle w:val="Heading20"/>
      </w:pPr>
      <w:r w:rsidRPr="00A36AA9">
        <w:t>Findings</w:t>
      </w:r>
    </w:p>
    <w:p w14:paraId="59E6FF6C" w14:textId="11CDDFAA" w:rsidR="007307BD" w:rsidRDefault="007307BD" w:rsidP="007307BD">
      <w:pPr>
        <w:spacing w:line="22" w:lineRule="atLeast"/>
        <w:rPr>
          <w:rFonts w:ascii="Arial" w:hAnsi="Arial" w:cs="Arial"/>
        </w:rPr>
      </w:pPr>
      <w:r w:rsidRPr="007A4934">
        <w:rPr>
          <w:rFonts w:ascii="Arial" w:hAnsi="Arial" w:cs="Arial"/>
        </w:rPr>
        <w:t xml:space="preserve">The Quality Standard is assessed as Compliant as </w:t>
      </w:r>
      <w:r>
        <w:rPr>
          <w:rFonts w:ascii="Arial" w:hAnsi="Arial" w:cs="Arial"/>
        </w:rPr>
        <w:t>seven</w:t>
      </w:r>
      <w:r w:rsidRPr="007A4934">
        <w:rPr>
          <w:rFonts w:ascii="Arial" w:hAnsi="Arial" w:cs="Arial"/>
        </w:rPr>
        <w:t xml:space="preserve"> of the </w:t>
      </w:r>
      <w:r>
        <w:rPr>
          <w:rFonts w:ascii="Arial" w:hAnsi="Arial" w:cs="Arial"/>
        </w:rPr>
        <w:t>seven</w:t>
      </w:r>
      <w:r w:rsidRPr="007A4934">
        <w:rPr>
          <w:rFonts w:ascii="Arial" w:hAnsi="Arial" w:cs="Arial"/>
        </w:rPr>
        <w:t xml:space="preserve"> specific requirements have been assessed as </w:t>
      </w:r>
      <w:r>
        <w:rPr>
          <w:rFonts w:ascii="Arial" w:hAnsi="Arial" w:cs="Arial"/>
        </w:rPr>
        <w:t>C</w:t>
      </w:r>
      <w:r w:rsidRPr="007A4934">
        <w:rPr>
          <w:rFonts w:ascii="Arial" w:hAnsi="Arial" w:cs="Arial"/>
        </w:rPr>
        <w:t>ompliant.</w:t>
      </w:r>
    </w:p>
    <w:p w14:paraId="255C58FD" w14:textId="77777777" w:rsidR="008D56B9" w:rsidRDefault="008D56B9" w:rsidP="00F87E39">
      <w:pPr>
        <w:pStyle w:val="NormalArial"/>
        <w:rPr>
          <w:bCs/>
        </w:rPr>
      </w:pPr>
      <w:r>
        <w:rPr>
          <w:bCs/>
        </w:rPr>
        <w:lastRenderedPageBreak/>
        <w:t>The service was able to demonstrate that consumers receive safe and effective personal care that is best practice, tailored to their needs and optimises their health and well-being. Consumers and/or representatives expressed satisfaction with the personal and clinical care provided and stated that they felt it was safe and effective.</w:t>
      </w:r>
    </w:p>
    <w:p w14:paraId="3E3CFF63" w14:textId="61DD7F60" w:rsidR="008D56B9" w:rsidRPr="00544FD3" w:rsidRDefault="008D56B9" w:rsidP="00544FD3">
      <w:pPr>
        <w:spacing w:line="22" w:lineRule="atLeast"/>
        <w:rPr>
          <w:rFonts w:ascii="Arial" w:hAnsi="Arial" w:cs="Arial"/>
        </w:rPr>
      </w:pPr>
      <w:r w:rsidRPr="00544FD3">
        <w:rPr>
          <w:rFonts w:ascii="Arial" w:hAnsi="Arial" w:cs="Arial"/>
        </w:rPr>
        <w:t>Registered nurses are engaged by the service part-time and their subcontracted service partners also engage registered nurses that are trained and maintain currency in best practice. Weekly meetings between staff ensure any changes in consumers’ needs is effectively communicated and regular calls from case managers with consumers and/or representatives ensure consumers are receiving safe and effective care.</w:t>
      </w:r>
    </w:p>
    <w:p w14:paraId="24F71DC2" w14:textId="57D175DE" w:rsidR="00544FD3" w:rsidRDefault="00544FD3" w:rsidP="00544FD3">
      <w:pPr>
        <w:spacing w:line="22" w:lineRule="atLeast"/>
        <w:rPr>
          <w:rFonts w:ascii="Arial" w:hAnsi="Arial" w:cs="Arial"/>
        </w:rPr>
      </w:pPr>
      <w:r w:rsidRPr="00544FD3">
        <w:rPr>
          <w:rFonts w:ascii="Arial" w:hAnsi="Arial" w:cs="Arial"/>
        </w:rPr>
        <w:t xml:space="preserve">The service was able to demonstrate that high prevalence risks associated with the care of the consumers is effectively managed. The service has identified their high impact, high prevalence risks as deterioration, dementia related behaviours, continence, falls, and skin tears. Risks are identified within the care plan </w:t>
      </w:r>
      <w:r w:rsidR="004E59E1">
        <w:rPr>
          <w:rFonts w:ascii="Arial" w:hAnsi="Arial" w:cs="Arial"/>
        </w:rPr>
        <w:t>and</w:t>
      </w:r>
      <w:r w:rsidRPr="00544FD3">
        <w:rPr>
          <w:rFonts w:ascii="Arial" w:hAnsi="Arial" w:cs="Arial"/>
        </w:rPr>
        <w:t xml:space="preserve"> mitigating strategies outlined for each risk. Incidents that occur for consumers are escalated to management and clinical staff complete an assessment and advise on any recommendations to assist in reducing risk of re-occurrence.</w:t>
      </w:r>
    </w:p>
    <w:p w14:paraId="7560FED4" w14:textId="1887E2DD" w:rsidR="00544FD3" w:rsidRPr="00544FD3" w:rsidRDefault="00544FD3" w:rsidP="00544FD3">
      <w:pPr>
        <w:spacing w:line="22" w:lineRule="atLeast"/>
        <w:rPr>
          <w:rFonts w:ascii="Arial" w:hAnsi="Arial" w:cs="Arial"/>
        </w:rPr>
      </w:pPr>
      <w:r w:rsidRPr="00544FD3">
        <w:rPr>
          <w:rFonts w:ascii="Arial" w:hAnsi="Arial" w:cs="Arial"/>
        </w:rPr>
        <w:t>While the service does not currently or regularly manage consumers end of life care needs, the service communicates with the consumers and</w:t>
      </w:r>
      <w:r w:rsidR="004E59E1">
        <w:rPr>
          <w:rFonts w:ascii="Arial" w:hAnsi="Arial" w:cs="Arial"/>
        </w:rPr>
        <w:t>/or</w:t>
      </w:r>
      <w:r w:rsidRPr="00544FD3">
        <w:rPr>
          <w:rFonts w:ascii="Arial" w:hAnsi="Arial" w:cs="Arial"/>
        </w:rPr>
        <w:t xml:space="preserve"> their representatives around their needs, goals, and preferences regarding end-of-life care. The service has policies and procedures around care planning, care of consumers of different faiths, expected and unexpected death of a consumer.</w:t>
      </w:r>
    </w:p>
    <w:p w14:paraId="73ABE020" w14:textId="00239B4E" w:rsidR="00544FD3" w:rsidRDefault="00544FD3" w:rsidP="00544FD3">
      <w:pPr>
        <w:spacing w:line="22" w:lineRule="atLeast"/>
        <w:rPr>
          <w:rFonts w:ascii="Arial" w:hAnsi="Arial" w:cs="Arial"/>
        </w:rPr>
      </w:pPr>
      <w:r w:rsidRPr="00544FD3">
        <w:rPr>
          <w:rFonts w:ascii="Arial" w:hAnsi="Arial" w:cs="Arial"/>
        </w:rPr>
        <w:t>The service was able to demonstrate that deterioration of consumer’s health and condition is recognised and responded to in a timely manner. The service has a Deteriorating Client policy and proce</w:t>
      </w:r>
      <w:r w:rsidR="001F0991">
        <w:rPr>
          <w:rFonts w:ascii="Arial" w:hAnsi="Arial" w:cs="Arial"/>
        </w:rPr>
        <w:t>dure</w:t>
      </w:r>
      <w:r w:rsidRPr="00544FD3">
        <w:rPr>
          <w:rFonts w:ascii="Arial" w:hAnsi="Arial" w:cs="Arial"/>
        </w:rPr>
        <w:t xml:space="preserve"> to support staff to recognise and manage deterioration. Changes observed by support workers and the consumer’s family are documented and escalated to the case manager. Weekly management meetings, involving case managers and clinical staff, review consumer changes and deterioration to assist with further care planning. The service has implemented training for all support workers to recognise signs of deterioration.</w:t>
      </w:r>
    </w:p>
    <w:p w14:paraId="41AA5107" w14:textId="32AC4248" w:rsidR="00544FD3" w:rsidRDefault="00544FD3" w:rsidP="00544FD3">
      <w:pPr>
        <w:spacing w:line="22" w:lineRule="atLeast"/>
        <w:rPr>
          <w:rFonts w:ascii="Arial" w:hAnsi="Arial" w:cs="Arial"/>
        </w:rPr>
      </w:pPr>
      <w:r w:rsidRPr="00544FD3">
        <w:rPr>
          <w:rFonts w:ascii="Arial" w:hAnsi="Arial" w:cs="Arial"/>
        </w:rPr>
        <w:t xml:space="preserve">The service was able to demonstrate that information about the consumers condition, needs and preferences is documented and shared within the organisation </w:t>
      </w:r>
      <w:r w:rsidR="001F0991">
        <w:rPr>
          <w:rFonts w:ascii="Arial" w:hAnsi="Arial" w:cs="Arial"/>
        </w:rPr>
        <w:t xml:space="preserve">and </w:t>
      </w:r>
      <w:r w:rsidRPr="00544FD3">
        <w:rPr>
          <w:rFonts w:ascii="Arial" w:hAnsi="Arial" w:cs="Arial"/>
        </w:rPr>
        <w:t>where responsibility</w:t>
      </w:r>
      <w:r>
        <w:rPr>
          <w:rFonts w:ascii="Arial" w:hAnsi="Arial" w:cs="Arial"/>
        </w:rPr>
        <w:t xml:space="preserve"> for care</w:t>
      </w:r>
      <w:r w:rsidRPr="00544FD3">
        <w:rPr>
          <w:rFonts w:ascii="Arial" w:hAnsi="Arial" w:cs="Arial"/>
        </w:rPr>
        <w:t xml:space="preserve"> is shared. The service utilises an </w:t>
      </w:r>
      <w:r>
        <w:rPr>
          <w:rFonts w:ascii="Arial" w:hAnsi="Arial" w:cs="Arial"/>
        </w:rPr>
        <w:t>e</w:t>
      </w:r>
      <w:r w:rsidRPr="00544FD3">
        <w:rPr>
          <w:rFonts w:ascii="Arial" w:hAnsi="Arial" w:cs="Arial"/>
        </w:rPr>
        <w:t xml:space="preserve">lectronic </w:t>
      </w:r>
      <w:r>
        <w:rPr>
          <w:rFonts w:ascii="Arial" w:hAnsi="Arial" w:cs="Arial"/>
        </w:rPr>
        <w:t>c</w:t>
      </w:r>
      <w:r w:rsidRPr="00544FD3">
        <w:rPr>
          <w:rFonts w:ascii="Arial" w:hAnsi="Arial" w:cs="Arial"/>
        </w:rPr>
        <w:t xml:space="preserve">are </w:t>
      </w:r>
      <w:r>
        <w:rPr>
          <w:rFonts w:ascii="Arial" w:hAnsi="Arial" w:cs="Arial"/>
        </w:rPr>
        <w:t>m</w:t>
      </w:r>
      <w:r w:rsidRPr="00544FD3">
        <w:rPr>
          <w:rFonts w:ascii="Arial" w:hAnsi="Arial" w:cs="Arial"/>
        </w:rPr>
        <w:t xml:space="preserve">anagement </w:t>
      </w:r>
      <w:r>
        <w:rPr>
          <w:rFonts w:ascii="Arial" w:hAnsi="Arial" w:cs="Arial"/>
        </w:rPr>
        <w:t>s</w:t>
      </w:r>
      <w:r w:rsidRPr="00544FD3">
        <w:rPr>
          <w:rFonts w:ascii="Arial" w:hAnsi="Arial" w:cs="Arial"/>
        </w:rPr>
        <w:t xml:space="preserve">ystem and a corresponding online application available for staff to access while providing care </w:t>
      </w:r>
      <w:r w:rsidR="001F0991">
        <w:rPr>
          <w:rFonts w:ascii="Arial" w:hAnsi="Arial" w:cs="Arial"/>
        </w:rPr>
        <w:t xml:space="preserve">and </w:t>
      </w:r>
      <w:r w:rsidRPr="00544FD3">
        <w:rPr>
          <w:rFonts w:ascii="Arial" w:hAnsi="Arial" w:cs="Arial"/>
        </w:rPr>
        <w:t xml:space="preserve">services </w:t>
      </w:r>
      <w:r w:rsidR="001F0991">
        <w:rPr>
          <w:rFonts w:ascii="Arial" w:hAnsi="Arial" w:cs="Arial"/>
        </w:rPr>
        <w:t>t</w:t>
      </w:r>
      <w:r w:rsidRPr="00544FD3">
        <w:rPr>
          <w:rFonts w:ascii="Arial" w:hAnsi="Arial" w:cs="Arial"/>
        </w:rPr>
        <w:t xml:space="preserve">o the consumer. </w:t>
      </w:r>
    </w:p>
    <w:p w14:paraId="17A6DBAC" w14:textId="7B3BA428" w:rsidR="00544FD3" w:rsidRDefault="00544FD3" w:rsidP="00544FD3">
      <w:pPr>
        <w:spacing w:line="22" w:lineRule="atLeast"/>
        <w:rPr>
          <w:rFonts w:ascii="Arial" w:hAnsi="Arial" w:cs="Arial"/>
        </w:rPr>
      </w:pPr>
      <w:r w:rsidRPr="00544FD3">
        <w:rPr>
          <w:rFonts w:ascii="Arial" w:hAnsi="Arial" w:cs="Arial"/>
        </w:rPr>
        <w:t xml:space="preserve">The </w:t>
      </w:r>
      <w:r>
        <w:rPr>
          <w:rFonts w:ascii="Arial" w:hAnsi="Arial" w:cs="Arial"/>
        </w:rPr>
        <w:t>care management system contains</w:t>
      </w:r>
      <w:r w:rsidRPr="00544FD3">
        <w:rPr>
          <w:rFonts w:ascii="Arial" w:hAnsi="Arial" w:cs="Arial"/>
        </w:rPr>
        <w:t xml:space="preserve"> information about the consumer including contacts, care plan and risk information including allergies, falls </w:t>
      </w:r>
      <w:r w:rsidR="002E7F99">
        <w:rPr>
          <w:rFonts w:ascii="Arial" w:hAnsi="Arial" w:cs="Arial"/>
        </w:rPr>
        <w:t xml:space="preserve">and other </w:t>
      </w:r>
      <w:r w:rsidRPr="00544FD3">
        <w:rPr>
          <w:rFonts w:ascii="Arial" w:hAnsi="Arial" w:cs="Arial"/>
        </w:rPr>
        <w:t>risk</w:t>
      </w:r>
      <w:r w:rsidR="002E7F99">
        <w:rPr>
          <w:rFonts w:ascii="Arial" w:hAnsi="Arial" w:cs="Arial"/>
        </w:rPr>
        <w:t>s</w:t>
      </w:r>
      <w:r w:rsidRPr="00544FD3">
        <w:rPr>
          <w:rFonts w:ascii="Arial" w:hAnsi="Arial" w:cs="Arial"/>
        </w:rPr>
        <w:t>. Staff have access to specific details of the service to ensure the needs and preference of the consumer can be met. Staff report that they have clear direction on the tasks that they are to complete at each visit. Staff record shift notes and progress notes every shift which are read by case managers da</w:t>
      </w:r>
      <w:r w:rsidR="00427C87">
        <w:rPr>
          <w:rFonts w:ascii="Arial" w:hAnsi="Arial" w:cs="Arial"/>
        </w:rPr>
        <w:t>ily</w:t>
      </w:r>
      <w:r w:rsidRPr="00544FD3">
        <w:rPr>
          <w:rFonts w:ascii="Arial" w:hAnsi="Arial" w:cs="Arial"/>
        </w:rPr>
        <w:t xml:space="preserve">. Incidents and/or time sensitive information is </w:t>
      </w:r>
      <w:r w:rsidR="00427C87">
        <w:rPr>
          <w:rFonts w:ascii="Arial" w:hAnsi="Arial" w:cs="Arial"/>
        </w:rPr>
        <w:t>reported through a phone call</w:t>
      </w:r>
      <w:r w:rsidRPr="00544FD3">
        <w:rPr>
          <w:rFonts w:ascii="Arial" w:hAnsi="Arial" w:cs="Arial"/>
        </w:rPr>
        <w:t xml:space="preserve"> immediately.</w:t>
      </w:r>
    </w:p>
    <w:p w14:paraId="27F4C577" w14:textId="37D56A21" w:rsidR="00E46620" w:rsidRDefault="00E46620" w:rsidP="00544FD3">
      <w:pPr>
        <w:spacing w:line="22" w:lineRule="atLeast"/>
        <w:rPr>
          <w:rFonts w:ascii="Arial" w:hAnsi="Arial" w:cs="Arial"/>
        </w:rPr>
      </w:pPr>
      <w:r w:rsidRPr="00E46620">
        <w:rPr>
          <w:rFonts w:ascii="Arial" w:hAnsi="Arial" w:cs="Arial"/>
        </w:rPr>
        <w:t xml:space="preserve">The service </w:t>
      </w:r>
      <w:r>
        <w:rPr>
          <w:rFonts w:ascii="Arial" w:hAnsi="Arial" w:cs="Arial"/>
        </w:rPr>
        <w:t>utilises</w:t>
      </w:r>
      <w:r w:rsidRPr="00E46620">
        <w:rPr>
          <w:rFonts w:ascii="Arial" w:hAnsi="Arial" w:cs="Arial"/>
        </w:rPr>
        <w:t xml:space="preserve"> service providers such as speech therapist, dietician</w:t>
      </w:r>
      <w:r w:rsidR="00F1322B">
        <w:rPr>
          <w:rFonts w:ascii="Arial" w:hAnsi="Arial" w:cs="Arial"/>
        </w:rPr>
        <w:t>s,</w:t>
      </w:r>
      <w:r w:rsidRPr="00E46620">
        <w:rPr>
          <w:rFonts w:ascii="Arial" w:hAnsi="Arial" w:cs="Arial"/>
        </w:rPr>
        <w:t xml:space="preserve"> physiotherapy, occupational therapy, remedial massage therapy and podiatry. The service also has contracts in place with several other home care providers to assist in providing care to their consumers in remote locations. These contracts contain conditions for communication requirements</w:t>
      </w:r>
      <w:r>
        <w:rPr>
          <w:rFonts w:ascii="Arial" w:hAnsi="Arial" w:cs="Arial"/>
        </w:rPr>
        <w:t xml:space="preserve">, ensuring the service stays informed </w:t>
      </w:r>
      <w:r w:rsidRPr="00E46620">
        <w:rPr>
          <w:rFonts w:ascii="Arial" w:hAnsi="Arial" w:cs="Arial"/>
        </w:rPr>
        <w:t>of care and service</w:t>
      </w:r>
      <w:r w:rsidR="00F1322B">
        <w:rPr>
          <w:rFonts w:ascii="Arial" w:hAnsi="Arial" w:cs="Arial"/>
        </w:rPr>
        <w:t>s</w:t>
      </w:r>
      <w:r w:rsidRPr="00E46620">
        <w:rPr>
          <w:rFonts w:ascii="Arial" w:hAnsi="Arial" w:cs="Arial"/>
        </w:rPr>
        <w:t xml:space="preserve"> delivered and </w:t>
      </w:r>
      <w:r>
        <w:rPr>
          <w:rFonts w:ascii="Arial" w:hAnsi="Arial" w:cs="Arial"/>
        </w:rPr>
        <w:t xml:space="preserve">their </w:t>
      </w:r>
      <w:r w:rsidRPr="00E46620">
        <w:rPr>
          <w:rFonts w:ascii="Arial" w:hAnsi="Arial" w:cs="Arial"/>
        </w:rPr>
        <w:t>results.</w:t>
      </w:r>
    </w:p>
    <w:p w14:paraId="5D5B7D46" w14:textId="52FD2C7F" w:rsidR="00804790" w:rsidRPr="00804790" w:rsidRDefault="00804790" w:rsidP="00544FD3">
      <w:pPr>
        <w:spacing w:line="22" w:lineRule="atLeast"/>
        <w:rPr>
          <w:rFonts w:ascii="Arial" w:hAnsi="Arial" w:cs="Arial"/>
        </w:rPr>
      </w:pPr>
      <w:r w:rsidRPr="00804790">
        <w:rPr>
          <w:rFonts w:ascii="Arial" w:hAnsi="Arial" w:cs="Arial"/>
        </w:rPr>
        <w:t>The service was able to demonstrate that referrals to other services are made in a timely manner. Examples of these include medical specialists, dieticians, dementia services and occupational therapists. The case manager was able to explain the process of communicating with the consumer and staff that lead to referrals to meet the consumer needs.</w:t>
      </w:r>
    </w:p>
    <w:p w14:paraId="7969EADA" w14:textId="2B5B17EF" w:rsidR="00804790" w:rsidRPr="00804790" w:rsidRDefault="00804790" w:rsidP="00544FD3">
      <w:pPr>
        <w:spacing w:line="22" w:lineRule="atLeast"/>
        <w:rPr>
          <w:rFonts w:ascii="Arial" w:hAnsi="Arial" w:cs="Arial"/>
        </w:rPr>
      </w:pPr>
      <w:r w:rsidRPr="00804790">
        <w:rPr>
          <w:rFonts w:ascii="Arial" w:hAnsi="Arial" w:cs="Arial"/>
        </w:rPr>
        <w:lastRenderedPageBreak/>
        <w:t>The service was able to demonstrate the minimisation of infection related risks to prevent and control infection. The service has policies and procedure for infection control and to minimise the spread of infections. Staff were able to describe how they implement strategies to prevent the spread of infection,</w:t>
      </w:r>
      <w:r>
        <w:rPr>
          <w:rFonts w:ascii="Arial" w:hAnsi="Arial" w:cs="Arial"/>
        </w:rPr>
        <w:t xml:space="preserve"> including</w:t>
      </w:r>
      <w:r w:rsidRPr="00804790">
        <w:rPr>
          <w:rFonts w:ascii="Arial" w:hAnsi="Arial" w:cs="Arial"/>
        </w:rPr>
        <w:t xml:space="preserve"> recognising signs and symptoms and escalation to the case managers.</w:t>
      </w:r>
    </w:p>
    <w:p w14:paraId="6901E82C" w14:textId="07D8F04C" w:rsidR="008D56B9" w:rsidRPr="00544FD3" w:rsidRDefault="00804790" w:rsidP="00544FD3">
      <w:pPr>
        <w:spacing w:line="22" w:lineRule="atLeast"/>
        <w:rPr>
          <w:rFonts w:ascii="Arial" w:hAnsi="Arial" w:cs="Arial"/>
        </w:rPr>
      </w:pPr>
      <w:r w:rsidRPr="00804790">
        <w:rPr>
          <w:rFonts w:ascii="Arial" w:hAnsi="Arial" w:cs="Arial"/>
        </w:rPr>
        <w:t>The service has an antimicrobial stewardship policy, and staff confirmed they will escalate any consumer changes including possible infections to the case manager if required. Consumers are encouraged to visit their medical officer for advice on treatment.</w:t>
      </w:r>
    </w:p>
    <w:p w14:paraId="428BCACF" w14:textId="273BDA93" w:rsidR="00E27D28" w:rsidRPr="00E46620" w:rsidRDefault="008F41DA" w:rsidP="00E46620">
      <w:pPr>
        <w:spacing w:line="22" w:lineRule="atLeast"/>
        <w:rPr>
          <w:rFonts w:ascii="Arial" w:hAnsi="Arial" w:cs="Arial"/>
        </w:rPr>
      </w:pPr>
      <w:r w:rsidRPr="00E46620">
        <w:rPr>
          <w:rFonts w:ascii="Arial" w:hAnsi="Arial" w:cs="Arial"/>
        </w:rPr>
        <w:br w:type="page"/>
      </w:r>
    </w:p>
    <w:p w14:paraId="07F02D69" w14:textId="77777777" w:rsidR="00E27D28" w:rsidRPr="00A36AA9" w:rsidRDefault="008F41D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442FAB" w14:paraId="13480330" w14:textId="77777777" w:rsidTr="00442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240AD031" w14:textId="77777777" w:rsidR="00442FAB" w:rsidRPr="00991076" w:rsidRDefault="00442FAB"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DE1A05F" w14:textId="77777777" w:rsidR="00442FAB" w:rsidRPr="00991076" w:rsidRDefault="00442F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442FAB" w14:paraId="4F0C81D1"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F09C6"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216D9C0"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71AC9F5F"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112323"/>
                <w:placeholder>
                  <w:docPart w:val="02598661B76E49DBB669875D761A82C3"/>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0A16CD1B"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DD11FB"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507A8F9"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61EA0350" w14:textId="77777777" w:rsidR="00442FAB" w:rsidRPr="00CC646C" w:rsidRDefault="008F41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2272893"/>
                <w:placeholder>
                  <w:docPart w:val="5F4E86B2AD4E4A5EBFBB118007F83534"/>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01CD1129"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C727F4"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E547663"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94E7707" w14:textId="77777777" w:rsidR="00442FAB" w:rsidRPr="00244176" w:rsidRDefault="00442FA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23910D3" w14:textId="77777777" w:rsidR="00442FAB" w:rsidRPr="00244176" w:rsidRDefault="00442FA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2473ADB" w14:textId="77777777" w:rsidR="00442FAB" w:rsidRPr="00244176" w:rsidRDefault="00442FA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1A9B2FC"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029915"/>
                <w:placeholder>
                  <w:docPart w:val="ADB1E4FCB7484CB08647BA34E8CFC4B4"/>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043D48E7"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181269"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D8708AF"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064F772" w14:textId="77777777" w:rsidR="00442FAB" w:rsidRPr="00CC646C" w:rsidRDefault="008F41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4074243"/>
                <w:placeholder>
                  <w:docPart w:val="3976667B66304466BF69E4E206511A19"/>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29313D07"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22684F"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90886D9"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72A1F1A"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00168"/>
                <w:placeholder>
                  <w:docPart w:val="8B14D6AB48054902ACF5DDE45A24C9A7"/>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4D5C7699"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FEECD7"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ED0CFE5"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BC44B3A" w14:textId="77777777" w:rsidR="00442FAB" w:rsidRPr="00CC646C" w:rsidRDefault="008F41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0489611"/>
                <w:placeholder>
                  <w:docPart w:val="D50B14D9206E42F89EBFFDB45677900B"/>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6DB1D05C" w14:textId="77777777" w:rsidTr="004A4B2B">
        <w:tc>
          <w:tcPr>
            <w:cnfStyle w:val="001000000000" w:firstRow="0" w:lastRow="0" w:firstColumn="1" w:lastColumn="0" w:oddVBand="0" w:evenVBand="0" w:oddHBand="0" w:evenHBand="0" w:firstRowFirstColumn="0" w:firstRowLastColumn="0" w:lastRowFirstColumn="0" w:lastRowLastColumn="0"/>
            <w:tcW w:w="0" w:type="auto"/>
          </w:tcPr>
          <w:p w14:paraId="6F3EAEDC"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2C7219C"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3C6148E5"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200748"/>
                <w:placeholder>
                  <w:docPart w:val="78A601ECEE9B43268498AC0F246DD580"/>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bl>
    <w:p w14:paraId="59935846" w14:textId="77777777" w:rsidR="00E27D28" w:rsidRDefault="008F41DA" w:rsidP="007B3959">
      <w:pPr>
        <w:pStyle w:val="Heading20"/>
      </w:pPr>
      <w:r w:rsidRPr="00A36AA9">
        <w:t>Findings</w:t>
      </w:r>
    </w:p>
    <w:p w14:paraId="041678FD" w14:textId="77777777" w:rsidR="00CC2154" w:rsidRDefault="00CC2154" w:rsidP="00CC2154">
      <w:pPr>
        <w:spacing w:line="22" w:lineRule="atLeast"/>
        <w:rPr>
          <w:rFonts w:ascii="Arial" w:hAnsi="Arial" w:cs="Arial"/>
        </w:rPr>
      </w:pPr>
      <w:r w:rsidRPr="007A4934">
        <w:rPr>
          <w:rFonts w:ascii="Arial" w:hAnsi="Arial" w:cs="Arial"/>
        </w:rPr>
        <w:t xml:space="preserve">The Quality Standard is assessed as Compliant as </w:t>
      </w:r>
      <w:r>
        <w:rPr>
          <w:rFonts w:ascii="Arial" w:hAnsi="Arial" w:cs="Arial"/>
        </w:rPr>
        <w:t>seven</w:t>
      </w:r>
      <w:r w:rsidRPr="007A4934">
        <w:rPr>
          <w:rFonts w:ascii="Arial" w:hAnsi="Arial" w:cs="Arial"/>
        </w:rPr>
        <w:t xml:space="preserve"> of the </w:t>
      </w:r>
      <w:r>
        <w:rPr>
          <w:rFonts w:ascii="Arial" w:hAnsi="Arial" w:cs="Arial"/>
        </w:rPr>
        <w:t>seven</w:t>
      </w:r>
      <w:r w:rsidRPr="007A4934">
        <w:rPr>
          <w:rFonts w:ascii="Arial" w:hAnsi="Arial" w:cs="Arial"/>
        </w:rPr>
        <w:t xml:space="preserve"> specific requirements have been assessed as </w:t>
      </w:r>
      <w:r>
        <w:rPr>
          <w:rFonts w:ascii="Arial" w:hAnsi="Arial" w:cs="Arial"/>
        </w:rPr>
        <w:t>C</w:t>
      </w:r>
      <w:r w:rsidRPr="007A4934">
        <w:rPr>
          <w:rFonts w:ascii="Arial" w:hAnsi="Arial" w:cs="Arial"/>
        </w:rPr>
        <w:t>ompliant.</w:t>
      </w:r>
    </w:p>
    <w:p w14:paraId="5B50647D" w14:textId="621A60EE" w:rsidR="00EC5560" w:rsidRDefault="004747D7" w:rsidP="00F87E39">
      <w:pPr>
        <w:pStyle w:val="NormalArial"/>
        <w:rPr>
          <w:bCs/>
        </w:rPr>
      </w:pPr>
      <w:r>
        <w:rPr>
          <w:bCs/>
        </w:rPr>
        <w:t xml:space="preserve">The </w:t>
      </w:r>
      <w:r w:rsidR="00C37D45">
        <w:rPr>
          <w:bCs/>
        </w:rPr>
        <w:t>service</w:t>
      </w:r>
      <w:r>
        <w:rPr>
          <w:bCs/>
        </w:rPr>
        <w:t xml:space="preserve"> provides consumers with safe and effective services that support their daily needs to meet their needs, goals, and preferences, optimising their independence, well-being, and quality of life. Consumers and/or representatives spoke positively of their support workers, indicating they spent time getting to know them and their preferences. Support workers and case managers told the Assessment Team about the preferences, goals, and needs of the consumers they provide care </w:t>
      </w:r>
      <w:r w:rsidR="00EC5560">
        <w:rPr>
          <w:bCs/>
        </w:rPr>
        <w:t>to,</w:t>
      </w:r>
      <w:r>
        <w:rPr>
          <w:bCs/>
        </w:rPr>
        <w:t xml:space="preserve"> and this was also documented in the care plan.</w:t>
      </w:r>
    </w:p>
    <w:p w14:paraId="62798A58" w14:textId="1C2D23A6" w:rsidR="00C4271C" w:rsidRDefault="00EC5560" w:rsidP="00F87E39">
      <w:pPr>
        <w:pStyle w:val="NormalArial"/>
        <w:rPr>
          <w:bCs/>
        </w:rPr>
      </w:pPr>
      <w:r>
        <w:rPr>
          <w:bCs/>
        </w:rPr>
        <w:t xml:space="preserve">The </w:t>
      </w:r>
      <w:r w:rsidR="00FB1ECC">
        <w:rPr>
          <w:bCs/>
        </w:rPr>
        <w:t xml:space="preserve">service </w:t>
      </w:r>
      <w:r>
        <w:rPr>
          <w:bCs/>
        </w:rPr>
        <w:t xml:space="preserve">supports consumers to </w:t>
      </w:r>
      <w:r w:rsidR="00FB1ECC">
        <w:rPr>
          <w:bCs/>
        </w:rPr>
        <w:t>manage</w:t>
      </w:r>
      <w:r>
        <w:rPr>
          <w:bCs/>
        </w:rPr>
        <w:t xml:space="preserve"> their emotional, spiritual, and psychological well-being. Support workers </w:t>
      </w:r>
      <w:r w:rsidR="00FB1ECC">
        <w:rPr>
          <w:bCs/>
        </w:rPr>
        <w:t xml:space="preserve">recognise </w:t>
      </w:r>
      <w:r>
        <w:rPr>
          <w:bCs/>
        </w:rPr>
        <w:t xml:space="preserve">when a consumer is feeling low and </w:t>
      </w:r>
      <w:r w:rsidR="00FB1ECC">
        <w:rPr>
          <w:bCs/>
        </w:rPr>
        <w:t xml:space="preserve">is aware of </w:t>
      </w:r>
      <w:r>
        <w:rPr>
          <w:bCs/>
        </w:rPr>
        <w:t>what the</w:t>
      </w:r>
      <w:r w:rsidR="00FB1ECC">
        <w:rPr>
          <w:bCs/>
        </w:rPr>
        <w:t xml:space="preserve"> consumer’s</w:t>
      </w:r>
      <w:r>
        <w:rPr>
          <w:bCs/>
        </w:rPr>
        <w:t xml:space="preserve"> spiritual beliefs are. Consumers </w:t>
      </w:r>
      <w:r w:rsidR="00FB1ECC">
        <w:rPr>
          <w:bCs/>
        </w:rPr>
        <w:t>are</w:t>
      </w:r>
      <w:r>
        <w:rPr>
          <w:bCs/>
        </w:rPr>
        <w:t xml:space="preserve"> supported if they </w:t>
      </w:r>
      <w:r w:rsidR="00FB1ECC">
        <w:rPr>
          <w:bCs/>
        </w:rPr>
        <w:t>a</w:t>
      </w:r>
      <w:r>
        <w:rPr>
          <w:bCs/>
        </w:rPr>
        <w:t xml:space="preserve">re feeling down or would like </w:t>
      </w:r>
      <w:r>
        <w:rPr>
          <w:bCs/>
        </w:rPr>
        <w:lastRenderedPageBreak/>
        <w:t>to attend a spiritual place to worship</w:t>
      </w:r>
      <w:r w:rsidR="00FB1ECC">
        <w:rPr>
          <w:bCs/>
        </w:rPr>
        <w:t xml:space="preserve">. The service </w:t>
      </w:r>
      <w:r>
        <w:rPr>
          <w:bCs/>
        </w:rPr>
        <w:t>respect</w:t>
      </w:r>
      <w:r w:rsidR="00FB1ECC">
        <w:rPr>
          <w:bCs/>
        </w:rPr>
        <w:t xml:space="preserve">s and supports all consumers, even </w:t>
      </w:r>
      <w:r w:rsidR="00B37611">
        <w:rPr>
          <w:bCs/>
        </w:rPr>
        <w:t>when</w:t>
      </w:r>
      <w:r>
        <w:rPr>
          <w:bCs/>
        </w:rPr>
        <w:t xml:space="preserve"> the consumer ha</w:t>
      </w:r>
      <w:r w:rsidR="00FB1ECC">
        <w:rPr>
          <w:bCs/>
        </w:rPr>
        <w:t>s</w:t>
      </w:r>
      <w:r>
        <w:rPr>
          <w:bCs/>
        </w:rPr>
        <w:t xml:space="preserve"> no spiritual beliefs</w:t>
      </w:r>
      <w:r w:rsidR="00C56955">
        <w:rPr>
          <w:bCs/>
        </w:rPr>
        <w:t>.</w:t>
      </w:r>
    </w:p>
    <w:p w14:paraId="2F99044A" w14:textId="6B211A72" w:rsidR="00C4271C" w:rsidRDefault="00C4271C" w:rsidP="00F87E39">
      <w:pPr>
        <w:pStyle w:val="NormalArial"/>
        <w:rPr>
          <w:bCs/>
        </w:rPr>
      </w:pPr>
      <w:r>
        <w:rPr>
          <w:bCs/>
        </w:rPr>
        <w:t xml:space="preserve">The </w:t>
      </w:r>
      <w:r w:rsidR="00B37611">
        <w:rPr>
          <w:bCs/>
        </w:rPr>
        <w:t>service</w:t>
      </w:r>
      <w:r>
        <w:rPr>
          <w:bCs/>
        </w:rPr>
        <w:t xml:space="preserve"> supports consumers in having social and personal relationships </w:t>
      </w:r>
      <w:r w:rsidR="007756C7">
        <w:rPr>
          <w:bCs/>
        </w:rPr>
        <w:t xml:space="preserve">that are important to them. Consumers are supported to attend activities and outings of interest and are supported to do things </w:t>
      </w:r>
      <w:r>
        <w:rPr>
          <w:bCs/>
        </w:rPr>
        <w:t xml:space="preserve">that interest them. Consumers </w:t>
      </w:r>
      <w:r w:rsidR="007756C7">
        <w:rPr>
          <w:bCs/>
        </w:rPr>
        <w:t xml:space="preserve">and/or representatives provided positive feedback in relation to services and supports available to them to participate in the community, including </w:t>
      </w:r>
      <w:r>
        <w:rPr>
          <w:bCs/>
        </w:rPr>
        <w:t>day respite for group outings</w:t>
      </w:r>
      <w:r w:rsidR="007756C7">
        <w:rPr>
          <w:bCs/>
        </w:rPr>
        <w:t>.</w:t>
      </w:r>
      <w:r>
        <w:rPr>
          <w:bCs/>
        </w:rPr>
        <w:t xml:space="preserve"> </w:t>
      </w:r>
    </w:p>
    <w:p w14:paraId="6CE79630" w14:textId="73695723" w:rsidR="00C4271C" w:rsidRDefault="00C4271C" w:rsidP="00F87E39">
      <w:pPr>
        <w:pStyle w:val="NormalArial"/>
        <w:rPr>
          <w:bCs/>
        </w:rPr>
      </w:pPr>
      <w:r>
        <w:rPr>
          <w:bCs/>
        </w:rPr>
        <w:t xml:space="preserve">The </w:t>
      </w:r>
      <w:r w:rsidR="00A65CD7">
        <w:rPr>
          <w:bCs/>
        </w:rPr>
        <w:t>service</w:t>
      </w:r>
      <w:r>
        <w:rPr>
          <w:bCs/>
        </w:rPr>
        <w:t xml:space="preserve"> ha</w:t>
      </w:r>
      <w:r w:rsidR="007756C7">
        <w:rPr>
          <w:bCs/>
        </w:rPr>
        <w:t>s</w:t>
      </w:r>
      <w:r>
        <w:rPr>
          <w:bCs/>
        </w:rPr>
        <w:t xml:space="preserve"> detailed care plans identifying consumers' needs and preferences</w:t>
      </w:r>
      <w:r w:rsidR="005558E5">
        <w:rPr>
          <w:bCs/>
        </w:rPr>
        <w:t xml:space="preserve">, and </w:t>
      </w:r>
      <w:r>
        <w:rPr>
          <w:bCs/>
        </w:rPr>
        <w:t xml:space="preserve">support workers could describe the consumers' conditions, needs, and preferences. Where subcontractors are utilised, </w:t>
      </w:r>
      <w:r w:rsidR="00A65CD7">
        <w:rPr>
          <w:bCs/>
        </w:rPr>
        <w:t>p</w:t>
      </w:r>
      <w:r>
        <w:rPr>
          <w:bCs/>
        </w:rPr>
        <w:t>rocesses</w:t>
      </w:r>
      <w:r w:rsidR="00A65CD7">
        <w:rPr>
          <w:bCs/>
        </w:rPr>
        <w:t xml:space="preserve"> are in place</w:t>
      </w:r>
      <w:r>
        <w:rPr>
          <w:bCs/>
        </w:rPr>
        <w:t xml:space="preserve"> to communicate the consumers' conditions, needs, and preferences. </w:t>
      </w:r>
      <w:r w:rsidR="00A65CD7">
        <w:rPr>
          <w:bCs/>
        </w:rPr>
        <w:t xml:space="preserve">Communication with subcontractors occurs </w:t>
      </w:r>
      <w:r>
        <w:rPr>
          <w:bCs/>
        </w:rPr>
        <w:t>monthly</w:t>
      </w:r>
      <w:r w:rsidR="00A65CD7">
        <w:rPr>
          <w:bCs/>
        </w:rPr>
        <w:t xml:space="preserve"> through</w:t>
      </w:r>
      <w:r>
        <w:rPr>
          <w:bCs/>
        </w:rPr>
        <w:t xml:space="preserve"> reports </w:t>
      </w:r>
      <w:r w:rsidR="00A65CD7">
        <w:rPr>
          <w:bCs/>
        </w:rPr>
        <w:t xml:space="preserve">provided by the </w:t>
      </w:r>
      <w:r>
        <w:rPr>
          <w:bCs/>
        </w:rPr>
        <w:t>subcontractor case managers. Apart from the</w:t>
      </w:r>
      <w:r w:rsidR="00A65CD7">
        <w:rPr>
          <w:bCs/>
        </w:rPr>
        <w:t xml:space="preserve"> monthly communication, all urgent matters or changes to the consumer needs are to be reported to the service immediately.</w:t>
      </w:r>
    </w:p>
    <w:p w14:paraId="2DD243D8" w14:textId="27DEAA1E" w:rsidR="00A65CD7" w:rsidRDefault="00A65CD7" w:rsidP="00C4271C">
      <w:pPr>
        <w:pStyle w:val="NormalArial"/>
        <w:rPr>
          <w:bCs/>
        </w:rPr>
      </w:pPr>
      <w:r>
        <w:rPr>
          <w:bCs/>
        </w:rPr>
        <w:t xml:space="preserve">The Assessment Team identified areas for improvement in relation to timely and appropriate referrals to individuals, other organisations and/or providers of other care and services. </w:t>
      </w:r>
      <w:r w:rsidR="00F8564A">
        <w:rPr>
          <w:bCs/>
        </w:rPr>
        <w:t xml:space="preserve">However, the </w:t>
      </w:r>
      <w:r>
        <w:rPr>
          <w:bCs/>
        </w:rPr>
        <w:t>Approved Provider responded with additional documentation de</w:t>
      </w:r>
      <w:r w:rsidR="00844942">
        <w:rPr>
          <w:bCs/>
        </w:rPr>
        <w:t xml:space="preserve">monstrating </w:t>
      </w:r>
      <w:r>
        <w:rPr>
          <w:bCs/>
        </w:rPr>
        <w:t xml:space="preserve">how the service </w:t>
      </w:r>
      <w:r w:rsidR="00844942">
        <w:rPr>
          <w:bCs/>
        </w:rPr>
        <w:t xml:space="preserve">meets this </w:t>
      </w:r>
      <w:r>
        <w:rPr>
          <w:bCs/>
        </w:rPr>
        <w:t>Requirement.</w:t>
      </w:r>
    </w:p>
    <w:p w14:paraId="55101E0A" w14:textId="6931E37D" w:rsidR="00C4271C" w:rsidRDefault="00A65CD7" w:rsidP="00C4271C">
      <w:pPr>
        <w:pStyle w:val="NormalArial"/>
        <w:rPr>
          <w:bCs/>
        </w:rPr>
      </w:pPr>
      <w:r>
        <w:rPr>
          <w:bCs/>
        </w:rPr>
        <w:t>Based on the information provided by the Assessment Team and the Approved Provider, Requirement 4(3)(e) is found Compliant.</w:t>
      </w:r>
    </w:p>
    <w:p w14:paraId="79A78D64" w14:textId="2EA3E44C" w:rsidR="00616CE9" w:rsidRDefault="00C4271C" w:rsidP="00C4271C">
      <w:pPr>
        <w:pStyle w:val="NormalArial"/>
        <w:rPr>
          <w:bCs/>
        </w:rPr>
      </w:pPr>
      <w:r>
        <w:rPr>
          <w:bCs/>
        </w:rPr>
        <w:t xml:space="preserve">The provider is assisting consumers with meal preparations, shopping, and prepared meals through a meal delivery service. Consumers </w:t>
      </w:r>
      <w:r w:rsidR="00616CE9">
        <w:rPr>
          <w:bCs/>
        </w:rPr>
        <w:t xml:space="preserve">and/or representatives provided positive feedback in relation to </w:t>
      </w:r>
      <w:r>
        <w:rPr>
          <w:bCs/>
        </w:rPr>
        <w:t>the assistance</w:t>
      </w:r>
      <w:r w:rsidR="00616CE9">
        <w:rPr>
          <w:bCs/>
        </w:rPr>
        <w:t xml:space="preserve"> they receive </w:t>
      </w:r>
      <w:r>
        <w:rPr>
          <w:bCs/>
        </w:rPr>
        <w:t xml:space="preserve">in the preparation of meals and meals being delivered. </w:t>
      </w:r>
    </w:p>
    <w:p w14:paraId="04AE6334" w14:textId="5633D1AD" w:rsidR="00E27D28" w:rsidRPr="00A36AA9" w:rsidRDefault="00616CE9" w:rsidP="00C4271C">
      <w:pPr>
        <w:pStyle w:val="NormalArial"/>
      </w:pPr>
      <w:r>
        <w:rPr>
          <w:bCs/>
        </w:rPr>
        <w:t xml:space="preserve">The provider assists consumers in sourcing equipment that is safe and suitable for consumers to use. </w:t>
      </w:r>
      <w:r w:rsidRPr="00A36AA9">
        <w:br w:type="page"/>
      </w:r>
    </w:p>
    <w:p w14:paraId="6D15E7C3" w14:textId="77777777" w:rsidR="00E27D28" w:rsidRPr="00A36AA9" w:rsidRDefault="008F41D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442FAB" w14:paraId="35E180D0" w14:textId="77777777" w:rsidTr="00442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7C692769" w14:textId="77777777" w:rsidR="00442FAB" w:rsidRPr="003217D3" w:rsidRDefault="00442FA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919E5D9" w14:textId="77777777" w:rsidR="00442FAB" w:rsidRPr="003217D3" w:rsidRDefault="00442F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42FAB" w14:paraId="02CFDC67"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76E2D"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8EA7A2E"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665E1BA3"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216661"/>
                <w:placeholder>
                  <w:docPart w:val="9EF44444F4C84BAF99732A87C2018394"/>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45C6E0E5"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7145C"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0E50F6C"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E8D98B3" w14:textId="77777777" w:rsidR="00442FAB" w:rsidRPr="00CC646C" w:rsidRDefault="008F41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792501"/>
                <w:placeholder>
                  <w:docPart w:val="0091097A11164FB69AA6207F181F05CF"/>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725AD486"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E9751"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9EFEE5F"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4987460"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341240"/>
                <w:placeholder>
                  <w:docPart w:val="E7F146B750A2403F9809042E0D966594"/>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512B4F65" w14:textId="77777777" w:rsidTr="004A4B2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98087A"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089E418"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5005A44" w14:textId="77777777" w:rsidR="00442FAB" w:rsidRPr="00CC646C" w:rsidRDefault="008F41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171441"/>
                <w:placeholder>
                  <w:docPart w:val="3BC8B1D6496A4AE796E601FB8285DAB1"/>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bl>
    <w:p w14:paraId="0591B9B9" w14:textId="77777777" w:rsidR="00E27D28" w:rsidRDefault="008F41DA" w:rsidP="007B3959">
      <w:pPr>
        <w:pStyle w:val="Heading20"/>
      </w:pPr>
      <w:r w:rsidRPr="00A36AA9">
        <w:t>Findings</w:t>
      </w:r>
    </w:p>
    <w:p w14:paraId="491AD3C3" w14:textId="73730596" w:rsidR="00AA4BA1" w:rsidRDefault="00AA4BA1" w:rsidP="00AA4BA1">
      <w:pPr>
        <w:spacing w:line="22" w:lineRule="atLeast"/>
        <w:rPr>
          <w:rFonts w:ascii="Arial" w:hAnsi="Arial" w:cs="Arial"/>
        </w:rPr>
      </w:pPr>
      <w:r w:rsidRPr="007A4934">
        <w:rPr>
          <w:rFonts w:ascii="Arial" w:hAnsi="Arial" w:cs="Arial"/>
        </w:rPr>
        <w:t>The Quality Standard is assessed as Compliant as f</w:t>
      </w:r>
      <w:r>
        <w:rPr>
          <w:rFonts w:ascii="Arial" w:hAnsi="Arial" w:cs="Arial"/>
        </w:rPr>
        <w:t>our</w:t>
      </w:r>
      <w:r w:rsidRPr="007A4934">
        <w:rPr>
          <w:rFonts w:ascii="Arial" w:hAnsi="Arial" w:cs="Arial"/>
        </w:rPr>
        <w:t xml:space="preserve"> of the f</w:t>
      </w:r>
      <w:r>
        <w:rPr>
          <w:rFonts w:ascii="Arial" w:hAnsi="Arial" w:cs="Arial"/>
        </w:rPr>
        <w:t>our</w:t>
      </w:r>
      <w:r w:rsidRPr="007A4934">
        <w:rPr>
          <w:rFonts w:ascii="Arial" w:hAnsi="Arial" w:cs="Arial"/>
        </w:rPr>
        <w:t xml:space="preserve"> specific requirements have been assessed as </w:t>
      </w:r>
      <w:r>
        <w:rPr>
          <w:rFonts w:ascii="Arial" w:hAnsi="Arial" w:cs="Arial"/>
        </w:rPr>
        <w:t>C</w:t>
      </w:r>
      <w:r w:rsidRPr="007A4934">
        <w:rPr>
          <w:rFonts w:ascii="Arial" w:hAnsi="Arial" w:cs="Arial"/>
        </w:rPr>
        <w:t>ompliant.</w:t>
      </w:r>
    </w:p>
    <w:p w14:paraId="19C60431" w14:textId="355EB581" w:rsidR="009072C9" w:rsidRDefault="009072C9" w:rsidP="00F87E39">
      <w:pPr>
        <w:pStyle w:val="NormalArial"/>
      </w:pPr>
      <w:r>
        <w:t>The service demonstrated that consumers and</w:t>
      </w:r>
      <w:r w:rsidR="0060792E">
        <w:t xml:space="preserve">/or representatives </w:t>
      </w:r>
      <w:r>
        <w:t>are encouraged and supported to provide feedback and make complaints. Consumers and/or representatives stated they were given information about how to make complaints as part of their Consumer Welcome Pack and that they would feel comfortable in making a complaint if required.</w:t>
      </w:r>
    </w:p>
    <w:p w14:paraId="0F2898F0" w14:textId="3199EF74" w:rsidR="007A5FA5" w:rsidRDefault="009072C9" w:rsidP="00F87E39">
      <w:pPr>
        <w:pStyle w:val="NormalArial"/>
      </w:pPr>
      <w:r>
        <w:t>Care staff demonstrated an understanding of the service’s complaints process and explained how they would assist consumers if they wished to make a complaint or provide feedback, such as making progress notes and notifying the case manager. The service has policies and procedures in place that states the service acknowledges that consumers and</w:t>
      </w:r>
      <w:r w:rsidR="0060792E">
        <w:t>/or</w:t>
      </w:r>
      <w:r>
        <w:t xml:space="preserve"> representatives have the right to raise concerns and make complaints about the care and services they </w:t>
      </w:r>
      <w:r w:rsidR="007A5FA5">
        <w:t>receive and</w:t>
      </w:r>
      <w:r>
        <w:t xml:space="preserve"> encourage them to </w:t>
      </w:r>
      <w:r w:rsidR="007A5FA5">
        <w:t>do so</w:t>
      </w:r>
      <w:r>
        <w:t>. In September 2023, the service issued a consumer experience survey to each consumer and</w:t>
      </w:r>
      <w:r w:rsidR="0060792E">
        <w:t>/or</w:t>
      </w:r>
      <w:r>
        <w:t xml:space="preserve"> representative requesting their feedback about their satisfaction with the quality of services provided. </w:t>
      </w:r>
    </w:p>
    <w:p w14:paraId="09BBF41D" w14:textId="2EDED022" w:rsidR="007A5FA5" w:rsidRDefault="007A5FA5" w:rsidP="00F87E39">
      <w:pPr>
        <w:pStyle w:val="NormalArial"/>
      </w:pPr>
      <w:r>
        <w:t xml:space="preserve">The service demonstrates that appropriate action is taken in response to complaints and open disclosure is used when things go wrong. Consumers </w:t>
      </w:r>
      <w:r w:rsidR="003B51C5">
        <w:t xml:space="preserve">and/or representatives </w:t>
      </w:r>
      <w:r>
        <w:t xml:space="preserve">who have made complaints stated they were satisfied with the way the service resolved their complaints. Care staff were able to demonstrate </w:t>
      </w:r>
      <w:r w:rsidR="003B51C5">
        <w:t xml:space="preserve">an </w:t>
      </w:r>
      <w:r>
        <w:t xml:space="preserve">understanding of the open disclosure process and the importance of reporting, responding to, and communicating with consumers about complaints. The service’s complaints register </w:t>
      </w:r>
      <w:r w:rsidR="003B51C5">
        <w:t xml:space="preserve">contains </w:t>
      </w:r>
      <w:r>
        <w:t>details about complaints made and the actions taken in response. The complaints register also shows that the service engaged in open disclosure in the resolution of complaints, such as contacting the complainants, acknowledging the error, and providing progress updates.</w:t>
      </w:r>
    </w:p>
    <w:p w14:paraId="428EB47D" w14:textId="59D6360B" w:rsidR="00E27D28" w:rsidRDefault="00F14DE1" w:rsidP="00F87E39">
      <w:pPr>
        <w:pStyle w:val="NormalArial"/>
      </w:pPr>
      <w:r>
        <w:t>The service demonstrated that feedback and complaints are reviewed and used to improve the quality of care and services. The service’s complaints register shows action</w:t>
      </w:r>
      <w:r w:rsidR="003B51C5">
        <w:t>s</w:t>
      </w:r>
      <w:r>
        <w:t xml:space="preserve"> taken in response to complaints and the improvements made to ensure improved quality in the future. While the consumer experience survey results were mostly positive, </w:t>
      </w:r>
      <w:r w:rsidR="003B51C5">
        <w:t>some</w:t>
      </w:r>
      <w:r>
        <w:t xml:space="preserve"> negative feedback in relation to staffing and rostering</w:t>
      </w:r>
      <w:r w:rsidR="003B51C5">
        <w:t xml:space="preserve"> were reported</w:t>
      </w:r>
      <w:r>
        <w:t xml:space="preserve">. The service engaged an external consultant who compiled a report in relation to the survey results with recommendations for the service to improve the </w:t>
      </w:r>
      <w:r>
        <w:lastRenderedPageBreak/>
        <w:t xml:space="preserve">quality of services. These recommendations have been </w:t>
      </w:r>
      <w:r w:rsidR="0024547D">
        <w:t xml:space="preserve">captured </w:t>
      </w:r>
      <w:r>
        <w:t>in the service’s plan for continuous improvement.</w:t>
      </w:r>
      <w:r>
        <w:br w:type="page"/>
      </w:r>
    </w:p>
    <w:p w14:paraId="77AF07C8" w14:textId="77777777" w:rsidR="00E27D28" w:rsidRPr="003217D3" w:rsidRDefault="008F41D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442FAB" w14:paraId="0A59C189" w14:textId="77777777" w:rsidTr="00442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10CA84D6" w14:textId="77777777" w:rsidR="00442FAB" w:rsidRPr="003217D3" w:rsidRDefault="00442FA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456BEEA" w14:textId="77777777" w:rsidR="00442FAB" w:rsidRPr="003217D3" w:rsidRDefault="00442F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42FAB" w14:paraId="14DCFD3C"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62691B"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A66FD76"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C166ABC"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891324"/>
                <w:placeholder>
                  <w:docPart w:val="ABF49697A3554AF2919B2E2299CC653C"/>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6E5C1712"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B9925"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55F230A"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5DD0278C" w14:textId="77777777" w:rsidR="00442FAB" w:rsidRPr="00CC646C" w:rsidRDefault="008F41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680196"/>
                <w:placeholder>
                  <w:docPart w:val="D2E008BD62324D3DB5B9AE3A2C908E67"/>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2BD3FB02"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DFE4E"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E41DE6A"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0FFE4773"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640220"/>
                <w:placeholder>
                  <w:docPart w:val="943A910AA2914567B7BFC5A36DC0F74C"/>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54AC3650"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51368B"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CA662E4"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662C89FC" w14:textId="77777777" w:rsidR="00442FAB" w:rsidRPr="00CC646C" w:rsidRDefault="008F41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4822477"/>
                <w:placeholder>
                  <w:docPart w:val="F633A5E28A6B4073B41C4ADCE3EF4D07"/>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3A6FF1B3"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C74F9"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C107377"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E2A4B35"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406702"/>
                <w:placeholder>
                  <w:docPart w:val="AAAA226C2E274E5F8AA19C750719A651"/>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bl>
    <w:p w14:paraId="739825B5" w14:textId="77777777" w:rsidR="00E27D28" w:rsidRDefault="008F41DA" w:rsidP="007B3959">
      <w:pPr>
        <w:pStyle w:val="Heading20"/>
      </w:pPr>
      <w:r w:rsidRPr="00A36AA9">
        <w:t>Findings</w:t>
      </w:r>
    </w:p>
    <w:p w14:paraId="446DC0C9" w14:textId="1607DE8A" w:rsidR="007A4934" w:rsidRDefault="007A4934" w:rsidP="007A4934">
      <w:pPr>
        <w:spacing w:line="22" w:lineRule="atLeast"/>
        <w:rPr>
          <w:rFonts w:ascii="Arial" w:hAnsi="Arial" w:cs="Arial"/>
        </w:rPr>
      </w:pPr>
      <w:r w:rsidRPr="007A4934">
        <w:rPr>
          <w:rFonts w:ascii="Arial" w:hAnsi="Arial" w:cs="Arial"/>
        </w:rPr>
        <w:t xml:space="preserve">The Quality Standard is assessed as Compliant as five of the five specific requirements have been assessed as </w:t>
      </w:r>
      <w:r>
        <w:rPr>
          <w:rFonts w:ascii="Arial" w:hAnsi="Arial" w:cs="Arial"/>
        </w:rPr>
        <w:t>C</w:t>
      </w:r>
      <w:r w:rsidRPr="007A4934">
        <w:rPr>
          <w:rFonts w:ascii="Arial" w:hAnsi="Arial" w:cs="Arial"/>
        </w:rPr>
        <w:t>ompliant.</w:t>
      </w:r>
    </w:p>
    <w:p w14:paraId="6023D291" w14:textId="170B8455" w:rsidR="002F6834" w:rsidRDefault="002F6834" w:rsidP="007A4934">
      <w:pPr>
        <w:spacing w:line="22" w:lineRule="atLeast"/>
        <w:rPr>
          <w:rFonts w:ascii="Arial" w:hAnsi="Arial" w:cs="Arial"/>
        </w:rPr>
      </w:pPr>
      <w:r w:rsidRPr="002F6834">
        <w:rPr>
          <w:rFonts w:ascii="Arial" w:hAnsi="Arial" w:cs="Arial"/>
        </w:rPr>
        <w:t>The service demonstrated that the workforce is planned to enable, and the number and mix of members of the workforce deployed enables, the delivery and management of safe and quality care and services. Consumers and</w:t>
      </w:r>
      <w:r>
        <w:rPr>
          <w:rFonts w:ascii="Arial" w:hAnsi="Arial" w:cs="Arial"/>
        </w:rPr>
        <w:t>/or</w:t>
      </w:r>
      <w:r w:rsidRPr="002F6834">
        <w:rPr>
          <w:rFonts w:ascii="Arial" w:hAnsi="Arial" w:cs="Arial"/>
        </w:rPr>
        <w:t xml:space="preserve"> representatives s</w:t>
      </w:r>
      <w:r>
        <w:rPr>
          <w:rFonts w:ascii="Arial" w:hAnsi="Arial" w:cs="Arial"/>
        </w:rPr>
        <w:t>t</w:t>
      </w:r>
      <w:r w:rsidRPr="002F6834">
        <w:rPr>
          <w:rFonts w:ascii="Arial" w:hAnsi="Arial" w:cs="Arial"/>
        </w:rPr>
        <w:t>a</w:t>
      </w:r>
      <w:r>
        <w:rPr>
          <w:rFonts w:ascii="Arial" w:hAnsi="Arial" w:cs="Arial"/>
        </w:rPr>
        <w:t>te</w:t>
      </w:r>
      <w:r w:rsidRPr="002F6834">
        <w:rPr>
          <w:rFonts w:ascii="Arial" w:hAnsi="Arial" w:cs="Arial"/>
        </w:rPr>
        <w:t>d they were satisfied with the quality of services received and that there were no instances of support worker arriving late. Support workers s</w:t>
      </w:r>
      <w:r>
        <w:rPr>
          <w:rFonts w:ascii="Arial" w:hAnsi="Arial" w:cs="Arial"/>
        </w:rPr>
        <w:t>t</w:t>
      </w:r>
      <w:r w:rsidRPr="002F6834">
        <w:rPr>
          <w:rFonts w:ascii="Arial" w:hAnsi="Arial" w:cs="Arial"/>
        </w:rPr>
        <w:t>a</w:t>
      </w:r>
      <w:r>
        <w:rPr>
          <w:rFonts w:ascii="Arial" w:hAnsi="Arial" w:cs="Arial"/>
        </w:rPr>
        <w:t>te</w:t>
      </w:r>
      <w:r w:rsidRPr="002F6834">
        <w:rPr>
          <w:rFonts w:ascii="Arial" w:hAnsi="Arial" w:cs="Arial"/>
        </w:rPr>
        <w:t>d they are informed of their shift times through the rostering app and are informed of any changes to their shifts. Support workers s</w:t>
      </w:r>
      <w:r>
        <w:rPr>
          <w:rFonts w:ascii="Arial" w:hAnsi="Arial" w:cs="Arial"/>
        </w:rPr>
        <w:t>t</w:t>
      </w:r>
      <w:r w:rsidRPr="002F6834">
        <w:rPr>
          <w:rFonts w:ascii="Arial" w:hAnsi="Arial" w:cs="Arial"/>
        </w:rPr>
        <w:t>a</w:t>
      </w:r>
      <w:r>
        <w:rPr>
          <w:rFonts w:ascii="Arial" w:hAnsi="Arial" w:cs="Arial"/>
        </w:rPr>
        <w:t>te</w:t>
      </w:r>
      <w:r w:rsidRPr="002F6834">
        <w:rPr>
          <w:rFonts w:ascii="Arial" w:hAnsi="Arial" w:cs="Arial"/>
        </w:rPr>
        <w:t>d they believe there is enough time for them to do their work effectively.</w:t>
      </w:r>
    </w:p>
    <w:p w14:paraId="0BC6A871" w14:textId="5AB9F4A8" w:rsidR="00B20D3B" w:rsidRDefault="00B20D3B" w:rsidP="007A4934">
      <w:pPr>
        <w:spacing w:line="22" w:lineRule="atLeast"/>
        <w:rPr>
          <w:rFonts w:ascii="Arial" w:hAnsi="Arial" w:cs="Arial"/>
        </w:rPr>
      </w:pPr>
      <w:r w:rsidRPr="00B20D3B">
        <w:rPr>
          <w:rFonts w:ascii="Arial" w:hAnsi="Arial" w:cs="Arial"/>
        </w:rPr>
        <w:t xml:space="preserve">The service demonstrated that workforce interactions with consumers are kind, caring and respectful of each consumer’s identity, culture, and diversity. Consumers and/or representatives stated support workers and other staff are caring and respectful when delivering services to consumers. Support workers displayed knowledge of consumers, including knowledge about the consumers’ identities and unique attributes, and demonstrated how this knowledge influenced the provision of care </w:t>
      </w:r>
      <w:r w:rsidR="00FD0D44">
        <w:rPr>
          <w:rFonts w:ascii="Arial" w:hAnsi="Arial" w:cs="Arial"/>
        </w:rPr>
        <w:t xml:space="preserve">and services </w:t>
      </w:r>
      <w:r w:rsidRPr="00B20D3B">
        <w:rPr>
          <w:rFonts w:ascii="Arial" w:hAnsi="Arial" w:cs="Arial"/>
        </w:rPr>
        <w:t>to the consumer.</w:t>
      </w:r>
    </w:p>
    <w:p w14:paraId="431F85DF" w14:textId="77777777" w:rsidR="007A5DCD" w:rsidRDefault="00A970EA" w:rsidP="007A4934">
      <w:pPr>
        <w:spacing w:line="22" w:lineRule="atLeast"/>
        <w:rPr>
          <w:rFonts w:ascii="Arial" w:hAnsi="Arial" w:cs="Arial"/>
        </w:rPr>
      </w:pPr>
      <w:r w:rsidRPr="00A970EA">
        <w:rPr>
          <w:rFonts w:ascii="Arial" w:hAnsi="Arial" w:cs="Arial"/>
        </w:rPr>
        <w:t>The service demonstrated that the workforce is competen</w:t>
      </w:r>
      <w:r>
        <w:rPr>
          <w:rFonts w:ascii="Arial" w:hAnsi="Arial" w:cs="Arial"/>
        </w:rPr>
        <w:t>t</w:t>
      </w:r>
      <w:r w:rsidRPr="00A970EA">
        <w:rPr>
          <w:rFonts w:ascii="Arial" w:hAnsi="Arial" w:cs="Arial"/>
        </w:rPr>
        <w:t xml:space="preserve">, and the members of the workforce have the qualifications and knowledge to effectively perform their roles. </w:t>
      </w:r>
      <w:r>
        <w:rPr>
          <w:rFonts w:ascii="Arial" w:hAnsi="Arial" w:cs="Arial"/>
        </w:rPr>
        <w:t>C</w:t>
      </w:r>
      <w:r w:rsidRPr="00A970EA">
        <w:rPr>
          <w:rFonts w:ascii="Arial" w:hAnsi="Arial" w:cs="Arial"/>
        </w:rPr>
        <w:t>onsumers and</w:t>
      </w:r>
      <w:r>
        <w:rPr>
          <w:rFonts w:ascii="Arial" w:hAnsi="Arial" w:cs="Arial"/>
        </w:rPr>
        <w:t>/or</w:t>
      </w:r>
      <w:r w:rsidRPr="00A970EA">
        <w:rPr>
          <w:rFonts w:ascii="Arial" w:hAnsi="Arial" w:cs="Arial"/>
        </w:rPr>
        <w:t xml:space="preserve"> representatives s</w:t>
      </w:r>
      <w:r>
        <w:rPr>
          <w:rFonts w:ascii="Arial" w:hAnsi="Arial" w:cs="Arial"/>
        </w:rPr>
        <w:t>t</w:t>
      </w:r>
      <w:r w:rsidRPr="00A970EA">
        <w:rPr>
          <w:rFonts w:ascii="Arial" w:hAnsi="Arial" w:cs="Arial"/>
        </w:rPr>
        <w:t>a</w:t>
      </w:r>
      <w:r>
        <w:rPr>
          <w:rFonts w:ascii="Arial" w:hAnsi="Arial" w:cs="Arial"/>
        </w:rPr>
        <w:t>te</w:t>
      </w:r>
      <w:r w:rsidRPr="00A970EA">
        <w:rPr>
          <w:rFonts w:ascii="Arial" w:hAnsi="Arial" w:cs="Arial"/>
        </w:rPr>
        <w:t xml:space="preserve">d they </w:t>
      </w:r>
      <w:r>
        <w:rPr>
          <w:rFonts w:ascii="Arial" w:hAnsi="Arial" w:cs="Arial"/>
        </w:rPr>
        <w:t>are</w:t>
      </w:r>
      <w:r w:rsidRPr="00A970EA">
        <w:rPr>
          <w:rFonts w:ascii="Arial" w:hAnsi="Arial" w:cs="Arial"/>
        </w:rPr>
        <w:t xml:space="preserve"> satisfied with the competency of the service’s support workers. Support workers s</w:t>
      </w:r>
      <w:r w:rsidR="007A5DCD">
        <w:rPr>
          <w:rFonts w:ascii="Arial" w:hAnsi="Arial" w:cs="Arial"/>
        </w:rPr>
        <w:t>t</w:t>
      </w:r>
      <w:r w:rsidRPr="00A970EA">
        <w:rPr>
          <w:rFonts w:ascii="Arial" w:hAnsi="Arial" w:cs="Arial"/>
        </w:rPr>
        <w:t>a</w:t>
      </w:r>
      <w:r w:rsidR="007A5DCD">
        <w:rPr>
          <w:rFonts w:ascii="Arial" w:hAnsi="Arial" w:cs="Arial"/>
        </w:rPr>
        <w:t>te</w:t>
      </w:r>
      <w:r w:rsidRPr="00A970EA">
        <w:rPr>
          <w:rFonts w:ascii="Arial" w:hAnsi="Arial" w:cs="Arial"/>
        </w:rPr>
        <w:t xml:space="preserve">d they had </w:t>
      </w:r>
      <w:r w:rsidR="007A5DCD">
        <w:rPr>
          <w:rFonts w:ascii="Arial" w:hAnsi="Arial" w:cs="Arial"/>
        </w:rPr>
        <w:t>relevant qualifications</w:t>
      </w:r>
      <w:r w:rsidRPr="00A970EA">
        <w:rPr>
          <w:rFonts w:ascii="Arial" w:hAnsi="Arial" w:cs="Arial"/>
        </w:rPr>
        <w:t xml:space="preserve"> and that the service adequately trains them and builds their skills and knowledge, starting at induction. </w:t>
      </w:r>
    </w:p>
    <w:p w14:paraId="4AA42ECF" w14:textId="37F084A6" w:rsidR="00A970EA" w:rsidRDefault="007A5DCD" w:rsidP="007A4934">
      <w:pPr>
        <w:spacing w:line="22" w:lineRule="atLeast"/>
        <w:rPr>
          <w:rFonts w:ascii="Arial" w:hAnsi="Arial" w:cs="Arial"/>
        </w:rPr>
      </w:pPr>
      <w:r>
        <w:rPr>
          <w:rFonts w:ascii="Arial" w:hAnsi="Arial" w:cs="Arial"/>
        </w:rPr>
        <w:t>M</w:t>
      </w:r>
      <w:r w:rsidR="00A970EA" w:rsidRPr="00A970EA">
        <w:rPr>
          <w:rFonts w:ascii="Arial" w:hAnsi="Arial" w:cs="Arial"/>
        </w:rPr>
        <w:t>anage</w:t>
      </w:r>
      <w:r>
        <w:rPr>
          <w:rFonts w:ascii="Arial" w:hAnsi="Arial" w:cs="Arial"/>
        </w:rPr>
        <w:t>ment</w:t>
      </w:r>
      <w:r w:rsidR="00A970EA" w:rsidRPr="00A970EA">
        <w:rPr>
          <w:rFonts w:ascii="Arial" w:hAnsi="Arial" w:cs="Arial"/>
        </w:rPr>
        <w:t xml:space="preserve"> s</w:t>
      </w:r>
      <w:r>
        <w:rPr>
          <w:rFonts w:ascii="Arial" w:hAnsi="Arial" w:cs="Arial"/>
        </w:rPr>
        <w:t>t</w:t>
      </w:r>
      <w:r w:rsidR="00A970EA" w:rsidRPr="00A970EA">
        <w:rPr>
          <w:rFonts w:ascii="Arial" w:hAnsi="Arial" w:cs="Arial"/>
        </w:rPr>
        <w:t>a</w:t>
      </w:r>
      <w:r>
        <w:rPr>
          <w:rFonts w:ascii="Arial" w:hAnsi="Arial" w:cs="Arial"/>
        </w:rPr>
        <w:t>te</w:t>
      </w:r>
      <w:r w:rsidR="00A970EA" w:rsidRPr="00A970EA">
        <w:rPr>
          <w:rFonts w:ascii="Arial" w:hAnsi="Arial" w:cs="Arial"/>
        </w:rPr>
        <w:t xml:space="preserve">d that all </w:t>
      </w:r>
      <w:r>
        <w:rPr>
          <w:rFonts w:ascii="Arial" w:hAnsi="Arial" w:cs="Arial"/>
        </w:rPr>
        <w:t>s</w:t>
      </w:r>
      <w:r w:rsidR="00A970EA" w:rsidRPr="00A970EA">
        <w:rPr>
          <w:rFonts w:ascii="Arial" w:hAnsi="Arial" w:cs="Arial"/>
        </w:rPr>
        <w:t xml:space="preserve">ubcontractors utilised by the service were subjected to a rigorous process where they were assessed for their competence and their knowledge of aged care, </w:t>
      </w:r>
      <w:r w:rsidR="00A970EA" w:rsidRPr="00A970EA">
        <w:rPr>
          <w:rFonts w:ascii="Arial" w:hAnsi="Arial" w:cs="Arial"/>
        </w:rPr>
        <w:lastRenderedPageBreak/>
        <w:t>including through a psychological assessment to assess whether their values matched the service’s</w:t>
      </w:r>
      <w:r w:rsidR="00B30AD5">
        <w:rPr>
          <w:rFonts w:ascii="Arial" w:hAnsi="Arial" w:cs="Arial"/>
        </w:rPr>
        <w:t xml:space="preserve"> values</w:t>
      </w:r>
      <w:r w:rsidR="00A970EA" w:rsidRPr="00A970EA">
        <w:rPr>
          <w:rFonts w:ascii="Arial" w:hAnsi="Arial" w:cs="Arial"/>
        </w:rPr>
        <w:t>. The position descriptions for various roles outline the various competencies required for roles with</w:t>
      </w:r>
      <w:r w:rsidR="00B30AD5">
        <w:rPr>
          <w:rFonts w:ascii="Arial" w:hAnsi="Arial" w:cs="Arial"/>
        </w:rPr>
        <w:t>in</w:t>
      </w:r>
      <w:r w:rsidR="00A970EA" w:rsidRPr="00A970EA">
        <w:rPr>
          <w:rFonts w:ascii="Arial" w:hAnsi="Arial" w:cs="Arial"/>
        </w:rPr>
        <w:t xml:space="preserve"> the service. Further, each staff member is provided with a Worker’s Handbook, which contains relevant information for workers to perform their role, including information about the Code of Conduct</w:t>
      </w:r>
      <w:r>
        <w:rPr>
          <w:rFonts w:ascii="Arial" w:hAnsi="Arial" w:cs="Arial"/>
        </w:rPr>
        <w:t>.</w:t>
      </w:r>
    </w:p>
    <w:p w14:paraId="53D0A33A" w14:textId="590DF115" w:rsidR="007D38E7" w:rsidRDefault="007D38E7" w:rsidP="007A4934">
      <w:pPr>
        <w:spacing w:line="22" w:lineRule="atLeast"/>
        <w:rPr>
          <w:rFonts w:ascii="Arial" w:hAnsi="Arial" w:cs="Arial"/>
        </w:rPr>
      </w:pPr>
      <w:r w:rsidRPr="007D38E7">
        <w:rPr>
          <w:rFonts w:ascii="Arial" w:hAnsi="Arial" w:cs="Arial"/>
        </w:rPr>
        <w:t xml:space="preserve">The service demonstrated that the workforce is recruited, trained, equipped, and supported to deliver the outcomes required by the Quality Standards. Support workers described the comprehensive induction process where they discussed their skills and competencies with management, and </w:t>
      </w:r>
      <w:r>
        <w:rPr>
          <w:rFonts w:ascii="Arial" w:hAnsi="Arial" w:cs="Arial"/>
        </w:rPr>
        <w:t>were</w:t>
      </w:r>
      <w:r w:rsidRPr="007D38E7">
        <w:rPr>
          <w:rFonts w:ascii="Arial" w:hAnsi="Arial" w:cs="Arial"/>
        </w:rPr>
        <w:t xml:space="preserve"> provided with the Worker Handbook, which contain</w:t>
      </w:r>
      <w:r>
        <w:rPr>
          <w:rFonts w:ascii="Arial" w:hAnsi="Arial" w:cs="Arial"/>
        </w:rPr>
        <w:t>s</w:t>
      </w:r>
      <w:r w:rsidRPr="007D38E7">
        <w:rPr>
          <w:rFonts w:ascii="Arial" w:hAnsi="Arial" w:cs="Arial"/>
        </w:rPr>
        <w:t xml:space="preserve"> the service’s procedures and policies. Support workers stated that the service ensures that they complete regular training, such as manual handling, mental health care, and Serious Incident Response Scheme </w:t>
      </w:r>
      <w:r>
        <w:rPr>
          <w:rFonts w:ascii="Arial" w:hAnsi="Arial" w:cs="Arial"/>
        </w:rPr>
        <w:t>training</w:t>
      </w:r>
      <w:r w:rsidRPr="007D38E7">
        <w:rPr>
          <w:rFonts w:ascii="Arial" w:hAnsi="Arial" w:cs="Arial"/>
        </w:rPr>
        <w:t xml:space="preserve">. </w:t>
      </w:r>
    </w:p>
    <w:p w14:paraId="77F3FE29" w14:textId="7493732C" w:rsidR="007A5DCD" w:rsidRDefault="007D38E7" w:rsidP="007A4934">
      <w:pPr>
        <w:spacing w:line="22" w:lineRule="atLeast"/>
        <w:rPr>
          <w:rFonts w:ascii="Arial" w:hAnsi="Arial" w:cs="Arial"/>
        </w:rPr>
      </w:pPr>
      <w:r w:rsidRPr="007D38E7">
        <w:rPr>
          <w:rFonts w:ascii="Arial" w:hAnsi="Arial" w:cs="Arial"/>
        </w:rPr>
        <w:t xml:space="preserve">Support workers </w:t>
      </w:r>
      <w:r>
        <w:rPr>
          <w:rFonts w:ascii="Arial" w:hAnsi="Arial" w:cs="Arial"/>
        </w:rPr>
        <w:t>report</w:t>
      </w:r>
      <w:r w:rsidRPr="007D38E7">
        <w:rPr>
          <w:rFonts w:ascii="Arial" w:hAnsi="Arial" w:cs="Arial"/>
        </w:rPr>
        <w:t xml:space="preserve">ed they feel supported and can communicate with their case managers about any issues or with any queries they may have. The </w:t>
      </w:r>
      <w:r>
        <w:rPr>
          <w:rFonts w:ascii="Arial" w:hAnsi="Arial" w:cs="Arial"/>
        </w:rPr>
        <w:t xml:space="preserve">human resource </w:t>
      </w:r>
      <w:r w:rsidRPr="007D38E7">
        <w:rPr>
          <w:rFonts w:ascii="Arial" w:hAnsi="Arial" w:cs="Arial"/>
        </w:rPr>
        <w:t>manager s</w:t>
      </w:r>
      <w:r>
        <w:rPr>
          <w:rFonts w:ascii="Arial" w:hAnsi="Arial" w:cs="Arial"/>
        </w:rPr>
        <w:t>t</w:t>
      </w:r>
      <w:r w:rsidRPr="007D38E7">
        <w:rPr>
          <w:rFonts w:ascii="Arial" w:hAnsi="Arial" w:cs="Arial"/>
        </w:rPr>
        <w:t>a</w:t>
      </w:r>
      <w:r>
        <w:rPr>
          <w:rFonts w:ascii="Arial" w:hAnsi="Arial" w:cs="Arial"/>
        </w:rPr>
        <w:t>te</w:t>
      </w:r>
      <w:r w:rsidRPr="007D38E7">
        <w:rPr>
          <w:rFonts w:ascii="Arial" w:hAnsi="Arial" w:cs="Arial"/>
        </w:rPr>
        <w:t>d the workforce training starts from the job interview, with candidates screened with interview questions to test their experience and knowledge of the role. As part of the onboarding process, certified copies of qualifications</w:t>
      </w:r>
      <w:r>
        <w:rPr>
          <w:rFonts w:ascii="Arial" w:hAnsi="Arial" w:cs="Arial"/>
        </w:rPr>
        <w:t xml:space="preserve"> will be obtained,</w:t>
      </w:r>
      <w:r w:rsidRPr="007D38E7">
        <w:rPr>
          <w:rFonts w:ascii="Arial" w:hAnsi="Arial" w:cs="Arial"/>
        </w:rPr>
        <w:t xml:space="preserve"> and</w:t>
      </w:r>
      <w:r>
        <w:rPr>
          <w:rFonts w:ascii="Arial" w:hAnsi="Arial" w:cs="Arial"/>
        </w:rPr>
        <w:t xml:space="preserve"> the service</w:t>
      </w:r>
      <w:r w:rsidRPr="007D38E7">
        <w:rPr>
          <w:rFonts w:ascii="Arial" w:hAnsi="Arial" w:cs="Arial"/>
        </w:rPr>
        <w:t xml:space="preserve"> will undertake reference checks. The service’s training records show that all staff have completed relevant aged care training</w:t>
      </w:r>
      <w:r>
        <w:rPr>
          <w:rFonts w:ascii="Arial" w:hAnsi="Arial" w:cs="Arial"/>
        </w:rPr>
        <w:t>.</w:t>
      </w:r>
    </w:p>
    <w:p w14:paraId="530ABA14" w14:textId="77777777" w:rsidR="005C779B" w:rsidRDefault="005C779B" w:rsidP="005C779B">
      <w:pPr>
        <w:spacing w:line="22" w:lineRule="atLeast"/>
        <w:rPr>
          <w:rFonts w:ascii="Arial" w:hAnsi="Arial" w:cs="Arial"/>
        </w:rPr>
      </w:pPr>
      <w:r w:rsidRPr="005C779B">
        <w:rPr>
          <w:rFonts w:ascii="Arial" w:hAnsi="Arial" w:cs="Arial"/>
        </w:rPr>
        <w:t>The service demonstrated that there is regular assessment, monitoring and review of the performance of each member of the workforce. Support workers s</w:t>
      </w:r>
      <w:r>
        <w:rPr>
          <w:rFonts w:ascii="Arial" w:hAnsi="Arial" w:cs="Arial"/>
        </w:rPr>
        <w:t>t</w:t>
      </w:r>
      <w:r w:rsidRPr="005C779B">
        <w:rPr>
          <w:rFonts w:ascii="Arial" w:hAnsi="Arial" w:cs="Arial"/>
        </w:rPr>
        <w:t>a</w:t>
      </w:r>
      <w:r>
        <w:rPr>
          <w:rFonts w:ascii="Arial" w:hAnsi="Arial" w:cs="Arial"/>
        </w:rPr>
        <w:t>te</w:t>
      </w:r>
      <w:r w:rsidRPr="005C779B">
        <w:rPr>
          <w:rFonts w:ascii="Arial" w:hAnsi="Arial" w:cs="Arial"/>
        </w:rPr>
        <w:t xml:space="preserve">d their case managers are frequently in contact with them to discuss their shifts and any issues arising with the consumer. </w:t>
      </w:r>
    </w:p>
    <w:p w14:paraId="529EC7E9" w14:textId="71BB60B4" w:rsidR="00B20D3B" w:rsidRPr="007A4934" w:rsidRDefault="005C779B" w:rsidP="007A4934">
      <w:pPr>
        <w:spacing w:line="22" w:lineRule="atLeast"/>
        <w:rPr>
          <w:rFonts w:ascii="Arial" w:hAnsi="Arial" w:cs="Arial"/>
        </w:rPr>
      </w:pPr>
      <w:r w:rsidRPr="005C779B">
        <w:rPr>
          <w:rFonts w:ascii="Arial" w:hAnsi="Arial" w:cs="Arial"/>
        </w:rPr>
        <w:t>The Recruitment Policy and Procedure document outlines the service’s approach to managing underperformance or misconduct. Management s</w:t>
      </w:r>
      <w:r>
        <w:rPr>
          <w:rFonts w:ascii="Arial" w:hAnsi="Arial" w:cs="Arial"/>
        </w:rPr>
        <w:t>t</w:t>
      </w:r>
      <w:r w:rsidRPr="005C779B">
        <w:rPr>
          <w:rFonts w:ascii="Arial" w:hAnsi="Arial" w:cs="Arial"/>
        </w:rPr>
        <w:t>a</w:t>
      </w:r>
      <w:r>
        <w:rPr>
          <w:rFonts w:ascii="Arial" w:hAnsi="Arial" w:cs="Arial"/>
        </w:rPr>
        <w:t>te</w:t>
      </w:r>
      <w:r w:rsidRPr="005C779B">
        <w:rPr>
          <w:rFonts w:ascii="Arial" w:hAnsi="Arial" w:cs="Arial"/>
        </w:rPr>
        <w:t>d there are currently no staff under performance management or who have been terminated for misconduct or underperformance. Management stated that they are in constant contact with consumers and</w:t>
      </w:r>
      <w:r w:rsidR="00175CB1">
        <w:rPr>
          <w:rFonts w:ascii="Arial" w:hAnsi="Arial" w:cs="Arial"/>
        </w:rPr>
        <w:t>/or</w:t>
      </w:r>
      <w:r w:rsidRPr="005C779B">
        <w:rPr>
          <w:rFonts w:ascii="Arial" w:hAnsi="Arial" w:cs="Arial"/>
        </w:rPr>
        <w:t xml:space="preserve"> representatives for feedback on staff performance. Management s</w:t>
      </w:r>
      <w:r>
        <w:rPr>
          <w:rFonts w:ascii="Arial" w:hAnsi="Arial" w:cs="Arial"/>
        </w:rPr>
        <w:t>t</w:t>
      </w:r>
      <w:r w:rsidRPr="005C779B">
        <w:rPr>
          <w:rFonts w:ascii="Arial" w:hAnsi="Arial" w:cs="Arial"/>
        </w:rPr>
        <w:t>a</w:t>
      </w:r>
      <w:r>
        <w:rPr>
          <w:rFonts w:ascii="Arial" w:hAnsi="Arial" w:cs="Arial"/>
        </w:rPr>
        <w:t>te</w:t>
      </w:r>
      <w:r w:rsidRPr="005C779B">
        <w:rPr>
          <w:rFonts w:ascii="Arial" w:hAnsi="Arial" w:cs="Arial"/>
        </w:rPr>
        <w:t>d performance appraisals</w:t>
      </w:r>
      <w:r>
        <w:rPr>
          <w:rFonts w:ascii="Arial" w:hAnsi="Arial" w:cs="Arial"/>
        </w:rPr>
        <w:t xml:space="preserve"> will be conducted</w:t>
      </w:r>
      <w:r w:rsidRPr="005C779B">
        <w:rPr>
          <w:rFonts w:ascii="Arial" w:hAnsi="Arial" w:cs="Arial"/>
        </w:rPr>
        <w:t xml:space="preserve"> annually</w:t>
      </w:r>
      <w:r>
        <w:rPr>
          <w:rFonts w:ascii="Arial" w:hAnsi="Arial" w:cs="Arial"/>
        </w:rPr>
        <w:t>.</w:t>
      </w:r>
    </w:p>
    <w:p w14:paraId="2EEB8E1C" w14:textId="54F7E089" w:rsidR="00E27D28" w:rsidRPr="007A4934" w:rsidRDefault="008F41DA" w:rsidP="007A4934">
      <w:pPr>
        <w:spacing w:line="22" w:lineRule="atLeast"/>
        <w:rPr>
          <w:rFonts w:ascii="Arial" w:hAnsi="Arial" w:cs="Arial"/>
        </w:rPr>
      </w:pPr>
      <w:r w:rsidRPr="007A4934">
        <w:rPr>
          <w:rFonts w:ascii="Arial" w:hAnsi="Arial" w:cs="Arial"/>
        </w:rPr>
        <w:br w:type="page"/>
      </w:r>
    </w:p>
    <w:p w14:paraId="1DB79DAB" w14:textId="77777777" w:rsidR="00E27D28" w:rsidRPr="00A36AA9" w:rsidRDefault="008F41D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442FAB" w14:paraId="4EDDFCBF" w14:textId="77777777" w:rsidTr="00442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28286644" w14:textId="77777777" w:rsidR="00442FAB" w:rsidRPr="003217D3" w:rsidRDefault="00442FA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0E7FA92" w14:textId="77777777" w:rsidR="00442FAB" w:rsidRPr="003217D3" w:rsidRDefault="00442F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442FAB" w14:paraId="3C94A462"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5FD36"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33FC194"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FF2371C"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703836"/>
                <w:placeholder>
                  <w:docPart w:val="6506DB3446044E7BB9026851755EB42D"/>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0D489E6C"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3205D"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4AD64AE"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7AFC3954" w14:textId="77777777" w:rsidR="00442FAB" w:rsidRPr="00CC646C" w:rsidRDefault="008F41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210353"/>
                <w:placeholder>
                  <w:docPart w:val="4BCC6ABAC9D84EAE8F259BD9A7CE9F0A"/>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53FB6DA8"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F243D7"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A216832"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EA71EE1" w14:textId="77777777" w:rsidR="00442FAB" w:rsidRPr="00244176" w:rsidRDefault="00442F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C5879F9" w14:textId="77777777" w:rsidR="00442FAB" w:rsidRPr="00244176" w:rsidRDefault="00442F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94C364C" w14:textId="77777777" w:rsidR="00442FAB" w:rsidRPr="00244176" w:rsidRDefault="00442F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BCBF093" w14:textId="77777777" w:rsidR="00442FAB" w:rsidRPr="00244176" w:rsidRDefault="00442F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9D9380E" w14:textId="77777777" w:rsidR="00442FAB" w:rsidRPr="00244176" w:rsidRDefault="00442F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D484647" w14:textId="77777777" w:rsidR="00442FAB" w:rsidRPr="00244176" w:rsidRDefault="00442FA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8BCFFC9"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442578"/>
                <w:placeholder>
                  <w:docPart w:val="D77911CB939E44FD9F644795A68BA7ED"/>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7A740D2F" w14:textId="77777777" w:rsidTr="004A4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AAAC4E"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1A12A38" w14:textId="77777777" w:rsidR="00442FAB" w:rsidRPr="00244176" w:rsidRDefault="00442F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EDD5FD1" w14:textId="77777777" w:rsidR="00442FAB" w:rsidRPr="00244176" w:rsidRDefault="00442FA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DB1949E" w14:textId="77777777" w:rsidR="00442FAB" w:rsidRPr="00244176" w:rsidRDefault="00442FA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09F3F84" w14:textId="77777777" w:rsidR="00442FAB" w:rsidRPr="00244176" w:rsidRDefault="00442FA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8545912" w14:textId="77777777" w:rsidR="00442FAB" w:rsidRPr="00244176" w:rsidRDefault="00442FA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6E9ECE1" w14:textId="77777777" w:rsidR="00442FAB" w:rsidRPr="00CC646C" w:rsidRDefault="008F41D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055334"/>
                <w:placeholder>
                  <w:docPart w:val="29D16C28B5F54E19AD13352A7E06499E"/>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r w:rsidR="00442FAB" w14:paraId="1C91420B" w14:textId="77777777" w:rsidTr="004A4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AB690" w14:textId="77777777" w:rsidR="00442FAB" w:rsidRPr="00244176" w:rsidRDefault="00442FA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EAAA121" w14:textId="77777777" w:rsidR="00442FAB" w:rsidRPr="00244176" w:rsidRDefault="00442F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2F461A1" w14:textId="77777777" w:rsidR="00442FAB" w:rsidRPr="00244176" w:rsidRDefault="00442FA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4523409" w14:textId="77777777" w:rsidR="00442FAB" w:rsidRPr="00244176" w:rsidRDefault="00442FA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0A2E8E1" w14:textId="77777777" w:rsidR="00442FAB" w:rsidRPr="00244176" w:rsidRDefault="00442FA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4CCCEA3" w14:textId="77777777" w:rsidR="00442FAB" w:rsidRPr="00CC646C" w:rsidRDefault="008F41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19296"/>
                <w:placeholder>
                  <w:docPart w:val="1F8520AAC84440DA8D946F61BDA864F5"/>
                </w:placeholder>
                <w:dropDownList>
                  <w:listItem w:displayText="choose a rating" w:value="choose a rating"/>
                  <w:listItem w:displayText="Compliant" w:value="Compliant"/>
                  <w:listItem w:displayText="Not Compliant" w:value="Not Compliant"/>
                </w:dropDownList>
              </w:sdtPr>
              <w:sdtEndPr/>
              <w:sdtContent>
                <w:r w:rsidR="00442FAB" w:rsidRPr="00501C01">
                  <w:rPr>
                    <w:rFonts w:ascii="Arial" w:hAnsi="Arial" w:cs="Arial"/>
                  </w:rPr>
                  <w:t>Compliant</w:t>
                </w:r>
              </w:sdtContent>
            </w:sdt>
            <w:r w:rsidR="00442FAB" w:rsidRPr="00501C01">
              <w:rPr>
                <w:rFonts w:ascii="Arial" w:hAnsi="Arial" w:cs="Arial"/>
              </w:rPr>
              <w:t xml:space="preserve"> </w:t>
            </w:r>
          </w:p>
        </w:tc>
      </w:tr>
    </w:tbl>
    <w:p w14:paraId="0B9F5DF7" w14:textId="77777777" w:rsidR="00E27D28" w:rsidRDefault="008F41DA" w:rsidP="003217D3">
      <w:pPr>
        <w:pStyle w:val="Heading20"/>
      </w:pPr>
      <w:r w:rsidRPr="00A36AA9">
        <w:t>Findings</w:t>
      </w:r>
    </w:p>
    <w:p w14:paraId="54B544BC" w14:textId="77777777" w:rsidR="00AA4BA1" w:rsidRDefault="00AA4BA1" w:rsidP="00AA4BA1">
      <w:pPr>
        <w:spacing w:line="22" w:lineRule="atLeast"/>
        <w:rPr>
          <w:rFonts w:ascii="Arial" w:hAnsi="Arial" w:cs="Arial"/>
        </w:rPr>
      </w:pPr>
      <w:r w:rsidRPr="007A4934">
        <w:rPr>
          <w:rFonts w:ascii="Arial" w:hAnsi="Arial" w:cs="Arial"/>
        </w:rPr>
        <w:t xml:space="preserve">The Quality Standard is assessed as Compliant as five of the five specific requirements have been assessed as </w:t>
      </w:r>
      <w:r>
        <w:rPr>
          <w:rFonts w:ascii="Arial" w:hAnsi="Arial" w:cs="Arial"/>
        </w:rPr>
        <w:t>C</w:t>
      </w:r>
      <w:r w:rsidRPr="007A4934">
        <w:rPr>
          <w:rFonts w:ascii="Arial" w:hAnsi="Arial" w:cs="Arial"/>
        </w:rPr>
        <w:t>ompliant.</w:t>
      </w:r>
    </w:p>
    <w:p w14:paraId="30F5209B" w14:textId="63FB9C7F" w:rsidR="00E9210E" w:rsidRDefault="001E1605" w:rsidP="00AA4BA1">
      <w:pPr>
        <w:spacing w:line="22" w:lineRule="atLeast"/>
        <w:rPr>
          <w:rFonts w:ascii="Arial" w:hAnsi="Arial" w:cs="Arial"/>
        </w:rPr>
      </w:pPr>
      <w:r w:rsidRPr="001E1605">
        <w:rPr>
          <w:rFonts w:ascii="Arial" w:hAnsi="Arial" w:cs="Arial"/>
        </w:rPr>
        <w:lastRenderedPageBreak/>
        <w:t xml:space="preserve">The service demonstrated that consumers are engaged in the development, delivery and evaluation of care and services and are supported in that engagement. </w:t>
      </w:r>
      <w:r w:rsidR="00E9210E">
        <w:rPr>
          <w:rFonts w:ascii="Arial" w:hAnsi="Arial" w:cs="Arial"/>
        </w:rPr>
        <w:t>C</w:t>
      </w:r>
      <w:r w:rsidRPr="001E1605">
        <w:rPr>
          <w:rFonts w:ascii="Arial" w:hAnsi="Arial" w:cs="Arial"/>
        </w:rPr>
        <w:t xml:space="preserve">onsumers </w:t>
      </w:r>
      <w:r w:rsidR="00E9210E">
        <w:rPr>
          <w:rFonts w:ascii="Arial" w:hAnsi="Arial" w:cs="Arial"/>
        </w:rPr>
        <w:t>and/or representatives</w:t>
      </w:r>
      <w:r w:rsidRPr="001E1605">
        <w:rPr>
          <w:rFonts w:ascii="Arial" w:hAnsi="Arial" w:cs="Arial"/>
        </w:rPr>
        <w:t xml:space="preserve"> described how they recently completed a feedback survey sent to them from the </w:t>
      </w:r>
      <w:r w:rsidR="00E9210E" w:rsidRPr="001E1605">
        <w:rPr>
          <w:rFonts w:ascii="Arial" w:hAnsi="Arial" w:cs="Arial"/>
        </w:rPr>
        <w:t>service</w:t>
      </w:r>
      <w:r w:rsidR="00E9210E">
        <w:rPr>
          <w:rFonts w:ascii="Arial" w:hAnsi="Arial" w:cs="Arial"/>
        </w:rPr>
        <w:t xml:space="preserve"> and provided positive feedback about the process</w:t>
      </w:r>
      <w:r w:rsidRPr="001E1605">
        <w:rPr>
          <w:rFonts w:ascii="Arial" w:hAnsi="Arial" w:cs="Arial"/>
        </w:rPr>
        <w:t>.</w:t>
      </w:r>
    </w:p>
    <w:p w14:paraId="07AA87ED" w14:textId="2ECFE8EC" w:rsidR="001E1605" w:rsidRPr="001E1605" w:rsidRDefault="00E9210E" w:rsidP="00AA4BA1">
      <w:pPr>
        <w:spacing w:line="22" w:lineRule="atLeast"/>
        <w:rPr>
          <w:rFonts w:ascii="Arial" w:hAnsi="Arial" w:cs="Arial"/>
        </w:rPr>
      </w:pPr>
      <w:r>
        <w:rPr>
          <w:rFonts w:ascii="Arial" w:hAnsi="Arial" w:cs="Arial"/>
        </w:rPr>
        <w:t>S</w:t>
      </w:r>
      <w:r w:rsidRPr="001E1605">
        <w:rPr>
          <w:rFonts w:ascii="Arial" w:hAnsi="Arial" w:cs="Arial"/>
        </w:rPr>
        <w:t>upport</w:t>
      </w:r>
      <w:r w:rsidR="001E1605" w:rsidRPr="001E1605">
        <w:rPr>
          <w:rFonts w:ascii="Arial" w:hAnsi="Arial" w:cs="Arial"/>
        </w:rPr>
        <w:t xml:space="preserve"> workers s</w:t>
      </w:r>
      <w:r>
        <w:rPr>
          <w:rFonts w:ascii="Arial" w:hAnsi="Arial" w:cs="Arial"/>
        </w:rPr>
        <w:t>t</w:t>
      </w:r>
      <w:r w:rsidR="001E1605" w:rsidRPr="001E1605">
        <w:rPr>
          <w:rFonts w:ascii="Arial" w:hAnsi="Arial" w:cs="Arial"/>
        </w:rPr>
        <w:t>a</w:t>
      </w:r>
      <w:r>
        <w:rPr>
          <w:rFonts w:ascii="Arial" w:hAnsi="Arial" w:cs="Arial"/>
        </w:rPr>
        <w:t>te</w:t>
      </w:r>
      <w:r w:rsidR="001E1605" w:rsidRPr="001E1605">
        <w:rPr>
          <w:rFonts w:ascii="Arial" w:hAnsi="Arial" w:cs="Arial"/>
        </w:rPr>
        <w:t>d the service was well-run and recognised the importance of communicating any feedback from consumers to their case managers. Management said that the service promotes collaborative engagement with consumers throughout the care planning and service delivery processes. Furthermore, as part of the Strengthening Provider Governance changes commencing on 1 December 2023, the service has sent emails to all consumers and/or representatives inviting them to join a consumer advisory board.</w:t>
      </w:r>
    </w:p>
    <w:p w14:paraId="45904844" w14:textId="76778CB6" w:rsidR="001E1605" w:rsidRPr="001E1605" w:rsidRDefault="001E1605" w:rsidP="001E1605">
      <w:pPr>
        <w:spacing w:line="22" w:lineRule="atLeast"/>
        <w:rPr>
          <w:rFonts w:ascii="Arial" w:hAnsi="Arial" w:cs="Arial"/>
        </w:rPr>
      </w:pPr>
      <w:r w:rsidRPr="001E1605">
        <w:rPr>
          <w:rFonts w:ascii="Arial" w:hAnsi="Arial" w:cs="Arial"/>
        </w:rPr>
        <w:t xml:space="preserve">The service demonstrated that its governing body promotes a culture of safe, </w:t>
      </w:r>
      <w:r w:rsidR="00D5588C" w:rsidRPr="001E1605">
        <w:rPr>
          <w:rFonts w:ascii="Arial" w:hAnsi="Arial" w:cs="Arial"/>
        </w:rPr>
        <w:t>inclusive,</w:t>
      </w:r>
      <w:r w:rsidRPr="001E1605">
        <w:rPr>
          <w:rFonts w:ascii="Arial" w:hAnsi="Arial" w:cs="Arial"/>
        </w:rPr>
        <w:t xml:space="preserve"> and quality care and services and is accountable for their delivery. As part of promoting a culture of safety and quality care, management requires all staff providing home care services to complete </w:t>
      </w:r>
      <w:r w:rsidR="00D5588C">
        <w:rPr>
          <w:rFonts w:ascii="Arial" w:hAnsi="Arial" w:cs="Arial"/>
        </w:rPr>
        <w:t xml:space="preserve">the </w:t>
      </w:r>
      <w:r w:rsidRPr="001E1605">
        <w:rPr>
          <w:rFonts w:ascii="Arial" w:hAnsi="Arial" w:cs="Arial"/>
        </w:rPr>
        <w:t xml:space="preserve">Aged Care Code of Conduct Training. </w:t>
      </w:r>
      <w:r w:rsidR="00D5588C">
        <w:rPr>
          <w:rFonts w:ascii="Arial" w:hAnsi="Arial" w:cs="Arial"/>
        </w:rPr>
        <w:t>A</w:t>
      </w:r>
      <w:r w:rsidRPr="001E1605">
        <w:rPr>
          <w:rFonts w:ascii="Arial" w:hAnsi="Arial" w:cs="Arial"/>
        </w:rPr>
        <w:t>s part of the Strengthening Provider Governance requirements, the service has established a quality advisory board, which came into existence on 1 December 2023.</w:t>
      </w:r>
    </w:p>
    <w:p w14:paraId="6E6D235A" w14:textId="25B23B2D" w:rsidR="001E1605" w:rsidRPr="001E1605" w:rsidRDefault="001E1605" w:rsidP="001E1605">
      <w:pPr>
        <w:spacing w:line="22" w:lineRule="atLeast"/>
        <w:rPr>
          <w:rFonts w:ascii="Arial" w:hAnsi="Arial" w:cs="Arial"/>
        </w:rPr>
      </w:pPr>
      <w:r w:rsidRPr="001E1605">
        <w:rPr>
          <w:rFonts w:ascii="Arial" w:hAnsi="Arial" w:cs="Arial"/>
        </w:rPr>
        <w:t xml:space="preserve">The service demonstrated that it has effective organisation wide governance systems in relation to information management, continuous improvement, financial governance, workforce governance, regulatory compliance, </w:t>
      </w:r>
      <w:r>
        <w:rPr>
          <w:rFonts w:ascii="Arial" w:hAnsi="Arial" w:cs="Arial"/>
        </w:rPr>
        <w:t xml:space="preserve">and </w:t>
      </w:r>
      <w:r w:rsidRPr="001E1605">
        <w:rPr>
          <w:rFonts w:ascii="Arial" w:hAnsi="Arial" w:cs="Arial"/>
        </w:rPr>
        <w:t>feedback and complaints.</w:t>
      </w:r>
    </w:p>
    <w:p w14:paraId="7AE96AC9" w14:textId="27D21FE2" w:rsidR="001E1605" w:rsidRPr="001E1605" w:rsidRDefault="001E1605" w:rsidP="001E1605">
      <w:pPr>
        <w:spacing w:line="22" w:lineRule="atLeast"/>
        <w:rPr>
          <w:rFonts w:ascii="Arial" w:hAnsi="Arial" w:cs="Arial"/>
        </w:rPr>
      </w:pPr>
      <w:r w:rsidRPr="001E1605">
        <w:rPr>
          <w:rFonts w:ascii="Arial" w:hAnsi="Arial" w:cs="Arial"/>
        </w:rPr>
        <w:t>The service’s Finance Policy and Procedure Manual relates to the financial transactions procedures that staff must follow. The finance manager s</w:t>
      </w:r>
      <w:r w:rsidR="00C82EA2">
        <w:rPr>
          <w:rFonts w:ascii="Arial" w:hAnsi="Arial" w:cs="Arial"/>
        </w:rPr>
        <w:t>t</w:t>
      </w:r>
      <w:r w:rsidRPr="001E1605">
        <w:rPr>
          <w:rFonts w:ascii="Arial" w:hAnsi="Arial" w:cs="Arial"/>
        </w:rPr>
        <w:t>a</w:t>
      </w:r>
      <w:r w:rsidR="00C82EA2">
        <w:rPr>
          <w:rFonts w:ascii="Arial" w:hAnsi="Arial" w:cs="Arial"/>
        </w:rPr>
        <w:t>te</w:t>
      </w:r>
      <w:r w:rsidRPr="001E1605">
        <w:rPr>
          <w:rFonts w:ascii="Arial" w:hAnsi="Arial" w:cs="Arial"/>
        </w:rPr>
        <w:t xml:space="preserve">d the service </w:t>
      </w:r>
      <w:r w:rsidR="00C82EA2">
        <w:rPr>
          <w:rFonts w:ascii="Arial" w:hAnsi="Arial" w:cs="Arial"/>
        </w:rPr>
        <w:t>is</w:t>
      </w:r>
      <w:r w:rsidRPr="001E1605">
        <w:rPr>
          <w:rFonts w:ascii="Arial" w:hAnsi="Arial" w:cs="Arial"/>
        </w:rPr>
        <w:t xml:space="preserve"> aware </w:t>
      </w:r>
      <w:r w:rsidR="00C82EA2">
        <w:rPr>
          <w:rFonts w:ascii="Arial" w:hAnsi="Arial" w:cs="Arial"/>
        </w:rPr>
        <w:t>when</w:t>
      </w:r>
      <w:r w:rsidRPr="001E1605">
        <w:rPr>
          <w:rFonts w:ascii="Arial" w:hAnsi="Arial" w:cs="Arial"/>
        </w:rPr>
        <w:t xml:space="preserve"> consumers have unspent funds and how much </w:t>
      </w:r>
      <w:r w:rsidR="00C82EA2">
        <w:rPr>
          <w:rFonts w:ascii="Arial" w:hAnsi="Arial" w:cs="Arial"/>
        </w:rPr>
        <w:t xml:space="preserve">funds is available </w:t>
      </w:r>
      <w:r w:rsidRPr="001E1605">
        <w:rPr>
          <w:rFonts w:ascii="Arial" w:hAnsi="Arial" w:cs="Arial"/>
        </w:rPr>
        <w:t xml:space="preserve">when the monthly statements are prepared. Case managers will discuss the issue of unspent funds with the finance manager on a weekly basis, but also on an ad hoc basis. The finance manager </w:t>
      </w:r>
      <w:r w:rsidR="00C82EA2">
        <w:rPr>
          <w:rFonts w:ascii="Arial" w:hAnsi="Arial" w:cs="Arial"/>
        </w:rPr>
        <w:t>reported</w:t>
      </w:r>
      <w:r w:rsidRPr="001E1605">
        <w:rPr>
          <w:rFonts w:ascii="Arial" w:hAnsi="Arial" w:cs="Arial"/>
        </w:rPr>
        <w:t xml:space="preserve"> that it is the role of the case managers to communicate with consumers and assist them with utilising their package funds.</w:t>
      </w:r>
    </w:p>
    <w:p w14:paraId="51E8D2A7" w14:textId="6BD29387" w:rsidR="001E1605" w:rsidRPr="001E1605" w:rsidRDefault="001E1605" w:rsidP="001E1605">
      <w:pPr>
        <w:spacing w:line="22" w:lineRule="atLeast"/>
        <w:rPr>
          <w:rFonts w:ascii="Arial" w:hAnsi="Arial" w:cs="Arial"/>
        </w:rPr>
      </w:pPr>
      <w:r w:rsidRPr="001E1605">
        <w:rPr>
          <w:rFonts w:ascii="Arial" w:hAnsi="Arial" w:cs="Arial"/>
        </w:rPr>
        <w:t>The Aged Care Policies and Procedures Manual, as well as individual policies and procedures, contain references to relevant legislation and explain how the policies and procedures have been designed to ensure that the service satisfies the legislation.</w:t>
      </w:r>
    </w:p>
    <w:p w14:paraId="0AF2D6A8" w14:textId="2F7C8B6F" w:rsidR="001E1605" w:rsidRDefault="001E1605" w:rsidP="001E1605">
      <w:pPr>
        <w:spacing w:line="22" w:lineRule="atLeast"/>
        <w:rPr>
          <w:rFonts w:ascii="Arial" w:hAnsi="Arial" w:cs="Arial"/>
        </w:rPr>
      </w:pPr>
      <w:r w:rsidRPr="001E1605">
        <w:rPr>
          <w:rFonts w:ascii="Arial" w:hAnsi="Arial" w:cs="Arial"/>
        </w:rPr>
        <w:t xml:space="preserve">The service demonstrated that it has effective risk management systems and practices. The Aged Care Policies &amp; Procedures Manual outlines the service’s risk management framework, which identifies and records potential risks, including health, safety, well-being, quality, personal care, and clinical care, and assesses the level of risk associated with each of the potential risks. </w:t>
      </w:r>
      <w:bookmarkStart w:id="6" w:name="_Hlk152695307"/>
      <w:r w:rsidRPr="001E1605">
        <w:rPr>
          <w:rFonts w:ascii="Arial" w:hAnsi="Arial" w:cs="Arial"/>
        </w:rPr>
        <w:t>The service is in the process of developing a new risk management policy, which is scheduled to be signed off by the board at the next board meeting in December 2023.</w:t>
      </w:r>
      <w:bookmarkEnd w:id="6"/>
    </w:p>
    <w:p w14:paraId="7288A2A0" w14:textId="5713456C" w:rsidR="001E1605" w:rsidRPr="001E1605" w:rsidRDefault="001E1605" w:rsidP="001E1605">
      <w:pPr>
        <w:spacing w:line="22" w:lineRule="atLeast"/>
        <w:rPr>
          <w:rFonts w:ascii="Arial" w:hAnsi="Arial" w:cs="Arial"/>
        </w:rPr>
      </w:pPr>
      <w:r w:rsidRPr="001E1605">
        <w:rPr>
          <w:rFonts w:ascii="Arial" w:hAnsi="Arial" w:cs="Arial"/>
        </w:rPr>
        <w:t xml:space="preserve">The Incident Management Policy outlines the service’s policy in safely and effectively managing all incidents. The policy outlines staff responsibilities in relation to identifying and reporting incidents and in identifying incidents required to be reported to the Commission as part of the </w:t>
      </w:r>
      <w:r w:rsidR="00EE2424" w:rsidRPr="001E1605">
        <w:rPr>
          <w:rFonts w:ascii="Arial" w:hAnsi="Arial" w:cs="Arial"/>
        </w:rPr>
        <w:t>S</w:t>
      </w:r>
      <w:r w:rsidR="00EE2424">
        <w:rPr>
          <w:rFonts w:ascii="Arial" w:hAnsi="Arial" w:cs="Arial"/>
        </w:rPr>
        <w:t xml:space="preserve">erious </w:t>
      </w:r>
      <w:r w:rsidRPr="001E1605">
        <w:rPr>
          <w:rFonts w:ascii="Arial" w:hAnsi="Arial" w:cs="Arial"/>
        </w:rPr>
        <w:t>I</w:t>
      </w:r>
      <w:r w:rsidR="00EE2424">
        <w:rPr>
          <w:rFonts w:ascii="Arial" w:hAnsi="Arial" w:cs="Arial"/>
        </w:rPr>
        <w:t xml:space="preserve">ncident </w:t>
      </w:r>
      <w:r w:rsidRPr="001E1605">
        <w:rPr>
          <w:rFonts w:ascii="Arial" w:hAnsi="Arial" w:cs="Arial"/>
        </w:rPr>
        <w:t>R</w:t>
      </w:r>
      <w:r w:rsidR="00EE2424">
        <w:rPr>
          <w:rFonts w:ascii="Arial" w:hAnsi="Arial" w:cs="Arial"/>
        </w:rPr>
        <w:t xml:space="preserve">esponse </w:t>
      </w:r>
      <w:r w:rsidRPr="001E1605">
        <w:rPr>
          <w:rFonts w:ascii="Arial" w:hAnsi="Arial" w:cs="Arial"/>
        </w:rPr>
        <w:t>S</w:t>
      </w:r>
      <w:r w:rsidR="00EE2424">
        <w:rPr>
          <w:rFonts w:ascii="Arial" w:hAnsi="Arial" w:cs="Arial"/>
        </w:rPr>
        <w:t>cheme</w:t>
      </w:r>
      <w:r w:rsidRPr="001E1605">
        <w:rPr>
          <w:rFonts w:ascii="Arial" w:hAnsi="Arial" w:cs="Arial"/>
        </w:rPr>
        <w:t>.</w:t>
      </w:r>
    </w:p>
    <w:p w14:paraId="025614A8" w14:textId="17B4D338" w:rsidR="001E1605" w:rsidRPr="001E1605" w:rsidRDefault="001E1605" w:rsidP="001E1605">
      <w:pPr>
        <w:spacing w:line="22" w:lineRule="atLeast"/>
        <w:rPr>
          <w:rFonts w:ascii="Arial" w:hAnsi="Arial" w:cs="Arial"/>
        </w:rPr>
      </w:pPr>
      <w:r w:rsidRPr="001E1605">
        <w:rPr>
          <w:rFonts w:ascii="Arial" w:hAnsi="Arial" w:cs="Arial"/>
        </w:rPr>
        <w:t>The service demonstrated that it has an effective clinical governance framework. The Aged Care Policies &amp; Procedures Manual outlines how the service has integrated clinical care and governance with the Quality Standards. The policy also outlines the core elements of the services clinical governance which is leadership and culture, consumer partnerships, monitoring and reporting, and communication and relationships.</w:t>
      </w:r>
    </w:p>
    <w:p w14:paraId="008F868C" w14:textId="57EF1903" w:rsidR="001E1605" w:rsidRPr="001E1605" w:rsidRDefault="001E1605" w:rsidP="001E1605">
      <w:pPr>
        <w:spacing w:line="22" w:lineRule="atLeast"/>
        <w:rPr>
          <w:rFonts w:ascii="Arial" w:hAnsi="Arial" w:cs="Arial"/>
        </w:rPr>
      </w:pPr>
      <w:r w:rsidRPr="001E1605">
        <w:rPr>
          <w:rFonts w:ascii="Arial" w:hAnsi="Arial" w:cs="Arial"/>
        </w:rPr>
        <w:t>The manual states that the service minimises the development and spread of antimicrobial resistance in line with national guidelines. This includes educatin</w:t>
      </w:r>
      <w:r w:rsidR="00C7646C">
        <w:rPr>
          <w:rFonts w:ascii="Arial" w:hAnsi="Arial" w:cs="Arial"/>
        </w:rPr>
        <w:t>g</w:t>
      </w:r>
      <w:r w:rsidRPr="001E1605">
        <w:rPr>
          <w:rFonts w:ascii="Arial" w:hAnsi="Arial" w:cs="Arial"/>
        </w:rPr>
        <w:t xml:space="preserve"> staff regarding antimicrobial </w:t>
      </w:r>
      <w:r w:rsidRPr="001E1605">
        <w:rPr>
          <w:rFonts w:ascii="Arial" w:hAnsi="Arial" w:cs="Arial"/>
        </w:rPr>
        <w:lastRenderedPageBreak/>
        <w:t>resistance due to incorrect use of antimicrobials, using antibiotic prescribing guidelines as required, and promoting appropriate antibiotic prescribing practices.</w:t>
      </w:r>
    </w:p>
    <w:p w14:paraId="7BE48885" w14:textId="3396EF6C" w:rsidR="00E27D28" w:rsidRPr="001E1605" w:rsidRDefault="001E1605" w:rsidP="001E1605">
      <w:pPr>
        <w:spacing w:line="22" w:lineRule="atLeast"/>
        <w:rPr>
          <w:rFonts w:ascii="Arial" w:hAnsi="Arial" w:cs="Arial"/>
        </w:rPr>
      </w:pPr>
      <w:r w:rsidRPr="001E1605">
        <w:rPr>
          <w:rFonts w:ascii="Arial" w:hAnsi="Arial" w:cs="Arial"/>
        </w:rPr>
        <w:t>The manual outlines the service’s approach to restrictive practices, which states that the service will not use a physical restraint unless an approved health practitioner with knowledge of the consumer has assessed the consumer as posing a risk of harm to themselves or others and the restraint is the least restrictive form of restraint possible</w:t>
      </w:r>
      <w:r w:rsidR="0020396E">
        <w:rPr>
          <w:rFonts w:ascii="Arial" w:hAnsi="Arial" w:cs="Arial"/>
        </w:rPr>
        <w:t>,</w:t>
      </w:r>
      <w:r w:rsidRPr="001E1605">
        <w:rPr>
          <w:rFonts w:ascii="Arial" w:hAnsi="Arial" w:cs="Arial"/>
        </w:rPr>
        <w:t xml:space="preserve"> and will not use a chemical restraint unless a medical or nursing practitioner has assessed the consumer as requiring the restraint and has prescribed the medication for the purposes of the restraint. The manual further states that if a restraint is proposed to be used, consumers and/or their representatives are given informed consent through a consumer consent form.</w:t>
      </w:r>
    </w:p>
    <w:sectPr w:rsidR="00E27D28" w:rsidRPr="001E160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A1284" w14:textId="77777777" w:rsidR="005F6693" w:rsidRDefault="005F6693">
      <w:pPr>
        <w:spacing w:after="0"/>
      </w:pPr>
      <w:r>
        <w:separator/>
      </w:r>
    </w:p>
  </w:endnote>
  <w:endnote w:type="continuationSeparator" w:id="0">
    <w:p w14:paraId="0FB74948" w14:textId="77777777" w:rsidR="005F6693" w:rsidRDefault="005F66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B107" w14:textId="77777777" w:rsidR="00E27D28" w:rsidRPr="00DF37F2" w:rsidRDefault="008F41DA"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All Home Caring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75B296B" w14:textId="77777777" w:rsidR="00E27D28" w:rsidRPr="00DF37F2" w:rsidRDefault="008F41D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201498</w:t>
    </w:r>
    <w:bookmarkEnd w:id="7"/>
    <w:r w:rsidRPr="00DF37F2">
      <w:rPr>
        <w:rStyle w:val="FooterBold"/>
        <w:rFonts w:ascii="Arial" w:hAnsi="Arial"/>
        <w:b w:val="0"/>
      </w:rPr>
      <w:tab/>
      <w:t xml:space="preserve">OFFICIAL: Sensitive </w:t>
    </w:r>
  </w:p>
  <w:p w14:paraId="6F50B979" w14:textId="77777777" w:rsidR="00E27D28" w:rsidRPr="00DF37F2" w:rsidRDefault="008F41D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B444F" w14:textId="77777777" w:rsidR="005F6693" w:rsidRDefault="005F6693" w:rsidP="00D71F88">
      <w:pPr>
        <w:spacing w:after="0"/>
      </w:pPr>
      <w:r>
        <w:separator/>
      </w:r>
    </w:p>
  </w:footnote>
  <w:footnote w:type="continuationSeparator" w:id="0">
    <w:p w14:paraId="0EEBC976" w14:textId="77777777" w:rsidR="005F6693" w:rsidRDefault="005F6693" w:rsidP="00D71F88">
      <w:pPr>
        <w:spacing w:after="0"/>
      </w:pPr>
      <w:r>
        <w:continuationSeparator/>
      </w:r>
    </w:p>
  </w:footnote>
  <w:footnote w:id="1">
    <w:p w14:paraId="339A901B" w14:textId="4FBBFE3C" w:rsidR="00E27D28" w:rsidRDefault="008F41D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71CFD">
        <w:rPr>
          <w:rFonts w:ascii="Arial" w:hAnsi="Arial" w:cs="Arial"/>
          <w:color w:val="auto"/>
          <w:sz w:val="20"/>
          <w:szCs w:val="20"/>
        </w:rPr>
        <w:t>section 57</w:t>
      </w:r>
      <w:r w:rsidR="00871CFD" w:rsidRPr="00871CFD">
        <w:rPr>
          <w:rFonts w:ascii="Arial" w:hAnsi="Arial" w:cs="Arial"/>
          <w:color w:val="auto"/>
          <w:sz w:val="20"/>
          <w:szCs w:val="20"/>
        </w:rPr>
        <w:t xml:space="preserve"> </w:t>
      </w:r>
      <w:r w:rsidRPr="00871CFD">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4B973798" w14:textId="77777777" w:rsidR="00E27D28" w:rsidRDefault="00E27D2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03298" w14:textId="77777777" w:rsidR="00E27D28" w:rsidRDefault="008F41DA">
    <w:pPr>
      <w:pStyle w:val="Header"/>
    </w:pPr>
    <w:r>
      <w:rPr>
        <w:noProof/>
        <w:color w:val="2B579A"/>
        <w:shd w:val="clear" w:color="auto" w:fill="E6E6E6"/>
        <w:lang w:val="en-US"/>
      </w:rPr>
      <w:drawing>
        <wp:anchor distT="0" distB="0" distL="114300" distR="114300" simplePos="0" relativeHeight="251663360" behindDoc="1" locked="0" layoutInCell="1" allowOverlap="1" wp14:anchorId="759CD845" wp14:editId="1D21CBA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218D" w14:textId="77777777" w:rsidR="00E27D28" w:rsidRDefault="008F41DA">
    <w:pPr>
      <w:pStyle w:val="Header"/>
    </w:pPr>
    <w:r>
      <w:rPr>
        <w:noProof/>
      </w:rPr>
      <w:drawing>
        <wp:anchor distT="0" distB="0" distL="114300" distR="114300" simplePos="0" relativeHeight="251661312" behindDoc="0" locked="0" layoutInCell="1" allowOverlap="1" wp14:anchorId="348F6206" wp14:editId="7BB0402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EC4F52A">
      <w:start w:val="1"/>
      <w:numFmt w:val="lowerRoman"/>
      <w:lvlText w:val="(%1)"/>
      <w:lvlJc w:val="left"/>
      <w:pPr>
        <w:ind w:left="1080" w:hanging="720"/>
      </w:pPr>
      <w:rPr>
        <w:rFonts w:hint="default"/>
      </w:rPr>
    </w:lvl>
    <w:lvl w:ilvl="1" w:tplc="D2F22E64" w:tentative="1">
      <w:start w:val="1"/>
      <w:numFmt w:val="lowerLetter"/>
      <w:lvlText w:val="%2."/>
      <w:lvlJc w:val="left"/>
      <w:pPr>
        <w:ind w:left="1440" w:hanging="360"/>
      </w:pPr>
    </w:lvl>
    <w:lvl w:ilvl="2" w:tplc="1E6C5E36" w:tentative="1">
      <w:start w:val="1"/>
      <w:numFmt w:val="lowerRoman"/>
      <w:lvlText w:val="%3."/>
      <w:lvlJc w:val="right"/>
      <w:pPr>
        <w:ind w:left="2160" w:hanging="180"/>
      </w:pPr>
    </w:lvl>
    <w:lvl w:ilvl="3" w:tplc="96F85644" w:tentative="1">
      <w:start w:val="1"/>
      <w:numFmt w:val="decimal"/>
      <w:lvlText w:val="%4."/>
      <w:lvlJc w:val="left"/>
      <w:pPr>
        <w:ind w:left="2880" w:hanging="360"/>
      </w:pPr>
    </w:lvl>
    <w:lvl w:ilvl="4" w:tplc="D284A8E8" w:tentative="1">
      <w:start w:val="1"/>
      <w:numFmt w:val="lowerLetter"/>
      <w:lvlText w:val="%5."/>
      <w:lvlJc w:val="left"/>
      <w:pPr>
        <w:ind w:left="3600" w:hanging="360"/>
      </w:pPr>
    </w:lvl>
    <w:lvl w:ilvl="5" w:tplc="3CBAFF50" w:tentative="1">
      <w:start w:val="1"/>
      <w:numFmt w:val="lowerRoman"/>
      <w:lvlText w:val="%6."/>
      <w:lvlJc w:val="right"/>
      <w:pPr>
        <w:ind w:left="4320" w:hanging="180"/>
      </w:pPr>
    </w:lvl>
    <w:lvl w:ilvl="6" w:tplc="29A279A6" w:tentative="1">
      <w:start w:val="1"/>
      <w:numFmt w:val="decimal"/>
      <w:lvlText w:val="%7."/>
      <w:lvlJc w:val="left"/>
      <w:pPr>
        <w:ind w:left="5040" w:hanging="360"/>
      </w:pPr>
    </w:lvl>
    <w:lvl w:ilvl="7" w:tplc="65446FD6" w:tentative="1">
      <w:start w:val="1"/>
      <w:numFmt w:val="lowerLetter"/>
      <w:lvlText w:val="%8."/>
      <w:lvlJc w:val="left"/>
      <w:pPr>
        <w:ind w:left="5760" w:hanging="360"/>
      </w:pPr>
    </w:lvl>
    <w:lvl w:ilvl="8" w:tplc="0320659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B8AA8B6">
      <w:start w:val="1"/>
      <w:numFmt w:val="lowerRoman"/>
      <w:lvlText w:val="(%1)"/>
      <w:lvlJc w:val="left"/>
      <w:pPr>
        <w:ind w:left="1080" w:hanging="720"/>
      </w:pPr>
      <w:rPr>
        <w:rFonts w:hint="default"/>
      </w:rPr>
    </w:lvl>
    <w:lvl w:ilvl="1" w:tplc="FCC00096" w:tentative="1">
      <w:start w:val="1"/>
      <w:numFmt w:val="lowerLetter"/>
      <w:lvlText w:val="%2."/>
      <w:lvlJc w:val="left"/>
      <w:pPr>
        <w:ind w:left="1440" w:hanging="360"/>
      </w:pPr>
    </w:lvl>
    <w:lvl w:ilvl="2" w:tplc="E97237B2" w:tentative="1">
      <w:start w:val="1"/>
      <w:numFmt w:val="lowerRoman"/>
      <w:lvlText w:val="%3."/>
      <w:lvlJc w:val="right"/>
      <w:pPr>
        <w:ind w:left="2160" w:hanging="180"/>
      </w:pPr>
    </w:lvl>
    <w:lvl w:ilvl="3" w:tplc="262858BA" w:tentative="1">
      <w:start w:val="1"/>
      <w:numFmt w:val="decimal"/>
      <w:lvlText w:val="%4."/>
      <w:lvlJc w:val="left"/>
      <w:pPr>
        <w:ind w:left="2880" w:hanging="360"/>
      </w:pPr>
    </w:lvl>
    <w:lvl w:ilvl="4" w:tplc="28CA4940" w:tentative="1">
      <w:start w:val="1"/>
      <w:numFmt w:val="lowerLetter"/>
      <w:lvlText w:val="%5."/>
      <w:lvlJc w:val="left"/>
      <w:pPr>
        <w:ind w:left="3600" w:hanging="360"/>
      </w:pPr>
    </w:lvl>
    <w:lvl w:ilvl="5" w:tplc="816EB888" w:tentative="1">
      <w:start w:val="1"/>
      <w:numFmt w:val="lowerRoman"/>
      <w:lvlText w:val="%6."/>
      <w:lvlJc w:val="right"/>
      <w:pPr>
        <w:ind w:left="4320" w:hanging="180"/>
      </w:pPr>
    </w:lvl>
    <w:lvl w:ilvl="6" w:tplc="C286145A" w:tentative="1">
      <w:start w:val="1"/>
      <w:numFmt w:val="decimal"/>
      <w:lvlText w:val="%7."/>
      <w:lvlJc w:val="left"/>
      <w:pPr>
        <w:ind w:left="5040" w:hanging="360"/>
      </w:pPr>
    </w:lvl>
    <w:lvl w:ilvl="7" w:tplc="153A9E7E" w:tentative="1">
      <w:start w:val="1"/>
      <w:numFmt w:val="lowerLetter"/>
      <w:lvlText w:val="%8."/>
      <w:lvlJc w:val="left"/>
      <w:pPr>
        <w:ind w:left="5760" w:hanging="360"/>
      </w:pPr>
    </w:lvl>
    <w:lvl w:ilvl="8" w:tplc="D2F2097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AEE3830">
      <w:start w:val="1"/>
      <w:numFmt w:val="lowerRoman"/>
      <w:lvlText w:val="(%1)"/>
      <w:lvlJc w:val="left"/>
      <w:pPr>
        <w:ind w:left="1080" w:hanging="720"/>
      </w:pPr>
      <w:rPr>
        <w:rFonts w:hint="default"/>
      </w:rPr>
    </w:lvl>
    <w:lvl w:ilvl="1" w:tplc="F10E384A" w:tentative="1">
      <w:start w:val="1"/>
      <w:numFmt w:val="lowerLetter"/>
      <w:lvlText w:val="%2."/>
      <w:lvlJc w:val="left"/>
      <w:pPr>
        <w:ind w:left="1440" w:hanging="360"/>
      </w:pPr>
    </w:lvl>
    <w:lvl w:ilvl="2" w:tplc="FFB440E0" w:tentative="1">
      <w:start w:val="1"/>
      <w:numFmt w:val="lowerRoman"/>
      <w:lvlText w:val="%3."/>
      <w:lvlJc w:val="right"/>
      <w:pPr>
        <w:ind w:left="2160" w:hanging="180"/>
      </w:pPr>
    </w:lvl>
    <w:lvl w:ilvl="3" w:tplc="24065748" w:tentative="1">
      <w:start w:val="1"/>
      <w:numFmt w:val="decimal"/>
      <w:lvlText w:val="%4."/>
      <w:lvlJc w:val="left"/>
      <w:pPr>
        <w:ind w:left="2880" w:hanging="360"/>
      </w:pPr>
    </w:lvl>
    <w:lvl w:ilvl="4" w:tplc="E4065E28" w:tentative="1">
      <w:start w:val="1"/>
      <w:numFmt w:val="lowerLetter"/>
      <w:lvlText w:val="%5."/>
      <w:lvlJc w:val="left"/>
      <w:pPr>
        <w:ind w:left="3600" w:hanging="360"/>
      </w:pPr>
    </w:lvl>
    <w:lvl w:ilvl="5" w:tplc="A51A52B4" w:tentative="1">
      <w:start w:val="1"/>
      <w:numFmt w:val="lowerRoman"/>
      <w:lvlText w:val="%6."/>
      <w:lvlJc w:val="right"/>
      <w:pPr>
        <w:ind w:left="4320" w:hanging="180"/>
      </w:pPr>
    </w:lvl>
    <w:lvl w:ilvl="6" w:tplc="1422C832" w:tentative="1">
      <w:start w:val="1"/>
      <w:numFmt w:val="decimal"/>
      <w:lvlText w:val="%7."/>
      <w:lvlJc w:val="left"/>
      <w:pPr>
        <w:ind w:left="5040" w:hanging="360"/>
      </w:pPr>
    </w:lvl>
    <w:lvl w:ilvl="7" w:tplc="A9BAF736" w:tentative="1">
      <w:start w:val="1"/>
      <w:numFmt w:val="lowerLetter"/>
      <w:lvlText w:val="%8."/>
      <w:lvlJc w:val="left"/>
      <w:pPr>
        <w:ind w:left="5760" w:hanging="360"/>
      </w:pPr>
    </w:lvl>
    <w:lvl w:ilvl="8" w:tplc="80FA9B7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6C0B1EA">
      <w:start w:val="1"/>
      <w:numFmt w:val="lowerRoman"/>
      <w:lvlText w:val="(%1)"/>
      <w:lvlJc w:val="left"/>
      <w:pPr>
        <w:ind w:left="1080" w:hanging="720"/>
      </w:pPr>
      <w:rPr>
        <w:rFonts w:hint="default"/>
      </w:rPr>
    </w:lvl>
    <w:lvl w:ilvl="1" w:tplc="E23EE272" w:tentative="1">
      <w:start w:val="1"/>
      <w:numFmt w:val="lowerLetter"/>
      <w:lvlText w:val="%2."/>
      <w:lvlJc w:val="left"/>
      <w:pPr>
        <w:ind w:left="1440" w:hanging="360"/>
      </w:pPr>
    </w:lvl>
    <w:lvl w:ilvl="2" w:tplc="CAA0D66A" w:tentative="1">
      <w:start w:val="1"/>
      <w:numFmt w:val="lowerRoman"/>
      <w:lvlText w:val="%3."/>
      <w:lvlJc w:val="right"/>
      <w:pPr>
        <w:ind w:left="2160" w:hanging="180"/>
      </w:pPr>
    </w:lvl>
    <w:lvl w:ilvl="3" w:tplc="5CB05728" w:tentative="1">
      <w:start w:val="1"/>
      <w:numFmt w:val="decimal"/>
      <w:lvlText w:val="%4."/>
      <w:lvlJc w:val="left"/>
      <w:pPr>
        <w:ind w:left="2880" w:hanging="360"/>
      </w:pPr>
    </w:lvl>
    <w:lvl w:ilvl="4" w:tplc="0C64DD38" w:tentative="1">
      <w:start w:val="1"/>
      <w:numFmt w:val="lowerLetter"/>
      <w:lvlText w:val="%5."/>
      <w:lvlJc w:val="left"/>
      <w:pPr>
        <w:ind w:left="3600" w:hanging="360"/>
      </w:pPr>
    </w:lvl>
    <w:lvl w:ilvl="5" w:tplc="287A3812" w:tentative="1">
      <w:start w:val="1"/>
      <w:numFmt w:val="lowerRoman"/>
      <w:lvlText w:val="%6."/>
      <w:lvlJc w:val="right"/>
      <w:pPr>
        <w:ind w:left="4320" w:hanging="180"/>
      </w:pPr>
    </w:lvl>
    <w:lvl w:ilvl="6" w:tplc="652E1F7A" w:tentative="1">
      <w:start w:val="1"/>
      <w:numFmt w:val="decimal"/>
      <w:lvlText w:val="%7."/>
      <w:lvlJc w:val="left"/>
      <w:pPr>
        <w:ind w:left="5040" w:hanging="360"/>
      </w:pPr>
    </w:lvl>
    <w:lvl w:ilvl="7" w:tplc="049ACAEA" w:tentative="1">
      <w:start w:val="1"/>
      <w:numFmt w:val="lowerLetter"/>
      <w:lvlText w:val="%8."/>
      <w:lvlJc w:val="left"/>
      <w:pPr>
        <w:ind w:left="5760" w:hanging="360"/>
      </w:pPr>
    </w:lvl>
    <w:lvl w:ilvl="8" w:tplc="EB6EA35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7BE11A4">
      <w:start w:val="1"/>
      <w:numFmt w:val="lowerRoman"/>
      <w:lvlText w:val="(%1)"/>
      <w:lvlJc w:val="left"/>
      <w:pPr>
        <w:ind w:left="1080" w:hanging="720"/>
      </w:pPr>
      <w:rPr>
        <w:rFonts w:hint="default"/>
      </w:rPr>
    </w:lvl>
    <w:lvl w:ilvl="1" w:tplc="2E3C21B6" w:tentative="1">
      <w:start w:val="1"/>
      <w:numFmt w:val="lowerLetter"/>
      <w:lvlText w:val="%2."/>
      <w:lvlJc w:val="left"/>
      <w:pPr>
        <w:ind w:left="1440" w:hanging="360"/>
      </w:pPr>
    </w:lvl>
    <w:lvl w:ilvl="2" w:tplc="B6F0B1FE" w:tentative="1">
      <w:start w:val="1"/>
      <w:numFmt w:val="lowerRoman"/>
      <w:lvlText w:val="%3."/>
      <w:lvlJc w:val="right"/>
      <w:pPr>
        <w:ind w:left="2160" w:hanging="180"/>
      </w:pPr>
    </w:lvl>
    <w:lvl w:ilvl="3" w:tplc="14FC4838" w:tentative="1">
      <w:start w:val="1"/>
      <w:numFmt w:val="decimal"/>
      <w:lvlText w:val="%4."/>
      <w:lvlJc w:val="left"/>
      <w:pPr>
        <w:ind w:left="2880" w:hanging="360"/>
      </w:pPr>
    </w:lvl>
    <w:lvl w:ilvl="4" w:tplc="F1724498" w:tentative="1">
      <w:start w:val="1"/>
      <w:numFmt w:val="lowerLetter"/>
      <w:lvlText w:val="%5."/>
      <w:lvlJc w:val="left"/>
      <w:pPr>
        <w:ind w:left="3600" w:hanging="360"/>
      </w:pPr>
    </w:lvl>
    <w:lvl w:ilvl="5" w:tplc="F20A1B74" w:tentative="1">
      <w:start w:val="1"/>
      <w:numFmt w:val="lowerRoman"/>
      <w:lvlText w:val="%6."/>
      <w:lvlJc w:val="right"/>
      <w:pPr>
        <w:ind w:left="4320" w:hanging="180"/>
      </w:pPr>
    </w:lvl>
    <w:lvl w:ilvl="6" w:tplc="9BC0A68C" w:tentative="1">
      <w:start w:val="1"/>
      <w:numFmt w:val="decimal"/>
      <w:lvlText w:val="%7."/>
      <w:lvlJc w:val="left"/>
      <w:pPr>
        <w:ind w:left="5040" w:hanging="360"/>
      </w:pPr>
    </w:lvl>
    <w:lvl w:ilvl="7" w:tplc="FC6C83BE" w:tentative="1">
      <w:start w:val="1"/>
      <w:numFmt w:val="lowerLetter"/>
      <w:lvlText w:val="%8."/>
      <w:lvlJc w:val="left"/>
      <w:pPr>
        <w:ind w:left="5760" w:hanging="360"/>
      </w:pPr>
    </w:lvl>
    <w:lvl w:ilvl="8" w:tplc="844E224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0EA7CB2">
      <w:start w:val="1"/>
      <w:numFmt w:val="bullet"/>
      <w:lvlText w:val=""/>
      <w:lvlJc w:val="left"/>
      <w:pPr>
        <w:ind w:left="720" w:hanging="360"/>
      </w:pPr>
      <w:rPr>
        <w:rFonts w:ascii="Symbol" w:hAnsi="Symbol" w:hint="default"/>
        <w:color w:val="auto"/>
        <w:sz w:val="24"/>
        <w:szCs w:val="24"/>
      </w:rPr>
    </w:lvl>
    <w:lvl w:ilvl="1" w:tplc="28D845AC" w:tentative="1">
      <w:start w:val="1"/>
      <w:numFmt w:val="bullet"/>
      <w:lvlText w:val="o"/>
      <w:lvlJc w:val="left"/>
      <w:pPr>
        <w:ind w:left="1440" w:hanging="360"/>
      </w:pPr>
      <w:rPr>
        <w:rFonts w:ascii="Courier New" w:hAnsi="Courier New" w:cs="Courier New" w:hint="default"/>
      </w:rPr>
    </w:lvl>
    <w:lvl w:ilvl="2" w:tplc="6E8EAAEE" w:tentative="1">
      <w:start w:val="1"/>
      <w:numFmt w:val="bullet"/>
      <w:lvlText w:val=""/>
      <w:lvlJc w:val="left"/>
      <w:pPr>
        <w:ind w:left="2160" w:hanging="360"/>
      </w:pPr>
      <w:rPr>
        <w:rFonts w:ascii="Wingdings" w:hAnsi="Wingdings" w:hint="default"/>
      </w:rPr>
    </w:lvl>
    <w:lvl w:ilvl="3" w:tplc="D796378A" w:tentative="1">
      <w:start w:val="1"/>
      <w:numFmt w:val="bullet"/>
      <w:lvlText w:val=""/>
      <w:lvlJc w:val="left"/>
      <w:pPr>
        <w:ind w:left="2880" w:hanging="360"/>
      </w:pPr>
      <w:rPr>
        <w:rFonts w:ascii="Symbol" w:hAnsi="Symbol" w:hint="default"/>
      </w:rPr>
    </w:lvl>
    <w:lvl w:ilvl="4" w:tplc="2A5C9596" w:tentative="1">
      <w:start w:val="1"/>
      <w:numFmt w:val="bullet"/>
      <w:lvlText w:val="o"/>
      <w:lvlJc w:val="left"/>
      <w:pPr>
        <w:ind w:left="3600" w:hanging="360"/>
      </w:pPr>
      <w:rPr>
        <w:rFonts w:ascii="Courier New" w:hAnsi="Courier New" w:cs="Courier New" w:hint="default"/>
      </w:rPr>
    </w:lvl>
    <w:lvl w:ilvl="5" w:tplc="356275FA" w:tentative="1">
      <w:start w:val="1"/>
      <w:numFmt w:val="bullet"/>
      <w:lvlText w:val=""/>
      <w:lvlJc w:val="left"/>
      <w:pPr>
        <w:ind w:left="4320" w:hanging="360"/>
      </w:pPr>
      <w:rPr>
        <w:rFonts w:ascii="Wingdings" w:hAnsi="Wingdings" w:hint="default"/>
      </w:rPr>
    </w:lvl>
    <w:lvl w:ilvl="6" w:tplc="89504574" w:tentative="1">
      <w:start w:val="1"/>
      <w:numFmt w:val="bullet"/>
      <w:lvlText w:val=""/>
      <w:lvlJc w:val="left"/>
      <w:pPr>
        <w:ind w:left="5040" w:hanging="360"/>
      </w:pPr>
      <w:rPr>
        <w:rFonts w:ascii="Symbol" w:hAnsi="Symbol" w:hint="default"/>
      </w:rPr>
    </w:lvl>
    <w:lvl w:ilvl="7" w:tplc="CA4C6CAC" w:tentative="1">
      <w:start w:val="1"/>
      <w:numFmt w:val="bullet"/>
      <w:lvlText w:val="o"/>
      <w:lvlJc w:val="left"/>
      <w:pPr>
        <w:ind w:left="5760" w:hanging="360"/>
      </w:pPr>
      <w:rPr>
        <w:rFonts w:ascii="Courier New" w:hAnsi="Courier New" w:cs="Courier New" w:hint="default"/>
      </w:rPr>
    </w:lvl>
    <w:lvl w:ilvl="8" w:tplc="A2E0D5A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0C45654">
      <w:start w:val="1"/>
      <w:numFmt w:val="lowerRoman"/>
      <w:lvlText w:val="(%1)"/>
      <w:lvlJc w:val="left"/>
      <w:pPr>
        <w:ind w:left="1080" w:hanging="720"/>
      </w:pPr>
      <w:rPr>
        <w:rFonts w:hint="default"/>
      </w:rPr>
    </w:lvl>
    <w:lvl w:ilvl="1" w:tplc="709C84C6" w:tentative="1">
      <w:start w:val="1"/>
      <w:numFmt w:val="lowerLetter"/>
      <w:lvlText w:val="%2."/>
      <w:lvlJc w:val="left"/>
      <w:pPr>
        <w:ind w:left="1440" w:hanging="360"/>
      </w:pPr>
    </w:lvl>
    <w:lvl w:ilvl="2" w:tplc="172EB124" w:tentative="1">
      <w:start w:val="1"/>
      <w:numFmt w:val="lowerRoman"/>
      <w:lvlText w:val="%3."/>
      <w:lvlJc w:val="right"/>
      <w:pPr>
        <w:ind w:left="2160" w:hanging="180"/>
      </w:pPr>
    </w:lvl>
    <w:lvl w:ilvl="3" w:tplc="57AA860A" w:tentative="1">
      <w:start w:val="1"/>
      <w:numFmt w:val="decimal"/>
      <w:lvlText w:val="%4."/>
      <w:lvlJc w:val="left"/>
      <w:pPr>
        <w:ind w:left="2880" w:hanging="360"/>
      </w:pPr>
    </w:lvl>
    <w:lvl w:ilvl="4" w:tplc="C9A2F766" w:tentative="1">
      <w:start w:val="1"/>
      <w:numFmt w:val="lowerLetter"/>
      <w:lvlText w:val="%5."/>
      <w:lvlJc w:val="left"/>
      <w:pPr>
        <w:ind w:left="3600" w:hanging="360"/>
      </w:pPr>
    </w:lvl>
    <w:lvl w:ilvl="5" w:tplc="B220173E" w:tentative="1">
      <w:start w:val="1"/>
      <w:numFmt w:val="lowerRoman"/>
      <w:lvlText w:val="%6."/>
      <w:lvlJc w:val="right"/>
      <w:pPr>
        <w:ind w:left="4320" w:hanging="180"/>
      </w:pPr>
    </w:lvl>
    <w:lvl w:ilvl="6" w:tplc="F36E8D1A" w:tentative="1">
      <w:start w:val="1"/>
      <w:numFmt w:val="decimal"/>
      <w:lvlText w:val="%7."/>
      <w:lvlJc w:val="left"/>
      <w:pPr>
        <w:ind w:left="5040" w:hanging="360"/>
      </w:pPr>
    </w:lvl>
    <w:lvl w:ilvl="7" w:tplc="91E8FB94" w:tentative="1">
      <w:start w:val="1"/>
      <w:numFmt w:val="lowerLetter"/>
      <w:lvlText w:val="%8."/>
      <w:lvlJc w:val="left"/>
      <w:pPr>
        <w:ind w:left="5760" w:hanging="360"/>
      </w:pPr>
    </w:lvl>
    <w:lvl w:ilvl="8" w:tplc="DFB268C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3D09008">
      <w:start w:val="1"/>
      <w:numFmt w:val="lowerRoman"/>
      <w:lvlText w:val="(%1)"/>
      <w:lvlJc w:val="left"/>
      <w:pPr>
        <w:ind w:left="1080" w:hanging="720"/>
      </w:pPr>
      <w:rPr>
        <w:rFonts w:hint="default"/>
      </w:rPr>
    </w:lvl>
    <w:lvl w:ilvl="1" w:tplc="F796C7BE" w:tentative="1">
      <w:start w:val="1"/>
      <w:numFmt w:val="lowerLetter"/>
      <w:lvlText w:val="%2."/>
      <w:lvlJc w:val="left"/>
      <w:pPr>
        <w:ind w:left="1440" w:hanging="360"/>
      </w:pPr>
    </w:lvl>
    <w:lvl w:ilvl="2" w:tplc="725EE980" w:tentative="1">
      <w:start w:val="1"/>
      <w:numFmt w:val="lowerRoman"/>
      <w:lvlText w:val="%3."/>
      <w:lvlJc w:val="right"/>
      <w:pPr>
        <w:ind w:left="2160" w:hanging="180"/>
      </w:pPr>
    </w:lvl>
    <w:lvl w:ilvl="3" w:tplc="8968D0D2" w:tentative="1">
      <w:start w:val="1"/>
      <w:numFmt w:val="decimal"/>
      <w:lvlText w:val="%4."/>
      <w:lvlJc w:val="left"/>
      <w:pPr>
        <w:ind w:left="2880" w:hanging="360"/>
      </w:pPr>
    </w:lvl>
    <w:lvl w:ilvl="4" w:tplc="A74A416E" w:tentative="1">
      <w:start w:val="1"/>
      <w:numFmt w:val="lowerLetter"/>
      <w:lvlText w:val="%5."/>
      <w:lvlJc w:val="left"/>
      <w:pPr>
        <w:ind w:left="3600" w:hanging="360"/>
      </w:pPr>
    </w:lvl>
    <w:lvl w:ilvl="5" w:tplc="93D6FA4E" w:tentative="1">
      <w:start w:val="1"/>
      <w:numFmt w:val="lowerRoman"/>
      <w:lvlText w:val="%6."/>
      <w:lvlJc w:val="right"/>
      <w:pPr>
        <w:ind w:left="4320" w:hanging="180"/>
      </w:pPr>
    </w:lvl>
    <w:lvl w:ilvl="6" w:tplc="33742F1A" w:tentative="1">
      <w:start w:val="1"/>
      <w:numFmt w:val="decimal"/>
      <w:lvlText w:val="%7."/>
      <w:lvlJc w:val="left"/>
      <w:pPr>
        <w:ind w:left="5040" w:hanging="360"/>
      </w:pPr>
    </w:lvl>
    <w:lvl w:ilvl="7" w:tplc="839A4EAC" w:tentative="1">
      <w:start w:val="1"/>
      <w:numFmt w:val="lowerLetter"/>
      <w:lvlText w:val="%8."/>
      <w:lvlJc w:val="left"/>
      <w:pPr>
        <w:ind w:left="5760" w:hanging="360"/>
      </w:pPr>
    </w:lvl>
    <w:lvl w:ilvl="8" w:tplc="6E42627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6A839E6">
      <w:start w:val="1"/>
      <w:numFmt w:val="lowerRoman"/>
      <w:lvlText w:val="(%1)"/>
      <w:lvlJc w:val="left"/>
      <w:pPr>
        <w:ind w:left="1080" w:hanging="720"/>
      </w:pPr>
      <w:rPr>
        <w:rFonts w:hint="default"/>
      </w:rPr>
    </w:lvl>
    <w:lvl w:ilvl="1" w:tplc="B55E709C" w:tentative="1">
      <w:start w:val="1"/>
      <w:numFmt w:val="lowerLetter"/>
      <w:lvlText w:val="%2."/>
      <w:lvlJc w:val="left"/>
      <w:pPr>
        <w:ind w:left="1440" w:hanging="360"/>
      </w:pPr>
    </w:lvl>
    <w:lvl w:ilvl="2" w:tplc="94A875F2" w:tentative="1">
      <w:start w:val="1"/>
      <w:numFmt w:val="lowerRoman"/>
      <w:lvlText w:val="%3."/>
      <w:lvlJc w:val="right"/>
      <w:pPr>
        <w:ind w:left="2160" w:hanging="180"/>
      </w:pPr>
    </w:lvl>
    <w:lvl w:ilvl="3" w:tplc="3F7E163C" w:tentative="1">
      <w:start w:val="1"/>
      <w:numFmt w:val="decimal"/>
      <w:lvlText w:val="%4."/>
      <w:lvlJc w:val="left"/>
      <w:pPr>
        <w:ind w:left="2880" w:hanging="360"/>
      </w:pPr>
    </w:lvl>
    <w:lvl w:ilvl="4" w:tplc="76D2B2E2" w:tentative="1">
      <w:start w:val="1"/>
      <w:numFmt w:val="lowerLetter"/>
      <w:lvlText w:val="%5."/>
      <w:lvlJc w:val="left"/>
      <w:pPr>
        <w:ind w:left="3600" w:hanging="360"/>
      </w:pPr>
    </w:lvl>
    <w:lvl w:ilvl="5" w:tplc="0C2A041C" w:tentative="1">
      <w:start w:val="1"/>
      <w:numFmt w:val="lowerRoman"/>
      <w:lvlText w:val="%6."/>
      <w:lvlJc w:val="right"/>
      <w:pPr>
        <w:ind w:left="4320" w:hanging="180"/>
      </w:pPr>
    </w:lvl>
    <w:lvl w:ilvl="6" w:tplc="1868B974" w:tentative="1">
      <w:start w:val="1"/>
      <w:numFmt w:val="decimal"/>
      <w:lvlText w:val="%7."/>
      <w:lvlJc w:val="left"/>
      <w:pPr>
        <w:ind w:left="5040" w:hanging="360"/>
      </w:pPr>
    </w:lvl>
    <w:lvl w:ilvl="7" w:tplc="13F60124" w:tentative="1">
      <w:start w:val="1"/>
      <w:numFmt w:val="lowerLetter"/>
      <w:lvlText w:val="%8."/>
      <w:lvlJc w:val="left"/>
      <w:pPr>
        <w:ind w:left="5760" w:hanging="360"/>
      </w:pPr>
    </w:lvl>
    <w:lvl w:ilvl="8" w:tplc="0CCA094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8689E56">
      <w:start w:val="1"/>
      <w:numFmt w:val="lowerRoman"/>
      <w:lvlText w:val="(%1)"/>
      <w:lvlJc w:val="left"/>
      <w:pPr>
        <w:ind w:left="1080" w:hanging="720"/>
      </w:pPr>
      <w:rPr>
        <w:rFonts w:hint="default"/>
      </w:rPr>
    </w:lvl>
    <w:lvl w:ilvl="1" w:tplc="AF6416E4" w:tentative="1">
      <w:start w:val="1"/>
      <w:numFmt w:val="lowerLetter"/>
      <w:lvlText w:val="%2."/>
      <w:lvlJc w:val="left"/>
      <w:pPr>
        <w:ind w:left="1440" w:hanging="360"/>
      </w:pPr>
    </w:lvl>
    <w:lvl w:ilvl="2" w:tplc="74BA6D04" w:tentative="1">
      <w:start w:val="1"/>
      <w:numFmt w:val="lowerRoman"/>
      <w:lvlText w:val="%3."/>
      <w:lvlJc w:val="right"/>
      <w:pPr>
        <w:ind w:left="2160" w:hanging="180"/>
      </w:pPr>
    </w:lvl>
    <w:lvl w:ilvl="3" w:tplc="B98EF004" w:tentative="1">
      <w:start w:val="1"/>
      <w:numFmt w:val="decimal"/>
      <w:lvlText w:val="%4."/>
      <w:lvlJc w:val="left"/>
      <w:pPr>
        <w:ind w:left="2880" w:hanging="360"/>
      </w:pPr>
    </w:lvl>
    <w:lvl w:ilvl="4" w:tplc="4B684B92" w:tentative="1">
      <w:start w:val="1"/>
      <w:numFmt w:val="lowerLetter"/>
      <w:lvlText w:val="%5."/>
      <w:lvlJc w:val="left"/>
      <w:pPr>
        <w:ind w:left="3600" w:hanging="360"/>
      </w:pPr>
    </w:lvl>
    <w:lvl w:ilvl="5" w:tplc="AA1EC25E" w:tentative="1">
      <w:start w:val="1"/>
      <w:numFmt w:val="lowerRoman"/>
      <w:lvlText w:val="%6."/>
      <w:lvlJc w:val="right"/>
      <w:pPr>
        <w:ind w:left="4320" w:hanging="180"/>
      </w:pPr>
    </w:lvl>
    <w:lvl w:ilvl="6" w:tplc="2B6AFD70" w:tentative="1">
      <w:start w:val="1"/>
      <w:numFmt w:val="decimal"/>
      <w:lvlText w:val="%7."/>
      <w:lvlJc w:val="left"/>
      <w:pPr>
        <w:ind w:left="5040" w:hanging="360"/>
      </w:pPr>
    </w:lvl>
    <w:lvl w:ilvl="7" w:tplc="34C85A76" w:tentative="1">
      <w:start w:val="1"/>
      <w:numFmt w:val="lowerLetter"/>
      <w:lvlText w:val="%8."/>
      <w:lvlJc w:val="left"/>
      <w:pPr>
        <w:ind w:left="5760" w:hanging="360"/>
      </w:pPr>
    </w:lvl>
    <w:lvl w:ilvl="8" w:tplc="DF321B3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8868960">
      <w:start w:val="1"/>
      <w:numFmt w:val="lowerRoman"/>
      <w:lvlText w:val="(%1)"/>
      <w:lvlJc w:val="left"/>
      <w:pPr>
        <w:ind w:left="1080" w:hanging="720"/>
      </w:pPr>
      <w:rPr>
        <w:rFonts w:hint="default"/>
      </w:rPr>
    </w:lvl>
    <w:lvl w:ilvl="1" w:tplc="ACD88072" w:tentative="1">
      <w:start w:val="1"/>
      <w:numFmt w:val="lowerLetter"/>
      <w:lvlText w:val="%2."/>
      <w:lvlJc w:val="left"/>
      <w:pPr>
        <w:ind w:left="1440" w:hanging="360"/>
      </w:pPr>
    </w:lvl>
    <w:lvl w:ilvl="2" w:tplc="25885226" w:tentative="1">
      <w:start w:val="1"/>
      <w:numFmt w:val="lowerRoman"/>
      <w:lvlText w:val="%3."/>
      <w:lvlJc w:val="right"/>
      <w:pPr>
        <w:ind w:left="2160" w:hanging="180"/>
      </w:pPr>
    </w:lvl>
    <w:lvl w:ilvl="3" w:tplc="EE5E2D56" w:tentative="1">
      <w:start w:val="1"/>
      <w:numFmt w:val="decimal"/>
      <w:lvlText w:val="%4."/>
      <w:lvlJc w:val="left"/>
      <w:pPr>
        <w:ind w:left="2880" w:hanging="360"/>
      </w:pPr>
    </w:lvl>
    <w:lvl w:ilvl="4" w:tplc="83B083C2" w:tentative="1">
      <w:start w:val="1"/>
      <w:numFmt w:val="lowerLetter"/>
      <w:lvlText w:val="%5."/>
      <w:lvlJc w:val="left"/>
      <w:pPr>
        <w:ind w:left="3600" w:hanging="360"/>
      </w:pPr>
    </w:lvl>
    <w:lvl w:ilvl="5" w:tplc="28A4A1F0" w:tentative="1">
      <w:start w:val="1"/>
      <w:numFmt w:val="lowerRoman"/>
      <w:lvlText w:val="%6."/>
      <w:lvlJc w:val="right"/>
      <w:pPr>
        <w:ind w:left="4320" w:hanging="180"/>
      </w:pPr>
    </w:lvl>
    <w:lvl w:ilvl="6" w:tplc="FAC602DA" w:tentative="1">
      <w:start w:val="1"/>
      <w:numFmt w:val="decimal"/>
      <w:lvlText w:val="%7."/>
      <w:lvlJc w:val="left"/>
      <w:pPr>
        <w:ind w:left="5040" w:hanging="360"/>
      </w:pPr>
    </w:lvl>
    <w:lvl w:ilvl="7" w:tplc="A5BA4E8E" w:tentative="1">
      <w:start w:val="1"/>
      <w:numFmt w:val="lowerLetter"/>
      <w:lvlText w:val="%8."/>
      <w:lvlJc w:val="left"/>
      <w:pPr>
        <w:ind w:left="5760" w:hanging="360"/>
      </w:pPr>
    </w:lvl>
    <w:lvl w:ilvl="8" w:tplc="10726AC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1C0331C">
      <w:start w:val="1"/>
      <w:numFmt w:val="lowerRoman"/>
      <w:lvlText w:val="(%1)"/>
      <w:lvlJc w:val="left"/>
      <w:pPr>
        <w:ind w:left="1080" w:hanging="720"/>
      </w:pPr>
      <w:rPr>
        <w:rFonts w:hint="default"/>
      </w:rPr>
    </w:lvl>
    <w:lvl w:ilvl="1" w:tplc="2404194E" w:tentative="1">
      <w:start w:val="1"/>
      <w:numFmt w:val="lowerLetter"/>
      <w:lvlText w:val="%2."/>
      <w:lvlJc w:val="left"/>
      <w:pPr>
        <w:ind w:left="1440" w:hanging="360"/>
      </w:pPr>
    </w:lvl>
    <w:lvl w:ilvl="2" w:tplc="31DAE162" w:tentative="1">
      <w:start w:val="1"/>
      <w:numFmt w:val="lowerRoman"/>
      <w:lvlText w:val="%3."/>
      <w:lvlJc w:val="right"/>
      <w:pPr>
        <w:ind w:left="2160" w:hanging="180"/>
      </w:pPr>
    </w:lvl>
    <w:lvl w:ilvl="3" w:tplc="FB660AEC" w:tentative="1">
      <w:start w:val="1"/>
      <w:numFmt w:val="decimal"/>
      <w:lvlText w:val="%4."/>
      <w:lvlJc w:val="left"/>
      <w:pPr>
        <w:ind w:left="2880" w:hanging="360"/>
      </w:pPr>
    </w:lvl>
    <w:lvl w:ilvl="4" w:tplc="4CF605BC" w:tentative="1">
      <w:start w:val="1"/>
      <w:numFmt w:val="lowerLetter"/>
      <w:lvlText w:val="%5."/>
      <w:lvlJc w:val="left"/>
      <w:pPr>
        <w:ind w:left="3600" w:hanging="360"/>
      </w:pPr>
    </w:lvl>
    <w:lvl w:ilvl="5" w:tplc="6B1A2450" w:tentative="1">
      <w:start w:val="1"/>
      <w:numFmt w:val="lowerRoman"/>
      <w:lvlText w:val="%6."/>
      <w:lvlJc w:val="right"/>
      <w:pPr>
        <w:ind w:left="4320" w:hanging="180"/>
      </w:pPr>
    </w:lvl>
    <w:lvl w:ilvl="6" w:tplc="99C22E08" w:tentative="1">
      <w:start w:val="1"/>
      <w:numFmt w:val="decimal"/>
      <w:lvlText w:val="%7."/>
      <w:lvlJc w:val="left"/>
      <w:pPr>
        <w:ind w:left="5040" w:hanging="360"/>
      </w:pPr>
    </w:lvl>
    <w:lvl w:ilvl="7" w:tplc="552249F4" w:tentative="1">
      <w:start w:val="1"/>
      <w:numFmt w:val="lowerLetter"/>
      <w:lvlText w:val="%8."/>
      <w:lvlJc w:val="left"/>
      <w:pPr>
        <w:ind w:left="5760" w:hanging="360"/>
      </w:pPr>
    </w:lvl>
    <w:lvl w:ilvl="8" w:tplc="A7805A3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D3AA4DE">
      <w:start w:val="1"/>
      <w:numFmt w:val="lowerRoman"/>
      <w:lvlText w:val="(%1)"/>
      <w:lvlJc w:val="left"/>
      <w:pPr>
        <w:ind w:left="1080" w:hanging="720"/>
      </w:pPr>
      <w:rPr>
        <w:rFonts w:hint="default"/>
      </w:rPr>
    </w:lvl>
    <w:lvl w:ilvl="1" w:tplc="44222E74" w:tentative="1">
      <w:start w:val="1"/>
      <w:numFmt w:val="lowerLetter"/>
      <w:lvlText w:val="%2."/>
      <w:lvlJc w:val="left"/>
      <w:pPr>
        <w:ind w:left="1440" w:hanging="360"/>
      </w:pPr>
    </w:lvl>
    <w:lvl w:ilvl="2" w:tplc="764A5D56" w:tentative="1">
      <w:start w:val="1"/>
      <w:numFmt w:val="lowerRoman"/>
      <w:lvlText w:val="%3."/>
      <w:lvlJc w:val="right"/>
      <w:pPr>
        <w:ind w:left="2160" w:hanging="180"/>
      </w:pPr>
    </w:lvl>
    <w:lvl w:ilvl="3" w:tplc="01462D78" w:tentative="1">
      <w:start w:val="1"/>
      <w:numFmt w:val="decimal"/>
      <w:lvlText w:val="%4."/>
      <w:lvlJc w:val="left"/>
      <w:pPr>
        <w:ind w:left="2880" w:hanging="360"/>
      </w:pPr>
    </w:lvl>
    <w:lvl w:ilvl="4" w:tplc="CD8ABED8" w:tentative="1">
      <w:start w:val="1"/>
      <w:numFmt w:val="lowerLetter"/>
      <w:lvlText w:val="%5."/>
      <w:lvlJc w:val="left"/>
      <w:pPr>
        <w:ind w:left="3600" w:hanging="360"/>
      </w:pPr>
    </w:lvl>
    <w:lvl w:ilvl="5" w:tplc="1E9A4C6C" w:tentative="1">
      <w:start w:val="1"/>
      <w:numFmt w:val="lowerRoman"/>
      <w:lvlText w:val="%6."/>
      <w:lvlJc w:val="right"/>
      <w:pPr>
        <w:ind w:left="4320" w:hanging="180"/>
      </w:pPr>
    </w:lvl>
    <w:lvl w:ilvl="6" w:tplc="3D1247A8" w:tentative="1">
      <w:start w:val="1"/>
      <w:numFmt w:val="decimal"/>
      <w:lvlText w:val="%7."/>
      <w:lvlJc w:val="left"/>
      <w:pPr>
        <w:ind w:left="5040" w:hanging="360"/>
      </w:pPr>
    </w:lvl>
    <w:lvl w:ilvl="7" w:tplc="461CFFD6" w:tentative="1">
      <w:start w:val="1"/>
      <w:numFmt w:val="lowerLetter"/>
      <w:lvlText w:val="%8."/>
      <w:lvlJc w:val="left"/>
      <w:pPr>
        <w:ind w:left="5760" w:hanging="360"/>
      </w:pPr>
    </w:lvl>
    <w:lvl w:ilvl="8" w:tplc="48AEBAB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DE22F48">
      <w:start w:val="1"/>
      <w:numFmt w:val="lowerRoman"/>
      <w:lvlText w:val="(%1)"/>
      <w:lvlJc w:val="left"/>
      <w:pPr>
        <w:ind w:left="1080" w:hanging="720"/>
      </w:pPr>
      <w:rPr>
        <w:rFonts w:hint="default"/>
      </w:rPr>
    </w:lvl>
    <w:lvl w:ilvl="1" w:tplc="59C0AA7C" w:tentative="1">
      <w:start w:val="1"/>
      <w:numFmt w:val="lowerLetter"/>
      <w:lvlText w:val="%2."/>
      <w:lvlJc w:val="left"/>
      <w:pPr>
        <w:ind w:left="1440" w:hanging="360"/>
      </w:pPr>
    </w:lvl>
    <w:lvl w:ilvl="2" w:tplc="E87EB364" w:tentative="1">
      <w:start w:val="1"/>
      <w:numFmt w:val="lowerRoman"/>
      <w:lvlText w:val="%3."/>
      <w:lvlJc w:val="right"/>
      <w:pPr>
        <w:ind w:left="2160" w:hanging="180"/>
      </w:pPr>
    </w:lvl>
    <w:lvl w:ilvl="3" w:tplc="A4968C8C" w:tentative="1">
      <w:start w:val="1"/>
      <w:numFmt w:val="decimal"/>
      <w:lvlText w:val="%4."/>
      <w:lvlJc w:val="left"/>
      <w:pPr>
        <w:ind w:left="2880" w:hanging="360"/>
      </w:pPr>
    </w:lvl>
    <w:lvl w:ilvl="4" w:tplc="45EAA7DE" w:tentative="1">
      <w:start w:val="1"/>
      <w:numFmt w:val="lowerLetter"/>
      <w:lvlText w:val="%5."/>
      <w:lvlJc w:val="left"/>
      <w:pPr>
        <w:ind w:left="3600" w:hanging="360"/>
      </w:pPr>
    </w:lvl>
    <w:lvl w:ilvl="5" w:tplc="9DA2DAB4" w:tentative="1">
      <w:start w:val="1"/>
      <w:numFmt w:val="lowerRoman"/>
      <w:lvlText w:val="%6."/>
      <w:lvlJc w:val="right"/>
      <w:pPr>
        <w:ind w:left="4320" w:hanging="180"/>
      </w:pPr>
    </w:lvl>
    <w:lvl w:ilvl="6" w:tplc="C5D88FAE" w:tentative="1">
      <w:start w:val="1"/>
      <w:numFmt w:val="decimal"/>
      <w:lvlText w:val="%7."/>
      <w:lvlJc w:val="left"/>
      <w:pPr>
        <w:ind w:left="5040" w:hanging="360"/>
      </w:pPr>
    </w:lvl>
    <w:lvl w:ilvl="7" w:tplc="67C2D392" w:tentative="1">
      <w:start w:val="1"/>
      <w:numFmt w:val="lowerLetter"/>
      <w:lvlText w:val="%8."/>
      <w:lvlJc w:val="left"/>
      <w:pPr>
        <w:ind w:left="5760" w:hanging="360"/>
      </w:pPr>
    </w:lvl>
    <w:lvl w:ilvl="8" w:tplc="31D6661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6AC96BA">
      <w:start w:val="1"/>
      <w:numFmt w:val="lowerRoman"/>
      <w:lvlText w:val="(%1)"/>
      <w:lvlJc w:val="left"/>
      <w:pPr>
        <w:ind w:left="1080" w:hanging="720"/>
      </w:pPr>
      <w:rPr>
        <w:rFonts w:hint="default"/>
      </w:rPr>
    </w:lvl>
    <w:lvl w:ilvl="1" w:tplc="D39CBA5E" w:tentative="1">
      <w:start w:val="1"/>
      <w:numFmt w:val="lowerLetter"/>
      <w:lvlText w:val="%2."/>
      <w:lvlJc w:val="left"/>
      <w:pPr>
        <w:ind w:left="1440" w:hanging="360"/>
      </w:pPr>
    </w:lvl>
    <w:lvl w:ilvl="2" w:tplc="227A0AA6" w:tentative="1">
      <w:start w:val="1"/>
      <w:numFmt w:val="lowerRoman"/>
      <w:lvlText w:val="%3."/>
      <w:lvlJc w:val="right"/>
      <w:pPr>
        <w:ind w:left="2160" w:hanging="180"/>
      </w:pPr>
    </w:lvl>
    <w:lvl w:ilvl="3" w:tplc="F13C2D1C" w:tentative="1">
      <w:start w:val="1"/>
      <w:numFmt w:val="decimal"/>
      <w:lvlText w:val="%4."/>
      <w:lvlJc w:val="left"/>
      <w:pPr>
        <w:ind w:left="2880" w:hanging="360"/>
      </w:pPr>
    </w:lvl>
    <w:lvl w:ilvl="4" w:tplc="E1005D9A" w:tentative="1">
      <w:start w:val="1"/>
      <w:numFmt w:val="lowerLetter"/>
      <w:lvlText w:val="%5."/>
      <w:lvlJc w:val="left"/>
      <w:pPr>
        <w:ind w:left="3600" w:hanging="360"/>
      </w:pPr>
    </w:lvl>
    <w:lvl w:ilvl="5" w:tplc="48C07174" w:tentative="1">
      <w:start w:val="1"/>
      <w:numFmt w:val="lowerRoman"/>
      <w:lvlText w:val="%6."/>
      <w:lvlJc w:val="right"/>
      <w:pPr>
        <w:ind w:left="4320" w:hanging="180"/>
      </w:pPr>
    </w:lvl>
    <w:lvl w:ilvl="6" w:tplc="E864C0AE" w:tentative="1">
      <w:start w:val="1"/>
      <w:numFmt w:val="decimal"/>
      <w:lvlText w:val="%7."/>
      <w:lvlJc w:val="left"/>
      <w:pPr>
        <w:ind w:left="5040" w:hanging="360"/>
      </w:pPr>
    </w:lvl>
    <w:lvl w:ilvl="7" w:tplc="7116DC12" w:tentative="1">
      <w:start w:val="1"/>
      <w:numFmt w:val="lowerLetter"/>
      <w:lvlText w:val="%8."/>
      <w:lvlJc w:val="left"/>
      <w:pPr>
        <w:ind w:left="5760" w:hanging="360"/>
      </w:pPr>
    </w:lvl>
    <w:lvl w:ilvl="8" w:tplc="46988D4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FE6E9E6">
      <w:start w:val="1"/>
      <w:numFmt w:val="lowerRoman"/>
      <w:lvlText w:val="(%1)"/>
      <w:lvlJc w:val="left"/>
      <w:pPr>
        <w:ind w:left="1080" w:hanging="720"/>
      </w:pPr>
      <w:rPr>
        <w:rFonts w:hint="default"/>
      </w:rPr>
    </w:lvl>
    <w:lvl w:ilvl="1" w:tplc="AD3A0C74" w:tentative="1">
      <w:start w:val="1"/>
      <w:numFmt w:val="lowerLetter"/>
      <w:lvlText w:val="%2."/>
      <w:lvlJc w:val="left"/>
      <w:pPr>
        <w:ind w:left="1440" w:hanging="360"/>
      </w:pPr>
    </w:lvl>
    <w:lvl w:ilvl="2" w:tplc="0250345C" w:tentative="1">
      <w:start w:val="1"/>
      <w:numFmt w:val="lowerRoman"/>
      <w:lvlText w:val="%3."/>
      <w:lvlJc w:val="right"/>
      <w:pPr>
        <w:ind w:left="2160" w:hanging="180"/>
      </w:pPr>
    </w:lvl>
    <w:lvl w:ilvl="3" w:tplc="FFCC0338" w:tentative="1">
      <w:start w:val="1"/>
      <w:numFmt w:val="decimal"/>
      <w:lvlText w:val="%4."/>
      <w:lvlJc w:val="left"/>
      <w:pPr>
        <w:ind w:left="2880" w:hanging="360"/>
      </w:pPr>
    </w:lvl>
    <w:lvl w:ilvl="4" w:tplc="D6BEC506" w:tentative="1">
      <w:start w:val="1"/>
      <w:numFmt w:val="lowerLetter"/>
      <w:lvlText w:val="%5."/>
      <w:lvlJc w:val="left"/>
      <w:pPr>
        <w:ind w:left="3600" w:hanging="360"/>
      </w:pPr>
    </w:lvl>
    <w:lvl w:ilvl="5" w:tplc="1F1E0EEC" w:tentative="1">
      <w:start w:val="1"/>
      <w:numFmt w:val="lowerRoman"/>
      <w:lvlText w:val="%6."/>
      <w:lvlJc w:val="right"/>
      <w:pPr>
        <w:ind w:left="4320" w:hanging="180"/>
      </w:pPr>
    </w:lvl>
    <w:lvl w:ilvl="6" w:tplc="EC8699DE" w:tentative="1">
      <w:start w:val="1"/>
      <w:numFmt w:val="decimal"/>
      <w:lvlText w:val="%7."/>
      <w:lvlJc w:val="left"/>
      <w:pPr>
        <w:ind w:left="5040" w:hanging="360"/>
      </w:pPr>
    </w:lvl>
    <w:lvl w:ilvl="7" w:tplc="6C6CE1C4" w:tentative="1">
      <w:start w:val="1"/>
      <w:numFmt w:val="lowerLetter"/>
      <w:lvlText w:val="%8."/>
      <w:lvlJc w:val="left"/>
      <w:pPr>
        <w:ind w:left="5760" w:hanging="360"/>
      </w:pPr>
    </w:lvl>
    <w:lvl w:ilvl="8" w:tplc="97E2336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752F1B6">
      <w:start w:val="1"/>
      <w:numFmt w:val="lowerRoman"/>
      <w:lvlText w:val="(%1)"/>
      <w:lvlJc w:val="left"/>
      <w:pPr>
        <w:ind w:left="1080" w:hanging="720"/>
      </w:pPr>
      <w:rPr>
        <w:rFonts w:hint="default"/>
      </w:rPr>
    </w:lvl>
    <w:lvl w:ilvl="1" w:tplc="6582C080" w:tentative="1">
      <w:start w:val="1"/>
      <w:numFmt w:val="lowerLetter"/>
      <w:lvlText w:val="%2."/>
      <w:lvlJc w:val="left"/>
      <w:pPr>
        <w:ind w:left="1440" w:hanging="360"/>
      </w:pPr>
    </w:lvl>
    <w:lvl w:ilvl="2" w:tplc="6C800802" w:tentative="1">
      <w:start w:val="1"/>
      <w:numFmt w:val="lowerRoman"/>
      <w:lvlText w:val="%3."/>
      <w:lvlJc w:val="right"/>
      <w:pPr>
        <w:ind w:left="2160" w:hanging="180"/>
      </w:pPr>
    </w:lvl>
    <w:lvl w:ilvl="3" w:tplc="70B89BF2" w:tentative="1">
      <w:start w:val="1"/>
      <w:numFmt w:val="decimal"/>
      <w:lvlText w:val="%4."/>
      <w:lvlJc w:val="left"/>
      <w:pPr>
        <w:ind w:left="2880" w:hanging="360"/>
      </w:pPr>
    </w:lvl>
    <w:lvl w:ilvl="4" w:tplc="2CBEF0F6" w:tentative="1">
      <w:start w:val="1"/>
      <w:numFmt w:val="lowerLetter"/>
      <w:lvlText w:val="%5."/>
      <w:lvlJc w:val="left"/>
      <w:pPr>
        <w:ind w:left="3600" w:hanging="360"/>
      </w:pPr>
    </w:lvl>
    <w:lvl w:ilvl="5" w:tplc="AA00624A" w:tentative="1">
      <w:start w:val="1"/>
      <w:numFmt w:val="lowerRoman"/>
      <w:lvlText w:val="%6."/>
      <w:lvlJc w:val="right"/>
      <w:pPr>
        <w:ind w:left="4320" w:hanging="180"/>
      </w:pPr>
    </w:lvl>
    <w:lvl w:ilvl="6" w:tplc="17D21F52" w:tentative="1">
      <w:start w:val="1"/>
      <w:numFmt w:val="decimal"/>
      <w:lvlText w:val="%7."/>
      <w:lvlJc w:val="left"/>
      <w:pPr>
        <w:ind w:left="5040" w:hanging="360"/>
      </w:pPr>
    </w:lvl>
    <w:lvl w:ilvl="7" w:tplc="1346A8C6" w:tentative="1">
      <w:start w:val="1"/>
      <w:numFmt w:val="lowerLetter"/>
      <w:lvlText w:val="%8."/>
      <w:lvlJc w:val="left"/>
      <w:pPr>
        <w:ind w:left="5760" w:hanging="360"/>
      </w:pPr>
    </w:lvl>
    <w:lvl w:ilvl="8" w:tplc="558E94B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DF6DC1A">
      <w:start w:val="1"/>
      <w:numFmt w:val="lowerRoman"/>
      <w:lvlText w:val="(%1)"/>
      <w:lvlJc w:val="left"/>
      <w:pPr>
        <w:ind w:left="1080" w:hanging="720"/>
      </w:pPr>
      <w:rPr>
        <w:rFonts w:hint="default"/>
      </w:rPr>
    </w:lvl>
    <w:lvl w:ilvl="1" w:tplc="91B42180" w:tentative="1">
      <w:start w:val="1"/>
      <w:numFmt w:val="lowerLetter"/>
      <w:lvlText w:val="%2."/>
      <w:lvlJc w:val="left"/>
      <w:pPr>
        <w:ind w:left="1440" w:hanging="360"/>
      </w:pPr>
    </w:lvl>
    <w:lvl w:ilvl="2" w:tplc="96244FFA" w:tentative="1">
      <w:start w:val="1"/>
      <w:numFmt w:val="lowerRoman"/>
      <w:lvlText w:val="%3."/>
      <w:lvlJc w:val="right"/>
      <w:pPr>
        <w:ind w:left="2160" w:hanging="180"/>
      </w:pPr>
    </w:lvl>
    <w:lvl w:ilvl="3" w:tplc="949811A0" w:tentative="1">
      <w:start w:val="1"/>
      <w:numFmt w:val="decimal"/>
      <w:lvlText w:val="%4."/>
      <w:lvlJc w:val="left"/>
      <w:pPr>
        <w:ind w:left="2880" w:hanging="360"/>
      </w:pPr>
    </w:lvl>
    <w:lvl w:ilvl="4" w:tplc="8530EEDA" w:tentative="1">
      <w:start w:val="1"/>
      <w:numFmt w:val="lowerLetter"/>
      <w:lvlText w:val="%5."/>
      <w:lvlJc w:val="left"/>
      <w:pPr>
        <w:ind w:left="3600" w:hanging="360"/>
      </w:pPr>
    </w:lvl>
    <w:lvl w:ilvl="5" w:tplc="A7D88706" w:tentative="1">
      <w:start w:val="1"/>
      <w:numFmt w:val="lowerRoman"/>
      <w:lvlText w:val="%6."/>
      <w:lvlJc w:val="right"/>
      <w:pPr>
        <w:ind w:left="4320" w:hanging="180"/>
      </w:pPr>
    </w:lvl>
    <w:lvl w:ilvl="6" w:tplc="69EC11DE" w:tentative="1">
      <w:start w:val="1"/>
      <w:numFmt w:val="decimal"/>
      <w:lvlText w:val="%7."/>
      <w:lvlJc w:val="left"/>
      <w:pPr>
        <w:ind w:left="5040" w:hanging="360"/>
      </w:pPr>
    </w:lvl>
    <w:lvl w:ilvl="7" w:tplc="CDB893BA" w:tentative="1">
      <w:start w:val="1"/>
      <w:numFmt w:val="lowerLetter"/>
      <w:lvlText w:val="%8."/>
      <w:lvlJc w:val="left"/>
      <w:pPr>
        <w:ind w:left="5760" w:hanging="360"/>
      </w:pPr>
    </w:lvl>
    <w:lvl w:ilvl="8" w:tplc="BAE0A5C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316F066">
      <w:start w:val="1"/>
      <w:numFmt w:val="lowerRoman"/>
      <w:lvlText w:val="(%1)"/>
      <w:lvlJc w:val="left"/>
      <w:pPr>
        <w:ind w:left="1080" w:hanging="720"/>
      </w:pPr>
      <w:rPr>
        <w:rFonts w:hint="default"/>
      </w:rPr>
    </w:lvl>
    <w:lvl w:ilvl="1" w:tplc="34DE8A86" w:tentative="1">
      <w:start w:val="1"/>
      <w:numFmt w:val="lowerLetter"/>
      <w:lvlText w:val="%2."/>
      <w:lvlJc w:val="left"/>
      <w:pPr>
        <w:ind w:left="1440" w:hanging="360"/>
      </w:pPr>
    </w:lvl>
    <w:lvl w:ilvl="2" w:tplc="DD709A64" w:tentative="1">
      <w:start w:val="1"/>
      <w:numFmt w:val="lowerRoman"/>
      <w:lvlText w:val="%3."/>
      <w:lvlJc w:val="right"/>
      <w:pPr>
        <w:ind w:left="2160" w:hanging="180"/>
      </w:pPr>
    </w:lvl>
    <w:lvl w:ilvl="3" w:tplc="8668C392" w:tentative="1">
      <w:start w:val="1"/>
      <w:numFmt w:val="decimal"/>
      <w:lvlText w:val="%4."/>
      <w:lvlJc w:val="left"/>
      <w:pPr>
        <w:ind w:left="2880" w:hanging="360"/>
      </w:pPr>
    </w:lvl>
    <w:lvl w:ilvl="4" w:tplc="4DE0E68E" w:tentative="1">
      <w:start w:val="1"/>
      <w:numFmt w:val="lowerLetter"/>
      <w:lvlText w:val="%5."/>
      <w:lvlJc w:val="left"/>
      <w:pPr>
        <w:ind w:left="3600" w:hanging="360"/>
      </w:pPr>
    </w:lvl>
    <w:lvl w:ilvl="5" w:tplc="64A68FA4" w:tentative="1">
      <w:start w:val="1"/>
      <w:numFmt w:val="lowerRoman"/>
      <w:lvlText w:val="%6."/>
      <w:lvlJc w:val="right"/>
      <w:pPr>
        <w:ind w:left="4320" w:hanging="180"/>
      </w:pPr>
    </w:lvl>
    <w:lvl w:ilvl="6" w:tplc="258A6188" w:tentative="1">
      <w:start w:val="1"/>
      <w:numFmt w:val="decimal"/>
      <w:lvlText w:val="%7."/>
      <w:lvlJc w:val="left"/>
      <w:pPr>
        <w:ind w:left="5040" w:hanging="360"/>
      </w:pPr>
    </w:lvl>
    <w:lvl w:ilvl="7" w:tplc="0688ED76" w:tentative="1">
      <w:start w:val="1"/>
      <w:numFmt w:val="lowerLetter"/>
      <w:lvlText w:val="%8."/>
      <w:lvlJc w:val="left"/>
      <w:pPr>
        <w:ind w:left="5760" w:hanging="360"/>
      </w:pPr>
    </w:lvl>
    <w:lvl w:ilvl="8" w:tplc="7430C24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81517907">
    <w:abstractNumId w:val="20"/>
  </w:num>
  <w:num w:numId="2" w16cid:durableId="1555123663">
    <w:abstractNumId w:val="6"/>
  </w:num>
  <w:num w:numId="3" w16cid:durableId="2053652834">
    <w:abstractNumId w:val="2"/>
  </w:num>
  <w:num w:numId="4" w16cid:durableId="369568824">
    <w:abstractNumId w:val="10"/>
  </w:num>
  <w:num w:numId="5" w16cid:durableId="1905337642">
    <w:abstractNumId w:val="9"/>
  </w:num>
  <w:num w:numId="6" w16cid:durableId="726339519">
    <w:abstractNumId w:val="1"/>
  </w:num>
  <w:num w:numId="7" w16cid:durableId="274366056">
    <w:abstractNumId w:val="15"/>
  </w:num>
  <w:num w:numId="8" w16cid:durableId="741803611">
    <w:abstractNumId w:val="7"/>
  </w:num>
  <w:num w:numId="9" w16cid:durableId="1409187491">
    <w:abstractNumId w:val="13"/>
  </w:num>
  <w:num w:numId="10" w16cid:durableId="1086342185">
    <w:abstractNumId w:val="5"/>
  </w:num>
  <w:num w:numId="11" w16cid:durableId="1355378786">
    <w:abstractNumId w:val="19"/>
  </w:num>
  <w:num w:numId="12" w16cid:durableId="608196211">
    <w:abstractNumId w:val="11"/>
  </w:num>
  <w:num w:numId="13" w16cid:durableId="196697962">
    <w:abstractNumId w:val="4"/>
  </w:num>
  <w:num w:numId="14" w16cid:durableId="237136091">
    <w:abstractNumId w:val="3"/>
  </w:num>
  <w:num w:numId="15" w16cid:durableId="1437290465">
    <w:abstractNumId w:val="17"/>
  </w:num>
  <w:num w:numId="16" w16cid:durableId="1412464020">
    <w:abstractNumId w:val="16"/>
  </w:num>
  <w:num w:numId="17" w16cid:durableId="1514494947">
    <w:abstractNumId w:val="8"/>
  </w:num>
  <w:num w:numId="18" w16cid:durableId="2003049000">
    <w:abstractNumId w:val="14"/>
  </w:num>
  <w:num w:numId="19" w16cid:durableId="1885748298">
    <w:abstractNumId w:val="18"/>
  </w:num>
  <w:num w:numId="20" w16cid:durableId="47457266">
    <w:abstractNumId w:val="12"/>
  </w:num>
  <w:num w:numId="21" w16cid:durableId="923950974">
    <w:abstractNumId w:val="0"/>
  </w:num>
  <w:num w:numId="22" w16cid:durableId="2479344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B2B"/>
    <w:rsid w:val="00134BC7"/>
    <w:rsid w:val="00175CB1"/>
    <w:rsid w:val="0019053E"/>
    <w:rsid w:val="001C5109"/>
    <w:rsid w:val="001E1605"/>
    <w:rsid w:val="001F0991"/>
    <w:rsid w:val="0020396E"/>
    <w:rsid w:val="0022236B"/>
    <w:rsid w:val="0024547D"/>
    <w:rsid w:val="002857AD"/>
    <w:rsid w:val="002A54FE"/>
    <w:rsid w:val="002C5E9F"/>
    <w:rsid w:val="002E7F99"/>
    <w:rsid w:val="002F6834"/>
    <w:rsid w:val="00311DD7"/>
    <w:rsid w:val="003B51C5"/>
    <w:rsid w:val="00415D7B"/>
    <w:rsid w:val="004217E9"/>
    <w:rsid w:val="00427C87"/>
    <w:rsid w:val="00442FAB"/>
    <w:rsid w:val="004747D7"/>
    <w:rsid w:val="004A4B2B"/>
    <w:rsid w:val="004E59E1"/>
    <w:rsid w:val="004E77B3"/>
    <w:rsid w:val="00544FD3"/>
    <w:rsid w:val="00553AB8"/>
    <w:rsid w:val="005558E5"/>
    <w:rsid w:val="005C779B"/>
    <w:rsid w:val="005F5E9A"/>
    <w:rsid w:val="005F6693"/>
    <w:rsid w:val="0060792E"/>
    <w:rsid w:val="00616CE9"/>
    <w:rsid w:val="006A6701"/>
    <w:rsid w:val="006F0B0D"/>
    <w:rsid w:val="007307BD"/>
    <w:rsid w:val="00757DB2"/>
    <w:rsid w:val="007756C7"/>
    <w:rsid w:val="007A4934"/>
    <w:rsid w:val="007A5DCD"/>
    <w:rsid w:val="007A5FA5"/>
    <w:rsid w:val="007C3D3C"/>
    <w:rsid w:val="007D38E7"/>
    <w:rsid w:val="007D6ED3"/>
    <w:rsid w:val="00804790"/>
    <w:rsid w:val="00844942"/>
    <w:rsid w:val="00871CFD"/>
    <w:rsid w:val="008771A4"/>
    <w:rsid w:val="008D56B9"/>
    <w:rsid w:val="008F41DA"/>
    <w:rsid w:val="009072C9"/>
    <w:rsid w:val="0094310E"/>
    <w:rsid w:val="00994C85"/>
    <w:rsid w:val="009D4DDB"/>
    <w:rsid w:val="00A65CD7"/>
    <w:rsid w:val="00A970EA"/>
    <w:rsid w:val="00AA4BA1"/>
    <w:rsid w:val="00B13A8B"/>
    <w:rsid w:val="00B20D3B"/>
    <w:rsid w:val="00B231C0"/>
    <w:rsid w:val="00B30AD5"/>
    <w:rsid w:val="00B37611"/>
    <w:rsid w:val="00BB75AB"/>
    <w:rsid w:val="00BD5916"/>
    <w:rsid w:val="00C00129"/>
    <w:rsid w:val="00C37D45"/>
    <w:rsid w:val="00C4271C"/>
    <w:rsid w:val="00C43739"/>
    <w:rsid w:val="00C56955"/>
    <w:rsid w:val="00C70655"/>
    <w:rsid w:val="00C7646C"/>
    <w:rsid w:val="00C82EA2"/>
    <w:rsid w:val="00CC2154"/>
    <w:rsid w:val="00CC2B78"/>
    <w:rsid w:val="00CF2F3F"/>
    <w:rsid w:val="00D01301"/>
    <w:rsid w:val="00D40E1D"/>
    <w:rsid w:val="00D5588C"/>
    <w:rsid w:val="00E12750"/>
    <w:rsid w:val="00E27D28"/>
    <w:rsid w:val="00E27D35"/>
    <w:rsid w:val="00E406A1"/>
    <w:rsid w:val="00E46620"/>
    <w:rsid w:val="00E73460"/>
    <w:rsid w:val="00E9210E"/>
    <w:rsid w:val="00EB60B6"/>
    <w:rsid w:val="00EC5560"/>
    <w:rsid w:val="00EE2424"/>
    <w:rsid w:val="00F1322B"/>
    <w:rsid w:val="00F14DE1"/>
    <w:rsid w:val="00F22E45"/>
    <w:rsid w:val="00F8564A"/>
    <w:rsid w:val="00FB1ECC"/>
    <w:rsid w:val="00FD0D44"/>
    <w:rsid w:val="00FF43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D1D1E"/>
  <w15:docId w15:val="{6899FFB2-62BD-4ACD-A02B-BC45A2B6D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semiHidden/>
    <w:unhideWhenUsed/>
    <w:rsid w:val="00C4271C"/>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952">
      <w:bodyDiv w:val="1"/>
      <w:marLeft w:val="0"/>
      <w:marRight w:val="0"/>
      <w:marTop w:val="0"/>
      <w:marBottom w:val="0"/>
      <w:divBdr>
        <w:top w:val="none" w:sz="0" w:space="0" w:color="auto"/>
        <w:left w:val="none" w:sz="0" w:space="0" w:color="auto"/>
        <w:bottom w:val="none" w:sz="0" w:space="0" w:color="auto"/>
        <w:right w:val="none" w:sz="0" w:space="0" w:color="auto"/>
      </w:divBdr>
    </w:div>
    <w:div w:id="56174218">
      <w:bodyDiv w:val="1"/>
      <w:marLeft w:val="0"/>
      <w:marRight w:val="0"/>
      <w:marTop w:val="0"/>
      <w:marBottom w:val="0"/>
      <w:divBdr>
        <w:top w:val="none" w:sz="0" w:space="0" w:color="auto"/>
        <w:left w:val="none" w:sz="0" w:space="0" w:color="auto"/>
        <w:bottom w:val="none" w:sz="0" w:space="0" w:color="auto"/>
        <w:right w:val="none" w:sz="0" w:space="0" w:color="auto"/>
      </w:divBdr>
    </w:div>
    <w:div w:id="204298727">
      <w:bodyDiv w:val="1"/>
      <w:marLeft w:val="0"/>
      <w:marRight w:val="0"/>
      <w:marTop w:val="0"/>
      <w:marBottom w:val="0"/>
      <w:divBdr>
        <w:top w:val="none" w:sz="0" w:space="0" w:color="auto"/>
        <w:left w:val="none" w:sz="0" w:space="0" w:color="auto"/>
        <w:bottom w:val="none" w:sz="0" w:space="0" w:color="auto"/>
        <w:right w:val="none" w:sz="0" w:space="0" w:color="auto"/>
      </w:divBdr>
    </w:div>
    <w:div w:id="241375461">
      <w:bodyDiv w:val="1"/>
      <w:marLeft w:val="0"/>
      <w:marRight w:val="0"/>
      <w:marTop w:val="0"/>
      <w:marBottom w:val="0"/>
      <w:divBdr>
        <w:top w:val="none" w:sz="0" w:space="0" w:color="auto"/>
        <w:left w:val="none" w:sz="0" w:space="0" w:color="auto"/>
        <w:bottom w:val="none" w:sz="0" w:space="0" w:color="auto"/>
        <w:right w:val="none" w:sz="0" w:space="0" w:color="auto"/>
      </w:divBdr>
    </w:div>
    <w:div w:id="317422756">
      <w:bodyDiv w:val="1"/>
      <w:marLeft w:val="0"/>
      <w:marRight w:val="0"/>
      <w:marTop w:val="0"/>
      <w:marBottom w:val="0"/>
      <w:divBdr>
        <w:top w:val="none" w:sz="0" w:space="0" w:color="auto"/>
        <w:left w:val="none" w:sz="0" w:space="0" w:color="auto"/>
        <w:bottom w:val="none" w:sz="0" w:space="0" w:color="auto"/>
        <w:right w:val="none" w:sz="0" w:space="0" w:color="auto"/>
      </w:divBdr>
    </w:div>
    <w:div w:id="423696787">
      <w:bodyDiv w:val="1"/>
      <w:marLeft w:val="0"/>
      <w:marRight w:val="0"/>
      <w:marTop w:val="0"/>
      <w:marBottom w:val="0"/>
      <w:divBdr>
        <w:top w:val="none" w:sz="0" w:space="0" w:color="auto"/>
        <w:left w:val="none" w:sz="0" w:space="0" w:color="auto"/>
        <w:bottom w:val="none" w:sz="0" w:space="0" w:color="auto"/>
        <w:right w:val="none" w:sz="0" w:space="0" w:color="auto"/>
      </w:divBdr>
    </w:div>
    <w:div w:id="622081845">
      <w:bodyDiv w:val="1"/>
      <w:marLeft w:val="0"/>
      <w:marRight w:val="0"/>
      <w:marTop w:val="0"/>
      <w:marBottom w:val="0"/>
      <w:divBdr>
        <w:top w:val="none" w:sz="0" w:space="0" w:color="auto"/>
        <w:left w:val="none" w:sz="0" w:space="0" w:color="auto"/>
        <w:bottom w:val="none" w:sz="0" w:space="0" w:color="auto"/>
        <w:right w:val="none" w:sz="0" w:space="0" w:color="auto"/>
      </w:divBdr>
    </w:div>
    <w:div w:id="888958164">
      <w:bodyDiv w:val="1"/>
      <w:marLeft w:val="0"/>
      <w:marRight w:val="0"/>
      <w:marTop w:val="0"/>
      <w:marBottom w:val="0"/>
      <w:divBdr>
        <w:top w:val="none" w:sz="0" w:space="0" w:color="auto"/>
        <w:left w:val="none" w:sz="0" w:space="0" w:color="auto"/>
        <w:bottom w:val="none" w:sz="0" w:space="0" w:color="auto"/>
        <w:right w:val="none" w:sz="0" w:space="0" w:color="auto"/>
      </w:divBdr>
    </w:div>
    <w:div w:id="974680531">
      <w:bodyDiv w:val="1"/>
      <w:marLeft w:val="0"/>
      <w:marRight w:val="0"/>
      <w:marTop w:val="0"/>
      <w:marBottom w:val="0"/>
      <w:divBdr>
        <w:top w:val="none" w:sz="0" w:space="0" w:color="auto"/>
        <w:left w:val="none" w:sz="0" w:space="0" w:color="auto"/>
        <w:bottom w:val="none" w:sz="0" w:space="0" w:color="auto"/>
        <w:right w:val="none" w:sz="0" w:space="0" w:color="auto"/>
      </w:divBdr>
    </w:div>
    <w:div w:id="1167987800">
      <w:bodyDiv w:val="1"/>
      <w:marLeft w:val="0"/>
      <w:marRight w:val="0"/>
      <w:marTop w:val="0"/>
      <w:marBottom w:val="0"/>
      <w:divBdr>
        <w:top w:val="none" w:sz="0" w:space="0" w:color="auto"/>
        <w:left w:val="none" w:sz="0" w:space="0" w:color="auto"/>
        <w:bottom w:val="none" w:sz="0" w:space="0" w:color="auto"/>
        <w:right w:val="none" w:sz="0" w:space="0" w:color="auto"/>
      </w:divBdr>
    </w:div>
    <w:div w:id="1231233318">
      <w:bodyDiv w:val="1"/>
      <w:marLeft w:val="0"/>
      <w:marRight w:val="0"/>
      <w:marTop w:val="0"/>
      <w:marBottom w:val="0"/>
      <w:divBdr>
        <w:top w:val="none" w:sz="0" w:space="0" w:color="auto"/>
        <w:left w:val="none" w:sz="0" w:space="0" w:color="auto"/>
        <w:bottom w:val="none" w:sz="0" w:space="0" w:color="auto"/>
        <w:right w:val="none" w:sz="0" w:space="0" w:color="auto"/>
      </w:divBdr>
    </w:div>
    <w:div w:id="1262448611">
      <w:bodyDiv w:val="1"/>
      <w:marLeft w:val="0"/>
      <w:marRight w:val="0"/>
      <w:marTop w:val="0"/>
      <w:marBottom w:val="0"/>
      <w:divBdr>
        <w:top w:val="none" w:sz="0" w:space="0" w:color="auto"/>
        <w:left w:val="none" w:sz="0" w:space="0" w:color="auto"/>
        <w:bottom w:val="none" w:sz="0" w:space="0" w:color="auto"/>
        <w:right w:val="none" w:sz="0" w:space="0" w:color="auto"/>
      </w:divBdr>
    </w:div>
    <w:div w:id="1312633237">
      <w:bodyDiv w:val="1"/>
      <w:marLeft w:val="0"/>
      <w:marRight w:val="0"/>
      <w:marTop w:val="0"/>
      <w:marBottom w:val="0"/>
      <w:divBdr>
        <w:top w:val="none" w:sz="0" w:space="0" w:color="auto"/>
        <w:left w:val="none" w:sz="0" w:space="0" w:color="auto"/>
        <w:bottom w:val="none" w:sz="0" w:space="0" w:color="auto"/>
        <w:right w:val="none" w:sz="0" w:space="0" w:color="auto"/>
      </w:divBdr>
    </w:div>
    <w:div w:id="1383020656">
      <w:bodyDiv w:val="1"/>
      <w:marLeft w:val="0"/>
      <w:marRight w:val="0"/>
      <w:marTop w:val="0"/>
      <w:marBottom w:val="0"/>
      <w:divBdr>
        <w:top w:val="none" w:sz="0" w:space="0" w:color="auto"/>
        <w:left w:val="none" w:sz="0" w:space="0" w:color="auto"/>
        <w:bottom w:val="none" w:sz="0" w:space="0" w:color="auto"/>
        <w:right w:val="none" w:sz="0" w:space="0" w:color="auto"/>
      </w:divBdr>
    </w:div>
    <w:div w:id="1569879384">
      <w:bodyDiv w:val="1"/>
      <w:marLeft w:val="0"/>
      <w:marRight w:val="0"/>
      <w:marTop w:val="0"/>
      <w:marBottom w:val="0"/>
      <w:divBdr>
        <w:top w:val="none" w:sz="0" w:space="0" w:color="auto"/>
        <w:left w:val="none" w:sz="0" w:space="0" w:color="auto"/>
        <w:bottom w:val="none" w:sz="0" w:space="0" w:color="auto"/>
        <w:right w:val="none" w:sz="0" w:space="0" w:color="auto"/>
      </w:divBdr>
    </w:div>
    <w:div w:id="1585798728">
      <w:bodyDiv w:val="1"/>
      <w:marLeft w:val="0"/>
      <w:marRight w:val="0"/>
      <w:marTop w:val="0"/>
      <w:marBottom w:val="0"/>
      <w:divBdr>
        <w:top w:val="none" w:sz="0" w:space="0" w:color="auto"/>
        <w:left w:val="none" w:sz="0" w:space="0" w:color="auto"/>
        <w:bottom w:val="none" w:sz="0" w:space="0" w:color="auto"/>
        <w:right w:val="none" w:sz="0" w:space="0" w:color="auto"/>
      </w:divBdr>
    </w:div>
    <w:div w:id="1758869228">
      <w:bodyDiv w:val="1"/>
      <w:marLeft w:val="0"/>
      <w:marRight w:val="0"/>
      <w:marTop w:val="0"/>
      <w:marBottom w:val="0"/>
      <w:divBdr>
        <w:top w:val="none" w:sz="0" w:space="0" w:color="auto"/>
        <w:left w:val="none" w:sz="0" w:space="0" w:color="auto"/>
        <w:bottom w:val="none" w:sz="0" w:space="0" w:color="auto"/>
        <w:right w:val="none" w:sz="0" w:space="0" w:color="auto"/>
      </w:divBdr>
    </w:div>
    <w:div w:id="1893078667">
      <w:bodyDiv w:val="1"/>
      <w:marLeft w:val="0"/>
      <w:marRight w:val="0"/>
      <w:marTop w:val="0"/>
      <w:marBottom w:val="0"/>
      <w:divBdr>
        <w:top w:val="none" w:sz="0" w:space="0" w:color="auto"/>
        <w:left w:val="none" w:sz="0" w:space="0" w:color="auto"/>
        <w:bottom w:val="none" w:sz="0" w:space="0" w:color="auto"/>
        <w:right w:val="none" w:sz="0" w:space="0" w:color="auto"/>
      </w:divBdr>
    </w:div>
    <w:div w:id="2024358738">
      <w:bodyDiv w:val="1"/>
      <w:marLeft w:val="0"/>
      <w:marRight w:val="0"/>
      <w:marTop w:val="0"/>
      <w:marBottom w:val="0"/>
      <w:divBdr>
        <w:top w:val="none" w:sz="0" w:space="0" w:color="auto"/>
        <w:left w:val="none" w:sz="0" w:space="0" w:color="auto"/>
        <w:bottom w:val="none" w:sz="0" w:space="0" w:color="auto"/>
        <w:right w:val="none" w:sz="0" w:space="0" w:color="auto"/>
      </w:divBdr>
    </w:div>
    <w:div w:id="207816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16395" w:rsidRDefault="002A13D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16395" w:rsidRDefault="002A13D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85405" w:rsidRDefault="002A13D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85405" w:rsidRDefault="002A13D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85405" w:rsidRDefault="002A13D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85405" w:rsidRDefault="002A13D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85405" w:rsidRDefault="002A13D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85405" w:rsidRDefault="002A13D7" w:rsidP="003F0F27">
          <w:pPr>
            <w:pStyle w:val="15C0292866B847DA9326E179CB55CD97"/>
          </w:pPr>
          <w:r w:rsidRPr="00D858FE">
            <w:rPr>
              <w:rStyle w:val="PlaceholderText"/>
            </w:rPr>
            <w:t>Choose an item.</w:t>
          </w:r>
        </w:p>
      </w:docPartBody>
    </w:docPart>
    <w:docPart>
      <w:docPartPr>
        <w:name w:val="3250711C324743DA80D624E41944393D"/>
        <w:category>
          <w:name w:val="General"/>
          <w:gallery w:val="placeholder"/>
        </w:category>
        <w:types>
          <w:type w:val="bbPlcHdr"/>
        </w:types>
        <w:behaviors>
          <w:behavior w:val="content"/>
        </w:behaviors>
        <w:guid w:val="{31B0C54F-A99D-4FEA-B944-3A8F1B1D4634}"/>
      </w:docPartPr>
      <w:docPartBody>
        <w:p w:rsidR="00516395" w:rsidRDefault="00885405" w:rsidP="00885405">
          <w:pPr>
            <w:pStyle w:val="3250711C324743DA80D624E41944393D"/>
          </w:pPr>
          <w:r w:rsidRPr="00D858FE">
            <w:rPr>
              <w:rStyle w:val="PlaceholderText"/>
            </w:rPr>
            <w:t>Choose an item.</w:t>
          </w:r>
        </w:p>
      </w:docPartBody>
    </w:docPart>
    <w:docPart>
      <w:docPartPr>
        <w:name w:val="D147B7195ED442E9B3CAF70ECD2D3B82"/>
        <w:category>
          <w:name w:val="General"/>
          <w:gallery w:val="placeholder"/>
        </w:category>
        <w:types>
          <w:type w:val="bbPlcHdr"/>
        </w:types>
        <w:behaviors>
          <w:behavior w:val="content"/>
        </w:behaviors>
        <w:guid w:val="{5AF5A49E-8D95-4B93-89C3-DE7876453BC9}"/>
      </w:docPartPr>
      <w:docPartBody>
        <w:p w:rsidR="00516395" w:rsidRDefault="00885405" w:rsidP="00885405">
          <w:pPr>
            <w:pStyle w:val="D147B7195ED442E9B3CAF70ECD2D3B82"/>
          </w:pPr>
          <w:r w:rsidRPr="00D858FE">
            <w:rPr>
              <w:rStyle w:val="PlaceholderText"/>
            </w:rPr>
            <w:t>Choose an item.</w:t>
          </w:r>
        </w:p>
      </w:docPartBody>
    </w:docPart>
    <w:docPart>
      <w:docPartPr>
        <w:name w:val="F3BA342946124C6E93941F891E955C59"/>
        <w:category>
          <w:name w:val="General"/>
          <w:gallery w:val="placeholder"/>
        </w:category>
        <w:types>
          <w:type w:val="bbPlcHdr"/>
        </w:types>
        <w:behaviors>
          <w:behavior w:val="content"/>
        </w:behaviors>
        <w:guid w:val="{923B1227-CB82-4AD3-A1F6-D769E4D7A060}"/>
      </w:docPartPr>
      <w:docPartBody>
        <w:p w:rsidR="00516395" w:rsidRDefault="00885405" w:rsidP="00885405">
          <w:pPr>
            <w:pStyle w:val="F3BA342946124C6E93941F891E955C59"/>
          </w:pPr>
          <w:r w:rsidRPr="00D858FE">
            <w:rPr>
              <w:rStyle w:val="PlaceholderText"/>
            </w:rPr>
            <w:t>Choose an item.</w:t>
          </w:r>
        </w:p>
      </w:docPartBody>
    </w:docPart>
    <w:docPart>
      <w:docPartPr>
        <w:name w:val="7E0F7BE580544E1BADA77CECF5DC5282"/>
        <w:category>
          <w:name w:val="General"/>
          <w:gallery w:val="placeholder"/>
        </w:category>
        <w:types>
          <w:type w:val="bbPlcHdr"/>
        </w:types>
        <w:behaviors>
          <w:behavior w:val="content"/>
        </w:behaviors>
        <w:guid w:val="{B9A83A6D-C25E-4F5C-99E8-85F10712922D}"/>
      </w:docPartPr>
      <w:docPartBody>
        <w:p w:rsidR="00516395" w:rsidRDefault="00885405" w:rsidP="00885405">
          <w:pPr>
            <w:pStyle w:val="7E0F7BE580544E1BADA77CECF5DC5282"/>
          </w:pPr>
          <w:r w:rsidRPr="00D858FE">
            <w:rPr>
              <w:rStyle w:val="PlaceholderText"/>
            </w:rPr>
            <w:t>Choose an item.</w:t>
          </w:r>
        </w:p>
      </w:docPartBody>
    </w:docPart>
    <w:docPart>
      <w:docPartPr>
        <w:name w:val="6E57E7201ECD420593CA50A30B08A486"/>
        <w:category>
          <w:name w:val="General"/>
          <w:gallery w:val="placeholder"/>
        </w:category>
        <w:types>
          <w:type w:val="bbPlcHdr"/>
        </w:types>
        <w:behaviors>
          <w:behavior w:val="content"/>
        </w:behaviors>
        <w:guid w:val="{5E89537C-5F8E-4E93-9100-F478B7A6D8B3}"/>
      </w:docPartPr>
      <w:docPartBody>
        <w:p w:rsidR="00516395" w:rsidRDefault="00885405" w:rsidP="00885405">
          <w:pPr>
            <w:pStyle w:val="6E57E7201ECD420593CA50A30B08A486"/>
          </w:pPr>
          <w:r w:rsidRPr="00D858FE">
            <w:rPr>
              <w:rStyle w:val="PlaceholderText"/>
            </w:rPr>
            <w:t>Choose an item.</w:t>
          </w:r>
        </w:p>
      </w:docPartBody>
    </w:docPart>
    <w:docPart>
      <w:docPartPr>
        <w:name w:val="AFE80F2BB1BB490C9DD77F9B004400A7"/>
        <w:category>
          <w:name w:val="General"/>
          <w:gallery w:val="placeholder"/>
        </w:category>
        <w:types>
          <w:type w:val="bbPlcHdr"/>
        </w:types>
        <w:behaviors>
          <w:behavior w:val="content"/>
        </w:behaviors>
        <w:guid w:val="{64A3BC1D-EAA4-4BD3-B051-32DD222E2FCC}"/>
      </w:docPartPr>
      <w:docPartBody>
        <w:p w:rsidR="00516395" w:rsidRDefault="00885405" w:rsidP="00885405">
          <w:pPr>
            <w:pStyle w:val="AFE80F2BB1BB490C9DD77F9B004400A7"/>
          </w:pPr>
          <w:r w:rsidRPr="00D858FE">
            <w:rPr>
              <w:rStyle w:val="PlaceholderText"/>
            </w:rPr>
            <w:t>Choose an item.</w:t>
          </w:r>
        </w:p>
      </w:docPartBody>
    </w:docPart>
    <w:docPart>
      <w:docPartPr>
        <w:name w:val="0080731C298F4894848F64B5216F80B6"/>
        <w:category>
          <w:name w:val="General"/>
          <w:gallery w:val="placeholder"/>
        </w:category>
        <w:types>
          <w:type w:val="bbPlcHdr"/>
        </w:types>
        <w:behaviors>
          <w:behavior w:val="content"/>
        </w:behaviors>
        <w:guid w:val="{7223F976-404B-43AB-ABBC-4BF9CC0E87BC}"/>
      </w:docPartPr>
      <w:docPartBody>
        <w:p w:rsidR="00516395" w:rsidRDefault="00885405" w:rsidP="00885405">
          <w:pPr>
            <w:pStyle w:val="0080731C298F4894848F64B5216F80B6"/>
          </w:pPr>
          <w:r w:rsidRPr="00D858FE">
            <w:rPr>
              <w:rStyle w:val="PlaceholderText"/>
            </w:rPr>
            <w:t>Choose an item.</w:t>
          </w:r>
        </w:p>
      </w:docPartBody>
    </w:docPart>
    <w:docPart>
      <w:docPartPr>
        <w:name w:val="DB0BB3F660554129A6A712DEFDD2BD75"/>
        <w:category>
          <w:name w:val="General"/>
          <w:gallery w:val="placeholder"/>
        </w:category>
        <w:types>
          <w:type w:val="bbPlcHdr"/>
        </w:types>
        <w:behaviors>
          <w:behavior w:val="content"/>
        </w:behaviors>
        <w:guid w:val="{E307D771-18E7-4951-B2A0-4E808311DF0D}"/>
      </w:docPartPr>
      <w:docPartBody>
        <w:p w:rsidR="00516395" w:rsidRDefault="00885405" w:rsidP="00885405">
          <w:pPr>
            <w:pStyle w:val="DB0BB3F660554129A6A712DEFDD2BD75"/>
          </w:pPr>
          <w:r w:rsidRPr="00D858FE">
            <w:rPr>
              <w:rStyle w:val="PlaceholderText"/>
            </w:rPr>
            <w:t>Choose an item.</w:t>
          </w:r>
        </w:p>
      </w:docPartBody>
    </w:docPart>
    <w:docPart>
      <w:docPartPr>
        <w:name w:val="2E263EA27D3C4684BB30D234AF5DDC9F"/>
        <w:category>
          <w:name w:val="General"/>
          <w:gallery w:val="placeholder"/>
        </w:category>
        <w:types>
          <w:type w:val="bbPlcHdr"/>
        </w:types>
        <w:behaviors>
          <w:behavior w:val="content"/>
        </w:behaviors>
        <w:guid w:val="{CAE81ADF-026B-4D9C-A28F-747DBBF55B96}"/>
      </w:docPartPr>
      <w:docPartBody>
        <w:p w:rsidR="00516395" w:rsidRDefault="00885405" w:rsidP="00885405">
          <w:pPr>
            <w:pStyle w:val="2E263EA27D3C4684BB30D234AF5DDC9F"/>
          </w:pPr>
          <w:r w:rsidRPr="00D858FE">
            <w:rPr>
              <w:rStyle w:val="PlaceholderText"/>
            </w:rPr>
            <w:t>Choose an item.</w:t>
          </w:r>
        </w:p>
      </w:docPartBody>
    </w:docPart>
    <w:docPart>
      <w:docPartPr>
        <w:name w:val="52052213410D47B4BA43EC0E5B87C770"/>
        <w:category>
          <w:name w:val="General"/>
          <w:gallery w:val="placeholder"/>
        </w:category>
        <w:types>
          <w:type w:val="bbPlcHdr"/>
        </w:types>
        <w:behaviors>
          <w:behavior w:val="content"/>
        </w:behaviors>
        <w:guid w:val="{2F2D7FEC-61A1-49AE-B8BC-A592DD26DE6F}"/>
      </w:docPartPr>
      <w:docPartBody>
        <w:p w:rsidR="00516395" w:rsidRDefault="00885405" w:rsidP="00885405">
          <w:pPr>
            <w:pStyle w:val="52052213410D47B4BA43EC0E5B87C770"/>
          </w:pPr>
          <w:r w:rsidRPr="00D858FE">
            <w:rPr>
              <w:rStyle w:val="PlaceholderText"/>
            </w:rPr>
            <w:t>Choose an item.</w:t>
          </w:r>
        </w:p>
      </w:docPartBody>
    </w:docPart>
    <w:docPart>
      <w:docPartPr>
        <w:name w:val="1E1501A36B2D413DBBA0F740715BC23F"/>
        <w:category>
          <w:name w:val="General"/>
          <w:gallery w:val="placeholder"/>
        </w:category>
        <w:types>
          <w:type w:val="bbPlcHdr"/>
        </w:types>
        <w:behaviors>
          <w:behavior w:val="content"/>
        </w:behaviors>
        <w:guid w:val="{5D30B7A2-9B29-4372-AC4A-BF09B4B8DD35}"/>
      </w:docPartPr>
      <w:docPartBody>
        <w:p w:rsidR="00516395" w:rsidRDefault="00885405" w:rsidP="00885405">
          <w:pPr>
            <w:pStyle w:val="1E1501A36B2D413DBBA0F740715BC23F"/>
          </w:pPr>
          <w:r w:rsidRPr="00D858FE">
            <w:rPr>
              <w:rStyle w:val="PlaceholderText"/>
            </w:rPr>
            <w:t>Choose an item.</w:t>
          </w:r>
        </w:p>
      </w:docPartBody>
    </w:docPart>
    <w:docPart>
      <w:docPartPr>
        <w:name w:val="1EB5F815D9C34FB8B10CF7222CB99276"/>
        <w:category>
          <w:name w:val="General"/>
          <w:gallery w:val="placeholder"/>
        </w:category>
        <w:types>
          <w:type w:val="bbPlcHdr"/>
        </w:types>
        <w:behaviors>
          <w:behavior w:val="content"/>
        </w:behaviors>
        <w:guid w:val="{C7BC3673-E9FE-4B71-8E41-0834756788A5}"/>
      </w:docPartPr>
      <w:docPartBody>
        <w:p w:rsidR="00516395" w:rsidRDefault="00885405" w:rsidP="00885405">
          <w:pPr>
            <w:pStyle w:val="1EB5F815D9C34FB8B10CF7222CB99276"/>
          </w:pPr>
          <w:r w:rsidRPr="00D858FE">
            <w:rPr>
              <w:rStyle w:val="PlaceholderText"/>
            </w:rPr>
            <w:t>Choose an item.</w:t>
          </w:r>
        </w:p>
      </w:docPartBody>
    </w:docPart>
    <w:docPart>
      <w:docPartPr>
        <w:name w:val="8D42F3B9DBBA4DEA802E7A48A1B19007"/>
        <w:category>
          <w:name w:val="General"/>
          <w:gallery w:val="placeholder"/>
        </w:category>
        <w:types>
          <w:type w:val="bbPlcHdr"/>
        </w:types>
        <w:behaviors>
          <w:behavior w:val="content"/>
        </w:behaviors>
        <w:guid w:val="{3FC89F9C-5A1D-4D93-BD18-A655FB5B6078}"/>
      </w:docPartPr>
      <w:docPartBody>
        <w:p w:rsidR="00516395" w:rsidRDefault="00885405" w:rsidP="00885405">
          <w:pPr>
            <w:pStyle w:val="8D42F3B9DBBA4DEA802E7A48A1B19007"/>
          </w:pPr>
          <w:r w:rsidRPr="00D858FE">
            <w:rPr>
              <w:rStyle w:val="PlaceholderText"/>
            </w:rPr>
            <w:t>Choose an item.</w:t>
          </w:r>
        </w:p>
      </w:docPartBody>
    </w:docPart>
    <w:docPart>
      <w:docPartPr>
        <w:name w:val="551B4DDF1AC34C6E827C4817804E4780"/>
        <w:category>
          <w:name w:val="General"/>
          <w:gallery w:val="placeholder"/>
        </w:category>
        <w:types>
          <w:type w:val="bbPlcHdr"/>
        </w:types>
        <w:behaviors>
          <w:behavior w:val="content"/>
        </w:behaviors>
        <w:guid w:val="{FA4A411B-CDF2-42D7-9038-CF88B791AC09}"/>
      </w:docPartPr>
      <w:docPartBody>
        <w:p w:rsidR="00516395" w:rsidRDefault="00885405" w:rsidP="00885405">
          <w:pPr>
            <w:pStyle w:val="551B4DDF1AC34C6E827C4817804E4780"/>
          </w:pPr>
          <w:r w:rsidRPr="00D858FE">
            <w:rPr>
              <w:rStyle w:val="PlaceholderText"/>
            </w:rPr>
            <w:t>Choose an item.</w:t>
          </w:r>
        </w:p>
      </w:docPartBody>
    </w:docPart>
    <w:docPart>
      <w:docPartPr>
        <w:name w:val="C62A42EA3F824C7D84E6902323CD26D2"/>
        <w:category>
          <w:name w:val="General"/>
          <w:gallery w:val="placeholder"/>
        </w:category>
        <w:types>
          <w:type w:val="bbPlcHdr"/>
        </w:types>
        <w:behaviors>
          <w:behavior w:val="content"/>
        </w:behaviors>
        <w:guid w:val="{8D951D64-C620-4FA6-AE50-D017F1C63735}"/>
      </w:docPartPr>
      <w:docPartBody>
        <w:p w:rsidR="00516395" w:rsidRDefault="00885405" w:rsidP="00885405">
          <w:pPr>
            <w:pStyle w:val="C62A42EA3F824C7D84E6902323CD26D2"/>
          </w:pPr>
          <w:r w:rsidRPr="00D858FE">
            <w:rPr>
              <w:rStyle w:val="PlaceholderText"/>
            </w:rPr>
            <w:t>Choose an item.</w:t>
          </w:r>
        </w:p>
      </w:docPartBody>
    </w:docPart>
    <w:docPart>
      <w:docPartPr>
        <w:name w:val="53D07ED27CF94E0EB5E411458154E02E"/>
        <w:category>
          <w:name w:val="General"/>
          <w:gallery w:val="placeholder"/>
        </w:category>
        <w:types>
          <w:type w:val="bbPlcHdr"/>
        </w:types>
        <w:behaviors>
          <w:behavior w:val="content"/>
        </w:behaviors>
        <w:guid w:val="{970CE275-B0A4-4C65-BF98-CB7E94BF5149}"/>
      </w:docPartPr>
      <w:docPartBody>
        <w:p w:rsidR="00516395" w:rsidRDefault="00885405" w:rsidP="00885405">
          <w:pPr>
            <w:pStyle w:val="53D07ED27CF94E0EB5E411458154E02E"/>
          </w:pPr>
          <w:r w:rsidRPr="00D858FE">
            <w:rPr>
              <w:rStyle w:val="PlaceholderText"/>
            </w:rPr>
            <w:t>Choose an item.</w:t>
          </w:r>
        </w:p>
      </w:docPartBody>
    </w:docPart>
    <w:docPart>
      <w:docPartPr>
        <w:name w:val="B198741FB7ED41F6A5CDFCE8149C3B60"/>
        <w:category>
          <w:name w:val="General"/>
          <w:gallery w:val="placeholder"/>
        </w:category>
        <w:types>
          <w:type w:val="bbPlcHdr"/>
        </w:types>
        <w:behaviors>
          <w:behavior w:val="content"/>
        </w:behaviors>
        <w:guid w:val="{5B292BC6-ED03-46B1-B900-8935C396FBB8}"/>
      </w:docPartPr>
      <w:docPartBody>
        <w:p w:rsidR="00516395" w:rsidRDefault="00885405" w:rsidP="00885405">
          <w:pPr>
            <w:pStyle w:val="B198741FB7ED41F6A5CDFCE8149C3B60"/>
          </w:pPr>
          <w:r w:rsidRPr="00D858FE">
            <w:rPr>
              <w:rStyle w:val="PlaceholderText"/>
            </w:rPr>
            <w:t>Choose an item.</w:t>
          </w:r>
        </w:p>
      </w:docPartBody>
    </w:docPart>
    <w:docPart>
      <w:docPartPr>
        <w:name w:val="EFF97AA4D5874821BF97AA20852842B7"/>
        <w:category>
          <w:name w:val="General"/>
          <w:gallery w:val="placeholder"/>
        </w:category>
        <w:types>
          <w:type w:val="bbPlcHdr"/>
        </w:types>
        <w:behaviors>
          <w:behavior w:val="content"/>
        </w:behaviors>
        <w:guid w:val="{213D26D6-119D-4E51-9605-A6FE43764C64}"/>
      </w:docPartPr>
      <w:docPartBody>
        <w:p w:rsidR="00516395" w:rsidRDefault="00885405" w:rsidP="00885405">
          <w:pPr>
            <w:pStyle w:val="EFF97AA4D5874821BF97AA20852842B7"/>
          </w:pPr>
          <w:r w:rsidRPr="00D858FE">
            <w:rPr>
              <w:rStyle w:val="PlaceholderText"/>
            </w:rPr>
            <w:t>Choose an item.</w:t>
          </w:r>
        </w:p>
      </w:docPartBody>
    </w:docPart>
    <w:docPart>
      <w:docPartPr>
        <w:name w:val="02598661B76E49DBB669875D761A82C3"/>
        <w:category>
          <w:name w:val="General"/>
          <w:gallery w:val="placeholder"/>
        </w:category>
        <w:types>
          <w:type w:val="bbPlcHdr"/>
        </w:types>
        <w:behaviors>
          <w:behavior w:val="content"/>
        </w:behaviors>
        <w:guid w:val="{9B03C724-6003-410C-8B72-1D3C1D759FDA}"/>
      </w:docPartPr>
      <w:docPartBody>
        <w:p w:rsidR="00516395" w:rsidRDefault="00885405" w:rsidP="00885405">
          <w:pPr>
            <w:pStyle w:val="02598661B76E49DBB669875D761A82C3"/>
          </w:pPr>
          <w:r w:rsidRPr="00D858FE">
            <w:rPr>
              <w:rStyle w:val="PlaceholderText"/>
            </w:rPr>
            <w:t>Choose an item.</w:t>
          </w:r>
        </w:p>
      </w:docPartBody>
    </w:docPart>
    <w:docPart>
      <w:docPartPr>
        <w:name w:val="5F4E86B2AD4E4A5EBFBB118007F83534"/>
        <w:category>
          <w:name w:val="General"/>
          <w:gallery w:val="placeholder"/>
        </w:category>
        <w:types>
          <w:type w:val="bbPlcHdr"/>
        </w:types>
        <w:behaviors>
          <w:behavior w:val="content"/>
        </w:behaviors>
        <w:guid w:val="{65890679-C453-4E48-BC7C-1627E4AF14FE}"/>
      </w:docPartPr>
      <w:docPartBody>
        <w:p w:rsidR="00516395" w:rsidRDefault="00885405" w:rsidP="00885405">
          <w:pPr>
            <w:pStyle w:val="5F4E86B2AD4E4A5EBFBB118007F83534"/>
          </w:pPr>
          <w:r w:rsidRPr="00D858FE">
            <w:rPr>
              <w:rStyle w:val="PlaceholderText"/>
            </w:rPr>
            <w:t>Choose an item.</w:t>
          </w:r>
        </w:p>
      </w:docPartBody>
    </w:docPart>
    <w:docPart>
      <w:docPartPr>
        <w:name w:val="ADB1E4FCB7484CB08647BA34E8CFC4B4"/>
        <w:category>
          <w:name w:val="General"/>
          <w:gallery w:val="placeholder"/>
        </w:category>
        <w:types>
          <w:type w:val="bbPlcHdr"/>
        </w:types>
        <w:behaviors>
          <w:behavior w:val="content"/>
        </w:behaviors>
        <w:guid w:val="{8B992C0A-FB77-4E5B-90E8-D8EAC762467A}"/>
      </w:docPartPr>
      <w:docPartBody>
        <w:p w:rsidR="00516395" w:rsidRDefault="00885405" w:rsidP="00885405">
          <w:pPr>
            <w:pStyle w:val="ADB1E4FCB7484CB08647BA34E8CFC4B4"/>
          </w:pPr>
          <w:r w:rsidRPr="00D858FE">
            <w:rPr>
              <w:rStyle w:val="PlaceholderText"/>
            </w:rPr>
            <w:t>Choose an item.</w:t>
          </w:r>
        </w:p>
      </w:docPartBody>
    </w:docPart>
    <w:docPart>
      <w:docPartPr>
        <w:name w:val="3976667B66304466BF69E4E206511A19"/>
        <w:category>
          <w:name w:val="General"/>
          <w:gallery w:val="placeholder"/>
        </w:category>
        <w:types>
          <w:type w:val="bbPlcHdr"/>
        </w:types>
        <w:behaviors>
          <w:behavior w:val="content"/>
        </w:behaviors>
        <w:guid w:val="{256312BE-3562-4327-BB77-8F5084E3E671}"/>
      </w:docPartPr>
      <w:docPartBody>
        <w:p w:rsidR="00516395" w:rsidRDefault="00885405" w:rsidP="00885405">
          <w:pPr>
            <w:pStyle w:val="3976667B66304466BF69E4E206511A19"/>
          </w:pPr>
          <w:r w:rsidRPr="00D858FE">
            <w:rPr>
              <w:rStyle w:val="PlaceholderText"/>
            </w:rPr>
            <w:t>Choose an item.</w:t>
          </w:r>
        </w:p>
      </w:docPartBody>
    </w:docPart>
    <w:docPart>
      <w:docPartPr>
        <w:name w:val="8B14D6AB48054902ACF5DDE45A24C9A7"/>
        <w:category>
          <w:name w:val="General"/>
          <w:gallery w:val="placeholder"/>
        </w:category>
        <w:types>
          <w:type w:val="bbPlcHdr"/>
        </w:types>
        <w:behaviors>
          <w:behavior w:val="content"/>
        </w:behaviors>
        <w:guid w:val="{55AC77B8-147B-48B8-AA5D-7DF3DA297784}"/>
      </w:docPartPr>
      <w:docPartBody>
        <w:p w:rsidR="00516395" w:rsidRDefault="00885405" w:rsidP="00885405">
          <w:pPr>
            <w:pStyle w:val="8B14D6AB48054902ACF5DDE45A24C9A7"/>
          </w:pPr>
          <w:r w:rsidRPr="00D858FE">
            <w:rPr>
              <w:rStyle w:val="PlaceholderText"/>
            </w:rPr>
            <w:t>Choose an item.</w:t>
          </w:r>
        </w:p>
      </w:docPartBody>
    </w:docPart>
    <w:docPart>
      <w:docPartPr>
        <w:name w:val="D50B14D9206E42F89EBFFDB45677900B"/>
        <w:category>
          <w:name w:val="General"/>
          <w:gallery w:val="placeholder"/>
        </w:category>
        <w:types>
          <w:type w:val="bbPlcHdr"/>
        </w:types>
        <w:behaviors>
          <w:behavior w:val="content"/>
        </w:behaviors>
        <w:guid w:val="{E62D978E-679F-4E11-A935-0178FCD5DEF0}"/>
      </w:docPartPr>
      <w:docPartBody>
        <w:p w:rsidR="00516395" w:rsidRDefault="00885405" w:rsidP="00885405">
          <w:pPr>
            <w:pStyle w:val="D50B14D9206E42F89EBFFDB45677900B"/>
          </w:pPr>
          <w:r w:rsidRPr="00D858FE">
            <w:rPr>
              <w:rStyle w:val="PlaceholderText"/>
            </w:rPr>
            <w:t>Choose an item.</w:t>
          </w:r>
        </w:p>
      </w:docPartBody>
    </w:docPart>
    <w:docPart>
      <w:docPartPr>
        <w:name w:val="78A601ECEE9B43268498AC0F246DD580"/>
        <w:category>
          <w:name w:val="General"/>
          <w:gallery w:val="placeholder"/>
        </w:category>
        <w:types>
          <w:type w:val="bbPlcHdr"/>
        </w:types>
        <w:behaviors>
          <w:behavior w:val="content"/>
        </w:behaviors>
        <w:guid w:val="{2872D134-3B94-42F9-951E-C6000E62398B}"/>
      </w:docPartPr>
      <w:docPartBody>
        <w:p w:rsidR="00516395" w:rsidRDefault="00885405" w:rsidP="00885405">
          <w:pPr>
            <w:pStyle w:val="78A601ECEE9B43268498AC0F246DD580"/>
          </w:pPr>
          <w:r w:rsidRPr="00D858FE">
            <w:rPr>
              <w:rStyle w:val="PlaceholderText"/>
            </w:rPr>
            <w:t>Choose an item.</w:t>
          </w:r>
        </w:p>
      </w:docPartBody>
    </w:docPart>
    <w:docPart>
      <w:docPartPr>
        <w:name w:val="9EF44444F4C84BAF99732A87C2018394"/>
        <w:category>
          <w:name w:val="General"/>
          <w:gallery w:val="placeholder"/>
        </w:category>
        <w:types>
          <w:type w:val="bbPlcHdr"/>
        </w:types>
        <w:behaviors>
          <w:behavior w:val="content"/>
        </w:behaviors>
        <w:guid w:val="{31804ED4-F1E5-4076-9A3E-E6C83AB944B6}"/>
      </w:docPartPr>
      <w:docPartBody>
        <w:p w:rsidR="00516395" w:rsidRDefault="00885405" w:rsidP="00885405">
          <w:pPr>
            <w:pStyle w:val="9EF44444F4C84BAF99732A87C2018394"/>
          </w:pPr>
          <w:r w:rsidRPr="00D858FE">
            <w:rPr>
              <w:rStyle w:val="PlaceholderText"/>
            </w:rPr>
            <w:t>Choose an item.</w:t>
          </w:r>
        </w:p>
      </w:docPartBody>
    </w:docPart>
    <w:docPart>
      <w:docPartPr>
        <w:name w:val="0091097A11164FB69AA6207F181F05CF"/>
        <w:category>
          <w:name w:val="General"/>
          <w:gallery w:val="placeholder"/>
        </w:category>
        <w:types>
          <w:type w:val="bbPlcHdr"/>
        </w:types>
        <w:behaviors>
          <w:behavior w:val="content"/>
        </w:behaviors>
        <w:guid w:val="{FD78D6BC-1FD1-4EEC-8EA2-B301A4CE50CA}"/>
      </w:docPartPr>
      <w:docPartBody>
        <w:p w:rsidR="00516395" w:rsidRDefault="00885405" w:rsidP="00885405">
          <w:pPr>
            <w:pStyle w:val="0091097A11164FB69AA6207F181F05CF"/>
          </w:pPr>
          <w:r w:rsidRPr="00D858FE">
            <w:rPr>
              <w:rStyle w:val="PlaceholderText"/>
            </w:rPr>
            <w:t>Choose an item.</w:t>
          </w:r>
        </w:p>
      </w:docPartBody>
    </w:docPart>
    <w:docPart>
      <w:docPartPr>
        <w:name w:val="E7F146B750A2403F9809042E0D966594"/>
        <w:category>
          <w:name w:val="General"/>
          <w:gallery w:val="placeholder"/>
        </w:category>
        <w:types>
          <w:type w:val="bbPlcHdr"/>
        </w:types>
        <w:behaviors>
          <w:behavior w:val="content"/>
        </w:behaviors>
        <w:guid w:val="{D3BDD998-5A27-4720-8975-FDE00618D700}"/>
      </w:docPartPr>
      <w:docPartBody>
        <w:p w:rsidR="00516395" w:rsidRDefault="00885405" w:rsidP="00885405">
          <w:pPr>
            <w:pStyle w:val="E7F146B750A2403F9809042E0D966594"/>
          </w:pPr>
          <w:r w:rsidRPr="00D858FE">
            <w:rPr>
              <w:rStyle w:val="PlaceholderText"/>
            </w:rPr>
            <w:t>Choose an item.</w:t>
          </w:r>
        </w:p>
      </w:docPartBody>
    </w:docPart>
    <w:docPart>
      <w:docPartPr>
        <w:name w:val="3BC8B1D6496A4AE796E601FB8285DAB1"/>
        <w:category>
          <w:name w:val="General"/>
          <w:gallery w:val="placeholder"/>
        </w:category>
        <w:types>
          <w:type w:val="bbPlcHdr"/>
        </w:types>
        <w:behaviors>
          <w:behavior w:val="content"/>
        </w:behaviors>
        <w:guid w:val="{6869EB86-A6A8-476A-A3D3-404CBF636CC7}"/>
      </w:docPartPr>
      <w:docPartBody>
        <w:p w:rsidR="00516395" w:rsidRDefault="00885405" w:rsidP="00885405">
          <w:pPr>
            <w:pStyle w:val="3BC8B1D6496A4AE796E601FB8285DAB1"/>
          </w:pPr>
          <w:r w:rsidRPr="00D858FE">
            <w:rPr>
              <w:rStyle w:val="PlaceholderText"/>
            </w:rPr>
            <w:t>Choose an item.</w:t>
          </w:r>
        </w:p>
      </w:docPartBody>
    </w:docPart>
    <w:docPart>
      <w:docPartPr>
        <w:name w:val="ABF49697A3554AF2919B2E2299CC653C"/>
        <w:category>
          <w:name w:val="General"/>
          <w:gallery w:val="placeholder"/>
        </w:category>
        <w:types>
          <w:type w:val="bbPlcHdr"/>
        </w:types>
        <w:behaviors>
          <w:behavior w:val="content"/>
        </w:behaviors>
        <w:guid w:val="{2454AAC1-80AD-4252-B94E-563ECD555240}"/>
      </w:docPartPr>
      <w:docPartBody>
        <w:p w:rsidR="00516395" w:rsidRDefault="00885405" w:rsidP="00885405">
          <w:pPr>
            <w:pStyle w:val="ABF49697A3554AF2919B2E2299CC653C"/>
          </w:pPr>
          <w:r w:rsidRPr="00D858FE">
            <w:rPr>
              <w:rStyle w:val="PlaceholderText"/>
            </w:rPr>
            <w:t>Choose an item.</w:t>
          </w:r>
        </w:p>
      </w:docPartBody>
    </w:docPart>
    <w:docPart>
      <w:docPartPr>
        <w:name w:val="D2E008BD62324D3DB5B9AE3A2C908E67"/>
        <w:category>
          <w:name w:val="General"/>
          <w:gallery w:val="placeholder"/>
        </w:category>
        <w:types>
          <w:type w:val="bbPlcHdr"/>
        </w:types>
        <w:behaviors>
          <w:behavior w:val="content"/>
        </w:behaviors>
        <w:guid w:val="{32D047E0-BCA0-442E-9668-83B33C16E51F}"/>
      </w:docPartPr>
      <w:docPartBody>
        <w:p w:rsidR="00516395" w:rsidRDefault="00885405" w:rsidP="00885405">
          <w:pPr>
            <w:pStyle w:val="D2E008BD62324D3DB5B9AE3A2C908E67"/>
          </w:pPr>
          <w:r w:rsidRPr="00D858FE">
            <w:rPr>
              <w:rStyle w:val="PlaceholderText"/>
            </w:rPr>
            <w:t>Choose an item.</w:t>
          </w:r>
        </w:p>
      </w:docPartBody>
    </w:docPart>
    <w:docPart>
      <w:docPartPr>
        <w:name w:val="943A910AA2914567B7BFC5A36DC0F74C"/>
        <w:category>
          <w:name w:val="General"/>
          <w:gallery w:val="placeholder"/>
        </w:category>
        <w:types>
          <w:type w:val="bbPlcHdr"/>
        </w:types>
        <w:behaviors>
          <w:behavior w:val="content"/>
        </w:behaviors>
        <w:guid w:val="{3C86838C-E86E-4973-B36D-ED28C89DE3DC}"/>
      </w:docPartPr>
      <w:docPartBody>
        <w:p w:rsidR="00516395" w:rsidRDefault="00885405" w:rsidP="00885405">
          <w:pPr>
            <w:pStyle w:val="943A910AA2914567B7BFC5A36DC0F74C"/>
          </w:pPr>
          <w:r w:rsidRPr="00D858FE">
            <w:rPr>
              <w:rStyle w:val="PlaceholderText"/>
            </w:rPr>
            <w:t>Choose an item.</w:t>
          </w:r>
        </w:p>
      </w:docPartBody>
    </w:docPart>
    <w:docPart>
      <w:docPartPr>
        <w:name w:val="F633A5E28A6B4073B41C4ADCE3EF4D07"/>
        <w:category>
          <w:name w:val="General"/>
          <w:gallery w:val="placeholder"/>
        </w:category>
        <w:types>
          <w:type w:val="bbPlcHdr"/>
        </w:types>
        <w:behaviors>
          <w:behavior w:val="content"/>
        </w:behaviors>
        <w:guid w:val="{8854F189-1995-4077-9F2E-2A8D0BC34CC9}"/>
      </w:docPartPr>
      <w:docPartBody>
        <w:p w:rsidR="00516395" w:rsidRDefault="00885405" w:rsidP="00885405">
          <w:pPr>
            <w:pStyle w:val="F633A5E28A6B4073B41C4ADCE3EF4D07"/>
          </w:pPr>
          <w:r w:rsidRPr="00D858FE">
            <w:rPr>
              <w:rStyle w:val="PlaceholderText"/>
            </w:rPr>
            <w:t>Choose an item.</w:t>
          </w:r>
        </w:p>
      </w:docPartBody>
    </w:docPart>
    <w:docPart>
      <w:docPartPr>
        <w:name w:val="AAAA226C2E274E5F8AA19C750719A651"/>
        <w:category>
          <w:name w:val="General"/>
          <w:gallery w:val="placeholder"/>
        </w:category>
        <w:types>
          <w:type w:val="bbPlcHdr"/>
        </w:types>
        <w:behaviors>
          <w:behavior w:val="content"/>
        </w:behaviors>
        <w:guid w:val="{6308FE38-263D-429F-A517-B912C5CA8847}"/>
      </w:docPartPr>
      <w:docPartBody>
        <w:p w:rsidR="00516395" w:rsidRDefault="00885405" w:rsidP="00885405">
          <w:pPr>
            <w:pStyle w:val="AAAA226C2E274E5F8AA19C750719A651"/>
          </w:pPr>
          <w:r w:rsidRPr="00D858FE">
            <w:rPr>
              <w:rStyle w:val="PlaceholderText"/>
            </w:rPr>
            <w:t>Choose an item.</w:t>
          </w:r>
        </w:p>
      </w:docPartBody>
    </w:docPart>
    <w:docPart>
      <w:docPartPr>
        <w:name w:val="6506DB3446044E7BB9026851755EB42D"/>
        <w:category>
          <w:name w:val="General"/>
          <w:gallery w:val="placeholder"/>
        </w:category>
        <w:types>
          <w:type w:val="bbPlcHdr"/>
        </w:types>
        <w:behaviors>
          <w:behavior w:val="content"/>
        </w:behaviors>
        <w:guid w:val="{02C79AF1-A43B-41DD-B6CF-5F06E34D71DD}"/>
      </w:docPartPr>
      <w:docPartBody>
        <w:p w:rsidR="00516395" w:rsidRDefault="00885405" w:rsidP="00885405">
          <w:pPr>
            <w:pStyle w:val="6506DB3446044E7BB9026851755EB42D"/>
          </w:pPr>
          <w:r w:rsidRPr="00D858FE">
            <w:rPr>
              <w:rStyle w:val="PlaceholderText"/>
            </w:rPr>
            <w:t>Choose an item.</w:t>
          </w:r>
        </w:p>
      </w:docPartBody>
    </w:docPart>
    <w:docPart>
      <w:docPartPr>
        <w:name w:val="4BCC6ABAC9D84EAE8F259BD9A7CE9F0A"/>
        <w:category>
          <w:name w:val="General"/>
          <w:gallery w:val="placeholder"/>
        </w:category>
        <w:types>
          <w:type w:val="bbPlcHdr"/>
        </w:types>
        <w:behaviors>
          <w:behavior w:val="content"/>
        </w:behaviors>
        <w:guid w:val="{4F2A735D-FC26-4AF8-9496-8253B5562B6C}"/>
      </w:docPartPr>
      <w:docPartBody>
        <w:p w:rsidR="00516395" w:rsidRDefault="00885405" w:rsidP="00885405">
          <w:pPr>
            <w:pStyle w:val="4BCC6ABAC9D84EAE8F259BD9A7CE9F0A"/>
          </w:pPr>
          <w:r w:rsidRPr="00D858FE">
            <w:rPr>
              <w:rStyle w:val="PlaceholderText"/>
            </w:rPr>
            <w:t>Choose an item.</w:t>
          </w:r>
        </w:p>
      </w:docPartBody>
    </w:docPart>
    <w:docPart>
      <w:docPartPr>
        <w:name w:val="D77911CB939E44FD9F644795A68BA7ED"/>
        <w:category>
          <w:name w:val="General"/>
          <w:gallery w:val="placeholder"/>
        </w:category>
        <w:types>
          <w:type w:val="bbPlcHdr"/>
        </w:types>
        <w:behaviors>
          <w:behavior w:val="content"/>
        </w:behaviors>
        <w:guid w:val="{8457A3E9-50F1-44DF-9E58-4BB5B287CEB7}"/>
      </w:docPartPr>
      <w:docPartBody>
        <w:p w:rsidR="00516395" w:rsidRDefault="00885405" w:rsidP="00885405">
          <w:pPr>
            <w:pStyle w:val="D77911CB939E44FD9F644795A68BA7ED"/>
          </w:pPr>
          <w:r w:rsidRPr="00D858FE">
            <w:rPr>
              <w:rStyle w:val="PlaceholderText"/>
            </w:rPr>
            <w:t>Choose an item.</w:t>
          </w:r>
        </w:p>
      </w:docPartBody>
    </w:docPart>
    <w:docPart>
      <w:docPartPr>
        <w:name w:val="29D16C28B5F54E19AD13352A7E06499E"/>
        <w:category>
          <w:name w:val="General"/>
          <w:gallery w:val="placeholder"/>
        </w:category>
        <w:types>
          <w:type w:val="bbPlcHdr"/>
        </w:types>
        <w:behaviors>
          <w:behavior w:val="content"/>
        </w:behaviors>
        <w:guid w:val="{3054E951-C6C1-4751-AE86-07F460809A8B}"/>
      </w:docPartPr>
      <w:docPartBody>
        <w:p w:rsidR="00516395" w:rsidRDefault="00885405" w:rsidP="00885405">
          <w:pPr>
            <w:pStyle w:val="29D16C28B5F54E19AD13352A7E06499E"/>
          </w:pPr>
          <w:r w:rsidRPr="00D858FE">
            <w:rPr>
              <w:rStyle w:val="PlaceholderText"/>
            </w:rPr>
            <w:t>Choose an item.</w:t>
          </w:r>
        </w:p>
      </w:docPartBody>
    </w:docPart>
    <w:docPart>
      <w:docPartPr>
        <w:name w:val="1F8520AAC84440DA8D946F61BDA864F5"/>
        <w:category>
          <w:name w:val="General"/>
          <w:gallery w:val="placeholder"/>
        </w:category>
        <w:types>
          <w:type w:val="bbPlcHdr"/>
        </w:types>
        <w:behaviors>
          <w:behavior w:val="content"/>
        </w:behaviors>
        <w:guid w:val="{F7B3507D-86A3-435B-8905-3DE0B5BFCCBE}"/>
      </w:docPartPr>
      <w:docPartBody>
        <w:p w:rsidR="00516395" w:rsidRDefault="00885405" w:rsidP="00885405">
          <w:pPr>
            <w:pStyle w:val="1F8520AAC84440DA8D946F61BDA864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5405"/>
    <w:rsid w:val="002A13D7"/>
    <w:rsid w:val="00516395"/>
    <w:rsid w:val="00885405"/>
    <w:rsid w:val="008C5427"/>
    <w:rsid w:val="00CC192C"/>
    <w:rsid w:val="00F434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85405"/>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3250711C324743DA80D624E41944393D">
    <w:name w:val="3250711C324743DA80D624E41944393D"/>
    <w:rsid w:val="00885405"/>
    <w:rPr>
      <w:kern w:val="2"/>
      <w14:ligatures w14:val="standardContextual"/>
    </w:rPr>
  </w:style>
  <w:style w:type="paragraph" w:customStyle="1" w:styleId="D147B7195ED442E9B3CAF70ECD2D3B82">
    <w:name w:val="D147B7195ED442E9B3CAF70ECD2D3B82"/>
    <w:rsid w:val="00885405"/>
    <w:rPr>
      <w:kern w:val="2"/>
      <w14:ligatures w14:val="standardContextual"/>
    </w:rPr>
  </w:style>
  <w:style w:type="paragraph" w:customStyle="1" w:styleId="F3BA342946124C6E93941F891E955C59">
    <w:name w:val="F3BA342946124C6E93941F891E955C59"/>
    <w:rsid w:val="00885405"/>
    <w:rPr>
      <w:kern w:val="2"/>
      <w14:ligatures w14:val="standardContextual"/>
    </w:rPr>
  </w:style>
  <w:style w:type="paragraph" w:customStyle="1" w:styleId="7E0F7BE580544E1BADA77CECF5DC5282">
    <w:name w:val="7E0F7BE580544E1BADA77CECF5DC5282"/>
    <w:rsid w:val="00885405"/>
    <w:rPr>
      <w:kern w:val="2"/>
      <w14:ligatures w14:val="standardContextual"/>
    </w:rPr>
  </w:style>
  <w:style w:type="paragraph" w:customStyle="1" w:styleId="6E57E7201ECD420593CA50A30B08A486">
    <w:name w:val="6E57E7201ECD420593CA50A30B08A486"/>
    <w:rsid w:val="00885405"/>
    <w:rPr>
      <w:kern w:val="2"/>
      <w14:ligatures w14:val="standardContextual"/>
    </w:rPr>
  </w:style>
  <w:style w:type="paragraph" w:customStyle="1" w:styleId="AFE80F2BB1BB490C9DD77F9B004400A7">
    <w:name w:val="AFE80F2BB1BB490C9DD77F9B004400A7"/>
    <w:rsid w:val="00885405"/>
    <w:rPr>
      <w:kern w:val="2"/>
      <w14:ligatures w14:val="standardContextual"/>
    </w:rPr>
  </w:style>
  <w:style w:type="paragraph" w:customStyle="1" w:styleId="0080731C298F4894848F64B5216F80B6">
    <w:name w:val="0080731C298F4894848F64B5216F80B6"/>
    <w:rsid w:val="00885405"/>
    <w:rPr>
      <w:kern w:val="2"/>
      <w14:ligatures w14:val="standardContextual"/>
    </w:rPr>
  </w:style>
  <w:style w:type="paragraph" w:customStyle="1" w:styleId="DB0BB3F660554129A6A712DEFDD2BD75">
    <w:name w:val="DB0BB3F660554129A6A712DEFDD2BD75"/>
    <w:rsid w:val="00885405"/>
    <w:rPr>
      <w:kern w:val="2"/>
      <w14:ligatures w14:val="standardContextual"/>
    </w:rPr>
  </w:style>
  <w:style w:type="paragraph" w:customStyle="1" w:styleId="2E263EA27D3C4684BB30D234AF5DDC9F">
    <w:name w:val="2E263EA27D3C4684BB30D234AF5DDC9F"/>
    <w:rsid w:val="00885405"/>
    <w:rPr>
      <w:kern w:val="2"/>
      <w14:ligatures w14:val="standardContextual"/>
    </w:rPr>
  </w:style>
  <w:style w:type="paragraph" w:customStyle="1" w:styleId="52052213410D47B4BA43EC0E5B87C770">
    <w:name w:val="52052213410D47B4BA43EC0E5B87C770"/>
    <w:rsid w:val="00885405"/>
    <w:rPr>
      <w:kern w:val="2"/>
      <w14:ligatures w14:val="standardContextual"/>
    </w:rPr>
  </w:style>
  <w:style w:type="paragraph" w:customStyle="1" w:styleId="1E1501A36B2D413DBBA0F740715BC23F">
    <w:name w:val="1E1501A36B2D413DBBA0F740715BC23F"/>
    <w:rsid w:val="00885405"/>
    <w:rPr>
      <w:kern w:val="2"/>
      <w14:ligatures w14:val="standardContextual"/>
    </w:rPr>
  </w:style>
  <w:style w:type="paragraph" w:customStyle="1" w:styleId="1EB5F815D9C34FB8B10CF7222CB99276">
    <w:name w:val="1EB5F815D9C34FB8B10CF7222CB99276"/>
    <w:rsid w:val="00885405"/>
    <w:rPr>
      <w:kern w:val="2"/>
      <w14:ligatures w14:val="standardContextual"/>
    </w:rPr>
  </w:style>
  <w:style w:type="paragraph" w:customStyle="1" w:styleId="8D42F3B9DBBA4DEA802E7A48A1B19007">
    <w:name w:val="8D42F3B9DBBA4DEA802E7A48A1B19007"/>
    <w:rsid w:val="00885405"/>
    <w:rPr>
      <w:kern w:val="2"/>
      <w14:ligatures w14:val="standardContextual"/>
    </w:rPr>
  </w:style>
  <w:style w:type="paragraph" w:customStyle="1" w:styleId="551B4DDF1AC34C6E827C4817804E4780">
    <w:name w:val="551B4DDF1AC34C6E827C4817804E4780"/>
    <w:rsid w:val="00885405"/>
    <w:rPr>
      <w:kern w:val="2"/>
      <w14:ligatures w14:val="standardContextual"/>
    </w:rPr>
  </w:style>
  <w:style w:type="paragraph" w:customStyle="1" w:styleId="C62A42EA3F824C7D84E6902323CD26D2">
    <w:name w:val="C62A42EA3F824C7D84E6902323CD26D2"/>
    <w:rsid w:val="00885405"/>
    <w:rPr>
      <w:kern w:val="2"/>
      <w14:ligatures w14:val="standardContextual"/>
    </w:rPr>
  </w:style>
  <w:style w:type="paragraph" w:customStyle="1" w:styleId="53D07ED27CF94E0EB5E411458154E02E">
    <w:name w:val="53D07ED27CF94E0EB5E411458154E02E"/>
    <w:rsid w:val="00885405"/>
    <w:rPr>
      <w:kern w:val="2"/>
      <w14:ligatures w14:val="standardContextual"/>
    </w:rPr>
  </w:style>
  <w:style w:type="paragraph" w:customStyle="1" w:styleId="B198741FB7ED41F6A5CDFCE8149C3B60">
    <w:name w:val="B198741FB7ED41F6A5CDFCE8149C3B60"/>
    <w:rsid w:val="00885405"/>
    <w:rPr>
      <w:kern w:val="2"/>
      <w14:ligatures w14:val="standardContextual"/>
    </w:rPr>
  </w:style>
  <w:style w:type="paragraph" w:customStyle="1" w:styleId="EFF97AA4D5874821BF97AA20852842B7">
    <w:name w:val="EFF97AA4D5874821BF97AA20852842B7"/>
    <w:rsid w:val="00885405"/>
    <w:rPr>
      <w:kern w:val="2"/>
      <w14:ligatures w14:val="standardContextual"/>
    </w:rPr>
  </w:style>
  <w:style w:type="paragraph" w:customStyle="1" w:styleId="02598661B76E49DBB669875D761A82C3">
    <w:name w:val="02598661B76E49DBB669875D761A82C3"/>
    <w:rsid w:val="00885405"/>
    <w:rPr>
      <w:kern w:val="2"/>
      <w14:ligatures w14:val="standardContextual"/>
    </w:rPr>
  </w:style>
  <w:style w:type="paragraph" w:customStyle="1" w:styleId="5F4E86B2AD4E4A5EBFBB118007F83534">
    <w:name w:val="5F4E86B2AD4E4A5EBFBB118007F83534"/>
    <w:rsid w:val="00885405"/>
    <w:rPr>
      <w:kern w:val="2"/>
      <w14:ligatures w14:val="standardContextual"/>
    </w:rPr>
  </w:style>
  <w:style w:type="paragraph" w:customStyle="1" w:styleId="ADB1E4FCB7484CB08647BA34E8CFC4B4">
    <w:name w:val="ADB1E4FCB7484CB08647BA34E8CFC4B4"/>
    <w:rsid w:val="00885405"/>
    <w:rPr>
      <w:kern w:val="2"/>
      <w14:ligatures w14:val="standardContextual"/>
    </w:rPr>
  </w:style>
  <w:style w:type="paragraph" w:customStyle="1" w:styleId="3976667B66304466BF69E4E206511A19">
    <w:name w:val="3976667B66304466BF69E4E206511A19"/>
    <w:rsid w:val="00885405"/>
    <w:rPr>
      <w:kern w:val="2"/>
      <w14:ligatures w14:val="standardContextual"/>
    </w:rPr>
  </w:style>
  <w:style w:type="paragraph" w:customStyle="1" w:styleId="8B14D6AB48054902ACF5DDE45A24C9A7">
    <w:name w:val="8B14D6AB48054902ACF5DDE45A24C9A7"/>
    <w:rsid w:val="00885405"/>
    <w:rPr>
      <w:kern w:val="2"/>
      <w14:ligatures w14:val="standardContextual"/>
    </w:rPr>
  </w:style>
  <w:style w:type="paragraph" w:customStyle="1" w:styleId="D50B14D9206E42F89EBFFDB45677900B">
    <w:name w:val="D50B14D9206E42F89EBFFDB45677900B"/>
    <w:rsid w:val="00885405"/>
    <w:rPr>
      <w:kern w:val="2"/>
      <w14:ligatures w14:val="standardContextual"/>
    </w:rPr>
  </w:style>
  <w:style w:type="paragraph" w:customStyle="1" w:styleId="78A601ECEE9B43268498AC0F246DD580">
    <w:name w:val="78A601ECEE9B43268498AC0F246DD580"/>
    <w:rsid w:val="00885405"/>
    <w:rPr>
      <w:kern w:val="2"/>
      <w14:ligatures w14:val="standardContextual"/>
    </w:rPr>
  </w:style>
  <w:style w:type="paragraph" w:customStyle="1" w:styleId="9EF44444F4C84BAF99732A87C2018394">
    <w:name w:val="9EF44444F4C84BAF99732A87C2018394"/>
    <w:rsid w:val="00885405"/>
    <w:rPr>
      <w:kern w:val="2"/>
      <w14:ligatures w14:val="standardContextual"/>
    </w:rPr>
  </w:style>
  <w:style w:type="paragraph" w:customStyle="1" w:styleId="0091097A11164FB69AA6207F181F05CF">
    <w:name w:val="0091097A11164FB69AA6207F181F05CF"/>
    <w:rsid w:val="00885405"/>
    <w:rPr>
      <w:kern w:val="2"/>
      <w14:ligatures w14:val="standardContextual"/>
    </w:rPr>
  </w:style>
  <w:style w:type="paragraph" w:customStyle="1" w:styleId="E7F146B750A2403F9809042E0D966594">
    <w:name w:val="E7F146B750A2403F9809042E0D966594"/>
    <w:rsid w:val="00885405"/>
    <w:rPr>
      <w:kern w:val="2"/>
      <w14:ligatures w14:val="standardContextual"/>
    </w:rPr>
  </w:style>
  <w:style w:type="paragraph" w:customStyle="1" w:styleId="3BC8B1D6496A4AE796E601FB8285DAB1">
    <w:name w:val="3BC8B1D6496A4AE796E601FB8285DAB1"/>
    <w:rsid w:val="00885405"/>
    <w:rPr>
      <w:kern w:val="2"/>
      <w14:ligatures w14:val="standardContextual"/>
    </w:rPr>
  </w:style>
  <w:style w:type="paragraph" w:customStyle="1" w:styleId="ABF49697A3554AF2919B2E2299CC653C">
    <w:name w:val="ABF49697A3554AF2919B2E2299CC653C"/>
    <w:rsid w:val="00885405"/>
    <w:rPr>
      <w:kern w:val="2"/>
      <w14:ligatures w14:val="standardContextual"/>
    </w:rPr>
  </w:style>
  <w:style w:type="paragraph" w:customStyle="1" w:styleId="D2E008BD62324D3DB5B9AE3A2C908E67">
    <w:name w:val="D2E008BD62324D3DB5B9AE3A2C908E67"/>
    <w:rsid w:val="00885405"/>
    <w:rPr>
      <w:kern w:val="2"/>
      <w14:ligatures w14:val="standardContextual"/>
    </w:rPr>
  </w:style>
  <w:style w:type="paragraph" w:customStyle="1" w:styleId="943A910AA2914567B7BFC5A36DC0F74C">
    <w:name w:val="943A910AA2914567B7BFC5A36DC0F74C"/>
    <w:rsid w:val="00885405"/>
    <w:rPr>
      <w:kern w:val="2"/>
      <w14:ligatures w14:val="standardContextual"/>
    </w:rPr>
  </w:style>
  <w:style w:type="paragraph" w:customStyle="1" w:styleId="F633A5E28A6B4073B41C4ADCE3EF4D07">
    <w:name w:val="F633A5E28A6B4073B41C4ADCE3EF4D07"/>
    <w:rsid w:val="00885405"/>
    <w:rPr>
      <w:kern w:val="2"/>
      <w14:ligatures w14:val="standardContextual"/>
    </w:rPr>
  </w:style>
  <w:style w:type="paragraph" w:customStyle="1" w:styleId="AAAA226C2E274E5F8AA19C750719A651">
    <w:name w:val="AAAA226C2E274E5F8AA19C750719A651"/>
    <w:rsid w:val="00885405"/>
    <w:rPr>
      <w:kern w:val="2"/>
      <w14:ligatures w14:val="standardContextual"/>
    </w:rPr>
  </w:style>
  <w:style w:type="paragraph" w:customStyle="1" w:styleId="6506DB3446044E7BB9026851755EB42D">
    <w:name w:val="6506DB3446044E7BB9026851755EB42D"/>
    <w:rsid w:val="00885405"/>
    <w:rPr>
      <w:kern w:val="2"/>
      <w14:ligatures w14:val="standardContextual"/>
    </w:rPr>
  </w:style>
  <w:style w:type="paragraph" w:customStyle="1" w:styleId="4BCC6ABAC9D84EAE8F259BD9A7CE9F0A">
    <w:name w:val="4BCC6ABAC9D84EAE8F259BD9A7CE9F0A"/>
    <w:rsid w:val="00885405"/>
    <w:rPr>
      <w:kern w:val="2"/>
      <w14:ligatures w14:val="standardContextual"/>
    </w:rPr>
  </w:style>
  <w:style w:type="paragraph" w:customStyle="1" w:styleId="D77911CB939E44FD9F644795A68BA7ED">
    <w:name w:val="D77911CB939E44FD9F644795A68BA7ED"/>
    <w:rsid w:val="00885405"/>
    <w:rPr>
      <w:kern w:val="2"/>
      <w14:ligatures w14:val="standardContextual"/>
    </w:rPr>
  </w:style>
  <w:style w:type="paragraph" w:customStyle="1" w:styleId="29D16C28B5F54E19AD13352A7E06499E">
    <w:name w:val="29D16C28B5F54E19AD13352A7E06499E"/>
    <w:rsid w:val="00885405"/>
    <w:rPr>
      <w:kern w:val="2"/>
      <w14:ligatures w14:val="standardContextual"/>
    </w:rPr>
  </w:style>
  <w:style w:type="paragraph" w:customStyle="1" w:styleId="1F8520AAC84440DA8D946F61BDA864F5">
    <w:name w:val="1F8520AAC84440DA8D946F61BDA864F5"/>
    <w:rsid w:val="00885405"/>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5242</Words>
  <Characters>29883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2024-01-23T04:19:00Z</dcterms:created>
  <dcterms:modified xsi:type="dcterms:W3CDTF">2024-01-23T04:21:00Z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