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624B" w14:textId="77777777" w:rsidR="00D2559D" w:rsidRPr="002C3EBF" w:rsidRDefault="006B56E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391E16" wp14:editId="1143F3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5CC8C3" w14:textId="77777777" w:rsidR="00D2559D" w:rsidRDefault="006B56E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8EC1DF" w14:textId="77777777" w:rsidR="00D2559D" w:rsidRDefault="006B56E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B06A77" w14:textId="77777777" w:rsidR="00D2559D" w:rsidRPr="002C3EBF" w:rsidRDefault="006B56E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7F49" w14:paraId="580A5C0C" w14:textId="77777777" w:rsidTr="001A7F49">
        <w:tc>
          <w:tcPr>
            <w:cnfStyle w:val="001000000000" w:firstRow="0" w:lastRow="0" w:firstColumn="1" w:lastColumn="0" w:oddVBand="0" w:evenVBand="0" w:oddHBand="0" w:evenHBand="0" w:firstRowFirstColumn="0" w:firstRowLastColumn="0" w:lastRowFirstColumn="0" w:lastRowLastColumn="0"/>
            <w:tcW w:w="3227" w:type="dxa"/>
          </w:tcPr>
          <w:p w14:paraId="22F14AFF" w14:textId="77777777" w:rsidR="00D2559D" w:rsidRPr="00996FAF" w:rsidRDefault="006B56E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D6E48B" w14:textId="77777777" w:rsidR="00D2559D" w:rsidRPr="00996FAF" w:rsidRDefault="006B56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Ananda Aged Care Findon</w:t>
            </w:r>
          </w:p>
        </w:tc>
      </w:tr>
      <w:tr w:rsidR="001A7F49" w14:paraId="23C2DFAB" w14:textId="77777777" w:rsidTr="001A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A1100" w14:textId="77777777" w:rsidR="009B6303" w:rsidRPr="00996FAF" w:rsidRDefault="006B56E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EB0246" w14:textId="77777777" w:rsidR="009B6303" w:rsidRPr="00C27BE3" w:rsidRDefault="006B56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6861</w:t>
            </w:r>
          </w:p>
        </w:tc>
      </w:tr>
      <w:tr w:rsidR="001A7F49" w14:paraId="5F0213B7" w14:textId="77777777" w:rsidTr="001A7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B6B5B" w14:textId="77777777" w:rsidR="009B6303" w:rsidRPr="00996FAF" w:rsidRDefault="006B56E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22396D" w14:textId="77777777" w:rsidR="009B6303" w:rsidRPr="00996FAF" w:rsidRDefault="006B56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Malken</w:t>
            </w:r>
            <w:r>
              <w:rPr>
                <w:rFonts w:ascii="Arial" w:eastAsia="Times New Roman" w:hAnsi="Arial" w:cs="Arial"/>
                <w:lang w:eastAsia="en-AU"/>
              </w:rPr>
              <w:t xml:space="preserve"> Way, FINDON, South Australia, 5023</w:t>
            </w:r>
          </w:p>
        </w:tc>
      </w:tr>
      <w:tr w:rsidR="001A7F49" w14:paraId="31A4B5AA" w14:textId="77777777" w:rsidTr="001A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B3CE7" w14:textId="77777777" w:rsidR="009B6303" w:rsidRPr="00996FAF" w:rsidRDefault="006B56E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1C5990" w14:textId="77777777" w:rsidR="009B6303" w:rsidRPr="00996FAF" w:rsidRDefault="006B56E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A7F49" w14:paraId="62581EDD" w14:textId="77777777" w:rsidTr="001A7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A181F" w14:textId="77777777" w:rsidR="009B6303" w:rsidRPr="00996FAF" w:rsidRDefault="006B56E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DC1D2D" w14:textId="77777777" w:rsidR="009B6303" w:rsidRPr="00996FAF" w:rsidRDefault="006B56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1A7F49" w14:paraId="5025AB40" w14:textId="77777777" w:rsidTr="001A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A4E41E" w14:textId="77777777" w:rsidR="009B6303" w:rsidRPr="00996FAF" w:rsidRDefault="006B56E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7972065"/>
            <w:placeholder>
              <w:docPart w:val="DefaultPlaceholder_-1854013437"/>
            </w:placeholder>
            <w:date w:fullDate="2023-12-14T00:00:00Z">
              <w:dateFormat w:val="d MMMM yyyy"/>
              <w:lid w:val="en-AU"/>
              <w:storeMappedDataAs w:val="dateTime"/>
              <w:calendar w:val="gregorian"/>
            </w:date>
          </w:sdtPr>
          <w:sdtEndPr/>
          <w:sdtContent>
            <w:tc>
              <w:tcPr>
                <w:tcW w:w="7114" w:type="dxa"/>
                <w:shd w:val="clear" w:color="auto" w:fill="FFFFFF" w:themeFill="background1"/>
              </w:tcPr>
              <w:p w14:paraId="75D038F3" w14:textId="08129646" w:rsidR="009B6303" w:rsidRPr="00996FAF" w:rsidRDefault="001E61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r w:rsidR="001A7F49" w14:paraId="51CF15EE" w14:textId="77777777" w:rsidTr="001A7F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27A285" w14:textId="77777777" w:rsidR="009B6303" w:rsidRPr="00996FAF" w:rsidRDefault="006B56E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B92B437" w14:textId="77777777" w:rsidR="009B6303" w:rsidRPr="009B6303" w:rsidRDefault="006B56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1280 K N H Nominees Pty Ltd </w:t>
            </w:r>
          </w:p>
          <w:p w14:paraId="66186B09" w14:textId="77777777" w:rsidR="009B6303" w:rsidRPr="009B6303" w:rsidRDefault="006B56E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4287 Ananda Aged Care Findon</w:t>
            </w:r>
          </w:p>
        </w:tc>
      </w:tr>
    </w:tbl>
    <w:bookmarkEnd w:id="0"/>
    <w:p w14:paraId="10892740" w14:textId="77777777" w:rsidR="00FA0A5B" w:rsidRPr="00996FAF" w:rsidRDefault="006B56E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B38947" w14:textId="77777777" w:rsidR="000078F8" w:rsidRPr="00996FAF" w:rsidRDefault="006B56ED" w:rsidP="00FD0C9B">
      <w:pPr>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AA6707E" w14:textId="66D7E1C3" w:rsidR="000078F8" w:rsidRPr="00996FAF" w:rsidRDefault="006B56ED" w:rsidP="00FD0C9B">
      <w:pPr>
        <w:pStyle w:val="NormalArial"/>
      </w:pPr>
      <w:r w:rsidRPr="00996FAF">
        <w:t xml:space="preserve">This performance report for </w:t>
      </w:r>
      <w:r w:rsidRPr="00C27BE3">
        <w:rPr>
          <w:color w:val="auto"/>
        </w:rPr>
        <w:t>Ananda Aged Care Findon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7735C">
        <w:t>M Glenn</w:t>
      </w:r>
      <w:r w:rsidRPr="00CF74D9">
        <w:t xml:space="preserve">, </w:t>
      </w:r>
      <w:r w:rsidRPr="00996FAF">
        <w:t>delegate of the Aged Care Quality and Safety Commissioner (Commissioner)</w:t>
      </w:r>
      <w:r>
        <w:rPr>
          <w:rStyle w:val="FootnoteReference"/>
        </w:rPr>
        <w:footnoteReference w:id="1"/>
      </w:r>
      <w:r w:rsidRPr="00996FAF">
        <w:t xml:space="preserve">. </w:t>
      </w:r>
    </w:p>
    <w:p w14:paraId="7E364373" w14:textId="77777777" w:rsidR="000078F8" w:rsidRPr="00996FAF" w:rsidRDefault="006B56ED" w:rsidP="00FD0C9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B73EE7" w14:textId="77777777" w:rsidR="00DF37F2" w:rsidRPr="00996FAF" w:rsidRDefault="006B56ED" w:rsidP="00712752">
      <w:pPr>
        <w:pStyle w:val="Heading1"/>
        <w:spacing w:before="240" w:after="240" w:line="22" w:lineRule="atLeast"/>
        <w:rPr>
          <w:rFonts w:ascii="Arial" w:hAnsi="Arial" w:cs="Arial"/>
        </w:rPr>
      </w:pPr>
      <w:r w:rsidRPr="00996FAF">
        <w:rPr>
          <w:rFonts w:ascii="Arial" w:hAnsi="Arial" w:cs="Arial"/>
        </w:rPr>
        <w:t>Material relied on</w:t>
      </w:r>
    </w:p>
    <w:p w14:paraId="77F4D0B9" w14:textId="77777777" w:rsidR="00DF37F2" w:rsidRPr="00996FAF" w:rsidRDefault="006B56ED" w:rsidP="0036130C">
      <w:pPr>
        <w:pStyle w:val="NormalArial"/>
      </w:pPr>
      <w:r w:rsidRPr="00996FAF">
        <w:t>The following information has been considered in preparing the performance report:</w:t>
      </w:r>
    </w:p>
    <w:p w14:paraId="05F851E1" w14:textId="0FE03983" w:rsidR="00DF37F2" w:rsidRPr="005C04EC" w:rsidRDefault="006B56ED" w:rsidP="005C04EC">
      <w:pPr>
        <w:pStyle w:val="ListParagraph"/>
        <w:numPr>
          <w:ilvl w:val="0"/>
          <w:numId w:val="2"/>
        </w:numPr>
        <w:tabs>
          <w:tab w:val="clear" w:pos="357"/>
        </w:tabs>
        <w:spacing w:line="240" w:lineRule="atLeast"/>
        <w:ind w:left="425" w:hanging="425"/>
        <w:contextualSpacing w:val="0"/>
        <w:rPr>
          <w:rFonts w:ascii="Arial" w:hAnsi="Arial" w:cs="Arial"/>
          <w:color w:val="000000"/>
        </w:rPr>
      </w:pPr>
      <w:r w:rsidRPr="00996FAF">
        <w:rPr>
          <w:rFonts w:ascii="Arial" w:hAnsi="Arial" w:cs="Arial"/>
        </w:rPr>
        <w:t xml:space="preserve">the assessment team’s report for </w:t>
      </w:r>
      <w:r w:rsidRPr="00996FAF">
        <w:rPr>
          <w:rFonts w:ascii="Arial" w:hAnsi="Arial" w:cs="Arial"/>
          <w:color w:val="auto"/>
        </w:rPr>
        <w:t xml:space="preserve">the </w:t>
      </w:r>
      <w:r w:rsidR="00F10F08">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w:t>
      </w:r>
      <w:r w:rsidRPr="005C04EC">
        <w:rPr>
          <w:rFonts w:ascii="Arial" w:hAnsi="Arial" w:cs="Arial"/>
          <w:color w:val="000000"/>
        </w:rPr>
        <w:t>informed by a site assessment, observations at the service, review of documents and interviews with staff, consumers</w:t>
      </w:r>
      <w:r w:rsidR="00F10F08" w:rsidRPr="005C04EC">
        <w:rPr>
          <w:rFonts w:ascii="Arial" w:hAnsi="Arial" w:cs="Arial"/>
          <w:color w:val="000000"/>
        </w:rPr>
        <w:t xml:space="preserve">, and </w:t>
      </w:r>
      <w:r w:rsidRPr="005C04EC">
        <w:rPr>
          <w:rFonts w:ascii="Arial" w:hAnsi="Arial" w:cs="Arial"/>
          <w:color w:val="000000"/>
        </w:rPr>
        <w:t>representatives</w:t>
      </w:r>
      <w:r w:rsidR="00F64CCF" w:rsidRPr="005C04EC">
        <w:rPr>
          <w:rFonts w:ascii="Arial" w:hAnsi="Arial" w:cs="Arial"/>
          <w:color w:val="000000"/>
        </w:rPr>
        <w:t>; and</w:t>
      </w:r>
    </w:p>
    <w:p w14:paraId="39F6F262" w14:textId="4A54BF65" w:rsidR="00AE319D" w:rsidRPr="00AE319D" w:rsidRDefault="00AE319D" w:rsidP="005C04EC">
      <w:pPr>
        <w:pStyle w:val="ListParagraph"/>
        <w:numPr>
          <w:ilvl w:val="0"/>
          <w:numId w:val="2"/>
        </w:numPr>
        <w:tabs>
          <w:tab w:val="clear" w:pos="357"/>
        </w:tabs>
        <w:spacing w:line="240" w:lineRule="atLeast"/>
        <w:ind w:left="425" w:hanging="425"/>
        <w:contextualSpacing w:val="0"/>
        <w:rPr>
          <w:rFonts w:ascii="Arial" w:hAnsi="Arial" w:cs="Arial"/>
        </w:rPr>
      </w:pPr>
      <w:r>
        <w:rPr>
          <w:rFonts w:ascii="Arial" w:hAnsi="Arial" w:cs="Arial"/>
          <w:color w:val="000000"/>
        </w:rPr>
        <w:t xml:space="preserve">the provider’s response to the assessment team’s report received on </w:t>
      </w:r>
      <w:r w:rsidR="005C04EC">
        <w:rPr>
          <w:rFonts w:ascii="Arial" w:hAnsi="Arial" w:cs="Arial"/>
          <w:color w:val="000000"/>
        </w:rPr>
        <w:t>13 December</w:t>
      </w:r>
      <w:r>
        <w:rPr>
          <w:rFonts w:ascii="Arial" w:hAnsi="Arial" w:cs="Arial"/>
          <w:color w:val="000000"/>
        </w:rPr>
        <w:t xml:space="preserve"> 2023.</w:t>
      </w:r>
    </w:p>
    <w:p w14:paraId="0C308D1F" w14:textId="020FCE2F" w:rsidR="003B1763" w:rsidRPr="00712752" w:rsidRDefault="006B56E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A28FA4" w14:textId="77777777" w:rsidR="00FC045E" w:rsidRPr="00996FAF" w:rsidRDefault="006B56E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1A7F49" w14:paraId="7BBB62F2" w14:textId="77777777" w:rsidTr="00F40C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010E4AE2" w14:textId="77777777" w:rsidR="002C5FA9" w:rsidRPr="00996FAF" w:rsidRDefault="006B56ED" w:rsidP="002C5FA9">
            <w:pPr>
              <w:keepNext/>
              <w:spacing w:before="0" w:line="22" w:lineRule="atLeast"/>
              <w:rPr>
                <w:rFonts w:ascii="Arial" w:hAnsi="Arial" w:cs="Arial"/>
              </w:rPr>
            </w:pPr>
            <w:r w:rsidRPr="00996FAF">
              <w:rPr>
                <w:rFonts w:ascii="Arial" w:hAnsi="Arial" w:cs="Arial"/>
              </w:rPr>
              <w:t xml:space="preserve">Standard 3 </w:t>
            </w:r>
            <w:r w:rsidRPr="0047735C">
              <w:rPr>
                <w:rFonts w:ascii="Arial" w:hAnsi="Arial" w:cs="Arial"/>
                <w:b w:val="0"/>
                <w:bCs/>
              </w:rPr>
              <w:t>Personal care and clinical care</w:t>
            </w:r>
          </w:p>
        </w:tc>
        <w:tc>
          <w:tcPr>
            <w:tcW w:w="1379" w:type="pct"/>
            <w:shd w:val="clear" w:color="auto" w:fill="auto"/>
          </w:tcPr>
          <w:p w14:paraId="1C5B759A" w14:textId="3A54D8F0" w:rsidR="002C5FA9" w:rsidRPr="00F40CC3" w:rsidRDefault="00F40CC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CC3">
              <w:rPr>
                <w:rFonts w:ascii="Arial" w:hAnsi="Arial" w:cs="Arial"/>
                <w:color w:val="000000"/>
              </w:rPr>
              <w:t>Not applicable as not all requirements have been assessed</w:t>
            </w:r>
          </w:p>
        </w:tc>
      </w:tr>
    </w:tbl>
    <w:p w14:paraId="2FF76CE1" w14:textId="77777777" w:rsidR="00FC045E" w:rsidRPr="00996FAF" w:rsidRDefault="006B56E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18BF44" w14:textId="77777777" w:rsidR="00FC045E" w:rsidRPr="00996FAF" w:rsidRDefault="006B56ED" w:rsidP="00712752">
      <w:pPr>
        <w:pStyle w:val="Heading1"/>
        <w:spacing w:before="0" w:after="240" w:line="22" w:lineRule="atLeast"/>
        <w:rPr>
          <w:rFonts w:ascii="Arial" w:hAnsi="Arial" w:cs="Arial"/>
        </w:rPr>
      </w:pPr>
      <w:r w:rsidRPr="00996FAF">
        <w:rPr>
          <w:rFonts w:ascii="Arial" w:hAnsi="Arial" w:cs="Arial"/>
        </w:rPr>
        <w:t>Areas for improvement</w:t>
      </w:r>
    </w:p>
    <w:p w14:paraId="09F738F7" w14:textId="77777777" w:rsidR="00FC045E" w:rsidRPr="00996FAF" w:rsidRDefault="006B56E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ABA921A" w14:textId="563767C2" w:rsidR="00FC045E" w:rsidRPr="00996FAF" w:rsidRDefault="006B56ED" w:rsidP="0036130C">
      <w:pPr>
        <w:pStyle w:val="NormalArial"/>
      </w:pPr>
      <w:r w:rsidRPr="00996FAF">
        <w:br w:type="page"/>
      </w:r>
    </w:p>
    <w:p w14:paraId="21E70D32" w14:textId="77777777" w:rsidR="00FC045E" w:rsidRPr="00996FAF" w:rsidRDefault="006B56E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A7F49" w14:paraId="7BA57408" w14:textId="77777777" w:rsidTr="00FD0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7F1F6B4" w14:textId="77777777" w:rsidR="00FC045E" w:rsidRPr="00996FAF" w:rsidRDefault="006B56E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5892326D" w14:textId="77777777" w:rsidR="00FC045E" w:rsidRPr="00996FAF" w:rsidRDefault="00C766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A7F49" w14:paraId="31358720" w14:textId="77777777" w:rsidTr="00FD0C9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3A23E74" w14:textId="77777777" w:rsidR="002C5FA9" w:rsidRPr="00996FAF" w:rsidRDefault="006B56ED"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2242A882" w14:textId="77777777" w:rsidR="002C5FA9" w:rsidRPr="00996FAF" w:rsidRDefault="006B56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24737D3" w14:textId="77777777" w:rsidR="002C5FA9" w:rsidRPr="00996FAF" w:rsidRDefault="00C766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92803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B56ED" w:rsidRPr="002C2F15">
                  <w:rPr>
                    <w:rFonts w:ascii="Arial" w:hAnsi="Arial" w:cs="Arial"/>
                  </w:rPr>
                  <w:t>Compliant</w:t>
                </w:r>
              </w:sdtContent>
            </w:sdt>
          </w:p>
        </w:tc>
      </w:tr>
      <w:tr w:rsidR="001A7F49" w14:paraId="2997A0C0" w14:textId="77777777" w:rsidTr="00FD0C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0EADB4" w14:textId="77777777" w:rsidR="002C5FA9" w:rsidRPr="00996FAF" w:rsidRDefault="006B56ED"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612A948D" w14:textId="77777777" w:rsidR="002C5FA9" w:rsidRPr="00996FAF" w:rsidRDefault="006B56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991CDF9" w14:textId="77777777" w:rsidR="002C5FA9" w:rsidRPr="00996FAF" w:rsidRDefault="00C766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685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B56ED" w:rsidRPr="002C2F15">
                  <w:rPr>
                    <w:rFonts w:ascii="Arial" w:hAnsi="Arial" w:cs="Arial"/>
                  </w:rPr>
                  <w:t>Compliant</w:t>
                </w:r>
              </w:sdtContent>
            </w:sdt>
          </w:p>
        </w:tc>
      </w:tr>
    </w:tbl>
    <w:p w14:paraId="4D52A4F4" w14:textId="77777777" w:rsidR="00D87E7C" w:rsidRDefault="006B56ED" w:rsidP="00D87E7C">
      <w:pPr>
        <w:pStyle w:val="Heading20"/>
      </w:pPr>
      <w:r w:rsidRPr="00996FAF">
        <w:t>Findings</w:t>
      </w:r>
    </w:p>
    <w:p w14:paraId="3F66DBDE" w14:textId="74F255CA" w:rsidR="00C4528F" w:rsidRPr="00C4528F" w:rsidRDefault="00C4528F" w:rsidP="001C0AE9">
      <w:pPr>
        <w:rPr>
          <w:rFonts w:ascii="Arial" w:eastAsia="Arial" w:hAnsi="Arial" w:cs="Arial"/>
          <w:lang w:eastAsia="en-AU"/>
        </w:rPr>
      </w:pPr>
      <w:r w:rsidRPr="00C4528F">
        <w:rPr>
          <w:rFonts w:ascii="Arial" w:eastAsia="Arial" w:hAnsi="Arial" w:cs="Arial"/>
          <w:lang w:eastAsia="en-AU"/>
        </w:rPr>
        <w:t>High impact or high prevalence risks associated with weight loss, malnutrition, swallowing difficult</w:t>
      </w:r>
      <w:r w:rsidR="001C0AA3">
        <w:rPr>
          <w:rFonts w:ascii="Arial" w:eastAsia="Arial" w:hAnsi="Arial" w:cs="Arial"/>
          <w:lang w:eastAsia="en-AU"/>
        </w:rPr>
        <w:t>ies</w:t>
      </w:r>
      <w:r w:rsidRPr="00C4528F">
        <w:rPr>
          <w:rFonts w:ascii="Arial" w:eastAsia="Arial" w:hAnsi="Arial" w:cs="Arial"/>
          <w:lang w:eastAsia="en-AU"/>
        </w:rPr>
        <w:t xml:space="preserve"> and falls</w:t>
      </w:r>
      <w:r w:rsidR="00A96685">
        <w:rPr>
          <w:rFonts w:ascii="Arial" w:eastAsia="Arial" w:hAnsi="Arial" w:cs="Arial"/>
          <w:lang w:eastAsia="en-AU"/>
        </w:rPr>
        <w:t>,</w:t>
      </w:r>
      <w:r w:rsidRPr="00C4528F">
        <w:rPr>
          <w:rFonts w:ascii="Arial" w:eastAsia="Arial" w:hAnsi="Arial" w:cs="Arial"/>
          <w:lang w:eastAsia="en-AU"/>
        </w:rPr>
        <w:t xml:space="preserve"> were identified with strategies implemented to minimise risks. Staff were knowledgeable about consumers and </w:t>
      </w:r>
      <w:r w:rsidR="00216FA9">
        <w:rPr>
          <w:rFonts w:ascii="Arial" w:eastAsia="Arial" w:hAnsi="Arial" w:cs="Arial"/>
          <w:lang w:eastAsia="en-AU"/>
        </w:rPr>
        <w:t xml:space="preserve">the </w:t>
      </w:r>
      <w:r w:rsidR="00245AB2">
        <w:rPr>
          <w:rFonts w:ascii="Arial" w:eastAsia="Arial" w:hAnsi="Arial" w:cs="Arial"/>
          <w:lang w:eastAsia="en-AU"/>
        </w:rPr>
        <w:t xml:space="preserve">documented </w:t>
      </w:r>
      <w:r w:rsidRPr="00C4528F">
        <w:rPr>
          <w:rFonts w:ascii="Arial" w:eastAsia="Arial" w:hAnsi="Arial" w:cs="Arial"/>
          <w:lang w:eastAsia="en-AU"/>
        </w:rPr>
        <w:t>interventions in place for preventing risk</w:t>
      </w:r>
      <w:r w:rsidR="00245AB2">
        <w:rPr>
          <w:rFonts w:ascii="Arial" w:eastAsia="Arial" w:hAnsi="Arial" w:cs="Arial"/>
          <w:lang w:eastAsia="en-AU"/>
        </w:rPr>
        <w:t>.</w:t>
      </w:r>
      <w:r w:rsidRPr="00C4528F">
        <w:rPr>
          <w:rFonts w:ascii="Arial" w:eastAsia="Arial" w:hAnsi="Arial" w:cs="Arial"/>
          <w:lang w:eastAsia="en-AU"/>
        </w:rPr>
        <w:t xml:space="preserve"> Strategies to manage risks associated with malnutrition </w:t>
      </w:r>
      <w:r w:rsidR="00C14365">
        <w:rPr>
          <w:rFonts w:ascii="Arial" w:eastAsia="Arial" w:hAnsi="Arial" w:cs="Arial"/>
          <w:lang w:eastAsia="en-AU"/>
        </w:rPr>
        <w:t xml:space="preserve">were </w:t>
      </w:r>
      <w:r w:rsidRPr="00C4528F">
        <w:rPr>
          <w:rFonts w:ascii="Arial" w:eastAsia="Arial" w:hAnsi="Arial" w:cs="Arial"/>
          <w:lang w:eastAsia="en-AU"/>
        </w:rPr>
        <w:t xml:space="preserve">not always consistently documented, however, </w:t>
      </w:r>
      <w:r w:rsidR="005D4E85">
        <w:rPr>
          <w:rFonts w:ascii="Arial" w:eastAsia="Arial" w:hAnsi="Arial" w:cs="Arial"/>
          <w:lang w:eastAsia="en-AU"/>
        </w:rPr>
        <w:t xml:space="preserve">consumers were provided </w:t>
      </w:r>
      <w:r w:rsidRPr="00C4528F">
        <w:rPr>
          <w:rFonts w:ascii="Arial" w:eastAsia="Arial" w:hAnsi="Arial" w:cs="Arial"/>
          <w:lang w:eastAsia="en-AU"/>
        </w:rPr>
        <w:t xml:space="preserve">services consistent with </w:t>
      </w:r>
      <w:r w:rsidR="005D4E85">
        <w:rPr>
          <w:rFonts w:ascii="Arial" w:eastAsia="Arial" w:hAnsi="Arial" w:cs="Arial"/>
          <w:lang w:eastAsia="en-AU"/>
        </w:rPr>
        <w:t>their</w:t>
      </w:r>
      <w:r w:rsidRPr="00C4528F">
        <w:rPr>
          <w:rFonts w:ascii="Arial" w:eastAsia="Arial" w:hAnsi="Arial" w:cs="Arial"/>
          <w:lang w:eastAsia="en-AU"/>
        </w:rPr>
        <w:t xml:space="preserve"> needs and preferences. Consumers and representatives </w:t>
      </w:r>
      <w:r w:rsidR="00B13A64">
        <w:rPr>
          <w:rFonts w:ascii="Arial" w:eastAsia="Arial" w:hAnsi="Arial" w:cs="Arial"/>
          <w:lang w:eastAsia="en-AU"/>
        </w:rPr>
        <w:t>were satis</w:t>
      </w:r>
      <w:r w:rsidR="006F2A94">
        <w:rPr>
          <w:rFonts w:ascii="Arial" w:eastAsia="Arial" w:hAnsi="Arial" w:cs="Arial"/>
          <w:lang w:eastAsia="en-AU"/>
        </w:rPr>
        <w:t xml:space="preserve">fied </w:t>
      </w:r>
      <w:r w:rsidR="00FF73AA">
        <w:rPr>
          <w:rFonts w:ascii="Arial" w:eastAsia="Arial" w:hAnsi="Arial" w:cs="Arial"/>
          <w:lang w:eastAsia="en-AU"/>
        </w:rPr>
        <w:t xml:space="preserve">with </w:t>
      </w:r>
      <w:r w:rsidR="006F2A94">
        <w:rPr>
          <w:rFonts w:ascii="Arial" w:eastAsia="Arial" w:hAnsi="Arial" w:cs="Arial"/>
          <w:lang w:eastAsia="en-AU"/>
        </w:rPr>
        <w:t>how risks were managed with the care and services provided.</w:t>
      </w:r>
    </w:p>
    <w:p w14:paraId="54CA1A30" w14:textId="0ED02100" w:rsidR="00302BB4" w:rsidRPr="00C4528F" w:rsidRDefault="00C44031" w:rsidP="00D772EC">
      <w:pPr>
        <w:rPr>
          <w:rFonts w:ascii="Arial" w:hAnsi="Arial" w:cs="Arial"/>
          <w:color w:val="auto"/>
        </w:rPr>
      </w:pPr>
      <w:r w:rsidRPr="00D772EC">
        <w:rPr>
          <w:rFonts w:ascii="Arial" w:eastAsia="Arial" w:hAnsi="Arial" w:cs="Arial"/>
          <w:lang w:eastAsia="en-AU"/>
        </w:rPr>
        <w:t>Documentation i</w:t>
      </w:r>
      <w:r w:rsidR="00C4528F" w:rsidRPr="00D772EC">
        <w:rPr>
          <w:rFonts w:ascii="Arial" w:eastAsia="Arial" w:hAnsi="Arial" w:cs="Arial"/>
          <w:lang w:eastAsia="en-AU"/>
        </w:rPr>
        <w:t xml:space="preserve">ncluded individualised care plans and strategies based on </w:t>
      </w:r>
      <w:r w:rsidR="009616A2" w:rsidRPr="00D772EC">
        <w:rPr>
          <w:rFonts w:ascii="Arial" w:eastAsia="Arial" w:hAnsi="Arial" w:cs="Arial"/>
          <w:lang w:eastAsia="en-AU"/>
        </w:rPr>
        <w:t xml:space="preserve">the </w:t>
      </w:r>
      <w:r w:rsidR="00C4528F" w:rsidRPr="00D772EC">
        <w:rPr>
          <w:rFonts w:ascii="Arial" w:eastAsia="Arial" w:hAnsi="Arial" w:cs="Arial"/>
          <w:lang w:eastAsia="en-AU"/>
        </w:rPr>
        <w:t>assessed needs</w:t>
      </w:r>
      <w:r w:rsidR="009616A2" w:rsidRPr="00D772EC">
        <w:rPr>
          <w:rFonts w:ascii="Arial" w:eastAsia="Arial" w:hAnsi="Arial" w:cs="Arial"/>
          <w:lang w:eastAsia="en-AU"/>
        </w:rPr>
        <w:t xml:space="preserve"> of</w:t>
      </w:r>
      <w:r w:rsidR="00C4528F" w:rsidRPr="00D772EC">
        <w:rPr>
          <w:rFonts w:ascii="Arial" w:eastAsia="Arial" w:hAnsi="Arial" w:cs="Arial"/>
          <w:lang w:eastAsia="en-AU"/>
        </w:rPr>
        <w:t xml:space="preserve"> consumers</w:t>
      </w:r>
      <w:r w:rsidR="009616A2" w:rsidRPr="00D772EC">
        <w:rPr>
          <w:rFonts w:ascii="Arial" w:eastAsia="Arial" w:hAnsi="Arial" w:cs="Arial"/>
          <w:lang w:eastAsia="en-AU"/>
        </w:rPr>
        <w:t xml:space="preserve">. </w:t>
      </w:r>
      <w:r w:rsidR="002C5033" w:rsidRPr="00D772EC">
        <w:rPr>
          <w:rFonts w:ascii="Arial" w:eastAsia="Arial" w:hAnsi="Arial" w:cs="Arial"/>
          <w:lang w:eastAsia="en-AU"/>
        </w:rPr>
        <w:t>S</w:t>
      </w:r>
      <w:r w:rsidR="00C4528F" w:rsidRPr="00D772EC">
        <w:rPr>
          <w:rFonts w:ascii="Arial" w:eastAsia="Arial" w:hAnsi="Arial" w:cs="Arial"/>
          <w:lang w:eastAsia="en-AU"/>
        </w:rPr>
        <w:t xml:space="preserve">taff are informed of changes to consumers’ condition and needs through handover processes and care documentation. </w:t>
      </w:r>
      <w:r w:rsidR="00597EEE" w:rsidRPr="00D772EC">
        <w:rPr>
          <w:rFonts w:ascii="Arial" w:eastAsia="Arial" w:hAnsi="Arial" w:cs="Arial"/>
          <w:lang w:eastAsia="en-AU"/>
        </w:rPr>
        <w:t>D</w:t>
      </w:r>
      <w:r w:rsidR="00C4528F" w:rsidRPr="00D772EC">
        <w:rPr>
          <w:rFonts w:ascii="Arial" w:eastAsia="Arial" w:hAnsi="Arial" w:cs="Arial"/>
          <w:lang w:eastAsia="en-AU"/>
        </w:rPr>
        <w:t>iscrepancies</w:t>
      </w:r>
      <w:r w:rsidR="00597EEE" w:rsidRPr="00D772EC">
        <w:rPr>
          <w:rFonts w:ascii="Arial" w:eastAsia="Arial" w:hAnsi="Arial" w:cs="Arial"/>
          <w:lang w:eastAsia="en-AU"/>
        </w:rPr>
        <w:t xml:space="preserve"> were noted</w:t>
      </w:r>
      <w:r w:rsidR="00C4528F" w:rsidRPr="00D772EC">
        <w:rPr>
          <w:rFonts w:ascii="Arial" w:eastAsia="Arial" w:hAnsi="Arial" w:cs="Arial"/>
          <w:lang w:eastAsia="en-AU"/>
        </w:rPr>
        <w:t xml:space="preserve"> in</w:t>
      </w:r>
      <w:r w:rsidR="00C6166D" w:rsidRPr="00D772EC">
        <w:rPr>
          <w:rFonts w:ascii="Arial" w:eastAsia="Arial" w:hAnsi="Arial" w:cs="Arial"/>
          <w:lang w:eastAsia="en-AU"/>
        </w:rPr>
        <w:t xml:space="preserve"> documentation</w:t>
      </w:r>
      <w:r w:rsidR="00C4528F" w:rsidRPr="00D772EC">
        <w:rPr>
          <w:rFonts w:ascii="Arial" w:eastAsia="Arial" w:hAnsi="Arial" w:cs="Arial"/>
          <w:lang w:eastAsia="en-AU"/>
        </w:rPr>
        <w:t xml:space="preserve"> relati</w:t>
      </w:r>
      <w:r w:rsidR="00C76417" w:rsidRPr="00D772EC">
        <w:rPr>
          <w:rFonts w:ascii="Arial" w:eastAsia="Arial" w:hAnsi="Arial" w:cs="Arial"/>
          <w:lang w:eastAsia="en-AU"/>
        </w:rPr>
        <w:t>ng to</w:t>
      </w:r>
      <w:r w:rsidR="00D05585" w:rsidRPr="00D772EC">
        <w:rPr>
          <w:rFonts w:ascii="Arial" w:eastAsia="Arial" w:hAnsi="Arial" w:cs="Arial"/>
          <w:lang w:eastAsia="en-AU"/>
        </w:rPr>
        <w:t xml:space="preserve"> </w:t>
      </w:r>
      <w:r w:rsidR="00C4528F" w:rsidRPr="00D772EC">
        <w:rPr>
          <w:rFonts w:ascii="Arial" w:eastAsia="Arial" w:hAnsi="Arial" w:cs="Arial"/>
          <w:lang w:eastAsia="en-AU"/>
        </w:rPr>
        <w:t>consumer</w:t>
      </w:r>
      <w:r w:rsidR="00FF73AA">
        <w:rPr>
          <w:rFonts w:ascii="Arial" w:eastAsia="Arial" w:hAnsi="Arial" w:cs="Arial"/>
          <w:lang w:eastAsia="en-AU"/>
        </w:rPr>
        <w:t>s’</w:t>
      </w:r>
      <w:r w:rsidR="00C4528F" w:rsidRPr="00D772EC">
        <w:rPr>
          <w:rFonts w:ascii="Arial" w:eastAsia="Arial" w:hAnsi="Arial" w:cs="Arial"/>
          <w:lang w:eastAsia="en-AU"/>
        </w:rPr>
        <w:t xml:space="preserve"> dietary </w:t>
      </w:r>
      <w:proofErr w:type="gramStart"/>
      <w:r w:rsidR="00B20F2B" w:rsidRPr="00D772EC">
        <w:rPr>
          <w:rFonts w:ascii="Arial" w:eastAsia="Arial" w:hAnsi="Arial" w:cs="Arial"/>
          <w:lang w:eastAsia="en-AU"/>
        </w:rPr>
        <w:t>requirements</w:t>
      </w:r>
      <w:r w:rsidR="00545BE2" w:rsidRPr="00D772EC">
        <w:rPr>
          <w:rFonts w:ascii="Arial" w:eastAsia="Arial" w:hAnsi="Arial" w:cs="Arial"/>
          <w:lang w:eastAsia="en-AU"/>
        </w:rPr>
        <w:t>,</w:t>
      </w:r>
      <w:proofErr w:type="gramEnd"/>
      <w:r w:rsidR="00545BE2" w:rsidRPr="00D772EC">
        <w:rPr>
          <w:rFonts w:ascii="Arial" w:eastAsia="Arial" w:hAnsi="Arial" w:cs="Arial"/>
          <w:lang w:eastAsia="en-AU"/>
        </w:rPr>
        <w:t xml:space="preserve"> however, </w:t>
      </w:r>
      <w:r w:rsidR="00EC6926" w:rsidRPr="00D772EC">
        <w:rPr>
          <w:rFonts w:ascii="Arial" w:eastAsia="Arial" w:hAnsi="Arial" w:cs="Arial"/>
          <w:lang w:eastAsia="en-AU"/>
        </w:rPr>
        <w:t xml:space="preserve">consumers were not impacted </w:t>
      </w:r>
      <w:r w:rsidR="00DA596F" w:rsidRPr="00D772EC">
        <w:rPr>
          <w:rFonts w:ascii="Arial" w:eastAsia="Arial" w:hAnsi="Arial" w:cs="Arial"/>
          <w:lang w:eastAsia="en-AU"/>
        </w:rPr>
        <w:t>as staff</w:t>
      </w:r>
      <w:r w:rsidR="00FE09CC" w:rsidRPr="00D772EC">
        <w:rPr>
          <w:rFonts w:ascii="Arial" w:eastAsia="Arial" w:hAnsi="Arial" w:cs="Arial"/>
          <w:lang w:eastAsia="en-AU"/>
        </w:rPr>
        <w:t xml:space="preserve"> </w:t>
      </w:r>
      <w:r w:rsidR="0044709A" w:rsidRPr="00D772EC">
        <w:rPr>
          <w:rFonts w:ascii="Arial" w:eastAsia="Arial" w:hAnsi="Arial" w:cs="Arial"/>
          <w:lang w:eastAsia="en-AU"/>
        </w:rPr>
        <w:t xml:space="preserve">knew consumers </w:t>
      </w:r>
      <w:r w:rsidR="00C025A7" w:rsidRPr="00D772EC">
        <w:rPr>
          <w:rFonts w:ascii="Arial" w:eastAsia="Arial" w:hAnsi="Arial" w:cs="Arial"/>
          <w:lang w:eastAsia="en-AU"/>
        </w:rPr>
        <w:t>well</w:t>
      </w:r>
      <w:r w:rsidR="003F45AC" w:rsidRPr="00D772EC">
        <w:rPr>
          <w:rFonts w:ascii="Arial" w:eastAsia="Arial" w:hAnsi="Arial" w:cs="Arial"/>
          <w:lang w:eastAsia="en-AU"/>
        </w:rPr>
        <w:t>,</w:t>
      </w:r>
      <w:r w:rsidR="00C025A7" w:rsidRPr="00D772EC">
        <w:rPr>
          <w:rFonts w:ascii="Arial" w:eastAsia="Arial" w:hAnsi="Arial" w:cs="Arial"/>
          <w:lang w:eastAsia="en-AU"/>
        </w:rPr>
        <w:t xml:space="preserve"> </w:t>
      </w:r>
      <w:r w:rsidR="0044709A" w:rsidRPr="00D772EC">
        <w:rPr>
          <w:rFonts w:ascii="Arial" w:eastAsia="Arial" w:hAnsi="Arial" w:cs="Arial"/>
          <w:lang w:eastAsia="en-AU"/>
        </w:rPr>
        <w:t xml:space="preserve">and where to find the </w:t>
      </w:r>
      <w:r w:rsidR="00910CDF" w:rsidRPr="00D772EC">
        <w:rPr>
          <w:rFonts w:ascii="Arial" w:eastAsia="Arial" w:hAnsi="Arial" w:cs="Arial"/>
          <w:lang w:eastAsia="en-AU"/>
        </w:rPr>
        <w:t xml:space="preserve">correct </w:t>
      </w:r>
      <w:r w:rsidR="00C025A7" w:rsidRPr="00D772EC">
        <w:rPr>
          <w:rFonts w:ascii="Arial" w:eastAsia="Arial" w:hAnsi="Arial" w:cs="Arial"/>
          <w:lang w:eastAsia="en-AU"/>
        </w:rPr>
        <w:t xml:space="preserve">dietary </w:t>
      </w:r>
      <w:r w:rsidR="00E46C7E" w:rsidRPr="00D772EC">
        <w:rPr>
          <w:rFonts w:ascii="Arial" w:eastAsia="Arial" w:hAnsi="Arial" w:cs="Arial"/>
          <w:lang w:eastAsia="en-AU"/>
        </w:rPr>
        <w:t>information</w:t>
      </w:r>
      <w:r w:rsidR="00910CDF" w:rsidRPr="00D772EC">
        <w:rPr>
          <w:rFonts w:ascii="Arial" w:eastAsia="Arial" w:hAnsi="Arial" w:cs="Arial"/>
          <w:lang w:eastAsia="en-AU"/>
        </w:rPr>
        <w:t xml:space="preserve">. </w:t>
      </w:r>
      <w:r w:rsidR="001F715E" w:rsidRPr="00D772EC">
        <w:rPr>
          <w:rFonts w:ascii="Arial" w:eastAsia="Arial" w:hAnsi="Arial" w:cs="Arial"/>
          <w:lang w:eastAsia="en-AU"/>
        </w:rPr>
        <w:t>The provider</w:t>
      </w:r>
      <w:r w:rsidR="00C025A7" w:rsidRPr="00D772EC">
        <w:rPr>
          <w:rFonts w:ascii="Arial" w:eastAsia="Arial" w:hAnsi="Arial" w:cs="Arial"/>
          <w:lang w:eastAsia="en-AU"/>
        </w:rPr>
        <w:t>’s</w:t>
      </w:r>
      <w:r w:rsidR="001F715E" w:rsidRPr="00D772EC">
        <w:rPr>
          <w:rFonts w:ascii="Arial" w:eastAsia="Arial" w:hAnsi="Arial" w:cs="Arial"/>
          <w:lang w:eastAsia="en-AU"/>
        </w:rPr>
        <w:t xml:space="preserve"> response included evidence of regular audits being implemented</w:t>
      </w:r>
      <w:r w:rsidR="00783090" w:rsidRPr="00D772EC">
        <w:rPr>
          <w:rFonts w:ascii="Arial" w:eastAsia="Arial" w:hAnsi="Arial" w:cs="Arial"/>
          <w:lang w:eastAsia="en-AU"/>
        </w:rPr>
        <w:t xml:space="preserve"> to review</w:t>
      </w:r>
      <w:r w:rsidR="00262B86" w:rsidRPr="00D772EC">
        <w:rPr>
          <w:rFonts w:ascii="Arial" w:eastAsia="Arial" w:hAnsi="Arial" w:cs="Arial"/>
          <w:lang w:eastAsia="en-AU"/>
        </w:rPr>
        <w:t xml:space="preserve"> </w:t>
      </w:r>
      <w:r w:rsidR="001F715E" w:rsidRPr="00D772EC">
        <w:rPr>
          <w:rFonts w:ascii="Arial" w:eastAsia="Arial" w:hAnsi="Arial" w:cs="Arial"/>
          <w:lang w:eastAsia="en-AU"/>
        </w:rPr>
        <w:t>information folders in line with nutritional assessments and consumers needs and preferences</w:t>
      </w:r>
      <w:r w:rsidR="00482DAA" w:rsidRPr="00D772EC">
        <w:rPr>
          <w:rFonts w:ascii="Arial" w:eastAsia="Arial" w:hAnsi="Arial" w:cs="Arial"/>
          <w:lang w:eastAsia="en-AU"/>
        </w:rPr>
        <w:t xml:space="preserve"> to ensure </w:t>
      </w:r>
      <w:r w:rsidR="003039DC" w:rsidRPr="00D772EC">
        <w:rPr>
          <w:rFonts w:ascii="Arial" w:eastAsia="Arial" w:hAnsi="Arial" w:cs="Arial"/>
          <w:lang w:eastAsia="en-AU"/>
        </w:rPr>
        <w:t>consistency of data</w:t>
      </w:r>
      <w:r w:rsidR="006535EC" w:rsidRPr="00D772EC">
        <w:rPr>
          <w:rFonts w:ascii="Arial" w:eastAsia="Arial" w:hAnsi="Arial" w:cs="Arial"/>
          <w:lang w:eastAsia="en-AU"/>
        </w:rPr>
        <w:t xml:space="preserve">. </w:t>
      </w:r>
      <w:r w:rsidR="001F715E" w:rsidRPr="00D772EC">
        <w:rPr>
          <w:rFonts w:ascii="Arial" w:eastAsia="Arial" w:hAnsi="Arial" w:cs="Arial"/>
          <w:lang w:eastAsia="en-AU"/>
        </w:rPr>
        <w:t xml:space="preserve">A review of systems, processes, and documentation </w:t>
      </w:r>
      <w:r w:rsidR="000500B9" w:rsidRPr="00D772EC">
        <w:rPr>
          <w:rFonts w:ascii="Arial" w:eastAsia="Arial" w:hAnsi="Arial" w:cs="Arial"/>
          <w:lang w:eastAsia="en-AU"/>
        </w:rPr>
        <w:t xml:space="preserve">was also </w:t>
      </w:r>
      <w:r w:rsidR="001F715E" w:rsidRPr="00D772EC">
        <w:rPr>
          <w:rFonts w:ascii="Arial" w:eastAsia="Arial" w:hAnsi="Arial" w:cs="Arial"/>
          <w:lang w:eastAsia="en-AU"/>
        </w:rPr>
        <w:t>undertaken</w:t>
      </w:r>
      <w:r w:rsidR="000500B9" w:rsidRPr="00D772EC">
        <w:rPr>
          <w:rFonts w:ascii="Arial" w:eastAsia="Arial" w:hAnsi="Arial" w:cs="Arial"/>
          <w:lang w:eastAsia="en-AU"/>
        </w:rPr>
        <w:t xml:space="preserve"> </w:t>
      </w:r>
      <w:r w:rsidR="00262B86" w:rsidRPr="00D772EC">
        <w:rPr>
          <w:rFonts w:ascii="Arial" w:eastAsia="Arial" w:hAnsi="Arial" w:cs="Arial"/>
          <w:lang w:eastAsia="en-AU"/>
        </w:rPr>
        <w:t xml:space="preserve">to prevent </w:t>
      </w:r>
      <w:r w:rsidR="00404313" w:rsidRPr="00D772EC">
        <w:rPr>
          <w:rFonts w:ascii="Arial" w:eastAsia="Arial" w:hAnsi="Arial" w:cs="Arial"/>
          <w:lang w:eastAsia="en-AU"/>
        </w:rPr>
        <w:t xml:space="preserve">any discrepancies in data </w:t>
      </w:r>
      <w:r w:rsidR="000500B9" w:rsidRPr="00D772EC">
        <w:rPr>
          <w:rFonts w:ascii="Arial" w:eastAsia="Arial" w:hAnsi="Arial" w:cs="Arial"/>
          <w:lang w:eastAsia="en-AU"/>
        </w:rPr>
        <w:t>r</w:t>
      </w:r>
      <w:r w:rsidR="00404313" w:rsidRPr="00D772EC">
        <w:rPr>
          <w:rFonts w:ascii="Arial" w:eastAsia="Arial" w:hAnsi="Arial" w:cs="Arial"/>
          <w:lang w:eastAsia="en-AU"/>
        </w:rPr>
        <w:t xml:space="preserve">eoccurring. </w:t>
      </w:r>
      <w:r w:rsidR="00302BB4" w:rsidRPr="00D772EC">
        <w:rPr>
          <w:rFonts w:ascii="Arial" w:eastAsia="Arial" w:hAnsi="Arial" w:cs="Arial"/>
          <w:lang w:eastAsia="en-AU"/>
        </w:rPr>
        <w:t xml:space="preserve">Consumers and representatives confirmed staff are well informed of </w:t>
      </w:r>
      <w:r w:rsidR="00404313" w:rsidRPr="00D772EC">
        <w:rPr>
          <w:rFonts w:ascii="Arial" w:eastAsia="Arial" w:hAnsi="Arial" w:cs="Arial"/>
          <w:lang w:eastAsia="en-AU"/>
        </w:rPr>
        <w:t>consumers’</w:t>
      </w:r>
      <w:r w:rsidR="00302BB4" w:rsidRPr="00D772EC">
        <w:rPr>
          <w:rFonts w:ascii="Arial" w:eastAsia="Arial" w:hAnsi="Arial" w:cs="Arial"/>
          <w:lang w:eastAsia="en-AU"/>
        </w:rPr>
        <w:t xml:space="preserve"> needs and preferences.</w:t>
      </w:r>
      <w:r w:rsidR="00302BB4" w:rsidRPr="00C4528F">
        <w:rPr>
          <w:rFonts w:ascii="Arial" w:eastAsia="Arial" w:hAnsi="Arial" w:cs="Arial"/>
          <w:color w:val="000000"/>
          <w:lang w:eastAsia="en-AU"/>
        </w:rPr>
        <w:t xml:space="preserve"> </w:t>
      </w:r>
    </w:p>
    <w:p w14:paraId="4C52DB0E" w14:textId="77777777" w:rsidR="00C4528F" w:rsidRDefault="00C4528F" w:rsidP="001C0AE9">
      <w:pPr>
        <w:rPr>
          <w:rFonts w:ascii="Arial" w:eastAsia="Times New Roman" w:hAnsi="Arial" w:cs="Arial"/>
          <w:lang w:eastAsia="en-AU"/>
        </w:rPr>
      </w:pPr>
      <w:r w:rsidRPr="00C4528F">
        <w:rPr>
          <w:rFonts w:ascii="Arial" w:eastAsia="Arial" w:hAnsi="Arial" w:cs="Arial"/>
        </w:rPr>
        <w:t xml:space="preserve">Based on the assessment team’s report, I find requirements (3)(b) and (3)(e) in </w:t>
      </w:r>
      <w:r w:rsidRPr="00C4528F">
        <w:rPr>
          <w:rFonts w:ascii="Arial" w:eastAsia="Times New Roman" w:hAnsi="Arial" w:cs="Arial"/>
          <w:lang w:eastAsia="en-AU"/>
        </w:rPr>
        <w:t>Standard 3 Personal care and clinical care compliant.</w:t>
      </w:r>
    </w:p>
    <w:sectPr w:rsidR="00C4528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5900" w14:textId="77777777" w:rsidR="000249B0" w:rsidRDefault="000249B0">
      <w:pPr>
        <w:spacing w:after="0"/>
      </w:pPr>
      <w:r>
        <w:separator/>
      </w:r>
    </w:p>
  </w:endnote>
  <w:endnote w:type="continuationSeparator" w:id="0">
    <w:p w14:paraId="15961395" w14:textId="77777777" w:rsidR="000249B0" w:rsidRDefault="00024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CDF9" w14:textId="77777777" w:rsidR="00DF37F2" w:rsidRPr="00DF37F2" w:rsidRDefault="006B56E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Ananda Aged Care Findon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CF93DC" w14:textId="77777777" w:rsidR="00DF37F2" w:rsidRPr="00DF37F2" w:rsidRDefault="006B56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6861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56846EC" w14:textId="77777777" w:rsidR="00DF37F2" w:rsidRPr="00DF37F2" w:rsidRDefault="006B56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1BA3" w14:textId="77777777" w:rsidR="00E2364A" w:rsidRDefault="00C766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FD280" w14:textId="77777777" w:rsidR="000249B0" w:rsidRDefault="000249B0" w:rsidP="00D71F88">
      <w:pPr>
        <w:spacing w:after="0"/>
      </w:pPr>
      <w:r>
        <w:separator/>
      </w:r>
    </w:p>
  </w:footnote>
  <w:footnote w:type="continuationSeparator" w:id="0">
    <w:p w14:paraId="5A367380" w14:textId="77777777" w:rsidR="000249B0" w:rsidRDefault="000249B0" w:rsidP="00D71F88">
      <w:pPr>
        <w:spacing w:after="0"/>
      </w:pPr>
      <w:r>
        <w:continuationSeparator/>
      </w:r>
    </w:p>
  </w:footnote>
  <w:footnote w:id="1">
    <w:p w14:paraId="795F997F" w14:textId="49A2A820" w:rsidR="000078F8" w:rsidRDefault="006B56E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7735C">
        <w:rPr>
          <w:rFonts w:ascii="Arial" w:hAnsi="Arial" w:cs="Arial"/>
          <w:sz w:val="20"/>
          <w:szCs w:val="20"/>
        </w:rPr>
        <w:t xml:space="preserve">68A </w:t>
      </w:r>
      <w:r w:rsidRPr="00443CA4">
        <w:rPr>
          <w:rFonts w:ascii="Arial" w:hAnsi="Arial" w:cs="Arial"/>
          <w:sz w:val="20"/>
          <w:szCs w:val="20"/>
        </w:rPr>
        <w:t>of the Aged Care Quality and Safety Commission Rules 2018.</w:t>
      </w:r>
    </w:p>
    <w:p w14:paraId="639089A2" w14:textId="77777777" w:rsidR="002B0884" w:rsidRDefault="00C766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A242" w14:textId="77777777" w:rsidR="00D71F88" w:rsidRDefault="006B56ED">
    <w:pPr>
      <w:pStyle w:val="Header"/>
    </w:pPr>
    <w:r>
      <w:rPr>
        <w:noProof/>
        <w:color w:val="2B579A"/>
        <w:shd w:val="clear" w:color="auto" w:fill="E6E6E6"/>
        <w:lang w:val="en-US"/>
      </w:rPr>
      <w:drawing>
        <wp:anchor distT="0" distB="0" distL="114300" distR="114300" simplePos="0" relativeHeight="251658241" behindDoc="1" locked="0" layoutInCell="1" allowOverlap="1" wp14:anchorId="3C13ACDE" wp14:editId="59DBA6D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4250" w14:textId="77777777" w:rsidR="00FA0A5B" w:rsidRDefault="006B56ED">
    <w:pPr>
      <w:pStyle w:val="Header"/>
    </w:pPr>
    <w:r>
      <w:rPr>
        <w:noProof/>
      </w:rPr>
      <w:drawing>
        <wp:anchor distT="0" distB="0" distL="114300" distR="114300" simplePos="0" relativeHeight="251658240" behindDoc="0" locked="0" layoutInCell="1" allowOverlap="1" wp14:anchorId="5A9CC9BE" wp14:editId="4BF461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BA7F3C">
      <w:start w:val="1"/>
      <w:numFmt w:val="lowerRoman"/>
      <w:lvlText w:val="(%1)"/>
      <w:lvlJc w:val="left"/>
      <w:pPr>
        <w:ind w:left="1080" w:hanging="720"/>
      </w:pPr>
      <w:rPr>
        <w:rFonts w:hint="default"/>
      </w:rPr>
    </w:lvl>
    <w:lvl w:ilvl="1" w:tplc="8C3C43C0" w:tentative="1">
      <w:start w:val="1"/>
      <w:numFmt w:val="lowerLetter"/>
      <w:lvlText w:val="%2."/>
      <w:lvlJc w:val="left"/>
      <w:pPr>
        <w:ind w:left="1440" w:hanging="360"/>
      </w:pPr>
    </w:lvl>
    <w:lvl w:ilvl="2" w:tplc="757A44B2" w:tentative="1">
      <w:start w:val="1"/>
      <w:numFmt w:val="lowerRoman"/>
      <w:lvlText w:val="%3."/>
      <w:lvlJc w:val="right"/>
      <w:pPr>
        <w:ind w:left="2160" w:hanging="180"/>
      </w:pPr>
    </w:lvl>
    <w:lvl w:ilvl="3" w:tplc="C25A9E78" w:tentative="1">
      <w:start w:val="1"/>
      <w:numFmt w:val="decimal"/>
      <w:lvlText w:val="%4."/>
      <w:lvlJc w:val="left"/>
      <w:pPr>
        <w:ind w:left="2880" w:hanging="360"/>
      </w:pPr>
    </w:lvl>
    <w:lvl w:ilvl="4" w:tplc="12A81C4E" w:tentative="1">
      <w:start w:val="1"/>
      <w:numFmt w:val="lowerLetter"/>
      <w:lvlText w:val="%5."/>
      <w:lvlJc w:val="left"/>
      <w:pPr>
        <w:ind w:left="3600" w:hanging="360"/>
      </w:pPr>
    </w:lvl>
    <w:lvl w:ilvl="5" w:tplc="4AEEEB64" w:tentative="1">
      <w:start w:val="1"/>
      <w:numFmt w:val="lowerRoman"/>
      <w:lvlText w:val="%6."/>
      <w:lvlJc w:val="right"/>
      <w:pPr>
        <w:ind w:left="4320" w:hanging="180"/>
      </w:pPr>
    </w:lvl>
    <w:lvl w:ilvl="6" w:tplc="FC9CA15E" w:tentative="1">
      <w:start w:val="1"/>
      <w:numFmt w:val="decimal"/>
      <w:lvlText w:val="%7."/>
      <w:lvlJc w:val="left"/>
      <w:pPr>
        <w:ind w:left="5040" w:hanging="360"/>
      </w:pPr>
    </w:lvl>
    <w:lvl w:ilvl="7" w:tplc="12F6E490" w:tentative="1">
      <w:start w:val="1"/>
      <w:numFmt w:val="lowerLetter"/>
      <w:lvlText w:val="%8."/>
      <w:lvlJc w:val="left"/>
      <w:pPr>
        <w:ind w:left="5760" w:hanging="360"/>
      </w:pPr>
    </w:lvl>
    <w:lvl w:ilvl="8" w:tplc="247E38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0895CC">
      <w:start w:val="1"/>
      <w:numFmt w:val="lowerRoman"/>
      <w:lvlText w:val="(%1)"/>
      <w:lvlJc w:val="left"/>
      <w:pPr>
        <w:ind w:left="1080" w:hanging="720"/>
      </w:pPr>
      <w:rPr>
        <w:rFonts w:hint="default"/>
      </w:rPr>
    </w:lvl>
    <w:lvl w:ilvl="1" w:tplc="2C18E99A" w:tentative="1">
      <w:start w:val="1"/>
      <w:numFmt w:val="lowerLetter"/>
      <w:lvlText w:val="%2."/>
      <w:lvlJc w:val="left"/>
      <w:pPr>
        <w:ind w:left="1440" w:hanging="360"/>
      </w:pPr>
    </w:lvl>
    <w:lvl w:ilvl="2" w:tplc="4926831A" w:tentative="1">
      <w:start w:val="1"/>
      <w:numFmt w:val="lowerRoman"/>
      <w:lvlText w:val="%3."/>
      <w:lvlJc w:val="right"/>
      <w:pPr>
        <w:ind w:left="2160" w:hanging="180"/>
      </w:pPr>
    </w:lvl>
    <w:lvl w:ilvl="3" w:tplc="228A548C" w:tentative="1">
      <w:start w:val="1"/>
      <w:numFmt w:val="decimal"/>
      <w:lvlText w:val="%4."/>
      <w:lvlJc w:val="left"/>
      <w:pPr>
        <w:ind w:left="2880" w:hanging="360"/>
      </w:pPr>
    </w:lvl>
    <w:lvl w:ilvl="4" w:tplc="CF463940" w:tentative="1">
      <w:start w:val="1"/>
      <w:numFmt w:val="lowerLetter"/>
      <w:lvlText w:val="%5."/>
      <w:lvlJc w:val="left"/>
      <w:pPr>
        <w:ind w:left="3600" w:hanging="360"/>
      </w:pPr>
    </w:lvl>
    <w:lvl w:ilvl="5" w:tplc="B9F43718" w:tentative="1">
      <w:start w:val="1"/>
      <w:numFmt w:val="lowerRoman"/>
      <w:lvlText w:val="%6."/>
      <w:lvlJc w:val="right"/>
      <w:pPr>
        <w:ind w:left="4320" w:hanging="180"/>
      </w:pPr>
    </w:lvl>
    <w:lvl w:ilvl="6" w:tplc="DC880E04" w:tentative="1">
      <w:start w:val="1"/>
      <w:numFmt w:val="decimal"/>
      <w:lvlText w:val="%7."/>
      <w:lvlJc w:val="left"/>
      <w:pPr>
        <w:ind w:left="5040" w:hanging="360"/>
      </w:pPr>
    </w:lvl>
    <w:lvl w:ilvl="7" w:tplc="016CEDB2" w:tentative="1">
      <w:start w:val="1"/>
      <w:numFmt w:val="lowerLetter"/>
      <w:lvlText w:val="%8."/>
      <w:lvlJc w:val="left"/>
      <w:pPr>
        <w:ind w:left="5760" w:hanging="360"/>
      </w:pPr>
    </w:lvl>
    <w:lvl w:ilvl="8" w:tplc="5C966C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482E82">
      <w:start w:val="1"/>
      <w:numFmt w:val="lowerRoman"/>
      <w:lvlText w:val="(%1)"/>
      <w:lvlJc w:val="left"/>
      <w:pPr>
        <w:ind w:left="1080" w:hanging="720"/>
      </w:pPr>
      <w:rPr>
        <w:rFonts w:hint="default"/>
      </w:rPr>
    </w:lvl>
    <w:lvl w:ilvl="1" w:tplc="9172302A" w:tentative="1">
      <w:start w:val="1"/>
      <w:numFmt w:val="lowerLetter"/>
      <w:lvlText w:val="%2."/>
      <w:lvlJc w:val="left"/>
      <w:pPr>
        <w:ind w:left="1440" w:hanging="360"/>
      </w:pPr>
    </w:lvl>
    <w:lvl w:ilvl="2" w:tplc="1944CE4E" w:tentative="1">
      <w:start w:val="1"/>
      <w:numFmt w:val="lowerRoman"/>
      <w:lvlText w:val="%3."/>
      <w:lvlJc w:val="right"/>
      <w:pPr>
        <w:ind w:left="2160" w:hanging="180"/>
      </w:pPr>
    </w:lvl>
    <w:lvl w:ilvl="3" w:tplc="12941742" w:tentative="1">
      <w:start w:val="1"/>
      <w:numFmt w:val="decimal"/>
      <w:lvlText w:val="%4."/>
      <w:lvlJc w:val="left"/>
      <w:pPr>
        <w:ind w:left="2880" w:hanging="360"/>
      </w:pPr>
    </w:lvl>
    <w:lvl w:ilvl="4" w:tplc="907EA516" w:tentative="1">
      <w:start w:val="1"/>
      <w:numFmt w:val="lowerLetter"/>
      <w:lvlText w:val="%5."/>
      <w:lvlJc w:val="left"/>
      <w:pPr>
        <w:ind w:left="3600" w:hanging="360"/>
      </w:pPr>
    </w:lvl>
    <w:lvl w:ilvl="5" w:tplc="BD5E7358" w:tentative="1">
      <w:start w:val="1"/>
      <w:numFmt w:val="lowerRoman"/>
      <w:lvlText w:val="%6."/>
      <w:lvlJc w:val="right"/>
      <w:pPr>
        <w:ind w:left="4320" w:hanging="180"/>
      </w:pPr>
    </w:lvl>
    <w:lvl w:ilvl="6" w:tplc="65C0CB68" w:tentative="1">
      <w:start w:val="1"/>
      <w:numFmt w:val="decimal"/>
      <w:lvlText w:val="%7."/>
      <w:lvlJc w:val="left"/>
      <w:pPr>
        <w:ind w:left="5040" w:hanging="360"/>
      </w:pPr>
    </w:lvl>
    <w:lvl w:ilvl="7" w:tplc="040CBB14" w:tentative="1">
      <w:start w:val="1"/>
      <w:numFmt w:val="lowerLetter"/>
      <w:lvlText w:val="%8."/>
      <w:lvlJc w:val="left"/>
      <w:pPr>
        <w:ind w:left="5760" w:hanging="360"/>
      </w:pPr>
    </w:lvl>
    <w:lvl w:ilvl="8" w:tplc="795A13E8" w:tentative="1">
      <w:start w:val="1"/>
      <w:numFmt w:val="lowerRoman"/>
      <w:lvlText w:val="%9."/>
      <w:lvlJc w:val="right"/>
      <w:pPr>
        <w:ind w:left="6480" w:hanging="180"/>
      </w:pPr>
    </w:lvl>
  </w:abstractNum>
  <w:abstractNum w:abstractNumId="4" w15:restartNumberingAfterBreak="0">
    <w:nsid w:val="13210F53"/>
    <w:multiLevelType w:val="hybridMultilevel"/>
    <w:tmpl w:val="4FD053B6"/>
    <w:lvl w:ilvl="0" w:tplc="880815B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4552F102">
      <w:start w:val="1"/>
      <w:numFmt w:val="bullet"/>
      <w:lvlText w:val=""/>
      <w:lvlJc w:val="left"/>
      <w:pPr>
        <w:ind w:left="720" w:hanging="360"/>
      </w:pPr>
      <w:rPr>
        <w:rFonts w:ascii="Symbol" w:hAnsi="Symbol" w:hint="default"/>
        <w:color w:val="auto"/>
        <w:sz w:val="24"/>
        <w:szCs w:val="24"/>
      </w:rPr>
    </w:lvl>
    <w:lvl w:ilvl="1" w:tplc="86BEB4C2" w:tentative="1">
      <w:start w:val="1"/>
      <w:numFmt w:val="bullet"/>
      <w:lvlText w:val="o"/>
      <w:lvlJc w:val="left"/>
      <w:pPr>
        <w:ind w:left="1440" w:hanging="360"/>
      </w:pPr>
      <w:rPr>
        <w:rFonts w:ascii="Courier New" w:hAnsi="Courier New" w:cs="Courier New" w:hint="default"/>
      </w:rPr>
    </w:lvl>
    <w:lvl w:ilvl="2" w:tplc="20F6C70C" w:tentative="1">
      <w:start w:val="1"/>
      <w:numFmt w:val="bullet"/>
      <w:lvlText w:val=""/>
      <w:lvlJc w:val="left"/>
      <w:pPr>
        <w:ind w:left="2160" w:hanging="360"/>
      </w:pPr>
      <w:rPr>
        <w:rFonts w:ascii="Wingdings" w:hAnsi="Wingdings" w:hint="default"/>
      </w:rPr>
    </w:lvl>
    <w:lvl w:ilvl="3" w:tplc="B87C0B8E" w:tentative="1">
      <w:start w:val="1"/>
      <w:numFmt w:val="bullet"/>
      <w:lvlText w:val=""/>
      <w:lvlJc w:val="left"/>
      <w:pPr>
        <w:ind w:left="2880" w:hanging="360"/>
      </w:pPr>
      <w:rPr>
        <w:rFonts w:ascii="Symbol" w:hAnsi="Symbol" w:hint="default"/>
      </w:rPr>
    </w:lvl>
    <w:lvl w:ilvl="4" w:tplc="C7D0F72E" w:tentative="1">
      <w:start w:val="1"/>
      <w:numFmt w:val="bullet"/>
      <w:lvlText w:val="o"/>
      <w:lvlJc w:val="left"/>
      <w:pPr>
        <w:ind w:left="3600" w:hanging="360"/>
      </w:pPr>
      <w:rPr>
        <w:rFonts w:ascii="Courier New" w:hAnsi="Courier New" w:cs="Courier New" w:hint="default"/>
      </w:rPr>
    </w:lvl>
    <w:lvl w:ilvl="5" w:tplc="53AA35DC" w:tentative="1">
      <w:start w:val="1"/>
      <w:numFmt w:val="bullet"/>
      <w:lvlText w:val=""/>
      <w:lvlJc w:val="left"/>
      <w:pPr>
        <w:ind w:left="4320" w:hanging="360"/>
      </w:pPr>
      <w:rPr>
        <w:rFonts w:ascii="Wingdings" w:hAnsi="Wingdings" w:hint="default"/>
      </w:rPr>
    </w:lvl>
    <w:lvl w:ilvl="6" w:tplc="BF048F66" w:tentative="1">
      <w:start w:val="1"/>
      <w:numFmt w:val="bullet"/>
      <w:lvlText w:val=""/>
      <w:lvlJc w:val="left"/>
      <w:pPr>
        <w:ind w:left="5040" w:hanging="360"/>
      </w:pPr>
      <w:rPr>
        <w:rFonts w:ascii="Symbol" w:hAnsi="Symbol" w:hint="default"/>
      </w:rPr>
    </w:lvl>
    <w:lvl w:ilvl="7" w:tplc="CCEC03A8" w:tentative="1">
      <w:start w:val="1"/>
      <w:numFmt w:val="bullet"/>
      <w:lvlText w:val="o"/>
      <w:lvlJc w:val="left"/>
      <w:pPr>
        <w:ind w:left="5760" w:hanging="360"/>
      </w:pPr>
      <w:rPr>
        <w:rFonts w:ascii="Courier New" w:hAnsi="Courier New" w:cs="Courier New" w:hint="default"/>
      </w:rPr>
    </w:lvl>
    <w:lvl w:ilvl="8" w:tplc="C5F873D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9CE206C">
      <w:start w:val="1"/>
      <w:numFmt w:val="lowerRoman"/>
      <w:lvlText w:val="(%1)"/>
      <w:lvlJc w:val="left"/>
      <w:pPr>
        <w:ind w:left="1080" w:hanging="720"/>
      </w:pPr>
      <w:rPr>
        <w:rFonts w:hint="default"/>
      </w:rPr>
    </w:lvl>
    <w:lvl w:ilvl="1" w:tplc="52305074" w:tentative="1">
      <w:start w:val="1"/>
      <w:numFmt w:val="lowerLetter"/>
      <w:lvlText w:val="%2."/>
      <w:lvlJc w:val="left"/>
      <w:pPr>
        <w:ind w:left="1440" w:hanging="360"/>
      </w:pPr>
    </w:lvl>
    <w:lvl w:ilvl="2" w:tplc="0C16EF9A" w:tentative="1">
      <w:start w:val="1"/>
      <w:numFmt w:val="lowerRoman"/>
      <w:lvlText w:val="%3."/>
      <w:lvlJc w:val="right"/>
      <w:pPr>
        <w:ind w:left="2160" w:hanging="180"/>
      </w:pPr>
    </w:lvl>
    <w:lvl w:ilvl="3" w:tplc="A33485D0" w:tentative="1">
      <w:start w:val="1"/>
      <w:numFmt w:val="decimal"/>
      <w:lvlText w:val="%4."/>
      <w:lvlJc w:val="left"/>
      <w:pPr>
        <w:ind w:left="2880" w:hanging="360"/>
      </w:pPr>
    </w:lvl>
    <w:lvl w:ilvl="4" w:tplc="DE76D6C6" w:tentative="1">
      <w:start w:val="1"/>
      <w:numFmt w:val="lowerLetter"/>
      <w:lvlText w:val="%5."/>
      <w:lvlJc w:val="left"/>
      <w:pPr>
        <w:ind w:left="3600" w:hanging="360"/>
      </w:pPr>
    </w:lvl>
    <w:lvl w:ilvl="5" w:tplc="1AFECCAA" w:tentative="1">
      <w:start w:val="1"/>
      <w:numFmt w:val="lowerRoman"/>
      <w:lvlText w:val="%6."/>
      <w:lvlJc w:val="right"/>
      <w:pPr>
        <w:ind w:left="4320" w:hanging="180"/>
      </w:pPr>
    </w:lvl>
    <w:lvl w:ilvl="6" w:tplc="160049FA" w:tentative="1">
      <w:start w:val="1"/>
      <w:numFmt w:val="decimal"/>
      <w:lvlText w:val="%7."/>
      <w:lvlJc w:val="left"/>
      <w:pPr>
        <w:ind w:left="5040" w:hanging="360"/>
      </w:pPr>
    </w:lvl>
    <w:lvl w:ilvl="7" w:tplc="6F4E81F0" w:tentative="1">
      <w:start w:val="1"/>
      <w:numFmt w:val="lowerLetter"/>
      <w:lvlText w:val="%8."/>
      <w:lvlJc w:val="left"/>
      <w:pPr>
        <w:ind w:left="5760" w:hanging="360"/>
      </w:pPr>
    </w:lvl>
    <w:lvl w:ilvl="8" w:tplc="54106A1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414A95E">
      <w:start w:val="1"/>
      <w:numFmt w:val="lowerRoman"/>
      <w:lvlText w:val="(%1)"/>
      <w:lvlJc w:val="left"/>
      <w:pPr>
        <w:ind w:left="1080" w:hanging="720"/>
      </w:pPr>
      <w:rPr>
        <w:rFonts w:hint="default"/>
      </w:rPr>
    </w:lvl>
    <w:lvl w:ilvl="1" w:tplc="E480A0A4" w:tentative="1">
      <w:start w:val="1"/>
      <w:numFmt w:val="lowerLetter"/>
      <w:lvlText w:val="%2."/>
      <w:lvlJc w:val="left"/>
      <w:pPr>
        <w:ind w:left="1440" w:hanging="360"/>
      </w:pPr>
    </w:lvl>
    <w:lvl w:ilvl="2" w:tplc="65D04B84" w:tentative="1">
      <w:start w:val="1"/>
      <w:numFmt w:val="lowerRoman"/>
      <w:lvlText w:val="%3."/>
      <w:lvlJc w:val="right"/>
      <w:pPr>
        <w:ind w:left="2160" w:hanging="180"/>
      </w:pPr>
    </w:lvl>
    <w:lvl w:ilvl="3" w:tplc="62FA8594" w:tentative="1">
      <w:start w:val="1"/>
      <w:numFmt w:val="decimal"/>
      <w:lvlText w:val="%4."/>
      <w:lvlJc w:val="left"/>
      <w:pPr>
        <w:ind w:left="2880" w:hanging="360"/>
      </w:pPr>
    </w:lvl>
    <w:lvl w:ilvl="4" w:tplc="25CC5CE2" w:tentative="1">
      <w:start w:val="1"/>
      <w:numFmt w:val="lowerLetter"/>
      <w:lvlText w:val="%5."/>
      <w:lvlJc w:val="left"/>
      <w:pPr>
        <w:ind w:left="3600" w:hanging="360"/>
      </w:pPr>
    </w:lvl>
    <w:lvl w:ilvl="5" w:tplc="AA3EADD4" w:tentative="1">
      <w:start w:val="1"/>
      <w:numFmt w:val="lowerRoman"/>
      <w:lvlText w:val="%6."/>
      <w:lvlJc w:val="right"/>
      <w:pPr>
        <w:ind w:left="4320" w:hanging="180"/>
      </w:pPr>
    </w:lvl>
    <w:lvl w:ilvl="6" w:tplc="3D401DDE" w:tentative="1">
      <w:start w:val="1"/>
      <w:numFmt w:val="decimal"/>
      <w:lvlText w:val="%7."/>
      <w:lvlJc w:val="left"/>
      <w:pPr>
        <w:ind w:left="5040" w:hanging="360"/>
      </w:pPr>
    </w:lvl>
    <w:lvl w:ilvl="7" w:tplc="2A7C4926" w:tentative="1">
      <w:start w:val="1"/>
      <w:numFmt w:val="lowerLetter"/>
      <w:lvlText w:val="%8."/>
      <w:lvlJc w:val="left"/>
      <w:pPr>
        <w:ind w:left="5760" w:hanging="360"/>
      </w:pPr>
    </w:lvl>
    <w:lvl w:ilvl="8" w:tplc="BBCABC8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534D152">
      <w:start w:val="1"/>
      <w:numFmt w:val="lowerRoman"/>
      <w:lvlText w:val="(%1)"/>
      <w:lvlJc w:val="left"/>
      <w:pPr>
        <w:ind w:left="1080" w:hanging="720"/>
      </w:pPr>
      <w:rPr>
        <w:rFonts w:hint="default"/>
      </w:rPr>
    </w:lvl>
    <w:lvl w:ilvl="1" w:tplc="F6F0040C" w:tentative="1">
      <w:start w:val="1"/>
      <w:numFmt w:val="lowerLetter"/>
      <w:lvlText w:val="%2."/>
      <w:lvlJc w:val="left"/>
      <w:pPr>
        <w:ind w:left="1440" w:hanging="360"/>
      </w:pPr>
    </w:lvl>
    <w:lvl w:ilvl="2" w:tplc="AAF039EE" w:tentative="1">
      <w:start w:val="1"/>
      <w:numFmt w:val="lowerRoman"/>
      <w:lvlText w:val="%3."/>
      <w:lvlJc w:val="right"/>
      <w:pPr>
        <w:ind w:left="2160" w:hanging="180"/>
      </w:pPr>
    </w:lvl>
    <w:lvl w:ilvl="3" w:tplc="EF8EE1FA" w:tentative="1">
      <w:start w:val="1"/>
      <w:numFmt w:val="decimal"/>
      <w:lvlText w:val="%4."/>
      <w:lvlJc w:val="left"/>
      <w:pPr>
        <w:ind w:left="2880" w:hanging="360"/>
      </w:pPr>
    </w:lvl>
    <w:lvl w:ilvl="4" w:tplc="EE969D06" w:tentative="1">
      <w:start w:val="1"/>
      <w:numFmt w:val="lowerLetter"/>
      <w:lvlText w:val="%5."/>
      <w:lvlJc w:val="left"/>
      <w:pPr>
        <w:ind w:left="3600" w:hanging="360"/>
      </w:pPr>
    </w:lvl>
    <w:lvl w:ilvl="5" w:tplc="9DEA8C70" w:tentative="1">
      <w:start w:val="1"/>
      <w:numFmt w:val="lowerRoman"/>
      <w:lvlText w:val="%6."/>
      <w:lvlJc w:val="right"/>
      <w:pPr>
        <w:ind w:left="4320" w:hanging="180"/>
      </w:pPr>
    </w:lvl>
    <w:lvl w:ilvl="6" w:tplc="20C2FDE6" w:tentative="1">
      <w:start w:val="1"/>
      <w:numFmt w:val="decimal"/>
      <w:lvlText w:val="%7."/>
      <w:lvlJc w:val="left"/>
      <w:pPr>
        <w:ind w:left="5040" w:hanging="360"/>
      </w:pPr>
    </w:lvl>
    <w:lvl w:ilvl="7" w:tplc="12DE3AA2" w:tentative="1">
      <w:start w:val="1"/>
      <w:numFmt w:val="lowerLetter"/>
      <w:lvlText w:val="%8."/>
      <w:lvlJc w:val="left"/>
      <w:pPr>
        <w:ind w:left="5760" w:hanging="360"/>
      </w:pPr>
    </w:lvl>
    <w:lvl w:ilvl="8" w:tplc="DF9C020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4EA1EAC">
      <w:start w:val="1"/>
      <w:numFmt w:val="lowerRoman"/>
      <w:lvlText w:val="(%1)"/>
      <w:lvlJc w:val="left"/>
      <w:pPr>
        <w:ind w:left="1080" w:hanging="720"/>
      </w:pPr>
      <w:rPr>
        <w:rFonts w:hint="default"/>
      </w:rPr>
    </w:lvl>
    <w:lvl w:ilvl="1" w:tplc="2FF405D4" w:tentative="1">
      <w:start w:val="1"/>
      <w:numFmt w:val="lowerLetter"/>
      <w:lvlText w:val="%2."/>
      <w:lvlJc w:val="left"/>
      <w:pPr>
        <w:ind w:left="1440" w:hanging="360"/>
      </w:pPr>
    </w:lvl>
    <w:lvl w:ilvl="2" w:tplc="0C849366" w:tentative="1">
      <w:start w:val="1"/>
      <w:numFmt w:val="lowerRoman"/>
      <w:lvlText w:val="%3."/>
      <w:lvlJc w:val="right"/>
      <w:pPr>
        <w:ind w:left="2160" w:hanging="180"/>
      </w:pPr>
    </w:lvl>
    <w:lvl w:ilvl="3" w:tplc="54E40DAA" w:tentative="1">
      <w:start w:val="1"/>
      <w:numFmt w:val="decimal"/>
      <w:lvlText w:val="%4."/>
      <w:lvlJc w:val="left"/>
      <w:pPr>
        <w:ind w:left="2880" w:hanging="360"/>
      </w:pPr>
    </w:lvl>
    <w:lvl w:ilvl="4" w:tplc="B212E90A" w:tentative="1">
      <w:start w:val="1"/>
      <w:numFmt w:val="lowerLetter"/>
      <w:lvlText w:val="%5."/>
      <w:lvlJc w:val="left"/>
      <w:pPr>
        <w:ind w:left="3600" w:hanging="360"/>
      </w:pPr>
    </w:lvl>
    <w:lvl w:ilvl="5" w:tplc="CD32A0C6" w:tentative="1">
      <w:start w:val="1"/>
      <w:numFmt w:val="lowerRoman"/>
      <w:lvlText w:val="%6."/>
      <w:lvlJc w:val="right"/>
      <w:pPr>
        <w:ind w:left="4320" w:hanging="180"/>
      </w:pPr>
    </w:lvl>
    <w:lvl w:ilvl="6" w:tplc="683886C0" w:tentative="1">
      <w:start w:val="1"/>
      <w:numFmt w:val="decimal"/>
      <w:lvlText w:val="%7."/>
      <w:lvlJc w:val="left"/>
      <w:pPr>
        <w:ind w:left="5040" w:hanging="360"/>
      </w:pPr>
    </w:lvl>
    <w:lvl w:ilvl="7" w:tplc="1570B262" w:tentative="1">
      <w:start w:val="1"/>
      <w:numFmt w:val="lowerLetter"/>
      <w:lvlText w:val="%8."/>
      <w:lvlJc w:val="left"/>
      <w:pPr>
        <w:ind w:left="5760" w:hanging="360"/>
      </w:pPr>
    </w:lvl>
    <w:lvl w:ilvl="8" w:tplc="D3D2D8B0" w:tentative="1">
      <w:start w:val="1"/>
      <w:numFmt w:val="lowerRoman"/>
      <w:lvlText w:val="%9."/>
      <w:lvlJc w:val="right"/>
      <w:pPr>
        <w:ind w:left="6480" w:hanging="180"/>
      </w:pPr>
    </w:lvl>
  </w:abstractNum>
  <w:abstractNum w:abstractNumId="10" w15:restartNumberingAfterBreak="0">
    <w:nsid w:val="48325A26"/>
    <w:multiLevelType w:val="hybridMultilevel"/>
    <w:tmpl w:val="E3A4A730"/>
    <w:lvl w:ilvl="0" w:tplc="08FC2B3C">
      <w:numFmt w:val="bullet"/>
      <w:lvlText w:val="-"/>
      <w:lvlJc w:val="left"/>
      <w:pPr>
        <w:ind w:left="72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6B8449BE">
      <w:start w:val="1"/>
      <w:numFmt w:val="lowerRoman"/>
      <w:lvlText w:val="(%1)"/>
      <w:lvlJc w:val="left"/>
      <w:pPr>
        <w:ind w:left="1080" w:hanging="720"/>
      </w:pPr>
      <w:rPr>
        <w:rFonts w:hint="default"/>
      </w:rPr>
    </w:lvl>
    <w:lvl w:ilvl="1" w:tplc="56662080" w:tentative="1">
      <w:start w:val="1"/>
      <w:numFmt w:val="lowerLetter"/>
      <w:lvlText w:val="%2."/>
      <w:lvlJc w:val="left"/>
      <w:pPr>
        <w:ind w:left="1440" w:hanging="360"/>
      </w:pPr>
    </w:lvl>
    <w:lvl w:ilvl="2" w:tplc="2FAEB38E" w:tentative="1">
      <w:start w:val="1"/>
      <w:numFmt w:val="lowerRoman"/>
      <w:lvlText w:val="%3."/>
      <w:lvlJc w:val="right"/>
      <w:pPr>
        <w:ind w:left="2160" w:hanging="180"/>
      </w:pPr>
    </w:lvl>
    <w:lvl w:ilvl="3" w:tplc="EF18F0CA" w:tentative="1">
      <w:start w:val="1"/>
      <w:numFmt w:val="decimal"/>
      <w:lvlText w:val="%4."/>
      <w:lvlJc w:val="left"/>
      <w:pPr>
        <w:ind w:left="2880" w:hanging="360"/>
      </w:pPr>
    </w:lvl>
    <w:lvl w:ilvl="4" w:tplc="17488790" w:tentative="1">
      <w:start w:val="1"/>
      <w:numFmt w:val="lowerLetter"/>
      <w:lvlText w:val="%5."/>
      <w:lvlJc w:val="left"/>
      <w:pPr>
        <w:ind w:left="3600" w:hanging="360"/>
      </w:pPr>
    </w:lvl>
    <w:lvl w:ilvl="5" w:tplc="0226B416" w:tentative="1">
      <w:start w:val="1"/>
      <w:numFmt w:val="lowerRoman"/>
      <w:lvlText w:val="%6."/>
      <w:lvlJc w:val="right"/>
      <w:pPr>
        <w:ind w:left="4320" w:hanging="180"/>
      </w:pPr>
    </w:lvl>
    <w:lvl w:ilvl="6" w:tplc="5B7060CC" w:tentative="1">
      <w:start w:val="1"/>
      <w:numFmt w:val="decimal"/>
      <w:lvlText w:val="%7."/>
      <w:lvlJc w:val="left"/>
      <w:pPr>
        <w:ind w:left="5040" w:hanging="360"/>
      </w:pPr>
    </w:lvl>
    <w:lvl w:ilvl="7" w:tplc="CBEEFE3A" w:tentative="1">
      <w:start w:val="1"/>
      <w:numFmt w:val="lowerLetter"/>
      <w:lvlText w:val="%8."/>
      <w:lvlJc w:val="left"/>
      <w:pPr>
        <w:ind w:left="5760" w:hanging="360"/>
      </w:pPr>
    </w:lvl>
    <w:lvl w:ilvl="8" w:tplc="9EEAFD3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FC1A075A">
      <w:start w:val="1"/>
      <w:numFmt w:val="lowerRoman"/>
      <w:lvlText w:val="(%1)"/>
      <w:lvlJc w:val="left"/>
      <w:pPr>
        <w:ind w:left="1080" w:hanging="720"/>
      </w:pPr>
      <w:rPr>
        <w:rFonts w:hint="default"/>
      </w:rPr>
    </w:lvl>
    <w:lvl w:ilvl="1" w:tplc="628CEA16" w:tentative="1">
      <w:start w:val="1"/>
      <w:numFmt w:val="lowerLetter"/>
      <w:lvlText w:val="%2."/>
      <w:lvlJc w:val="left"/>
      <w:pPr>
        <w:ind w:left="1440" w:hanging="360"/>
      </w:pPr>
    </w:lvl>
    <w:lvl w:ilvl="2" w:tplc="10889E3A" w:tentative="1">
      <w:start w:val="1"/>
      <w:numFmt w:val="lowerRoman"/>
      <w:lvlText w:val="%3."/>
      <w:lvlJc w:val="right"/>
      <w:pPr>
        <w:ind w:left="2160" w:hanging="180"/>
      </w:pPr>
    </w:lvl>
    <w:lvl w:ilvl="3" w:tplc="7E4CA3B8" w:tentative="1">
      <w:start w:val="1"/>
      <w:numFmt w:val="decimal"/>
      <w:lvlText w:val="%4."/>
      <w:lvlJc w:val="left"/>
      <w:pPr>
        <w:ind w:left="2880" w:hanging="360"/>
      </w:pPr>
    </w:lvl>
    <w:lvl w:ilvl="4" w:tplc="44F242D6" w:tentative="1">
      <w:start w:val="1"/>
      <w:numFmt w:val="lowerLetter"/>
      <w:lvlText w:val="%5."/>
      <w:lvlJc w:val="left"/>
      <w:pPr>
        <w:ind w:left="3600" w:hanging="360"/>
      </w:pPr>
    </w:lvl>
    <w:lvl w:ilvl="5" w:tplc="7D9678D2" w:tentative="1">
      <w:start w:val="1"/>
      <w:numFmt w:val="lowerRoman"/>
      <w:lvlText w:val="%6."/>
      <w:lvlJc w:val="right"/>
      <w:pPr>
        <w:ind w:left="4320" w:hanging="180"/>
      </w:pPr>
    </w:lvl>
    <w:lvl w:ilvl="6" w:tplc="9F56259C" w:tentative="1">
      <w:start w:val="1"/>
      <w:numFmt w:val="decimal"/>
      <w:lvlText w:val="%7."/>
      <w:lvlJc w:val="left"/>
      <w:pPr>
        <w:ind w:left="5040" w:hanging="360"/>
      </w:pPr>
    </w:lvl>
    <w:lvl w:ilvl="7" w:tplc="38568EFA" w:tentative="1">
      <w:start w:val="1"/>
      <w:numFmt w:val="lowerLetter"/>
      <w:lvlText w:val="%8."/>
      <w:lvlJc w:val="left"/>
      <w:pPr>
        <w:ind w:left="5760" w:hanging="360"/>
      </w:pPr>
    </w:lvl>
    <w:lvl w:ilvl="8" w:tplc="9244C75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1948497">
    <w:abstractNumId w:val="13"/>
  </w:num>
  <w:num w:numId="2" w16cid:durableId="873233275">
    <w:abstractNumId w:val="5"/>
  </w:num>
  <w:num w:numId="3" w16cid:durableId="1882596399">
    <w:abstractNumId w:val="2"/>
  </w:num>
  <w:num w:numId="4" w16cid:durableId="814875818">
    <w:abstractNumId w:val="8"/>
  </w:num>
  <w:num w:numId="5" w16cid:durableId="1546066316">
    <w:abstractNumId w:val="7"/>
  </w:num>
  <w:num w:numId="6" w16cid:durableId="982200089">
    <w:abstractNumId w:val="1"/>
  </w:num>
  <w:num w:numId="7" w16cid:durableId="1660767308">
    <w:abstractNumId w:val="11"/>
  </w:num>
  <w:num w:numId="8" w16cid:durableId="352193376">
    <w:abstractNumId w:val="6"/>
  </w:num>
  <w:num w:numId="9" w16cid:durableId="1491942317">
    <w:abstractNumId w:val="9"/>
  </w:num>
  <w:num w:numId="10" w16cid:durableId="243951039">
    <w:abstractNumId w:val="3"/>
  </w:num>
  <w:num w:numId="11" w16cid:durableId="1426994808">
    <w:abstractNumId w:val="12"/>
  </w:num>
  <w:num w:numId="12" w16cid:durableId="1070930289">
    <w:abstractNumId w:val="0"/>
  </w:num>
  <w:num w:numId="13" w16cid:durableId="268391880">
    <w:abstractNumId w:val="13"/>
  </w:num>
  <w:num w:numId="14" w16cid:durableId="1664775603">
    <w:abstractNumId w:val="13"/>
  </w:num>
  <w:num w:numId="15" w16cid:durableId="222954135">
    <w:abstractNumId w:val="4"/>
  </w:num>
  <w:num w:numId="16" w16cid:durableId="15972517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F49"/>
    <w:rsid w:val="000249B0"/>
    <w:rsid w:val="000500B9"/>
    <w:rsid w:val="00095E4A"/>
    <w:rsid w:val="00097590"/>
    <w:rsid w:val="001947D8"/>
    <w:rsid w:val="001A7F49"/>
    <w:rsid w:val="001C0AA3"/>
    <w:rsid w:val="001C0AE9"/>
    <w:rsid w:val="001E61C9"/>
    <w:rsid w:val="001F715E"/>
    <w:rsid w:val="002057FE"/>
    <w:rsid w:val="00216FA9"/>
    <w:rsid w:val="00245AB2"/>
    <w:rsid w:val="00262B86"/>
    <w:rsid w:val="002978C0"/>
    <w:rsid w:val="002C5033"/>
    <w:rsid w:val="00302BB4"/>
    <w:rsid w:val="003039DC"/>
    <w:rsid w:val="00346AE0"/>
    <w:rsid w:val="00381E32"/>
    <w:rsid w:val="00382C8C"/>
    <w:rsid w:val="003F45AC"/>
    <w:rsid w:val="00404313"/>
    <w:rsid w:val="00422C51"/>
    <w:rsid w:val="00431243"/>
    <w:rsid w:val="0044709A"/>
    <w:rsid w:val="0047735C"/>
    <w:rsid w:val="00482DAA"/>
    <w:rsid w:val="00526C54"/>
    <w:rsid w:val="00527400"/>
    <w:rsid w:val="00545BE2"/>
    <w:rsid w:val="00597EEE"/>
    <w:rsid w:val="005C04EC"/>
    <w:rsid w:val="005C4168"/>
    <w:rsid w:val="005D4E85"/>
    <w:rsid w:val="006535EC"/>
    <w:rsid w:val="00666669"/>
    <w:rsid w:val="00687EDD"/>
    <w:rsid w:val="006A16BB"/>
    <w:rsid w:val="006B56ED"/>
    <w:rsid w:val="006F2A94"/>
    <w:rsid w:val="00707CA9"/>
    <w:rsid w:val="00783090"/>
    <w:rsid w:val="007C01ED"/>
    <w:rsid w:val="00803CDE"/>
    <w:rsid w:val="00835CF2"/>
    <w:rsid w:val="00863B28"/>
    <w:rsid w:val="00880307"/>
    <w:rsid w:val="008B012E"/>
    <w:rsid w:val="008C7397"/>
    <w:rsid w:val="008C75AB"/>
    <w:rsid w:val="008D5E0D"/>
    <w:rsid w:val="00910CDF"/>
    <w:rsid w:val="00915349"/>
    <w:rsid w:val="009240CF"/>
    <w:rsid w:val="009616A2"/>
    <w:rsid w:val="009B7AB2"/>
    <w:rsid w:val="009C2673"/>
    <w:rsid w:val="009E431F"/>
    <w:rsid w:val="00A214A7"/>
    <w:rsid w:val="00A96685"/>
    <w:rsid w:val="00AC340B"/>
    <w:rsid w:val="00AE319D"/>
    <w:rsid w:val="00B13A64"/>
    <w:rsid w:val="00B16A23"/>
    <w:rsid w:val="00B20F2B"/>
    <w:rsid w:val="00B71EAA"/>
    <w:rsid w:val="00BC23D4"/>
    <w:rsid w:val="00BF34A3"/>
    <w:rsid w:val="00C025A7"/>
    <w:rsid w:val="00C14365"/>
    <w:rsid w:val="00C44031"/>
    <w:rsid w:val="00C4528F"/>
    <w:rsid w:val="00C573DF"/>
    <w:rsid w:val="00C6166D"/>
    <w:rsid w:val="00C70E38"/>
    <w:rsid w:val="00C76417"/>
    <w:rsid w:val="00C76645"/>
    <w:rsid w:val="00CD2668"/>
    <w:rsid w:val="00CE58AE"/>
    <w:rsid w:val="00CF4B14"/>
    <w:rsid w:val="00CF74D9"/>
    <w:rsid w:val="00D05585"/>
    <w:rsid w:val="00D25BB3"/>
    <w:rsid w:val="00D73FFC"/>
    <w:rsid w:val="00D772EC"/>
    <w:rsid w:val="00DA596F"/>
    <w:rsid w:val="00DC0DA4"/>
    <w:rsid w:val="00E46C7E"/>
    <w:rsid w:val="00E93009"/>
    <w:rsid w:val="00EC6926"/>
    <w:rsid w:val="00F04E48"/>
    <w:rsid w:val="00F10F08"/>
    <w:rsid w:val="00F40CC3"/>
    <w:rsid w:val="00F64CCF"/>
    <w:rsid w:val="00FC5FFB"/>
    <w:rsid w:val="00FD0C9B"/>
    <w:rsid w:val="00FE09CC"/>
    <w:rsid w:val="00FF7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AE0F9"/>
  <w15:docId w15:val="{B8AAE7A1-A7A8-40C6-AC25-7A0D8C23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527400"/>
    <w:rPr>
      <w:rFonts w:ascii="Fira Sans Light" w:hAnsi="Fira Sans Light"/>
      <w:color w:val="000000" w:themeColor="text1"/>
      <w:sz w:val="24"/>
      <w:szCs w:val="24"/>
    </w:rPr>
  </w:style>
  <w:style w:type="paragraph" w:styleId="Revision">
    <w:name w:val="Revision"/>
    <w:hidden/>
    <w:uiPriority w:val="99"/>
    <w:semiHidden/>
    <w:rsid w:val="00FF73A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67875">
      <w:bodyDiv w:val="1"/>
      <w:marLeft w:val="0"/>
      <w:marRight w:val="0"/>
      <w:marTop w:val="0"/>
      <w:marBottom w:val="0"/>
      <w:divBdr>
        <w:top w:val="none" w:sz="0" w:space="0" w:color="auto"/>
        <w:left w:val="none" w:sz="0" w:space="0" w:color="auto"/>
        <w:bottom w:val="none" w:sz="0" w:space="0" w:color="auto"/>
        <w:right w:val="none" w:sz="0" w:space="0" w:color="auto"/>
      </w:divBdr>
    </w:div>
    <w:div w:id="1458375113">
      <w:bodyDiv w:val="1"/>
      <w:marLeft w:val="0"/>
      <w:marRight w:val="0"/>
      <w:marTop w:val="0"/>
      <w:marBottom w:val="0"/>
      <w:divBdr>
        <w:top w:val="none" w:sz="0" w:space="0" w:color="auto"/>
        <w:left w:val="none" w:sz="0" w:space="0" w:color="auto"/>
        <w:bottom w:val="none" w:sz="0" w:space="0" w:color="auto"/>
        <w:right w:val="none" w:sz="0" w:space="0" w:color="auto"/>
      </w:divBdr>
    </w:div>
    <w:div w:id="181699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E3F46">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E3F46" w:rsidRDefault="009E3F46"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E3F46" w:rsidRDefault="009E3F46"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3F46"/>
    <w:rsid w:val="00325888"/>
    <w:rsid w:val="003E23F3"/>
    <w:rsid w:val="009E3F46"/>
    <w:rsid w:val="00D121FF"/>
    <w:rsid w:val="00FE1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600</Words>
  <Characters>3421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2023-12-22T02:44:00Z</dcterms:created>
  <dcterms:modified xsi:type="dcterms:W3CDTF">2023-12-22T02:44:00Z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