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B4481" w14:textId="77777777" w:rsidR="00D2559D" w:rsidRPr="002C3EBF" w:rsidRDefault="00D027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5358EF" wp14:editId="5F87B4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90083D" w14:textId="77777777" w:rsidR="00D2559D" w:rsidRDefault="00D027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990446" w14:textId="77777777" w:rsidR="00D2559D" w:rsidRDefault="00D027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445AB6D" w14:textId="77777777" w:rsidR="00D2559D" w:rsidRPr="002C3EBF" w:rsidRDefault="00D027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6ED8" w14:paraId="2E85F5C6" w14:textId="77777777" w:rsidTr="009A6ED8">
        <w:tc>
          <w:tcPr>
            <w:cnfStyle w:val="001000000000" w:firstRow="0" w:lastRow="0" w:firstColumn="1" w:lastColumn="0" w:oddVBand="0" w:evenVBand="0" w:oddHBand="0" w:evenHBand="0" w:firstRowFirstColumn="0" w:firstRowLastColumn="0" w:lastRowFirstColumn="0" w:lastRowLastColumn="0"/>
            <w:tcW w:w="3227" w:type="dxa"/>
          </w:tcPr>
          <w:p w14:paraId="6FCE3EB3" w14:textId="77777777" w:rsidR="00D2559D" w:rsidRPr="00996FAF" w:rsidRDefault="00D027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484B84" w14:textId="77777777" w:rsidR="00D2559D" w:rsidRPr="00996FAF" w:rsidRDefault="00D027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Kilpatrick Court</w:t>
            </w:r>
          </w:p>
        </w:tc>
      </w:tr>
      <w:tr w:rsidR="009A6ED8" w14:paraId="3D31F057" w14:textId="77777777" w:rsidTr="009A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327934" w14:textId="77777777" w:rsidR="009B6303" w:rsidRPr="00996FAF" w:rsidRDefault="00D027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60BCA5" w14:textId="77777777" w:rsidR="009B6303" w:rsidRPr="00C27BE3" w:rsidRDefault="00D027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1026</w:t>
            </w:r>
          </w:p>
        </w:tc>
      </w:tr>
      <w:tr w:rsidR="009A6ED8" w14:paraId="29B41752" w14:textId="77777777" w:rsidTr="009A6E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DE10BF" w14:textId="77777777" w:rsidR="009B6303" w:rsidRPr="00996FAF" w:rsidRDefault="00D027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53552BE" w14:textId="77777777" w:rsidR="009B6303" w:rsidRPr="00996FAF" w:rsidRDefault="00D027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152-156 Brighton</w:t>
            </w:r>
            <w:r>
              <w:rPr>
                <w:rFonts w:ascii="Arial" w:eastAsia="Times New Roman" w:hAnsi="Arial" w:cs="Arial"/>
                <w:lang w:eastAsia="en-AU"/>
              </w:rPr>
              <w:t xml:space="preserve"> Avenue, TORONTO, New South Wales, 2283</w:t>
            </w:r>
          </w:p>
        </w:tc>
      </w:tr>
      <w:tr w:rsidR="009A6ED8" w14:paraId="0F5644FD" w14:textId="77777777" w:rsidTr="009A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F6586" w14:textId="77777777" w:rsidR="009B6303" w:rsidRPr="00996FAF" w:rsidRDefault="00D027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16C37D" w14:textId="77777777" w:rsidR="009B6303" w:rsidRPr="00996FAF" w:rsidRDefault="00D027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A6ED8" w14:paraId="1FFB2EAE" w14:textId="77777777" w:rsidTr="009A6E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A168AF" w14:textId="77777777" w:rsidR="009B6303" w:rsidRPr="00996FAF" w:rsidRDefault="00D027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3A0C6A" w14:textId="77777777" w:rsidR="009B6303" w:rsidRPr="00996FAF" w:rsidRDefault="00D027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November 2023 to 23 November 2023</w:t>
            </w:r>
          </w:p>
        </w:tc>
      </w:tr>
      <w:tr w:rsidR="009A6ED8" w14:paraId="239103A8" w14:textId="77777777" w:rsidTr="009A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3A798B" w14:textId="77777777" w:rsidR="009B6303" w:rsidRPr="00996FAF" w:rsidRDefault="00D027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28343501"/>
            <w:placeholder>
              <w:docPart w:val="DefaultPlaceholder_-1854013437"/>
            </w:placeholder>
            <w:date w:fullDate="2023-12-22T00:00:00Z">
              <w:dateFormat w:val="d MMMM yyyy"/>
              <w:lid w:val="en-AU"/>
              <w:storeMappedDataAs w:val="dateTime"/>
              <w:calendar w:val="gregorian"/>
            </w:date>
          </w:sdtPr>
          <w:sdtEndPr/>
          <w:sdtContent>
            <w:tc>
              <w:tcPr>
                <w:tcW w:w="7114" w:type="dxa"/>
                <w:shd w:val="clear" w:color="auto" w:fill="FFFFFF" w:themeFill="background1"/>
              </w:tcPr>
              <w:p w14:paraId="1855830B" w14:textId="548F4424" w:rsidR="009B6303" w:rsidRPr="00996FAF" w:rsidRDefault="00AE32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December 2023</w:t>
                </w:r>
              </w:p>
            </w:tc>
          </w:sdtContent>
        </w:sdt>
      </w:tr>
      <w:tr w:rsidR="009A6ED8" w14:paraId="3364DD32" w14:textId="77777777" w:rsidTr="009A6ED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461987" w14:textId="77777777" w:rsidR="009B6303" w:rsidRPr="00996FAF" w:rsidRDefault="00D027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4E0D2F" w14:textId="77777777" w:rsidR="009B6303" w:rsidRPr="009B6303" w:rsidRDefault="00D027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2E5CA64E" w14:textId="77777777" w:rsidR="009B6303" w:rsidRPr="009B6303" w:rsidRDefault="00D027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6568 Anglican Care Kilpatrick Court</w:t>
            </w:r>
          </w:p>
        </w:tc>
      </w:tr>
    </w:tbl>
    <w:bookmarkEnd w:id="0"/>
    <w:p w14:paraId="3F869F5B" w14:textId="77777777" w:rsidR="00FA0A5B" w:rsidRPr="00996FAF" w:rsidRDefault="00D027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9C37E2" w14:textId="77777777" w:rsidR="000078F8" w:rsidRPr="00996FAF" w:rsidRDefault="00D027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6189A10" w14:textId="1F86BF89" w:rsidR="000078F8" w:rsidRPr="00996FAF" w:rsidRDefault="00D027C0" w:rsidP="0036130C">
      <w:pPr>
        <w:pStyle w:val="NormalArial"/>
      </w:pPr>
      <w:r w:rsidRPr="00996FAF">
        <w:t xml:space="preserve">This performance report for </w:t>
      </w:r>
      <w:r w:rsidRPr="00C27BE3">
        <w:rPr>
          <w:color w:val="auto"/>
        </w:rPr>
        <w:t>Anglican Care Kilpatrick Court</w:t>
      </w:r>
      <w:r w:rsidRPr="00996FAF">
        <w:rPr>
          <w:color w:val="auto"/>
        </w:rPr>
        <w:t xml:space="preserve"> (</w:t>
      </w:r>
      <w:r w:rsidRPr="00996FAF">
        <w:rPr>
          <w:b/>
          <w:color w:val="auto"/>
        </w:rPr>
        <w:t>the service</w:t>
      </w:r>
      <w:r w:rsidRPr="00996FAF">
        <w:rPr>
          <w:color w:val="auto"/>
        </w:rPr>
        <w:t xml:space="preserve">) has </w:t>
      </w:r>
      <w:r w:rsidRPr="00996FAF">
        <w:rPr>
          <w:color w:val="auto"/>
        </w:rPr>
        <w:t>been prepared by</w:t>
      </w:r>
      <w:r>
        <w:rPr>
          <w:color w:val="auto"/>
        </w:rPr>
        <w:t xml:space="preserve"> </w:t>
      </w:r>
      <w:r w:rsidR="00373CF6">
        <w:t>T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8DB4429" w14:textId="77777777" w:rsidR="000078F8" w:rsidRPr="00996FAF" w:rsidRDefault="00D027C0" w:rsidP="0036130C">
      <w:pPr>
        <w:pStyle w:val="NormalArial"/>
      </w:pPr>
      <w:r w:rsidRPr="00996FAF">
        <w:t xml:space="preserve">This performance report details the Commissioner’s assessment of the provider’s performance, in relation to the service, against the Aged Care Quality </w:t>
      </w:r>
      <w:r w:rsidRPr="00996FAF">
        <w:t>Standards (Quality Standards). The Quality Standards and requirements are assessed as either compliant or non-compliant at the Standard and requirement level where applicable.</w:t>
      </w:r>
    </w:p>
    <w:p w14:paraId="4ED2A565" w14:textId="77777777" w:rsidR="000078F8" w:rsidRPr="00996FAF" w:rsidRDefault="00D027C0" w:rsidP="0036130C">
      <w:pPr>
        <w:pStyle w:val="NormalArial"/>
      </w:pPr>
      <w:r w:rsidRPr="00996FAF">
        <w:t>The report also specifies any areas in which improvements must be made to ensure</w:t>
      </w:r>
      <w:r w:rsidRPr="00996FAF">
        <w:t xml:space="preserve"> the Quality Standards are complied with.</w:t>
      </w:r>
    </w:p>
    <w:p w14:paraId="021FFEFE" w14:textId="77777777" w:rsidR="00DF37F2" w:rsidRPr="00996FAF" w:rsidRDefault="00D027C0" w:rsidP="00712752">
      <w:pPr>
        <w:pStyle w:val="Heading1"/>
        <w:spacing w:before="240" w:after="240" w:line="22" w:lineRule="atLeast"/>
        <w:rPr>
          <w:rFonts w:ascii="Arial" w:hAnsi="Arial" w:cs="Arial"/>
        </w:rPr>
      </w:pPr>
      <w:r w:rsidRPr="00996FAF">
        <w:rPr>
          <w:rFonts w:ascii="Arial" w:hAnsi="Arial" w:cs="Arial"/>
        </w:rPr>
        <w:t>Material relied on</w:t>
      </w:r>
    </w:p>
    <w:p w14:paraId="20860DF3" w14:textId="77777777" w:rsidR="00DF37F2" w:rsidRPr="00996FAF" w:rsidRDefault="00D027C0" w:rsidP="0036130C">
      <w:pPr>
        <w:pStyle w:val="NormalArial"/>
      </w:pPr>
      <w:r w:rsidRPr="00996FAF">
        <w:t>The following information has been considered in preparing the performance report:</w:t>
      </w:r>
    </w:p>
    <w:p w14:paraId="51D1D52E" w14:textId="11670409" w:rsidR="00DF37F2" w:rsidRPr="001272AD" w:rsidRDefault="00D027C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1272AD">
        <w:rPr>
          <w:rFonts w:ascii="Arial" w:hAnsi="Arial" w:cs="Arial"/>
          <w:color w:val="auto"/>
        </w:rPr>
        <w:t>by a site assessment, observations at the service, review of documents and interviews with staff, consumers/</w:t>
      </w:r>
      <w:proofErr w:type="gramStart"/>
      <w:r w:rsidRPr="001272AD">
        <w:rPr>
          <w:rFonts w:ascii="Arial" w:hAnsi="Arial" w:cs="Arial"/>
          <w:color w:val="auto"/>
        </w:rPr>
        <w:t>representatives</w:t>
      </w:r>
      <w:proofErr w:type="gramEnd"/>
      <w:r w:rsidRPr="001272AD">
        <w:rPr>
          <w:rFonts w:ascii="Arial" w:hAnsi="Arial" w:cs="Arial"/>
          <w:color w:val="auto"/>
        </w:rPr>
        <w:t xml:space="preserve"> and others</w:t>
      </w:r>
      <w:r w:rsidR="00373CF6" w:rsidRPr="001272AD">
        <w:rPr>
          <w:rFonts w:ascii="Arial" w:hAnsi="Arial" w:cs="Arial"/>
          <w:color w:val="auto"/>
        </w:rPr>
        <w:t>.</w:t>
      </w:r>
    </w:p>
    <w:p w14:paraId="79EC3580" w14:textId="2E5E082D" w:rsidR="00DF37F2" w:rsidRPr="001272AD" w:rsidRDefault="00D027C0" w:rsidP="00712752">
      <w:pPr>
        <w:pStyle w:val="ListParagraph"/>
        <w:numPr>
          <w:ilvl w:val="0"/>
          <w:numId w:val="2"/>
        </w:numPr>
        <w:spacing w:line="240" w:lineRule="atLeast"/>
        <w:ind w:left="714" w:hanging="357"/>
        <w:contextualSpacing w:val="0"/>
        <w:rPr>
          <w:rFonts w:ascii="Arial" w:hAnsi="Arial" w:cs="Arial"/>
          <w:color w:val="auto"/>
        </w:rPr>
      </w:pPr>
      <w:r w:rsidRPr="001272AD">
        <w:rPr>
          <w:rFonts w:ascii="Arial" w:hAnsi="Arial" w:cs="Arial"/>
          <w:color w:val="auto"/>
        </w:rPr>
        <w:t xml:space="preserve">the provider’s response to the assessment team’s report received </w:t>
      </w:r>
      <w:r w:rsidR="001272AD" w:rsidRPr="001272AD">
        <w:rPr>
          <w:rFonts w:ascii="Arial" w:hAnsi="Arial" w:cs="Arial"/>
          <w:color w:val="auto"/>
        </w:rPr>
        <w:t>14 December 2023.</w:t>
      </w:r>
    </w:p>
    <w:p w14:paraId="1401ACB7" w14:textId="7208A3A5" w:rsidR="003B1763" w:rsidRPr="00373CF6" w:rsidRDefault="00D027C0" w:rsidP="00373CF6">
      <w:pPr>
        <w:spacing w:line="22" w:lineRule="atLeast"/>
        <w:ind w:left="357"/>
        <w:rPr>
          <w:rFonts w:ascii="Arial" w:hAnsi="Arial" w:cs="Arial"/>
        </w:rPr>
      </w:pPr>
      <w:r w:rsidRPr="00373CF6">
        <w:rPr>
          <w:rFonts w:ascii="Arial" w:hAnsi="Arial" w:cs="Arial"/>
        </w:rPr>
        <w:br w:type="page"/>
      </w:r>
    </w:p>
    <w:p w14:paraId="1F4B94B1" w14:textId="77777777" w:rsidR="00FC045E" w:rsidRPr="00996FAF" w:rsidRDefault="00D027C0" w:rsidP="00FC045E">
      <w:pPr>
        <w:pStyle w:val="Heading1"/>
        <w:spacing w:before="0" w:after="240" w:line="22" w:lineRule="atLeast"/>
        <w:rPr>
          <w:rFonts w:ascii="Arial" w:hAnsi="Arial" w:cs="Arial"/>
        </w:rPr>
      </w:pPr>
      <w:r w:rsidRPr="00712752">
        <w:rPr>
          <w:rFonts w:ascii="Arial" w:hAnsi="Arial" w:cs="Arial"/>
        </w:rPr>
        <w:lastRenderedPageBreak/>
        <w:t>Assessment sum</w:t>
      </w:r>
      <w:r w:rsidRPr="00712752">
        <w:rPr>
          <w:rFonts w:ascii="Arial" w:hAnsi="Arial" w:cs="Arial"/>
        </w:rPr>
        <w:t xml:space="preserve">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9A6ED8" w14:paraId="48588430" w14:textId="77777777" w:rsidTr="00E654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6FC99EE" w14:textId="77777777" w:rsidR="002C5FA9" w:rsidRPr="00996FAF" w:rsidRDefault="00D027C0"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604" w:type="pct"/>
            <w:shd w:val="clear" w:color="auto" w:fill="auto"/>
          </w:tcPr>
          <w:p w14:paraId="23A9E8E6" w14:textId="6B0E61FD" w:rsidR="002C5FA9" w:rsidRPr="002C5FA9" w:rsidRDefault="002C7C8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9A6ED8" w14:paraId="7CA17930" w14:textId="77777777" w:rsidTr="00E654AE">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6D40DF7" w14:textId="77777777" w:rsidR="002C5FA9" w:rsidRPr="00996FAF" w:rsidRDefault="00D027C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04" w:type="pct"/>
            <w:shd w:val="clear" w:color="auto" w:fill="auto"/>
          </w:tcPr>
          <w:p w14:paraId="10287F1F" w14:textId="54BEC345" w:rsidR="002C5FA9" w:rsidRPr="002C5FA9" w:rsidRDefault="002C7C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9A6ED8" w14:paraId="56A4A765" w14:textId="77777777" w:rsidTr="00E654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59B317BA" w14:textId="77777777" w:rsidR="002C5FA9" w:rsidRPr="00996FAF" w:rsidRDefault="00D027C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04" w:type="pct"/>
            <w:shd w:val="clear" w:color="auto" w:fill="auto"/>
          </w:tcPr>
          <w:p w14:paraId="46A22CFC" w14:textId="3BF6775F" w:rsidR="002C5FA9" w:rsidRPr="002C5FA9" w:rsidRDefault="002C7C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9A6ED8" w14:paraId="18912874" w14:textId="77777777" w:rsidTr="00E654AE">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5B6C475" w14:textId="77777777" w:rsidR="002C5FA9" w:rsidRPr="00996FAF" w:rsidRDefault="00D027C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604" w:type="pct"/>
            <w:shd w:val="clear" w:color="auto" w:fill="auto"/>
          </w:tcPr>
          <w:p w14:paraId="4F9B6C28" w14:textId="4D48B2CC" w:rsidR="002C5FA9" w:rsidRPr="002C5FA9" w:rsidRDefault="00AE550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w:t>
            </w:r>
            <w:r w:rsidR="00B345BF">
              <w:rPr>
                <w:rFonts w:ascii="Arial" w:hAnsi="Arial" w:cs="Arial"/>
                <w:b/>
                <w:bCs/>
              </w:rPr>
              <w:t>t</w:t>
            </w:r>
            <w:r>
              <w:rPr>
                <w:rFonts w:ascii="Arial" w:hAnsi="Arial" w:cs="Arial"/>
                <w:b/>
                <w:bCs/>
              </w:rPr>
              <w:t xml:space="preserve"> all </w:t>
            </w:r>
            <w:r w:rsidR="00B345BF">
              <w:rPr>
                <w:rFonts w:ascii="Arial" w:hAnsi="Arial" w:cs="Arial"/>
                <w:b/>
                <w:bCs/>
              </w:rPr>
              <w:t>requirements</w:t>
            </w:r>
            <w:r>
              <w:rPr>
                <w:rFonts w:ascii="Arial" w:hAnsi="Arial" w:cs="Arial"/>
                <w:b/>
                <w:bCs/>
              </w:rPr>
              <w:t xml:space="preserve"> </w:t>
            </w:r>
            <w:r w:rsidR="00B345BF">
              <w:rPr>
                <w:rFonts w:ascii="Arial" w:hAnsi="Arial" w:cs="Arial"/>
                <w:b/>
                <w:bCs/>
              </w:rPr>
              <w:t xml:space="preserve">were </w:t>
            </w:r>
            <w:r>
              <w:rPr>
                <w:rFonts w:ascii="Arial" w:hAnsi="Arial" w:cs="Arial"/>
                <w:b/>
                <w:bCs/>
              </w:rPr>
              <w:t>assessed</w:t>
            </w:r>
          </w:p>
        </w:tc>
      </w:tr>
      <w:tr w:rsidR="009A6ED8" w14:paraId="159F5EEC" w14:textId="77777777" w:rsidTr="00E654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1B9A026" w14:textId="77777777" w:rsidR="002C5FA9" w:rsidRPr="00996FAF" w:rsidRDefault="00D027C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69419FE1" w14:textId="60E23DE5" w:rsidR="002C5FA9" w:rsidRPr="002C5FA9" w:rsidRDefault="002C7C8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9A6ED8" w14:paraId="297CBE79" w14:textId="77777777" w:rsidTr="00E654AE">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1E093198" w14:textId="77777777" w:rsidR="002C5FA9" w:rsidRPr="00996FAF" w:rsidRDefault="00D027C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04" w:type="pct"/>
            <w:shd w:val="clear" w:color="auto" w:fill="auto"/>
          </w:tcPr>
          <w:p w14:paraId="61C04DFD" w14:textId="1C1EC37C" w:rsidR="002C5FA9" w:rsidRPr="002C5FA9" w:rsidRDefault="002C7C8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31A40073" w14:textId="77777777" w:rsidR="00FC045E" w:rsidRPr="00996FAF" w:rsidRDefault="00D027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B2031B" w14:textId="77777777" w:rsidR="00FC045E" w:rsidRPr="00996FAF" w:rsidRDefault="00D027C0" w:rsidP="00712752">
      <w:pPr>
        <w:pStyle w:val="Heading1"/>
        <w:spacing w:before="0" w:after="240" w:line="22" w:lineRule="atLeast"/>
        <w:rPr>
          <w:rFonts w:ascii="Arial" w:hAnsi="Arial" w:cs="Arial"/>
        </w:rPr>
      </w:pPr>
      <w:r w:rsidRPr="00996FAF">
        <w:rPr>
          <w:rFonts w:ascii="Arial" w:hAnsi="Arial" w:cs="Arial"/>
        </w:rPr>
        <w:t>Areas for improvement</w:t>
      </w:r>
    </w:p>
    <w:p w14:paraId="3F8F0103" w14:textId="77777777" w:rsidR="00FC045E" w:rsidRPr="00996FAF" w:rsidRDefault="00D027C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0ABCB6B" w14:textId="15D655DF" w:rsidR="00FC045E" w:rsidRPr="00996FAF" w:rsidRDefault="00D027C0" w:rsidP="0036130C">
      <w:pPr>
        <w:pStyle w:val="NormalArial"/>
      </w:pPr>
      <w:r w:rsidRPr="00996FAF">
        <w:br w:type="page"/>
      </w:r>
    </w:p>
    <w:p w14:paraId="075F31AA" w14:textId="77777777" w:rsidR="00FC045E" w:rsidRPr="00996FAF" w:rsidRDefault="00D027C0"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2045"/>
      </w:tblGrid>
      <w:tr w:rsidR="009A6ED8" w14:paraId="6502C1AC" w14:textId="77777777" w:rsidTr="00E65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7" w:type="pct"/>
            <w:gridSpan w:val="2"/>
            <w:tcBorders>
              <w:right w:val="none" w:sz="0" w:space="0" w:color="auto"/>
            </w:tcBorders>
          </w:tcPr>
          <w:p w14:paraId="6A00FFED" w14:textId="77777777" w:rsidR="00FC045E" w:rsidRPr="0075021E" w:rsidRDefault="00D027C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1003" w:type="pct"/>
          </w:tcPr>
          <w:p w14:paraId="436717A4" w14:textId="77777777" w:rsidR="00FC045E" w:rsidRPr="00996FAF" w:rsidRDefault="00D02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6ED8" w14:paraId="4FF8174C" w14:textId="77777777" w:rsidTr="00E654AE">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538A72B9" w14:textId="77777777" w:rsidR="002C5FA9" w:rsidRPr="00996FAF" w:rsidRDefault="00D027C0" w:rsidP="002C5FA9">
            <w:pPr>
              <w:spacing w:line="22" w:lineRule="atLeast"/>
              <w:rPr>
                <w:rFonts w:ascii="Arial" w:hAnsi="Arial" w:cs="Arial"/>
              </w:rPr>
            </w:pPr>
            <w:r w:rsidRPr="00996FAF">
              <w:rPr>
                <w:rFonts w:ascii="Arial" w:hAnsi="Arial" w:cs="Arial"/>
              </w:rPr>
              <w:t>Requirement 2(3)(e)</w:t>
            </w:r>
          </w:p>
        </w:tc>
        <w:tc>
          <w:tcPr>
            <w:tcW w:w="3129" w:type="pct"/>
            <w:shd w:val="clear" w:color="auto" w:fill="auto"/>
          </w:tcPr>
          <w:p w14:paraId="015FFD0D"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03" w:type="pct"/>
            <w:shd w:val="clear" w:color="auto" w:fill="auto"/>
          </w:tcPr>
          <w:p w14:paraId="5A7B8708"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69874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BA2984C" w14:textId="77777777" w:rsidR="00D87E7C" w:rsidRDefault="00D027C0" w:rsidP="00D87E7C">
      <w:pPr>
        <w:pStyle w:val="Heading20"/>
      </w:pPr>
      <w:r w:rsidRPr="00996FAF">
        <w:t>Findings</w:t>
      </w:r>
    </w:p>
    <w:p w14:paraId="15EFD1C9" w14:textId="6EDCE369" w:rsidR="001C7787" w:rsidRDefault="001C7787" w:rsidP="00227F4D">
      <w:pPr>
        <w:pStyle w:val="NormalArial"/>
        <w:rPr>
          <w:color w:val="auto"/>
        </w:rPr>
      </w:pPr>
      <w:r>
        <w:t xml:space="preserve">The Assessment Team identified inconsistencies in relation to the review of care planning and assessments relevant to wound management, however found through documentation review that scheduled reviews were consistently attended, </w:t>
      </w:r>
      <w:r w:rsidR="00B972FC">
        <w:t>including</w:t>
      </w:r>
      <w:r>
        <w:t xml:space="preserve"> when consumer</w:t>
      </w:r>
      <w:r w:rsidR="00B972FC">
        <w:t>s</w:t>
      </w:r>
      <w:r>
        <w:t xml:space="preserve"> return from hospital. Consumers and/or representatives were satisfied with the frequency of reviews.</w:t>
      </w:r>
    </w:p>
    <w:p w14:paraId="342B2CAF" w14:textId="4476A048" w:rsidR="00227F4D" w:rsidRDefault="00227F4D" w:rsidP="00227F4D">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775E16D4" w14:textId="286B75AB" w:rsidR="00227F4D" w:rsidRPr="00776F08" w:rsidRDefault="00227F4D" w:rsidP="00227F4D">
      <w:pPr>
        <w:pStyle w:val="NormalArial"/>
        <w:rPr>
          <w:color w:val="auto"/>
        </w:rPr>
      </w:pPr>
      <w:r w:rsidRPr="00776F08">
        <w:rPr>
          <w:color w:val="auto"/>
        </w:rPr>
        <w:t xml:space="preserve">Based on the information provided by the Assessment Team and the Approved Provider, Requirement </w:t>
      </w:r>
      <w:r>
        <w:rPr>
          <w:color w:val="auto"/>
        </w:rPr>
        <w:t>2</w:t>
      </w:r>
      <w:r w:rsidRPr="00776F08">
        <w:rPr>
          <w:color w:val="auto"/>
        </w:rPr>
        <w:t>(3)(</w:t>
      </w:r>
      <w:r>
        <w:rPr>
          <w:color w:val="auto"/>
        </w:rPr>
        <w:t>e</w:t>
      </w:r>
      <w:r w:rsidRPr="00776F08">
        <w:rPr>
          <w:color w:val="auto"/>
        </w:rPr>
        <w:t xml:space="preserve">) is found </w:t>
      </w:r>
      <w:r w:rsidR="00B972FC">
        <w:rPr>
          <w:color w:val="auto"/>
        </w:rPr>
        <w:t>C</w:t>
      </w:r>
      <w:r w:rsidRPr="00776F08">
        <w:rPr>
          <w:color w:val="auto"/>
        </w:rPr>
        <w:t>ompliant.</w:t>
      </w:r>
    </w:p>
    <w:p w14:paraId="134B5263" w14:textId="77777777" w:rsidR="0087700C" w:rsidRPr="00334B7D" w:rsidRDefault="00D027C0" w:rsidP="0036130C">
      <w:pPr>
        <w:pStyle w:val="NormalArial"/>
      </w:pPr>
      <w:r w:rsidRPr="00996FAF">
        <w:t xml:space="preserve"> </w:t>
      </w:r>
      <w:r w:rsidRPr="00996FAF">
        <w:br w:type="page"/>
      </w:r>
    </w:p>
    <w:p w14:paraId="4BA46D71" w14:textId="77777777" w:rsidR="00FC045E" w:rsidRPr="00996FAF" w:rsidRDefault="00D027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9A6ED8" w14:paraId="3C26DB2B" w14:textId="77777777" w:rsidTr="00E65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7E075AD8" w14:textId="77777777" w:rsidR="00FC045E" w:rsidRPr="00996FAF" w:rsidRDefault="00D027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Pr>
          <w:p w14:paraId="7B3505A7" w14:textId="77777777" w:rsidR="00FC045E" w:rsidRPr="00996FAF" w:rsidRDefault="00D02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6ED8" w14:paraId="1421D89A" w14:textId="77777777" w:rsidTr="00E654A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501DD47" w14:textId="77777777" w:rsidR="002C5FA9" w:rsidRPr="00996FAF" w:rsidRDefault="00D027C0"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5392C0C9"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090" w:type="dxa"/>
            <w:shd w:val="clear" w:color="auto" w:fill="auto"/>
          </w:tcPr>
          <w:p w14:paraId="3FFAD09C" w14:textId="77777777" w:rsidR="002C5FA9" w:rsidRPr="00996FAF" w:rsidRDefault="00D027C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725170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1164592" w14:textId="77777777" w:rsidR="00D87E7C" w:rsidRDefault="00D027C0" w:rsidP="00D87E7C">
      <w:pPr>
        <w:pStyle w:val="Heading20"/>
      </w:pPr>
      <w:r w:rsidRPr="00996FAF">
        <w:t>Findings</w:t>
      </w:r>
    </w:p>
    <w:p w14:paraId="2E5A29D2" w14:textId="47D61293" w:rsidR="007C2337" w:rsidRDefault="00CC46F6" w:rsidP="00227F4D">
      <w:pPr>
        <w:pStyle w:val="NormalArial"/>
      </w:pPr>
      <w:r>
        <w:t>Consumers and/or representatives stated they felt the service was responsive to changes in condition and provided enough information to consumers to enable them to make informed decisions. However, The Assessment Team identified through documentation review inconsistencies related to wound management.</w:t>
      </w:r>
    </w:p>
    <w:p w14:paraId="7A9365EB" w14:textId="785A9CD7" w:rsidR="000F0EA1" w:rsidRPr="000F0EA1" w:rsidRDefault="000F0EA1" w:rsidP="000F0EA1">
      <w:pPr>
        <w:pStyle w:val="NormalArial"/>
      </w:pPr>
      <w:r>
        <w:t>Clinical and care staff acknowledged there was an opportunity for improvement related to staff knowledge in identifying and responding to deterioration and the risks related to consumers. Management acknowledged the feedback received from the Assessment Team and staff in relation to identification and management of deterioration across the service. During the exit meeting, management advised they had organised formal education to be provided to clinical and care staff in wound management and documentation to ensure positive outcomes for consumers.</w:t>
      </w:r>
    </w:p>
    <w:p w14:paraId="0A4EC645" w14:textId="1516FFA5" w:rsidR="00227F4D" w:rsidRDefault="00227F4D" w:rsidP="00227F4D">
      <w:pPr>
        <w:pStyle w:val="NormalArial"/>
      </w:pPr>
      <w:r w:rsidRPr="000F0EA1">
        <w:t>The Approved Provider responded with additional documentation</w:t>
      </w:r>
      <w:r w:rsidRPr="00D7360A">
        <w:rPr>
          <w:color w:val="auto"/>
        </w:rPr>
        <w:t xml:space="preserve"> and a comprehensive plan for continuous improvement containing actions</w:t>
      </w:r>
      <w:r>
        <w:t xml:space="preserve"> to address the identified non-compliance. </w:t>
      </w:r>
    </w:p>
    <w:p w14:paraId="0B190E6D" w14:textId="75789982" w:rsidR="00227F4D" w:rsidRPr="00776F08" w:rsidRDefault="00227F4D" w:rsidP="00227F4D">
      <w:pPr>
        <w:pStyle w:val="NormalArial"/>
        <w:rPr>
          <w:color w:val="auto"/>
        </w:rPr>
      </w:pPr>
      <w:r w:rsidRPr="00776F08">
        <w:rPr>
          <w:color w:val="auto"/>
        </w:rPr>
        <w:t>Based on the information provided by the Assessment Team and the Approved Provider, Requirement 3(3)(</w:t>
      </w:r>
      <w:r>
        <w:rPr>
          <w:color w:val="auto"/>
        </w:rPr>
        <w:t>d</w:t>
      </w:r>
      <w:r w:rsidRPr="00776F08">
        <w:rPr>
          <w:color w:val="auto"/>
        </w:rPr>
        <w:t xml:space="preserve">) is found </w:t>
      </w:r>
      <w:r w:rsidR="000F0EA1">
        <w:rPr>
          <w:color w:val="auto"/>
        </w:rPr>
        <w:t>C</w:t>
      </w:r>
      <w:r w:rsidRPr="00776F08">
        <w:rPr>
          <w:color w:val="auto"/>
        </w:rPr>
        <w:t>ompliant.</w:t>
      </w:r>
    </w:p>
    <w:p w14:paraId="38B4FBCB" w14:textId="77777777" w:rsidR="002B0C90" w:rsidRPr="00262C0B" w:rsidRDefault="00D027C0" w:rsidP="0036130C">
      <w:pPr>
        <w:pStyle w:val="NormalArial"/>
      </w:pPr>
      <w:r>
        <w:br w:type="page"/>
      </w:r>
    </w:p>
    <w:p w14:paraId="122C71D1" w14:textId="77777777" w:rsidR="00FC045E" w:rsidRPr="00996FAF" w:rsidRDefault="00D027C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1"/>
        <w:gridCol w:w="2062"/>
      </w:tblGrid>
      <w:tr w:rsidR="009A6ED8" w14:paraId="11BB1B08" w14:textId="77777777" w:rsidTr="00E65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E1714F3" w14:textId="77777777" w:rsidR="00FC045E" w:rsidRPr="00996FAF" w:rsidRDefault="00D027C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Pr>
          <w:p w14:paraId="668B86B1" w14:textId="77777777" w:rsidR="00FC045E" w:rsidRPr="00996FAF" w:rsidRDefault="00D02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6ED8" w14:paraId="1AF56EAD" w14:textId="77777777" w:rsidTr="00E654A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001D6D1" w14:textId="77777777" w:rsidR="002C5FA9" w:rsidRPr="00996FAF" w:rsidRDefault="00D027C0"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619ACAE5"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090" w:type="dxa"/>
            <w:shd w:val="clear" w:color="auto" w:fill="auto"/>
          </w:tcPr>
          <w:p w14:paraId="0A668B2A"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54330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474E3DB" w14:textId="77777777" w:rsidR="00D87E7C" w:rsidRDefault="00D027C0" w:rsidP="00D87E7C">
      <w:pPr>
        <w:pStyle w:val="Heading20"/>
      </w:pPr>
      <w:r w:rsidRPr="00996FAF">
        <w:t>Findings</w:t>
      </w:r>
    </w:p>
    <w:p w14:paraId="09DE577F" w14:textId="4826CF29" w:rsidR="00880647" w:rsidRDefault="00880647" w:rsidP="00880647">
      <w:pPr>
        <w:pStyle w:val="NormalArial"/>
        <w:rPr>
          <w:color w:val="auto"/>
        </w:rPr>
      </w:pPr>
      <w:r w:rsidRPr="002F16CE">
        <w:rPr>
          <w:color w:val="auto"/>
        </w:rPr>
        <w:t xml:space="preserve">Requirement </w:t>
      </w:r>
      <w:r>
        <w:rPr>
          <w:color w:val="auto"/>
        </w:rPr>
        <w:t>4(</w:t>
      </w:r>
      <w:r w:rsidRPr="002F16CE">
        <w:rPr>
          <w:color w:val="auto"/>
        </w:rPr>
        <w:t>3)(</w:t>
      </w:r>
      <w:r>
        <w:rPr>
          <w:color w:val="auto"/>
        </w:rPr>
        <w:t>f</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00FC3C68" w14:textId="5E41018B" w:rsidR="00373CF6" w:rsidRPr="00373CF6" w:rsidRDefault="00373CF6" w:rsidP="00373CF6">
      <w:pPr>
        <w:rPr>
          <w:rFonts w:ascii="Arial" w:hAnsi="Arial" w:cs="Arial"/>
        </w:rPr>
      </w:pPr>
      <w:r w:rsidRPr="00373CF6">
        <w:rPr>
          <w:rFonts w:ascii="Arial" w:hAnsi="Arial" w:cs="Arial"/>
        </w:rPr>
        <w:t xml:space="preserve">The service demonstrated consumers and/or representatives are satisfied with the dining experience at the service and acknowledge the service has implemented valued changes to the meal service. Consumers confirmed they have options available to select from the menu to suit their preferences. Staff and management stated they have a focus on food and the dining experience with audits and feedback provided from consumers in relation to the menus. </w:t>
      </w:r>
    </w:p>
    <w:p w14:paraId="5430F747" w14:textId="22CEA0F9" w:rsidR="00373CF6" w:rsidRPr="00373CF6" w:rsidRDefault="00373CF6" w:rsidP="00373CF6">
      <w:pPr>
        <w:rPr>
          <w:rFonts w:ascii="Arial" w:hAnsi="Arial" w:cs="Arial"/>
        </w:rPr>
      </w:pPr>
      <w:r w:rsidRPr="00373CF6">
        <w:rPr>
          <w:rFonts w:ascii="Arial" w:hAnsi="Arial" w:cs="Arial"/>
        </w:rPr>
        <w:t xml:space="preserve"> </w:t>
      </w:r>
    </w:p>
    <w:p w14:paraId="600434A7" w14:textId="77777777" w:rsidR="002B0C90" w:rsidRPr="00262C0B" w:rsidRDefault="00D027C0" w:rsidP="0036130C">
      <w:pPr>
        <w:pStyle w:val="NormalArial"/>
      </w:pPr>
      <w:r>
        <w:br w:type="page"/>
      </w:r>
    </w:p>
    <w:p w14:paraId="1C64E69A" w14:textId="77777777" w:rsidR="00FC045E" w:rsidRPr="00996FAF" w:rsidRDefault="00D027C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9A6ED8" w14:paraId="09732E67" w14:textId="77777777" w:rsidTr="00E65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65EF660E" w14:textId="77777777" w:rsidR="00FC045E" w:rsidRPr="00996FAF" w:rsidRDefault="00D027C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Pr>
          <w:p w14:paraId="2C2B0533" w14:textId="77777777" w:rsidR="00FC045E" w:rsidRPr="00996FAF" w:rsidRDefault="00D02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6ED8" w14:paraId="42B4C215" w14:textId="77777777" w:rsidTr="00E654A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2C7D3BA" w14:textId="77777777" w:rsidR="002C5FA9" w:rsidRPr="00996FAF" w:rsidRDefault="00D027C0"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671243C9"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w:t>
            </w:r>
            <w:r w:rsidRPr="00996FAF">
              <w:rPr>
                <w:rFonts w:ascii="Arial" w:hAnsi="Arial" w:cs="Arial"/>
              </w:rPr>
              <w:t xml:space="preserve">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shd w:val="clear" w:color="auto" w:fill="auto"/>
          </w:tcPr>
          <w:p w14:paraId="42BF5F38"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17602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1458AD8" w14:textId="77777777" w:rsidR="002B0C90" w:rsidRDefault="00D027C0" w:rsidP="002B0C90">
      <w:pPr>
        <w:pStyle w:val="Heading20"/>
      </w:pPr>
      <w:r>
        <w:t>Findings</w:t>
      </w:r>
    </w:p>
    <w:p w14:paraId="4C1DFEA1" w14:textId="38CF5B50" w:rsidR="008B7CC2" w:rsidRDefault="008B7CC2" w:rsidP="008B7CC2">
      <w:pPr>
        <w:pStyle w:val="NormalArial"/>
        <w:rPr>
          <w:color w:val="auto"/>
        </w:rPr>
      </w:pPr>
      <w:r w:rsidRPr="002F16CE">
        <w:rPr>
          <w:color w:val="auto"/>
        </w:rPr>
        <w:t xml:space="preserve">Requirement </w:t>
      </w:r>
      <w:r>
        <w:rPr>
          <w:color w:val="auto"/>
        </w:rPr>
        <w:t>5(</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04CD108B" w14:textId="20378F51" w:rsidR="00166133" w:rsidRDefault="00166133" w:rsidP="00166133">
      <w:pPr>
        <w:rPr>
          <w:rFonts w:ascii="Arial" w:hAnsi="Arial" w:cs="Arial"/>
        </w:rPr>
      </w:pPr>
      <w:r>
        <w:rPr>
          <w:rFonts w:ascii="Arial" w:hAnsi="Arial" w:cs="Arial"/>
        </w:rPr>
        <w:t>T</w:t>
      </w:r>
      <w:r w:rsidRPr="00166133">
        <w:rPr>
          <w:rFonts w:ascii="Arial" w:hAnsi="Arial" w:cs="Arial"/>
        </w:rPr>
        <w:t xml:space="preserve">he service demonstrated the environment </w:t>
      </w:r>
      <w:r>
        <w:rPr>
          <w:rFonts w:ascii="Arial" w:hAnsi="Arial" w:cs="Arial"/>
        </w:rPr>
        <w:t xml:space="preserve">is </w:t>
      </w:r>
      <w:r w:rsidRPr="00166133">
        <w:rPr>
          <w:rFonts w:ascii="Arial" w:hAnsi="Arial" w:cs="Arial"/>
        </w:rPr>
        <w:t>conducive to the needs and preferences o</w:t>
      </w:r>
      <w:r>
        <w:rPr>
          <w:rFonts w:ascii="Arial" w:hAnsi="Arial" w:cs="Arial"/>
        </w:rPr>
        <w:t>f</w:t>
      </w:r>
      <w:r w:rsidRPr="00166133">
        <w:rPr>
          <w:rFonts w:ascii="Arial" w:hAnsi="Arial" w:cs="Arial"/>
        </w:rPr>
        <w:t xml:space="preserve"> </w:t>
      </w:r>
      <w:r>
        <w:rPr>
          <w:rFonts w:ascii="Arial" w:hAnsi="Arial" w:cs="Arial"/>
        </w:rPr>
        <w:t>c</w:t>
      </w:r>
      <w:r w:rsidRPr="00166133">
        <w:rPr>
          <w:rFonts w:ascii="Arial" w:hAnsi="Arial" w:cs="Arial"/>
        </w:rPr>
        <w:t xml:space="preserve">onsumers. </w:t>
      </w:r>
      <w:r w:rsidR="00814252">
        <w:rPr>
          <w:rFonts w:ascii="Arial" w:hAnsi="Arial" w:cs="Arial"/>
        </w:rPr>
        <w:t>A</w:t>
      </w:r>
      <w:r w:rsidRPr="00166133">
        <w:rPr>
          <w:rFonts w:ascii="Arial" w:hAnsi="Arial" w:cs="Arial"/>
        </w:rPr>
        <w:t>reas are designed to meet</w:t>
      </w:r>
      <w:r>
        <w:rPr>
          <w:rFonts w:ascii="Arial" w:hAnsi="Arial" w:cs="Arial"/>
        </w:rPr>
        <w:t xml:space="preserve"> consumer</w:t>
      </w:r>
      <w:r w:rsidRPr="00166133">
        <w:rPr>
          <w:rFonts w:ascii="Arial" w:hAnsi="Arial" w:cs="Arial"/>
        </w:rPr>
        <w:t xml:space="preserve"> needs, remain welcoming and are personalised to ensure a sense of belonging. Consumers and</w:t>
      </w:r>
      <w:r>
        <w:rPr>
          <w:rFonts w:ascii="Arial" w:hAnsi="Arial" w:cs="Arial"/>
        </w:rPr>
        <w:t>/or</w:t>
      </w:r>
      <w:r w:rsidRPr="00166133">
        <w:rPr>
          <w:rFonts w:ascii="Arial" w:hAnsi="Arial" w:cs="Arial"/>
        </w:rPr>
        <w:t xml:space="preserve"> representatives s</w:t>
      </w:r>
      <w:r>
        <w:rPr>
          <w:rFonts w:ascii="Arial" w:hAnsi="Arial" w:cs="Arial"/>
        </w:rPr>
        <w:t>t</w:t>
      </w:r>
      <w:r w:rsidRPr="00166133">
        <w:rPr>
          <w:rFonts w:ascii="Arial" w:hAnsi="Arial" w:cs="Arial"/>
        </w:rPr>
        <w:t>a</w:t>
      </w:r>
      <w:r>
        <w:rPr>
          <w:rFonts w:ascii="Arial" w:hAnsi="Arial" w:cs="Arial"/>
        </w:rPr>
        <w:t>te</w:t>
      </w:r>
      <w:r w:rsidRPr="00166133">
        <w:rPr>
          <w:rFonts w:ascii="Arial" w:hAnsi="Arial" w:cs="Arial"/>
        </w:rPr>
        <w:t>d they are satisfied with</w:t>
      </w:r>
      <w:r>
        <w:rPr>
          <w:rFonts w:ascii="Arial" w:hAnsi="Arial" w:cs="Arial"/>
        </w:rPr>
        <w:t xml:space="preserve"> the</w:t>
      </w:r>
      <w:r w:rsidRPr="00166133">
        <w:rPr>
          <w:rFonts w:ascii="Arial" w:hAnsi="Arial" w:cs="Arial"/>
        </w:rPr>
        <w:t xml:space="preserve"> rooms they reside in and th</w:t>
      </w:r>
      <w:r>
        <w:rPr>
          <w:rFonts w:ascii="Arial" w:hAnsi="Arial" w:cs="Arial"/>
        </w:rPr>
        <w:t>at the environment</w:t>
      </w:r>
      <w:r w:rsidRPr="00166133">
        <w:rPr>
          <w:rFonts w:ascii="Arial" w:hAnsi="Arial" w:cs="Arial"/>
        </w:rPr>
        <w:t xml:space="preserve"> enable independence and privacy. Staff</w:t>
      </w:r>
      <w:r w:rsidRPr="00166133" w:rsidDel="00F61D5B">
        <w:rPr>
          <w:rFonts w:ascii="Arial" w:hAnsi="Arial" w:cs="Arial"/>
        </w:rPr>
        <w:t xml:space="preserve"> </w:t>
      </w:r>
      <w:r w:rsidRPr="00166133">
        <w:rPr>
          <w:rFonts w:ascii="Arial" w:hAnsi="Arial" w:cs="Arial"/>
        </w:rPr>
        <w:t xml:space="preserve">explained that </w:t>
      </w:r>
      <w:r w:rsidR="00814252">
        <w:rPr>
          <w:rFonts w:ascii="Arial" w:hAnsi="Arial" w:cs="Arial"/>
        </w:rPr>
        <w:t xml:space="preserve">the service </w:t>
      </w:r>
      <w:r w:rsidRPr="00166133">
        <w:rPr>
          <w:rFonts w:ascii="Arial" w:hAnsi="Arial" w:cs="Arial"/>
        </w:rPr>
        <w:t>is the consumer</w:t>
      </w:r>
      <w:r w:rsidR="00814252">
        <w:rPr>
          <w:rFonts w:ascii="Arial" w:hAnsi="Arial" w:cs="Arial"/>
        </w:rPr>
        <w:t>’</w:t>
      </w:r>
      <w:r w:rsidRPr="00166133">
        <w:rPr>
          <w:rFonts w:ascii="Arial" w:hAnsi="Arial" w:cs="Arial"/>
        </w:rPr>
        <w:t xml:space="preserve">s home, and they respect their privacy. </w:t>
      </w:r>
    </w:p>
    <w:p w14:paraId="2B7EC86C" w14:textId="7C515AB2" w:rsidR="00814252" w:rsidRPr="00814252" w:rsidRDefault="00814252" w:rsidP="00814252">
      <w:pPr>
        <w:rPr>
          <w:rFonts w:ascii="Arial" w:hAnsi="Arial" w:cs="Arial"/>
        </w:rPr>
      </w:pPr>
      <w:r w:rsidRPr="00814252">
        <w:rPr>
          <w:rFonts w:ascii="Arial" w:hAnsi="Arial" w:cs="Arial"/>
        </w:rPr>
        <w:t xml:space="preserve">The Assessment Team observed the environment in the memory support unit includes dementia design </w:t>
      </w:r>
      <w:r w:rsidR="00DA4BA9">
        <w:rPr>
          <w:rFonts w:ascii="Arial" w:hAnsi="Arial" w:cs="Arial"/>
        </w:rPr>
        <w:t xml:space="preserve">to facilitate </w:t>
      </w:r>
      <w:r w:rsidRPr="00814252">
        <w:rPr>
          <w:rFonts w:ascii="Arial" w:hAnsi="Arial" w:cs="Arial"/>
        </w:rPr>
        <w:t>way finding for consumers residing in that space. Pictures have been placed in consumers doors to assist them with finding their rooms</w:t>
      </w:r>
      <w:r>
        <w:rPr>
          <w:rFonts w:ascii="Arial" w:hAnsi="Arial" w:cs="Arial"/>
        </w:rPr>
        <w:t>, and t</w:t>
      </w:r>
      <w:r w:rsidRPr="00814252">
        <w:rPr>
          <w:rFonts w:ascii="Arial" w:hAnsi="Arial" w:cs="Arial"/>
        </w:rPr>
        <w:t>here are designated quiet</w:t>
      </w:r>
      <w:r w:rsidRPr="00814252" w:rsidDel="0051427C">
        <w:rPr>
          <w:rFonts w:ascii="Arial" w:hAnsi="Arial" w:cs="Arial"/>
        </w:rPr>
        <w:t xml:space="preserve"> </w:t>
      </w:r>
      <w:r w:rsidRPr="00814252">
        <w:rPr>
          <w:rFonts w:ascii="Arial" w:hAnsi="Arial" w:cs="Arial"/>
        </w:rPr>
        <w:t xml:space="preserve">lounges for quiet reflection </w:t>
      </w:r>
      <w:r w:rsidR="00DA4BA9">
        <w:rPr>
          <w:rFonts w:ascii="Arial" w:hAnsi="Arial" w:cs="Arial"/>
        </w:rPr>
        <w:t xml:space="preserve">as well as </w:t>
      </w:r>
      <w:r w:rsidRPr="00814252">
        <w:rPr>
          <w:rFonts w:ascii="Arial" w:hAnsi="Arial" w:cs="Arial"/>
        </w:rPr>
        <w:t xml:space="preserve">spaces for activities. The service has a range of outside areas including balconies and garden areas for consumers to enjoy with their families. The memory support unit has access to a secure internal courtyard which has shaded sitting areas and trees for consumers to enjoy. </w:t>
      </w:r>
    </w:p>
    <w:p w14:paraId="1DBE603D" w14:textId="77777777" w:rsidR="00814252" w:rsidRPr="00166133" w:rsidRDefault="00814252" w:rsidP="00166133">
      <w:pPr>
        <w:rPr>
          <w:rFonts w:ascii="Arial" w:hAnsi="Arial" w:cs="Arial"/>
        </w:rPr>
      </w:pPr>
    </w:p>
    <w:p w14:paraId="2CAD81BE" w14:textId="77777777" w:rsidR="002B0C90" w:rsidRPr="00262C0B" w:rsidRDefault="00D027C0" w:rsidP="0036130C">
      <w:pPr>
        <w:pStyle w:val="NormalArial"/>
      </w:pPr>
      <w:r>
        <w:br w:type="page"/>
      </w:r>
    </w:p>
    <w:p w14:paraId="5F49B248" w14:textId="77777777" w:rsidR="00FC045E" w:rsidRPr="00996FAF" w:rsidRDefault="00D027C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9A6ED8" w14:paraId="4E13632F" w14:textId="77777777" w:rsidTr="00E65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949520B" w14:textId="77777777" w:rsidR="00FC045E" w:rsidRPr="00996FAF" w:rsidRDefault="00D027C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Borders>
              <w:left w:val="single" w:sz="4" w:space="0" w:color="BFBFBF" w:themeColor="background1" w:themeShade="BF"/>
            </w:tcBorders>
          </w:tcPr>
          <w:p w14:paraId="7CDD3A52" w14:textId="77777777" w:rsidR="00FC045E" w:rsidRPr="00996FAF" w:rsidRDefault="00D02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6ED8" w14:paraId="7682AEB0" w14:textId="77777777" w:rsidTr="00E654AE">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8D0E49B" w14:textId="77777777" w:rsidR="002C5FA9" w:rsidRPr="00996FAF" w:rsidRDefault="00D027C0"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60DEE2AD"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090" w:type="dxa"/>
            <w:shd w:val="clear" w:color="auto" w:fill="auto"/>
          </w:tcPr>
          <w:p w14:paraId="61AAF4EA"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51153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A6ED8" w14:paraId="7E45F755" w14:textId="77777777" w:rsidTr="00E65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FDE755F" w14:textId="77777777" w:rsidR="002C5FA9" w:rsidRPr="00996FAF" w:rsidRDefault="00D027C0" w:rsidP="002C5FA9">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tcBorders>
            <w:shd w:val="clear" w:color="auto" w:fill="auto"/>
          </w:tcPr>
          <w:p w14:paraId="7449B911" w14:textId="77777777" w:rsidR="002C5FA9" w:rsidRPr="00996FAF" w:rsidRDefault="00D027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090" w:type="dxa"/>
            <w:shd w:val="clear" w:color="auto" w:fill="auto"/>
          </w:tcPr>
          <w:p w14:paraId="4B4DAF2C" w14:textId="77777777" w:rsidR="002C5FA9" w:rsidRPr="00996FAF" w:rsidRDefault="00D027C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07171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D2E7B9A" w14:textId="77777777" w:rsidR="002B0C90" w:rsidRDefault="00D027C0" w:rsidP="002B0C90">
      <w:pPr>
        <w:pStyle w:val="Heading20"/>
      </w:pPr>
      <w:r>
        <w:t>Findings</w:t>
      </w:r>
    </w:p>
    <w:p w14:paraId="05EEE66E" w14:textId="100C52D4" w:rsidR="008B7CC2" w:rsidRDefault="008B7CC2" w:rsidP="008B7CC2">
      <w:pPr>
        <w:pStyle w:val="NormalArial"/>
        <w:rPr>
          <w:color w:val="auto"/>
        </w:rPr>
      </w:pPr>
      <w:r w:rsidRPr="002F16CE">
        <w:rPr>
          <w:color w:val="auto"/>
        </w:rPr>
        <w:t xml:space="preserve">Requirement </w:t>
      </w:r>
      <w:r>
        <w:rPr>
          <w:color w:val="auto"/>
        </w:rPr>
        <w:t>7(</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4B673769" w14:textId="77777777" w:rsidR="00FC4F4E" w:rsidRDefault="00FC4F4E" w:rsidP="0036130C">
      <w:pPr>
        <w:pStyle w:val="NormalArial"/>
      </w:pPr>
      <w:r>
        <w:t>T</w:t>
      </w:r>
      <w:r w:rsidRPr="006C1555">
        <w:t xml:space="preserve">he service demonstrated </w:t>
      </w:r>
      <w:r>
        <w:t xml:space="preserve">the workforce is planned to enable the delivery of safe and quality care and services. The </w:t>
      </w:r>
      <w:r w:rsidRPr="00030060">
        <w:rPr>
          <w:color w:val="auto"/>
        </w:rPr>
        <w:t>staff roster is planned to provide for the needs of the service</w:t>
      </w:r>
      <w:r>
        <w:rPr>
          <w:color w:val="auto"/>
        </w:rPr>
        <w:t>.</w:t>
      </w:r>
      <w:r>
        <w:t xml:space="preserve"> Shifts </w:t>
      </w:r>
      <w:r w:rsidRPr="00030060">
        <w:rPr>
          <w:color w:val="auto"/>
        </w:rPr>
        <w:t xml:space="preserve">of planned and unplanned leave are normally replaced by offering additional shifts or overtime to the permanent </w:t>
      </w:r>
      <w:r>
        <w:rPr>
          <w:color w:val="auto"/>
        </w:rPr>
        <w:t xml:space="preserve">and casual </w:t>
      </w:r>
      <w:r w:rsidRPr="00030060">
        <w:rPr>
          <w:color w:val="auto"/>
        </w:rPr>
        <w:t xml:space="preserve">staff. In addition, the service has access to nursing agencies who provide staff to fill vacant shifts. Management stated they are trying to minimise the use of agency staff. </w:t>
      </w:r>
      <w:r>
        <w:t xml:space="preserve"> </w:t>
      </w:r>
    </w:p>
    <w:p w14:paraId="7650364B" w14:textId="77777777" w:rsidR="008B7CC2" w:rsidRDefault="00FC4F4E" w:rsidP="0036130C">
      <w:pPr>
        <w:pStyle w:val="NormalArial"/>
        <w:rPr>
          <w:color w:val="auto"/>
        </w:rPr>
      </w:pPr>
      <w:r>
        <w:rPr>
          <w:color w:val="auto"/>
        </w:rPr>
        <w:t xml:space="preserve">Consumers and/or representatives </w:t>
      </w:r>
      <w:r w:rsidRPr="00AA447C">
        <w:rPr>
          <w:color w:val="auto"/>
        </w:rPr>
        <w:t xml:space="preserve">confirmed they are well cared for, and staff are meeting their care needs. </w:t>
      </w:r>
      <w:r>
        <w:rPr>
          <w:color w:val="auto"/>
        </w:rPr>
        <w:t xml:space="preserve">Consumers confirmed </w:t>
      </w:r>
      <w:r w:rsidRPr="00AA447C">
        <w:rPr>
          <w:color w:val="auto"/>
        </w:rPr>
        <w:t>when they use the call bell staff normally respond in a reasonable time.</w:t>
      </w:r>
      <w:r>
        <w:rPr>
          <w:color w:val="auto"/>
        </w:rPr>
        <w:t xml:space="preserve"> Staff </w:t>
      </w:r>
      <w:r w:rsidRPr="00045A0D">
        <w:rPr>
          <w:color w:val="auto"/>
        </w:rPr>
        <w:t>s</w:t>
      </w:r>
      <w:r>
        <w:rPr>
          <w:color w:val="auto"/>
        </w:rPr>
        <w:t>t</w:t>
      </w:r>
      <w:r w:rsidRPr="00045A0D">
        <w:rPr>
          <w:color w:val="auto"/>
        </w:rPr>
        <w:t>a</w:t>
      </w:r>
      <w:r>
        <w:rPr>
          <w:color w:val="auto"/>
        </w:rPr>
        <w:t>te</w:t>
      </w:r>
      <w:r w:rsidRPr="00045A0D">
        <w:rPr>
          <w:color w:val="auto"/>
        </w:rPr>
        <w:t xml:space="preserve">d they normally have enough time to complete their duties </w:t>
      </w:r>
      <w:r>
        <w:rPr>
          <w:color w:val="auto"/>
        </w:rPr>
        <w:t>during their</w:t>
      </w:r>
      <w:r w:rsidRPr="00045A0D">
        <w:rPr>
          <w:color w:val="auto"/>
        </w:rPr>
        <w:t xml:space="preserve"> shift. </w:t>
      </w:r>
    </w:p>
    <w:p w14:paraId="7E3FD23B" w14:textId="2D34B4FD" w:rsidR="008B7CC2" w:rsidRDefault="008B7CC2" w:rsidP="008B7CC2">
      <w:pPr>
        <w:pStyle w:val="NormalArial"/>
        <w:rPr>
          <w:color w:val="auto"/>
        </w:rPr>
      </w:pPr>
      <w:r w:rsidRPr="002F16CE">
        <w:rPr>
          <w:color w:val="auto"/>
        </w:rPr>
        <w:t xml:space="preserve">Requirement </w:t>
      </w:r>
      <w:r>
        <w:rPr>
          <w:color w:val="auto"/>
        </w:rPr>
        <w:t>7(</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A100B33" w14:textId="73E1149D" w:rsidR="003C5D6C" w:rsidRDefault="003C5D6C" w:rsidP="008B7CC2">
      <w:pPr>
        <w:pStyle w:val="NormalArial"/>
      </w:pPr>
      <w:r>
        <w:t>T</w:t>
      </w:r>
      <w:r w:rsidRPr="001930AF">
        <w:t xml:space="preserve">he service demonstrated </w:t>
      </w:r>
      <w:r w:rsidRPr="001342B6">
        <w:rPr>
          <w:color w:val="auto"/>
        </w:rPr>
        <w:t>the performance of staff is regularly monitored and reviewed</w:t>
      </w:r>
      <w:r w:rsidR="00D41E35">
        <w:rPr>
          <w:color w:val="auto"/>
        </w:rPr>
        <w:t>, and that staff</w:t>
      </w:r>
      <w:r>
        <w:rPr>
          <w:color w:val="auto"/>
        </w:rPr>
        <w:t xml:space="preserve"> </w:t>
      </w:r>
      <w:r w:rsidRPr="00D16954">
        <w:t xml:space="preserve">are required to have a performance appraisal </w:t>
      </w:r>
      <w:r w:rsidR="00D41E35">
        <w:t xml:space="preserve">completed </w:t>
      </w:r>
      <w:r w:rsidRPr="00D16954">
        <w:t>annually. The service has planned this according to a schedule allocating times throughout the year. Records show this schedule is largely being followed with outstanding appraisals to be conducted by the end of the year.</w:t>
      </w:r>
    </w:p>
    <w:p w14:paraId="73191A55" w14:textId="30D7E350" w:rsidR="003C5D6C" w:rsidRDefault="003C5D6C" w:rsidP="008B7CC2">
      <w:pPr>
        <w:pStyle w:val="NormalArial"/>
        <w:rPr>
          <w:color w:val="auto"/>
        </w:rPr>
      </w:pPr>
      <w:r>
        <w:t>R</w:t>
      </w:r>
      <w:r w:rsidRPr="00D16954">
        <w:t>eview of staff performance is also done informally through the review of clinical data, incident reports, feedback from consumers and staff, and through the supervision and observation of senior staff and management</w:t>
      </w:r>
      <w:r>
        <w:t>.</w:t>
      </w:r>
      <w:r w:rsidR="008E781E" w:rsidRPr="008E781E">
        <w:t xml:space="preserve"> </w:t>
      </w:r>
      <w:r w:rsidR="008E781E">
        <w:t xml:space="preserve">Staff </w:t>
      </w:r>
      <w:r w:rsidR="008E781E" w:rsidRPr="00D16954">
        <w:t xml:space="preserve">confirmed they had completed their performance appraisal or were scheduled to have an appraisal </w:t>
      </w:r>
      <w:r w:rsidR="00D41E35">
        <w:t xml:space="preserve">completed </w:t>
      </w:r>
      <w:r w:rsidR="008E781E" w:rsidRPr="00D16954">
        <w:t>soon</w:t>
      </w:r>
      <w:r w:rsidR="00D41E35">
        <w:t>.</w:t>
      </w:r>
    </w:p>
    <w:p w14:paraId="0D9686F8" w14:textId="43D24FE7" w:rsidR="002B0C90" w:rsidRPr="00262C0B" w:rsidRDefault="00D027C0" w:rsidP="0036130C">
      <w:pPr>
        <w:pStyle w:val="NormalArial"/>
      </w:pPr>
      <w:r>
        <w:br w:type="page"/>
      </w:r>
    </w:p>
    <w:p w14:paraId="62C48952" w14:textId="77777777" w:rsidR="00FC045E" w:rsidRPr="00996FAF" w:rsidRDefault="00D027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843"/>
      </w:tblGrid>
      <w:tr w:rsidR="009A6ED8" w14:paraId="4F729F5E" w14:textId="77777777" w:rsidTr="00E65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8D4F598" w14:textId="77777777" w:rsidR="00FC045E" w:rsidRPr="00996FAF" w:rsidRDefault="00D027C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3" w:type="dxa"/>
          </w:tcPr>
          <w:p w14:paraId="0CDE83CA" w14:textId="77777777" w:rsidR="00FC045E" w:rsidRPr="00996FAF" w:rsidRDefault="00D027C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A6ED8" w14:paraId="7A4B6AB0" w14:textId="77777777" w:rsidTr="00E654A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B58C1D2" w14:textId="77777777" w:rsidR="002C5FA9" w:rsidRPr="00996FAF" w:rsidRDefault="00D027C0"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17108BFA"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w:t>
            </w:r>
            <w:r w:rsidRPr="00996FAF">
              <w:rPr>
                <w:rFonts w:ascii="Arial" w:hAnsi="Arial" w:cs="Arial"/>
              </w:rPr>
              <w:t>ces and are supported in that engagement.</w:t>
            </w:r>
          </w:p>
        </w:tc>
        <w:tc>
          <w:tcPr>
            <w:tcW w:w="1843" w:type="dxa"/>
            <w:shd w:val="clear" w:color="auto" w:fill="auto"/>
          </w:tcPr>
          <w:p w14:paraId="70D6C4DE"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51983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A6ED8" w14:paraId="32F658FE" w14:textId="77777777" w:rsidTr="00E65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D358887" w14:textId="77777777" w:rsidR="002C5FA9" w:rsidRPr="00996FAF" w:rsidRDefault="00D027C0"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29C35565" w14:textId="77777777" w:rsidR="002C5FA9" w:rsidRPr="00996FAF" w:rsidRDefault="00D027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AFDFEE" w14:textId="77777777" w:rsidR="002C5FA9" w:rsidRPr="00996FAF" w:rsidRDefault="00D027C0"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72E77F2" w14:textId="77777777" w:rsidR="002C5FA9" w:rsidRPr="00996FAF" w:rsidRDefault="00D027C0"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CBC2129" w14:textId="77777777" w:rsidR="002C5FA9" w:rsidRPr="00996FAF" w:rsidRDefault="00D027C0"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850D5BE" w14:textId="77777777" w:rsidR="002C5FA9" w:rsidRPr="00996FAF" w:rsidRDefault="00D027C0"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w:t>
            </w:r>
            <w:r w:rsidRPr="00996FAF">
              <w:rPr>
                <w:rFonts w:ascii="Arial" w:hAnsi="Arial" w:cs="Arial"/>
              </w:rPr>
              <w:t xml:space="preserve">including the assignment of clear responsibilities and </w:t>
            </w:r>
            <w:proofErr w:type="gramStart"/>
            <w:r w:rsidRPr="00996FAF">
              <w:rPr>
                <w:rFonts w:ascii="Arial" w:hAnsi="Arial" w:cs="Arial"/>
              </w:rPr>
              <w:t>accountabilities;</w:t>
            </w:r>
            <w:proofErr w:type="gramEnd"/>
          </w:p>
          <w:p w14:paraId="5024CE89" w14:textId="77777777" w:rsidR="002C5FA9" w:rsidRPr="00996FAF" w:rsidRDefault="00D027C0"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F1448FE" w14:textId="77777777" w:rsidR="002C5FA9" w:rsidRPr="00996FAF" w:rsidRDefault="00D027C0" w:rsidP="002C5FA9">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tcPr>
          <w:p w14:paraId="38410F57" w14:textId="77777777" w:rsidR="002C5FA9" w:rsidRPr="00996FAF" w:rsidRDefault="00D027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34347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A6ED8" w14:paraId="6BDFD73E" w14:textId="77777777" w:rsidTr="00E654A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FC0E0B1" w14:textId="77777777" w:rsidR="002C5FA9" w:rsidRPr="00996FAF" w:rsidRDefault="00D027C0"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1578A6AB" w14:textId="77777777" w:rsidR="002C5FA9" w:rsidRPr="00996FAF" w:rsidRDefault="00D027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9EA2B8" w14:textId="77777777" w:rsidR="002C5FA9" w:rsidRPr="00996FAF" w:rsidRDefault="00D027C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0D55A50" w14:textId="77777777" w:rsidR="002C5FA9" w:rsidRPr="00996FAF" w:rsidRDefault="00D027C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3F6975D" w14:textId="77777777" w:rsidR="002C5FA9" w:rsidRPr="00996FAF" w:rsidRDefault="00D027C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66199EA1" w14:textId="77777777" w:rsidR="002C5FA9" w:rsidRPr="00996FAF" w:rsidRDefault="00D027C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and preventing incidents, including the use of </w:t>
            </w:r>
            <w:r w:rsidRPr="00996FAF">
              <w:rPr>
                <w:rFonts w:ascii="Arial" w:hAnsi="Arial" w:cs="Arial"/>
              </w:rPr>
              <w:t>an incident management system.</w:t>
            </w:r>
          </w:p>
        </w:tc>
        <w:tc>
          <w:tcPr>
            <w:tcW w:w="1843" w:type="dxa"/>
            <w:shd w:val="clear" w:color="auto" w:fill="auto"/>
          </w:tcPr>
          <w:p w14:paraId="7FE76A24" w14:textId="77777777" w:rsidR="002C5FA9" w:rsidRPr="00996FAF" w:rsidRDefault="00D027C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99435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A6ED8" w14:paraId="7C139391" w14:textId="77777777" w:rsidTr="00E65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5516295" w14:textId="77777777" w:rsidR="002C5FA9" w:rsidRPr="00996FAF" w:rsidRDefault="00D027C0"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1E3FA7C0" w14:textId="77777777" w:rsidR="002C5FA9" w:rsidRPr="00996FAF" w:rsidRDefault="00D027C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133E61" w14:textId="77777777" w:rsidR="002C5FA9" w:rsidRPr="00996FAF" w:rsidRDefault="00D027C0"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C4CC99B" w14:textId="77777777" w:rsidR="002C5FA9" w:rsidRPr="00996FAF" w:rsidRDefault="00D027C0"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8DF2C42" w14:textId="77777777" w:rsidR="002C5FA9" w:rsidRPr="00996FAF" w:rsidRDefault="00D027C0"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843" w:type="dxa"/>
            <w:shd w:val="clear" w:color="auto" w:fill="auto"/>
          </w:tcPr>
          <w:p w14:paraId="14B197A7" w14:textId="77777777" w:rsidR="002C5FA9" w:rsidRPr="00996FAF" w:rsidRDefault="00D027C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73337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61120D5" w14:textId="77777777" w:rsidR="00D87E7C" w:rsidRDefault="00D027C0" w:rsidP="00D87E7C">
      <w:pPr>
        <w:pStyle w:val="Heading20"/>
      </w:pPr>
      <w:r w:rsidRPr="00996FAF">
        <w:t>Findings</w:t>
      </w:r>
    </w:p>
    <w:p w14:paraId="08F332F7" w14:textId="09509129" w:rsidR="006E562B" w:rsidRDefault="006E562B" w:rsidP="006E562B">
      <w:pPr>
        <w:pStyle w:val="NormalArial"/>
        <w:rPr>
          <w:color w:val="auto"/>
        </w:rPr>
      </w:pPr>
      <w:r w:rsidRPr="002F16CE">
        <w:rPr>
          <w:color w:val="auto"/>
        </w:rPr>
        <w:t xml:space="preserve">Requirement </w:t>
      </w:r>
      <w:r>
        <w:rPr>
          <w:color w:val="auto"/>
        </w:rPr>
        <w:t>8(</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A25484C" w14:textId="4A781398" w:rsidR="00117022" w:rsidRDefault="00386A9F" w:rsidP="006E562B">
      <w:pPr>
        <w:pStyle w:val="NormalArial"/>
      </w:pPr>
      <w:r>
        <w:t>The service demonstrated how it supports consumers to be engaged in the development, delivery and evaluation of care and services.</w:t>
      </w:r>
    </w:p>
    <w:p w14:paraId="441E7E6B" w14:textId="4D0119FB" w:rsidR="00386A9F" w:rsidRDefault="00386A9F" w:rsidP="00386A9F">
      <w:pPr>
        <w:pStyle w:val="NormalArial"/>
        <w:rPr>
          <w:color w:val="auto"/>
        </w:rPr>
      </w:pPr>
      <w:r w:rsidRPr="00386A9F">
        <w:rPr>
          <w:color w:val="auto"/>
        </w:rPr>
        <w:t>The organisation conducts monthly residential care managers meetings which includes discussion of complaint</w:t>
      </w:r>
      <w:r>
        <w:rPr>
          <w:color w:val="auto"/>
        </w:rPr>
        <w:t>s</w:t>
      </w:r>
      <w:r w:rsidRPr="00386A9F">
        <w:rPr>
          <w:color w:val="auto"/>
        </w:rPr>
        <w:t xml:space="preserve"> or concern</w:t>
      </w:r>
      <w:r>
        <w:rPr>
          <w:color w:val="auto"/>
        </w:rPr>
        <w:t>s</w:t>
      </w:r>
      <w:r w:rsidRPr="00386A9F">
        <w:rPr>
          <w:color w:val="auto"/>
        </w:rPr>
        <w:t xml:space="preserve"> from each service. This meeting includes the chair of the Board and the chief executive officer. It is an opportunity to provide feedback from the consumers of their services to the Board. </w:t>
      </w:r>
    </w:p>
    <w:p w14:paraId="3E4E8774" w14:textId="3EC863F5" w:rsidR="00386A9F" w:rsidRDefault="00386A9F" w:rsidP="00386A9F">
      <w:pPr>
        <w:pStyle w:val="NormalArial"/>
      </w:pPr>
      <w:r>
        <w:t xml:space="preserve">At the service level consumers and/or representatives are given the opportunity to contribute to the development, delivery and evaluation of care and services through regular consumer meetings, held every second month. These meetings include discussions relating to food and lifestyle services. </w:t>
      </w:r>
    </w:p>
    <w:p w14:paraId="28AF8B11" w14:textId="37F9F62B" w:rsidR="00386A9F" w:rsidRPr="00386A9F" w:rsidRDefault="00386A9F" w:rsidP="00386A9F">
      <w:pPr>
        <w:pStyle w:val="NormalArial"/>
        <w:rPr>
          <w:color w:val="auto"/>
        </w:rPr>
      </w:pPr>
      <w:r>
        <w:rPr>
          <w:color w:val="auto"/>
        </w:rPr>
        <w:lastRenderedPageBreak/>
        <w:t>Consumers and/or representatives confirmed the service is well run and stated they were able to make comments, suggestions, and complaints. In addition to the regular meetings, management explained they encourage and support consumers and/or representatives to participate in the development, delivery and evaluation of care and services in other of ways, including through providing feedback anonymously.</w:t>
      </w:r>
    </w:p>
    <w:p w14:paraId="2866D8F7" w14:textId="2048573A" w:rsidR="006E562B" w:rsidRDefault="006E562B" w:rsidP="006E562B">
      <w:pPr>
        <w:pStyle w:val="NormalArial"/>
        <w:rPr>
          <w:color w:val="auto"/>
        </w:rPr>
      </w:pPr>
      <w:r w:rsidRPr="002F16CE">
        <w:rPr>
          <w:color w:val="auto"/>
        </w:rPr>
        <w:t xml:space="preserve">Requirement </w:t>
      </w:r>
      <w:r>
        <w:rPr>
          <w:color w:val="auto"/>
        </w:rPr>
        <w:t>8(</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24717AD" w14:textId="6DABAC2E" w:rsidR="00067149" w:rsidRDefault="00565EEE" w:rsidP="006E562B">
      <w:pPr>
        <w:pStyle w:val="NormalArial"/>
      </w:pPr>
      <w:r>
        <w:t xml:space="preserve">The service demonstrated it has effective governance systems in place for information systems, continuous improvement, feedback and complaints, financial governance, workforce governance and regulatory compliance. </w:t>
      </w:r>
    </w:p>
    <w:p w14:paraId="6DF9628F" w14:textId="2663263F" w:rsidR="00565EEE" w:rsidRDefault="00565EEE" w:rsidP="006E562B">
      <w:pPr>
        <w:pStyle w:val="NormalArial"/>
        <w:rPr>
          <w:color w:val="auto"/>
        </w:rPr>
      </w:pPr>
      <w:r>
        <w:rPr>
          <w:color w:val="auto"/>
        </w:rPr>
        <w:t xml:space="preserve">The service has information systems to provide stakeholders with the information they need. Consumers are provided information about the care and services provided when they first </w:t>
      </w:r>
      <w:r w:rsidR="00AC26F6">
        <w:rPr>
          <w:color w:val="auto"/>
        </w:rPr>
        <w:t>enter</w:t>
      </w:r>
      <w:r>
        <w:rPr>
          <w:color w:val="auto"/>
        </w:rPr>
        <w:t xml:space="preserve"> the service and on an ongoing basis. Staff have access to relevant information</w:t>
      </w:r>
      <w:r w:rsidR="00AC26F6">
        <w:rPr>
          <w:color w:val="auto"/>
        </w:rPr>
        <w:t>, and c</w:t>
      </w:r>
      <w:r>
        <w:rPr>
          <w:color w:val="auto"/>
        </w:rPr>
        <w:t>ommunication processes for staff include the electronic clinical documentation system, intranet, handover at each shift, messaging systems, emails, and the education/training program.</w:t>
      </w:r>
    </w:p>
    <w:p w14:paraId="6F188983" w14:textId="75428955" w:rsidR="00565EEE" w:rsidRDefault="00565EEE" w:rsidP="006E562B">
      <w:pPr>
        <w:pStyle w:val="NormalArial"/>
        <w:rPr>
          <w:color w:val="auto"/>
        </w:rPr>
      </w:pPr>
      <w:r>
        <w:rPr>
          <w:color w:val="auto"/>
        </w:rPr>
        <w:t>The service has a continuous improvement system in place and identifies opportunities for improvement through input from consumer feedback, complaints, audits, surveys, staff suggestions, review of clinical indicators, incidents, meetings, organisational initiatives, and external reviews. The continuous improvement process is monitored at a local and organisational level.</w:t>
      </w:r>
    </w:p>
    <w:p w14:paraId="149B86BB" w14:textId="111A40C3" w:rsidR="00565EEE" w:rsidRDefault="00565EEE" w:rsidP="006E562B">
      <w:pPr>
        <w:pStyle w:val="NormalArial"/>
        <w:rPr>
          <w:color w:val="auto"/>
        </w:rPr>
      </w:pPr>
      <w:r>
        <w:rPr>
          <w:color w:val="auto"/>
        </w:rPr>
        <w:t>Changes to aged care regulation and legislation are monitored by the organisation. The organisation’s quality team oversees the review and updating of policies and procedures and the Board approves policies and procedures for use at the service. The organisation provides updates and notifications to management and staff of any new regulatory requirements and any new or updated policies and procedures. Relevant communication and training are provided to staff in relation to changes and new requirements.</w:t>
      </w:r>
    </w:p>
    <w:p w14:paraId="35CB9506" w14:textId="603A9783" w:rsidR="000B364F" w:rsidRDefault="000B364F" w:rsidP="006E562B">
      <w:pPr>
        <w:pStyle w:val="NormalArial"/>
      </w:pPr>
      <w:r>
        <w:t>The Assessment Team identified inconsistencies in the review and identification of pressure injuries for consumers with complex needs, however the service responded with actions implemented to address the inconsistencies.</w:t>
      </w:r>
    </w:p>
    <w:p w14:paraId="3AF49974" w14:textId="63E07A95" w:rsidR="000B364F" w:rsidRDefault="000B364F" w:rsidP="006E562B">
      <w:pPr>
        <w:pStyle w:val="NormalArial"/>
      </w:pPr>
      <w:r>
        <w:t>The organisation has an overarching risk management framework, and risks are identified at the service through assessments, surveys, analysis of clinical data, feedback from staff, and complaints. Consumers identified with high impact or high prevalence risks are reviewed at the weekly clinical leadership meeting. The clinical leadership team also review all incidents and complaints.</w:t>
      </w:r>
    </w:p>
    <w:p w14:paraId="37332C04" w14:textId="2CA116CE" w:rsidR="000367A6" w:rsidRDefault="000B364F" w:rsidP="006E562B">
      <w:pPr>
        <w:pStyle w:val="NormalArial"/>
        <w:rPr>
          <w:color w:val="auto"/>
        </w:rPr>
      </w:pPr>
      <w:r>
        <w:t>The organisation has introduced a new electronic incident management system across all its services. The new system is to improve the visibility, trending, and communication in relation to risk management, incident management, feedback, and complaints.</w:t>
      </w:r>
    </w:p>
    <w:p w14:paraId="7F967A9F" w14:textId="77777777" w:rsidR="00067149" w:rsidRDefault="00067149" w:rsidP="00067149">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4AEB28D0" w14:textId="56CE8514" w:rsidR="00067149" w:rsidRPr="00776F08" w:rsidRDefault="00067149" w:rsidP="00067149">
      <w:pPr>
        <w:pStyle w:val="NormalArial"/>
        <w:rPr>
          <w:color w:val="auto"/>
        </w:rPr>
      </w:pPr>
      <w:r w:rsidRPr="00776F08">
        <w:rPr>
          <w:color w:val="auto"/>
        </w:rPr>
        <w:t xml:space="preserve">Based on the information provided by the Assessment Team and the Approved Provider, Requirement </w:t>
      </w:r>
      <w:r>
        <w:rPr>
          <w:color w:val="auto"/>
        </w:rPr>
        <w:t>8</w:t>
      </w:r>
      <w:r w:rsidRPr="00776F08">
        <w:rPr>
          <w:color w:val="auto"/>
        </w:rPr>
        <w:t>(3)(</w:t>
      </w:r>
      <w:r>
        <w:rPr>
          <w:color w:val="auto"/>
        </w:rPr>
        <w:t>d</w:t>
      </w:r>
      <w:r w:rsidRPr="00776F08">
        <w:rPr>
          <w:color w:val="auto"/>
        </w:rPr>
        <w:t xml:space="preserve">) is found </w:t>
      </w:r>
      <w:r w:rsidR="000B364F">
        <w:rPr>
          <w:color w:val="auto"/>
        </w:rPr>
        <w:t>C</w:t>
      </w:r>
      <w:r w:rsidRPr="00776F08">
        <w:rPr>
          <w:color w:val="auto"/>
        </w:rPr>
        <w:t>ompliant.</w:t>
      </w:r>
    </w:p>
    <w:p w14:paraId="5C73A699" w14:textId="7B287B0C" w:rsidR="006E562B" w:rsidRDefault="006E562B" w:rsidP="006E562B">
      <w:pPr>
        <w:pStyle w:val="NormalArial"/>
        <w:rPr>
          <w:color w:val="auto"/>
        </w:rPr>
      </w:pPr>
      <w:r w:rsidRPr="002F16CE">
        <w:rPr>
          <w:color w:val="auto"/>
        </w:rPr>
        <w:t xml:space="preserve">Requirement </w:t>
      </w:r>
      <w:r>
        <w:rPr>
          <w:color w:val="auto"/>
        </w:rPr>
        <w:t>8(</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6572AAA5" w14:textId="146BC304" w:rsidR="00AE5F7A" w:rsidRDefault="00AE5F7A" w:rsidP="00AE5F7A">
      <w:pPr>
        <w:pStyle w:val="NormalArial"/>
        <w:rPr>
          <w:color w:val="auto"/>
        </w:rPr>
      </w:pPr>
      <w:r>
        <w:rPr>
          <w:color w:val="auto"/>
        </w:rPr>
        <w:lastRenderedPageBreak/>
        <w:t>T</w:t>
      </w:r>
      <w:r w:rsidRPr="00AE5F7A">
        <w:rPr>
          <w:color w:val="auto"/>
        </w:rPr>
        <w:t xml:space="preserve">he organisation demonstrated it has systems in place to </w:t>
      </w:r>
      <w:r w:rsidR="006D4ABC">
        <w:rPr>
          <w:color w:val="auto"/>
        </w:rPr>
        <w:t xml:space="preserve">enable </w:t>
      </w:r>
      <w:r w:rsidRPr="00AE5F7A">
        <w:rPr>
          <w:color w:val="auto"/>
        </w:rPr>
        <w:t xml:space="preserve">the service to deliver safe and effective clinical care and ensure consumers are enabled to live the best life they can. Staff have resources available enabling them to understand the expectations from the organisation in relation to the delivery of quality and safe care and services. </w:t>
      </w:r>
    </w:p>
    <w:p w14:paraId="12338BA6" w14:textId="333D1592" w:rsidR="00592CAC" w:rsidRPr="00AE5F7A" w:rsidRDefault="00592CAC" w:rsidP="00AE5F7A">
      <w:pPr>
        <w:pStyle w:val="NormalArial"/>
        <w:rPr>
          <w:color w:val="auto"/>
        </w:rPr>
      </w:pPr>
      <w:r>
        <w:t>Staff were able to describe how they deliver sound antimicrobial stewardship, using non-pharmacological strategies and testing prior to seeking medical interventions. Review of the service’s documentation in relation to the use and minimisation of restrictive practices showed they actively monitor and review consumers on chemical restraint and psychotropic medications. All consumers listed in the psychotropic registered had appropriate diagnosis and consent.</w:t>
      </w:r>
    </w:p>
    <w:p w14:paraId="5B05750B" w14:textId="77777777" w:rsidR="00AE5F7A" w:rsidRDefault="00AE5F7A" w:rsidP="006E562B">
      <w:pPr>
        <w:pStyle w:val="NormalArial"/>
        <w:rPr>
          <w:color w:val="auto"/>
        </w:rPr>
      </w:pPr>
    </w:p>
    <w:p w14:paraId="7446D559" w14:textId="77777777" w:rsidR="006E562B" w:rsidRDefault="006E562B" w:rsidP="006E562B">
      <w:pPr>
        <w:pStyle w:val="NormalArial"/>
        <w:rPr>
          <w:color w:val="auto"/>
        </w:rPr>
      </w:pPr>
    </w:p>
    <w:p w14:paraId="44F28F0E" w14:textId="77777777" w:rsidR="006E562B" w:rsidRPr="00712752" w:rsidRDefault="006E562B" w:rsidP="006E562B">
      <w:pPr>
        <w:pStyle w:val="NormalArial"/>
      </w:pPr>
    </w:p>
    <w:sectPr w:rsidR="006E562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CD1A1" w14:textId="77777777" w:rsidR="004856E7" w:rsidRDefault="004856E7">
      <w:pPr>
        <w:spacing w:after="0"/>
      </w:pPr>
      <w:r>
        <w:separator/>
      </w:r>
    </w:p>
  </w:endnote>
  <w:endnote w:type="continuationSeparator" w:id="0">
    <w:p w14:paraId="3EAE7792" w14:textId="77777777" w:rsidR="004856E7" w:rsidRDefault="004856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A2A21" w14:textId="77777777" w:rsidR="00DF37F2" w:rsidRPr="00DF37F2" w:rsidRDefault="00D027C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Anglican Care Kilpatrick Court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5F0F41" w14:textId="77777777" w:rsidR="00DF37F2" w:rsidRPr="00DF37F2" w:rsidRDefault="00D027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1026</w:t>
    </w:r>
    <w:bookmarkEnd w:id="1"/>
    <w:r w:rsidRPr="00DF37F2">
      <w:rPr>
        <w:rStyle w:val="FooterBold"/>
        <w:rFonts w:ascii="Arial" w:hAnsi="Arial"/>
        <w:b w:val="0"/>
      </w:rPr>
      <w:tab/>
    </w:r>
    <w:r w:rsidRPr="00DF37F2">
      <w:rPr>
        <w:rStyle w:val="FooterBold"/>
        <w:rFonts w:ascii="Arial" w:hAnsi="Arial"/>
        <w:b w:val="0"/>
      </w:rPr>
      <w:t xml:space="preserve">OFFICIAL: Sensitive </w:t>
    </w:r>
  </w:p>
  <w:p w14:paraId="56D8ED3B" w14:textId="77777777" w:rsidR="00DF37F2" w:rsidRPr="00DF37F2" w:rsidRDefault="00D027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697F" w14:textId="77777777" w:rsidR="00E2364A" w:rsidRDefault="00D027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F8CFF" w14:textId="77777777" w:rsidR="004856E7" w:rsidRDefault="004856E7" w:rsidP="00D71F88">
      <w:pPr>
        <w:spacing w:after="0"/>
      </w:pPr>
      <w:r>
        <w:separator/>
      </w:r>
    </w:p>
  </w:footnote>
  <w:footnote w:type="continuationSeparator" w:id="0">
    <w:p w14:paraId="63A0CFBA" w14:textId="77777777" w:rsidR="004856E7" w:rsidRDefault="004856E7" w:rsidP="00D71F88">
      <w:pPr>
        <w:spacing w:after="0"/>
      </w:pPr>
      <w:r>
        <w:continuationSeparator/>
      </w:r>
    </w:p>
  </w:footnote>
  <w:footnote w:id="1">
    <w:p w14:paraId="21B627C1" w14:textId="16F7A845" w:rsidR="000078F8" w:rsidRDefault="00D027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73CF6">
        <w:rPr>
          <w:rFonts w:ascii="Arial" w:hAnsi="Arial" w:cs="Arial"/>
          <w:color w:val="auto"/>
          <w:sz w:val="20"/>
          <w:szCs w:val="20"/>
        </w:rPr>
        <w:t>section 68A</w:t>
      </w:r>
      <w:r w:rsidRPr="00373CF6">
        <w:rPr>
          <w:rFonts w:ascii="Arial" w:hAnsi="Arial" w:cs="Arial"/>
          <w:b/>
          <w:color w:val="auto"/>
          <w:sz w:val="20"/>
          <w:szCs w:val="20"/>
        </w:rPr>
        <w:t xml:space="preserve"> </w:t>
      </w:r>
      <w:r w:rsidRPr="00373CF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41FD0E2" w14:textId="77777777" w:rsidR="002B0884" w:rsidRDefault="00D027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6616" w14:textId="77777777" w:rsidR="00D71F88" w:rsidRDefault="00D027C0">
    <w:pPr>
      <w:pStyle w:val="Header"/>
    </w:pPr>
    <w:r>
      <w:rPr>
        <w:noProof/>
        <w:color w:val="2B579A"/>
        <w:shd w:val="clear" w:color="auto" w:fill="E6E6E6"/>
        <w:lang w:val="en-US"/>
      </w:rPr>
      <w:drawing>
        <wp:anchor distT="0" distB="0" distL="114300" distR="114300" simplePos="0" relativeHeight="251658241" behindDoc="1" locked="0" layoutInCell="1" allowOverlap="1" wp14:anchorId="681664FC" wp14:editId="3E2D021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1498" w14:textId="77777777" w:rsidR="00FA0A5B" w:rsidRDefault="00D027C0">
    <w:pPr>
      <w:pStyle w:val="Header"/>
    </w:pPr>
    <w:r>
      <w:rPr>
        <w:noProof/>
      </w:rPr>
      <w:drawing>
        <wp:anchor distT="0" distB="0" distL="114300" distR="114300" simplePos="0" relativeHeight="251658240" behindDoc="0" locked="0" layoutInCell="1" allowOverlap="1" wp14:anchorId="5FB637CC" wp14:editId="6C8768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5628450">
      <w:start w:val="1"/>
      <w:numFmt w:val="lowerRoman"/>
      <w:lvlText w:val="(%1)"/>
      <w:lvlJc w:val="left"/>
      <w:pPr>
        <w:ind w:left="1080" w:hanging="720"/>
      </w:pPr>
      <w:rPr>
        <w:rFonts w:hint="default"/>
      </w:rPr>
    </w:lvl>
    <w:lvl w:ilvl="1" w:tplc="8528DCE8" w:tentative="1">
      <w:start w:val="1"/>
      <w:numFmt w:val="lowerLetter"/>
      <w:lvlText w:val="%2."/>
      <w:lvlJc w:val="left"/>
      <w:pPr>
        <w:ind w:left="1440" w:hanging="360"/>
      </w:pPr>
    </w:lvl>
    <w:lvl w:ilvl="2" w:tplc="726058E4" w:tentative="1">
      <w:start w:val="1"/>
      <w:numFmt w:val="lowerRoman"/>
      <w:lvlText w:val="%3."/>
      <w:lvlJc w:val="right"/>
      <w:pPr>
        <w:ind w:left="2160" w:hanging="180"/>
      </w:pPr>
    </w:lvl>
    <w:lvl w:ilvl="3" w:tplc="A16E65A2" w:tentative="1">
      <w:start w:val="1"/>
      <w:numFmt w:val="decimal"/>
      <w:lvlText w:val="%4."/>
      <w:lvlJc w:val="left"/>
      <w:pPr>
        <w:ind w:left="2880" w:hanging="360"/>
      </w:pPr>
    </w:lvl>
    <w:lvl w:ilvl="4" w:tplc="8FAACFEC" w:tentative="1">
      <w:start w:val="1"/>
      <w:numFmt w:val="lowerLetter"/>
      <w:lvlText w:val="%5."/>
      <w:lvlJc w:val="left"/>
      <w:pPr>
        <w:ind w:left="3600" w:hanging="360"/>
      </w:pPr>
    </w:lvl>
    <w:lvl w:ilvl="5" w:tplc="3620CB52" w:tentative="1">
      <w:start w:val="1"/>
      <w:numFmt w:val="lowerRoman"/>
      <w:lvlText w:val="%6."/>
      <w:lvlJc w:val="right"/>
      <w:pPr>
        <w:ind w:left="4320" w:hanging="180"/>
      </w:pPr>
    </w:lvl>
    <w:lvl w:ilvl="6" w:tplc="AE6CD8B4" w:tentative="1">
      <w:start w:val="1"/>
      <w:numFmt w:val="decimal"/>
      <w:lvlText w:val="%7."/>
      <w:lvlJc w:val="left"/>
      <w:pPr>
        <w:ind w:left="5040" w:hanging="360"/>
      </w:pPr>
    </w:lvl>
    <w:lvl w:ilvl="7" w:tplc="0B168ED6" w:tentative="1">
      <w:start w:val="1"/>
      <w:numFmt w:val="lowerLetter"/>
      <w:lvlText w:val="%8."/>
      <w:lvlJc w:val="left"/>
      <w:pPr>
        <w:ind w:left="5760" w:hanging="360"/>
      </w:pPr>
    </w:lvl>
    <w:lvl w:ilvl="8" w:tplc="4C62D6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CED522">
      <w:start w:val="1"/>
      <w:numFmt w:val="lowerRoman"/>
      <w:lvlText w:val="(%1)"/>
      <w:lvlJc w:val="left"/>
      <w:pPr>
        <w:ind w:left="1080" w:hanging="720"/>
      </w:pPr>
      <w:rPr>
        <w:rFonts w:hint="default"/>
      </w:rPr>
    </w:lvl>
    <w:lvl w:ilvl="1" w:tplc="361425C4" w:tentative="1">
      <w:start w:val="1"/>
      <w:numFmt w:val="lowerLetter"/>
      <w:lvlText w:val="%2."/>
      <w:lvlJc w:val="left"/>
      <w:pPr>
        <w:ind w:left="1440" w:hanging="360"/>
      </w:pPr>
    </w:lvl>
    <w:lvl w:ilvl="2" w:tplc="4BF45A02" w:tentative="1">
      <w:start w:val="1"/>
      <w:numFmt w:val="lowerRoman"/>
      <w:lvlText w:val="%3."/>
      <w:lvlJc w:val="right"/>
      <w:pPr>
        <w:ind w:left="2160" w:hanging="180"/>
      </w:pPr>
    </w:lvl>
    <w:lvl w:ilvl="3" w:tplc="6BFC0B66" w:tentative="1">
      <w:start w:val="1"/>
      <w:numFmt w:val="decimal"/>
      <w:lvlText w:val="%4."/>
      <w:lvlJc w:val="left"/>
      <w:pPr>
        <w:ind w:left="2880" w:hanging="360"/>
      </w:pPr>
    </w:lvl>
    <w:lvl w:ilvl="4" w:tplc="C69614F4" w:tentative="1">
      <w:start w:val="1"/>
      <w:numFmt w:val="lowerLetter"/>
      <w:lvlText w:val="%5."/>
      <w:lvlJc w:val="left"/>
      <w:pPr>
        <w:ind w:left="3600" w:hanging="360"/>
      </w:pPr>
    </w:lvl>
    <w:lvl w:ilvl="5" w:tplc="5748BCC8" w:tentative="1">
      <w:start w:val="1"/>
      <w:numFmt w:val="lowerRoman"/>
      <w:lvlText w:val="%6."/>
      <w:lvlJc w:val="right"/>
      <w:pPr>
        <w:ind w:left="4320" w:hanging="180"/>
      </w:pPr>
    </w:lvl>
    <w:lvl w:ilvl="6" w:tplc="B6CAF10C" w:tentative="1">
      <w:start w:val="1"/>
      <w:numFmt w:val="decimal"/>
      <w:lvlText w:val="%7."/>
      <w:lvlJc w:val="left"/>
      <w:pPr>
        <w:ind w:left="5040" w:hanging="360"/>
      </w:pPr>
    </w:lvl>
    <w:lvl w:ilvl="7" w:tplc="F6A48498" w:tentative="1">
      <w:start w:val="1"/>
      <w:numFmt w:val="lowerLetter"/>
      <w:lvlText w:val="%8."/>
      <w:lvlJc w:val="left"/>
      <w:pPr>
        <w:ind w:left="5760" w:hanging="360"/>
      </w:pPr>
    </w:lvl>
    <w:lvl w:ilvl="8" w:tplc="5544760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B02767A">
      <w:start w:val="1"/>
      <w:numFmt w:val="lowerRoman"/>
      <w:lvlText w:val="(%1)"/>
      <w:lvlJc w:val="left"/>
      <w:pPr>
        <w:ind w:left="1080" w:hanging="720"/>
      </w:pPr>
      <w:rPr>
        <w:rFonts w:hint="default"/>
      </w:rPr>
    </w:lvl>
    <w:lvl w:ilvl="1" w:tplc="AFCE0168" w:tentative="1">
      <w:start w:val="1"/>
      <w:numFmt w:val="lowerLetter"/>
      <w:lvlText w:val="%2."/>
      <w:lvlJc w:val="left"/>
      <w:pPr>
        <w:ind w:left="1440" w:hanging="360"/>
      </w:pPr>
    </w:lvl>
    <w:lvl w:ilvl="2" w:tplc="49A6FD64" w:tentative="1">
      <w:start w:val="1"/>
      <w:numFmt w:val="lowerRoman"/>
      <w:lvlText w:val="%3."/>
      <w:lvlJc w:val="right"/>
      <w:pPr>
        <w:ind w:left="2160" w:hanging="180"/>
      </w:pPr>
    </w:lvl>
    <w:lvl w:ilvl="3" w:tplc="9E8C0BF2" w:tentative="1">
      <w:start w:val="1"/>
      <w:numFmt w:val="decimal"/>
      <w:lvlText w:val="%4."/>
      <w:lvlJc w:val="left"/>
      <w:pPr>
        <w:ind w:left="2880" w:hanging="360"/>
      </w:pPr>
    </w:lvl>
    <w:lvl w:ilvl="4" w:tplc="B5925A4E" w:tentative="1">
      <w:start w:val="1"/>
      <w:numFmt w:val="lowerLetter"/>
      <w:lvlText w:val="%5."/>
      <w:lvlJc w:val="left"/>
      <w:pPr>
        <w:ind w:left="3600" w:hanging="360"/>
      </w:pPr>
    </w:lvl>
    <w:lvl w:ilvl="5" w:tplc="C80029A8" w:tentative="1">
      <w:start w:val="1"/>
      <w:numFmt w:val="lowerRoman"/>
      <w:lvlText w:val="%6."/>
      <w:lvlJc w:val="right"/>
      <w:pPr>
        <w:ind w:left="4320" w:hanging="180"/>
      </w:pPr>
    </w:lvl>
    <w:lvl w:ilvl="6" w:tplc="8F60D1BE" w:tentative="1">
      <w:start w:val="1"/>
      <w:numFmt w:val="decimal"/>
      <w:lvlText w:val="%7."/>
      <w:lvlJc w:val="left"/>
      <w:pPr>
        <w:ind w:left="5040" w:hanging="360"/>
      </w:pPr>
    </w:lvl>
    <w:lvl w:ilvl="7" w:tplc="012A275E" w:tentative="1">
      <w:start w:val="1"/>
      <w:numFmt w:val="lowerLetter"/>
      <w:lvlText w:val="%8."/>
      <w:lvlJc w:val="left"/>
      <w:pPr>
        <w:ind w:left="5760" w:hanging="360"/>
      </w:pPr>
    </w:lvl>
    <w:lvl w:ilvl="8" w:tplc="C7A6A4C2" w:tentative="1">
      <w:start w:val="1"/>
      <w:numFmt w:val="lowerRoman"/>
      <w:lvlText w:val="%9."/>
      <w:lvlJc w:val="right"/>
      <w:pPr>
        <w:ind w:left="6480" w:hanging="180"/>
      </w:pPr>
    </w:lvl>
  </w:abstractNum>
  <w:abstractNum w:abstractNumId="4" w15:restartNumberingAfterBreak="0">
    <w:nsid w:val="16795C6E"/>
    <w:multiLevelType w:val="hybridMultilevel"/>
    <w:tmpl w:val="E6CA7D00"/>
    <w:lvl w:ilvl="0" w:tplc="48D45B86">
      <w:start w:val="1"/>
      <w:numFmt w:val="bullet"/>
      <w:lvlText w:val=""/>
      <w:lvlJc w:val="left"/>
      <w:pPr>
        <w:ind w:left="360" w:hanging="360"/>
      </w:pPr>
      <w:rPr>
        <w:rFonts w:ascii="Symbol" w:hAnsi="Symbol" w:hint="default"/>
        <w:color w:val="auto"/>
      </w:rPr>
    </w:lvl>
    <w:lvl w:ilvl="1" w:tplc="9F02B876">
      <w:start w:val="1"/>
      <w:numFmt w:val="bullet"/>
      <w:lvlText w:val="o"/>
      <w:lvlJc w:val="left"/>
      <w:pPr>
        <w:ind w:left="1080" w:hanging="360"/>
      </w:pPr>
      <w:rPr>
        <w:rFonts w:ascii="Courier New" w:hAnsi="Courier New" w:cs="Courier New" w:hint="default"/>
      </w:rPr>
    </w:lvl>
    <w:lvl w:ilvl="2" w:tplc="1C1006C6">
      <w:start w:val="1"/>
      <w:numFmt w:val="bullet"/>
      <w:lvlText w:val=""/>
      <w:lvlJc w:val="left"/>
      <w:pPr>
        <w:ind w:left="1800" w:hanging="360"/>
      </w:pPr>
      <w:rPr>
        <w:rFonts w:ascii="Wingdings" w:hAnsi="Wingdings" w:hint="default"/>
      </w:rPr>
    </w:lvl>
    <w:lvl w:ilvl="3" w:tplc="2D7AE812">
      <w:start w:val="1"/>
      <w:numFmt w:val="bullet"/>
      <w:lvlText w:val=""/>
      <w:lvlJc w:val="left"/>
      <w:pPr>
        <w:ind w:left="2520" w:hanging="360"/>
      </w:pPr>
      <w:rPr>
        <w:rFonts w:ascii="Symbol" w:hAnsi="Symbol" w:hint="default"/>
      </w:rPr>
    </w:lvl>
    <w:lvl w:ilvl="4" w:tplc="B3F8AF1C">
      <w:start w:val="1"/>
      <w:numFmt w:val="bullet"/>
      <w:lvlText w:val="o"/>
      <w:lvlJc w:val="left"/>
      <w:pPr>
        <w:ind w:left="3240" w:hanging="360"/>
      </w:pPr>
      <w:rPr>
        <w:rFonts w:ascii="Courier New" w:hAnsi="Courier New" w:cs="Courier New" w:hint="default"/>
      </w:rPr>
    </w:lvl>
    <w:lvl w:ilvl="5" w:tplc="6F6C1566">
      <w:start w:val="1"/>
      <w:numFmt w:val="bullet"/>
      <w:lvlText w:val=""/>
      <w:lvlJc w:val="left"/>
      <w:pPr>
        <w:ind w:left="3960" w:hanging="360"/>
      </w:pPr>
      <w:rPr>
        <w:rFonts w:ascii="Wingdings" w:hAnsi="Wingdings" w:hint="default"/>
      </w:rPr>
    </w:lvl>
    <w:lvl w:ilvl="6" w:tplc="5B60F2BA">
      <w:start w:val="1"/>
      <w:numFmt w:val="bullet"/>
      <w:lvlText w:val=""/>
      <w:lvlJc w:val="left"/>
      <w:pPr>
        <w:ind w:left="4680" w:hanging="360"/>
      </w:pPr>
      <w:rPr>
        <w:rFonts w:ascii="Symbol" w:hAnsi="Symbol" w:hint="default"/>
      </w:rPr>
    </w:lvl>
    <w:lvl w:ilvl="7" w:tplc="607840A8">
      <w:start w:val="1"/>
      <w:numFmt w:val="bullet"/>
      <w:lvlText w:val="o"/>
      <w:lvlJc w:val="left"/>
      <w:pPr>
        <w:ind w:left="5400" w:hanging="360"/>
      </w:pPr>
      <w:rPr>
        <w:rFonts w:ascii="Courier New" w:hAnsi="Courier New" w:cs="Courier New" w:hint="default"/>
      </w:rPr>
    </w:lvl>
    <w:lvl w:ilvl="8" w:tplc="D1289DE0">
      <w:start w:val="1"/>
      <w:numFmt w:val="bullet"/>
      <w:lvlText w:val=""/>
      <w:lvlJc w:val="left"/>
      <w:pPr>
        <w:ind w:left="6120" w:hanging="360"/>
      </w:pPr>
      <w:rPr>
        <w:rFonts w:ascii="Wingdings" w:hAnsi="Wingdings" w:hint="default"/>
      </w:rPr>
    </w:lvl>
  </w:abstractNum>
  <w:abstractNum w:abstractNumId="5" w15:restartNumberingAfterBreak="0">
    <w:nsid w:val="172342AC"/>
    <w:multiLevelType w:val="hybridMultilevel"/>
    <w:tmpl w:val="12548ADC"/>
    <w:lvl w:ilvl="0" w:tplc="9DAAF2E2">
      <w:start w:val="1"/>
      <w:numFmt w:val="bullet"/>
      <w:lvlText w:val=""/>
      <w:lvlJc w:val="left"/>
      <w:pPr>
        <w:ind w:left="720" w:hanging="360"/>
      </w:pPr>
      <w:rPr>
        <w:rFonts w:ascii="Symbol" w:hAnsi="Symbol" w:hint="default"/>
        <w:color w:val="auto"/>
        <w:sz w:val="24"/>
        <w:szCs w:val="24"/>
      </w:rPr>
    </w:lvl>
    <w:lvl w:ilvl="1" w:tplc="6AD25CAC" w:tentative="1">
      <w:start w:val="1"/>
      <w:numFmt w:val="bullet"/>
      <w:lvlText w:val="o"/>
      <w:lvlJc w:val="left"/>
      <w:pPr>
        <w:ind w:left="1440" w:hanging="360"/>
      </w:pPr>
      <w:rPr>
        <w:rFonts w:ascii="Courier New" w:hAnsi="Courier New" w:cs="Courier New" w:hint="default"/>
      </w:rPr>
    </w:lvl>
    <w:lvl w:ilvl="2" w:tplc="96EE8ECC" w:tentative="1">
      <w:start w:val="1"/>
      <w:numFmt w:val="bullet"/>
      <w:lvlText w:val=""/>
      <w:lvlJc w:val="left"/>
      <w:pPr>
        <w:ind w:left="2160" w:hanging="360"/>
      </w:pPr>
      <w:rPr>
        <w:rFonts w:ascii="Wingdings" w:hAnsi="Wingdings" w:hint="default"/>
      </w:rPr>
    </w:lvl>
    <w:lvl w:ilvl="3" w:tplc="D5000228" w:tentative="1">
      <w:start w:val="1"/>
      <w:numFmt w:val="bullet"/>
      <w:lvlText w:val=""/>
      <w:lvlJc w:val="left"/>
      <w:pPr>
        <w:ind w:left="2880" w:hanging="360"/>
      </w:pPr>
      <w:rPr>
        <w:rFonts w:ascii="Symbol" w:hAnsi="Symbol" w:hint="default"/>
      </w:rPr>
    </w:lvl>
    <w:lvl w:ilvl="4" w:tplc="2D9AC062" w:tentative="1">
      <w:start w:val="1"/>
      <w:numFmt w:val="bullet"/>
      <w:lvlText w:val="o"/>
      <w:lvlJc w:val="left"/>
      <w:pPr>
        <w:ind w:left="3600" w:hanging="360"/>
      </w:pPr>
      <w:rPr>
        <w:rFonts w:ascii="Courier New" w:hAnsi="Courier New" w:cs="Courier New" w:hint="default"/>
      </w:rPr>
    </w:lvl>
    <w:lvl w:ilvl="5" w:tplc="1D0A93F2" w:tentative="1">
      <w:start w:val="1"/>
      <w:numFmt w:val="bullet"/>
      <w:lvlText w:val=""/>
      <w:lvlJc w:val="left"/>
      <w:pPr>
        <w:ind w:left="4320" w:hanging="360"/>
      </w:pPr>
      <w:rPr>
        <w:rFonts w:ascii="Wingdings" w:hAnsi="Wingdings" w:hint="default"/>
      </w:rPr>
    </w:lvl>
    <w:lvl w:ilvl="6" w:tplc="451EF094" w:tentative="1">
      <w:start w:val="1"/>
      <w:numFmt w:val="bullet"/>
      <w:lvlText w:val=""/>
      <w:lvlJc w:val="left"/>
      <w:pPr>
        <w:ind w:left="5040" w:hanging="360"/>
      </w:pPr>
      <w:rPr>
        <w:rFonts w:ascii="Symbol" w:hAnsi="Symbol" w:hint="default"/>
      </w:rPr>
    </w:lvl>
    <w:lvl w:ilvl="7" w:tplc="F1FE2F20" w:tentative="1">
      <w:start w:val="1"/>
      <w:numFmt w:val="bullet"/>
      <w:lvlText w:val="o"/>
      <w:lvlJc w:val="left"/>
      <w:pPr>
        <w:ind w:left="5760" w:hanging="360"/>
      </w:pPr>
      <w:rPr>
        <w:rFonts w:ascii="Courier New" w:hAnsi="Courier New" w:cs="Courier New" w:hint="default"/>
      </w:rPr>
    </w:lvl>
    <w:lvl w:ilvl="8" w:tplc="287CA5F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9CAAAE4">
      <w:start w:val="1"/>
      <w:numFmt w:val="lowerRoman"/>
      <w:lvlText w:val="(%1)"/>
      <w:lvlJc w:val="left"/>
      <w:pPr>
        <w:ind w:left="1080" w:hanging="720"/>
      </w:pPr>
      <w:rPr>
        <w:rFonts w:hint="default"/>
      </w:rPr>
    </w:lvl>
    <w:lvl w:ilvl="1" w:tplc="6A56CD16" w:tentative="1">
      <w:start w:val="1"/>
      <w:numFmt w:val="lowerLetter"/>
      <w:lvlText w:val="%2."/>
      <w:lvlJc w:val="left"/>
      <w:pPr>
        <w:ind w:left="1440" w:hanging="360"/>
      </w:pPr>
    </w:lvl>
    <w:lvl w:ilvl="2" w:tplc="663C8820" w:tentative="1">
      <w:start w:val="1"/>
      <w:numFmt w:val="lowerRoman"/>
      <w:lvlText w:val="%3."/>
      <w:lvlJc w:val="right"/>
      <w:pPr>
        <w:ind w:left="2160" w:hanging="180"/>
      </w:pPr>
    </w:lvl>
    <w:lvl w:ilvl="3" w:tplc="B5283478" w:tentative="1">
      <w:start w:val="1"/>
      <w:numFmt w:val="decimal"/>
      <w:lvlText w:val="%4."/>
      <w:lvlJc w:val="left"/>
      <w:pPr>
        <w:ind w:left="2880" w:hanging="360"/>
      </w:pPr>
    </w:lvl>
    <w:lvl w:ilvl="4" w:tplc="4C828C92" w:tentative="1">
      <w:start w:val="1"/>
      <w:numFmt w:val="lowerLetter"/>
      <w:lvlText w:val="%5."/>
      <w:lvlJc w:val="left"/>
      <w:pPr>
        <w:ind w:left="3600" w:hanging="360"/>
      </w:pPr>
    </w:lvl>
    <w:lvl w:ilvl="5" w:tplc="5B3EC664" w:tentative="1">
      <w:start w:val="1"/>
      <w:numFmt w:val="lowerRoman"/>
      <w:lvlText w:val="%6."/>
      <w:lvlJc w:val="right"/>
      <w:pPr>
        <w:ind w:left="4320" w:hanging="180"/>
      </w:pPr>
    </w:lvl>
    <w:lvl w:ilvl="6" w:tplc="6CA0A956" w:tentative="1">
      <w:start w:val="1"/>
      <w:numFmt w:val="decimal"/>
      <w:lvlText w:val="%7."/>
      <w:lvlJc w:val="left"/>
      <w:pPr>
        <w:ind w:left="5040" w:hanging="360"/>
      </w:pPr>
    </w:lvl>
    <w:lvl w:ilvl="7" w:tplc="BFFE0B3C" w:tentative="1">
      <w:start w:val="1"/>
      <w:numFmt w:val="lowerLetter"/>
      <w:lvlText w:val="%8."/>
      <w:lvlJc w:val="left"/>
      <w:pPr>
        <w:ind w:left="5760" w:hanging="360"/>
      </w:pPr>
    </w:lvl>
    <w:lvl w:ilvl="8" w:tplc="75DAA87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3EA1454">
      <w:start w:val="1"/>
      <w:numFmt w:val="lowerRoman"/>
      <w:lvlText w:val="(%1)"/>
      <w:lvlJc w:val="left"/>
      <w:pPr>
        <w:ind w:left="1080" w:hanging="720"/>
      </w:pPr>
      <w:rPr>
        <w:rFonts w:hint="default"/>
      </w:rPr>
    </w:lvl>
    <w:lvl w:ilvl="1" w:tplc="4C2E10DA" w:tentative="1">
      <w:start w:val="1"/>
      <w:numFmt w:val="lowerLetter"/>
      <w:lvlText w:val="%2."/>
      <w:lvlJc w:val="left"/>
      <w:pPr>
        <w:ind w:left="1440" w:hanging="360"/>
      </w:pPr>
    </w:lvl>
    <w:lvl w:ilvl="2" w:tplc="DF40255C" w:tentative="1">
      <w:start w:val="1"/>
      <w:numFmt w:val="lowerRoman"/>
      <w:lvlText w:val="%3."/>
      <w:lvlJc w:val="right"/>
      <w:pPr>
        <w:ind w:left="2160" w:hanging="180"/>
      </w:pPr>
    </w:lvl>
    <w:lvl w:ilvl="3" w:tplc="7BBA1F40" w:tentative="1">
      <w:start w:val="1"/>
      <w:numFmt w:val="decimal"/>
      <w:lvlText w:val="%4."/>
      <w:lvlJc w:val="left"/>
      <w:pPr>
        <w:ind w:left="2880" w:hanging="360"/>
      </w:pPr>
    </w:lvl>
    <w:lvl w:ilvl="4" w:tplc="5CE8A5BE" w:tentative="1">
      <w:start w:val="1"/>
      <w:numFmt w:val="lowerLetter"/>
      <w:lvlText w:val="%5."/>
      <w:lvlJc w:val="left"/>
      <w:pPr>
        <w:ind w:left="3600" w:hanging="360"/>
      </w:pPr>
    </w:lvl>
    <w:lvl w:ilvl="5" w:tplc="0C403B44" w:tentative="1">
      <w:start w:val="1"/>
      <w:numFmt w:val="lowerRoman"/>
      <w:lvlText w:val="%6."/>
      <w:lvlJc w:val="right"/>
      <w:pPr>
        <w:ind w:left="4320" w:hanging="180"/>
      </w:pPr>
    </w:lvl>
    <w:lvl w:ilvl="6" w:tplc="F724DEC6" w:tentative="1">
      <w:start w:val="1"/>
      <w:numFmt w:val="decimal"/>
      <w:lvlText w:val="%7."/>
      <w:lvlJc w:val="left"/>
      <w:pPr>
        <w:ind w:left="5040" w:hanging="360"/>
      </w:pPr>
    </w:lvl>
    <w:lvl w:ilvl="7" w:tplc="F8A686CE" w:tentative="1">
      <w:start w:val="1"/>
      <w:numFmt w:val="lowerLetter"/>
      <w:lvlText w:val="%8."/>
      <w:lvlJc w:val="left"/>
      <w:pPr>
        <w:ind w:left="5760" w:hanging="360"/>
      </w:pPr>
    </w:lvl>
    <w:lvl w:ilvl="8" w:tplc="0824A35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BEC9270">
      <w:start w:val="1"/>
      <w:numFmt w:val="lowerRoman"/>
      <w:lvlText w:val="(%1)"/>
      <w:lvlJc w:val="left"/>
      <w:pPr>
        <w:ind w:left="1080" w:hanging="720"/>
      </w:pPr>
      <w:rPr>
        <w:rFonts w:hint="default"/>
      </w:rPr>
    </w:lvl>
    <w:lvl w:ilvl="1" w:tplc="797C22D6" w:tentative="1">
      <w:start w:val="1"/>
      <w:numFmt w:val="lowerLetter"/>
      <w:lvlText w:val="%2."/>
      <w:lvlJc w:val="left"/>
      <w:pPr>
        <w:ind w:left="1440" w:hanging="360"/>
      </w:pPr>
    </w:lvl>
    <w:lvl w:ilvl="2" w:tplc="C152FD4E" w:tentative="1">
      <w:start w:val="1"/>
      <w:numFmt w:val="lowerRoman"/>
      <w:lvlText w:val="%3."/>
      <w:lvlJc w:val="right"/>
      <w:pPr>
        <w:ind w:left="2160" w:hanging="180"/>
      </w:pPr>
    </w:lvl>
    <w:lvl w:ilvl="3" w:tplc="4EB041BC" w:tentative="1">
      <w:start w:val="1"/>
      <w:numFmt w:val="decimal"/>
      <w:lvlText w:val="%4."/>
      <w:lvlJc w:val="left"/>
      <w:pPr>
        <w:ind w:left="2880" w:hanging="360"/>
      </w:pPr>
    </w:lvl>
    <w:lvl w:ilvl="4" w:tplc="3314E34E" w:tentative="1">
      <w:start w:val="1"/>
      <w:numFmt w:val="lowerLetter"/>
      <w:lvlText w:val="%5."/>
      <w:lvlJc w:val="left"/>
      <w:pPr>
        <w:ind w:left="3600" w:hanging="360"/>
      </w:pPr>
    </w:lvl>
    <w:lvl w:ilvl="5" w:tplc="C90EA722" w:tentative="1">
      <w:start w:val="1"/>
      <w:numFmt w:val="lowerRoman"/>
      <w:lvlText w:val="%6."/>
      <w:lvlJc w:val="right"/>
      <w:pPr>
        <w:ind w:left="4320" w:hanging="180"/>
      </w:pPr>
    </w:lvl>
    <w:lvl w:ilvl="6" w:tplc="48F682F6" w:tentative="1">
      <w:start w:val="1"/>
      <w:numFmt w:val="decimal"/>
      <w:lvlText w:val="%7."/>
      <w:lvlJc w:val="left"/>
      <w:pPr>
        <w:ind w:left="5040" w:hanging="360"/>
      </w:pPr>
    </w:lvl>
    <w:lvl w:ilvl="7" w:tplc="A7A014E2" w:tentative="1">
      <w:start w:val="1"/>
      <w:numFmt w:val="lowerLetter"/>
      <w:lvlText w:val="%8."/>
      <w:lvlJc w:val="left"/>
      <w:pPr>
        <w:ind w:left="5760" w:hanging="360"/>
      </w:pPr>
    </w:lvl>
    <w:lvl w:ilvl="8" w:tplc="8E469A2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FAA6576">
      <w:start w:val="1"/>
      <w:numFmt w:val="lowerRoman"/>
      <w:lvlText w:val="(%1)"/>
      <w:lvlJc w:val="left"/>
      <w:pPr>
        <w:ind w:left="1080" w:hanging="720"/>
      </w:pPr>
      <w:rPr>
        <w:rFonts w:hint="default"/>
      </w:rPr>
    </w:lvl>
    <w:lvl w:ilvl="1" w:tplc="ED6A78CE" w:tentative="1">
      <w:start w:val="1"/>
      <w:numFmt w:val="lowerLetter"/>
      <w:lvlText w:val="%2."/>
      <w:lvlJc w:val="left"/>
      <w:pPr>
        <w:ind w:left="1440" w:hanging="360"/>
      </w:pPr>
    </w:lvl>
    <w:lvl w:ilvl="2" w:tplc="D3EA6EDC" w:tentative="1">
      <w:start w:val="1"/>
      <w:numFmt w:val="lowerRoman"/>
      <w:lvlText w:val="%3."/>
      <w:lvlJc w:val="right"/>
      <w:pPr>
        <w:ind w:left="2160" w:hanging="180"/>
      </w:pPr>
    </w:lvl>
    <w:lvl w:ilvl="3" w:tplc="6EE275AE" w:tentative="1">
      <w:start w:val="1"/>
      <w:numFmt w:val="decimal"/>
      <w:lvlText w:val="%4."/>
      <w:lvlJc w:val="left"/>
      <w:pPr>
        <w:ind w:left="2880" w:hanging="360"/>
      </w:pPr>
    </w:lvl>
    <w:lvl w:ilvl="4" w:tplc="00A05678" w:tentative="1">
      <w:start w:val="1"/>
      <w:numFmt w:val="lowerLetter"/>
      <w:lvlText w:val="%5."/>
      <w:lvlJc w:val="left"/>
      <w:pPr>
        <w:ind w:left="3600" w:hanging="360"/>
      </w:pPr>
    </w:lvl>
    <w:lvl w:ilvl="5" w:tplc="8D16E78E" w:tentative="1">
      <w:start w:val="1"/>
      <w:numFmt w:val="lowerRoman"/>
      <w:lvlText w:val="%6."/>
      <w:lvlJc w:val="right"/>
      <w:pPr>
        <w:ind w:left="4320" w:hanging="180"/>
      </w:pPr>
    </w:lvl>
    <w:lvl w:ilvl="6" w:tplc="B370727C" w:tentative="1">
      <w:start w:val="1"/>
      <w:numFmt w:val="decimal"/>
      <w:lvlText w:val="%7."/>
      <w:lvlJc w:val="left"/>
      <w:pPr>
        <w:ind w:left="5040" w:hanging="360"/>
      </w:pPr>
    </w:lvl>
    <w:lvl w:ilvl="7" w:tplc="89224936" w:tentative="1">
      <w:start w:val="1"/>
      <w:numFmt w:val="lowerLetter"/>
      <w:lvlText w:val="%8."/>
      <w:lvlJc w:val="left"/>
      <w:pPr>
        <w:ind w:left="5760" w:hanging="360"/>
      </w:pPr>
    </w:lvl>
    <w:lvl w:ilvl="8" w:tplc="EBF2238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E54C158">
      <w:start w:val="1"/>
      <w:numFmt w:val="lowerRoman"/>
      <w:lvlText w:val="(%1)"/>
      <w:lvlJc w:val="left"/>
      <w:pPr>
        <w:ind w:left="1080" w:hanging="720"/>
      </w:pPr>
      <w:rPr>
        <w:rFonts w:hint="default"/>
      </w:rPr>
    </w:lvl>
    <w:lvl w:ilvl="1" w:tplc="F66E84E0" w:tentative="1">
      <w:start w:val="1"/>
      <w:numFmt w:val="lowerLetter"/>
      <w:lvlText w:val="%2."/>
      <w:lvlJc w:val="left"/>
      <w:pPr>
        <w:ind w:left="1440" w:hanging="360"/>
      </w:pPr>
    </w:lvl>
    <w:lvl w:ilvl="2" w:tplc="0374D874" w:tentative="1">
      <w:start w:val="1"/>
      <w:numFmt w:val="lowerRoman"/>
      <w:lvlText w:val="%3."/>
      <w:lvlJc w:val="right"/>
      <w:pPr>
        <w:ind w:left="2160" w:hanging="180"/>
      </w:pPr>
    </w:lvl>
    <w:lvl w:ilvl="3" w:tplc="8A488B24" w:tentative="1">
      <w:start w:val="1"/>
      <w:numFmt w:val="decimal"/>
      <w:lvlText w:val="%4."/>
      <w:lvlJc w:val="left"/>
      <w:pPr>
        <w:ind w:left="2880" w:hanging="360"/>
      </w:pPr>
    </w:lvl>
    <w:lvl w:ilvl="4" w:tplc="591E66D0" w:tentative="1">
      <w:start w:val="1"/>
      <w:numFmt w:val="lowerLetter"/>
      <w:lvlText w:val="%5."/>
      <w:lvlJc w:val="left"/>
      <w:pPr>
        <w:ind w:left="3600" w:hanging="360"/>
      </w:pPr>
    </w:lvl>
    <w:lvl w:ilvl="5" w:tplc="BECE7B74" w:tentative="1">
      <w:start w:val="1"/>
      <w:numFmt w:val="lowerRoman"/>
      <w:lvlText w:val="%6."/>
      <w:lvlJc w:val="right"/>
      <w:pPr>
        <w:ind w:left="4320" w:hanging="180"/>
      </w:pPr>
    </w:lvl>
    <w:lvl w:ilvl="6" w:tplc="92BCB6B0" w:tentative="1">
      <w:start w:val="1"/>
      <w:numFmt w:val="decimal"/>
      <w:lvlText w:val="%7."/>
      <w:lvlJc w:val="left"/>
      <w:pPr>
        <w:ind w:left="5040" w:hanging="360"/>
      </w:pPr>
    </w:lvl>
    <w:lvl w:ilvl="7" w:tplc="15C46A14" w:tentative="1">
      <w:start w:val="1"/>
      <w:numFmt w:val="lowerLetter"/>
      <w:lvlText w:val="%8."/>
      <w:lvlJc w:val="left"/>
      <w:pPr>
        <w:ind w:left="5760" w:hanging="360"/>
      </w:pPr>
    </w:lvl>
    <w:lvl w:ilvl="8" w:tplc="1EC25DD6" w:tentative="1">
      <w:start w:val="1"/>
      <w:numFmt w:val="lowerRoman"/>
      <w:lvlText w:val="%9."/>
      <w:lvlJc w:val="right"/>
      <w:pPr>
        <w:ind w:left="6480" w:hanging="180"/>
      </w:pPr>
    </w:lvl>
  </w:abstractNum>
  <w:abstractNum w:abstractNumId="11" w15:restartNumberingAfterBreak="0">
    <w:nsid w:val="63D36F71"/>
    <w:multiLevelType w:val="hybridMultilevel"/>
    <w:tmpl w:val="16BC78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A850A4B2">
      <w:start w:val="1"/>
      <w:numFmt w:val="lowerRoman"/>
      <w:lvlText w:val="(%1)"/>
      <w:lvlJc w:val="left"/>
      <w:pPr>
        <w:ind w:left="1080" w:hanging="720"/>
      </w:pPr>
      <w:rPr>
        <w:rFonts w:hint="default"/>
      </w:rPr>
    </w:lvl>
    <w:lvl w:ilvl="1" w:tplc="B6DA6322" w:tentative="1">
      <w:start w:val="1"/>
      <w:numFmt w:val="lowerLetter"/>
      <w:lvlText w:val="%2."/>
      <w:lvlJc w:val="left"/>
      <w:pPr>
        <w:ind w:left="1440" w:hanging="360"/>
      </w:pPr>
    </w:lvl>
    <w:lvl w:ilvl="2" w:tplc="94447546" w:tentative="1">
      <w:start w:val="1"/>
      <w:numFmt w:val="lowerRoman"/>
      <w:lvlText w:val="%3."/>
      <w:lvlJc w:val="right"/>
      <w:pPr>
        <w:ind w:left="2160" w:hanging="180"/>
      </w:pPr>
    </w:lvl>
    <w:lvl w:ilvl="3" w:tplc="757EFF9A" w:tentative="1">
      <w:start w:val="1"/>
      <w:numFmt w:val="decimal"/>
      <w:lvlText w:val="%4."/>
      <w:lvlJc w:val="left"/>
      <w:pPr>
        <w:ind w:left="2880" w:hanging="360"/>
      </w:pPr>
    </w:lvl>
    <w:lvl w:ilvl="4" w:tplc="45565B62" w:tentative="1">
      <w:start w:val="1"/>
      <w:numFmt w:val="lowerLetter"/>
      <w:lvlText w:val="%5."/>
      <w:lvlJc w:val="left"/>
      <w:pPr>
        <w:ind w:left="3600" w:hanging="360"/>
      </w:pPr>
    </w:lvl>
    <w:lvl w:ilvl="5" w:tplc="576C5262" w:tentative="1">
      <w:start w:val="1"/>
      <w:numFmt w:val="lowerRoman"/>
      <w:lvlText w:val="%6."/>
      <w:lvlJc w:val="right"/>
      <w:pPr>
        <w:ind w:left="4320" w:hanging="180"/>
      </w:pPr>
    </w:lvl>
    <w:lvl w:ilvl="6" w:tplc="D3666BBC" w:tentative="1">
      <w:start w:val="1"/>
      <w:numFmt w:val="decimal"/>
      <w:lvlText w:val="%7."/>
      <w:lvlJc w:val="left"/>
      <w:pPr>
        <w:ind w:left="5040" w:hanging="360"/>
      </w:pPr>
    </w:lvl>
    <w:lvl w:ilvl="7" w:tplc="95C8AFAC" w:tentative="1">
      <w:start w:val="1"/>
      <w:numFmt w:val="lowerLetter"/>
      <w:lvlText w:val="%8."/>
      <w:lvlJc w:val="left"/>
      <w:pPr>
        <w:ind w:left="5760" w:hanging="360"/>
      </w:pPr>
    </w:lvl>
    <w:lvl w:ilvl="8" w:tplc="D128758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71384019">
    <w:abstractNumId w:val="13"/>
  </w:num>
  <w:num w:numId="2" w16cid:durableId="160202383">
    <w:abstractNumId w:val="5"/>
  </w:num>
  <w:num w:numId="3" w16cid:durableId="590162041">
    <w:abstractNumId w:val="2"/>
  </w:num>
  <w:num w:numId="4" w16cid:durableId="1233394048">
    <w:abstractNumId w:val="8"/>
  </w:num>
  <w:num w:numId="5" w16cid:durableId="314071089">
    <w:abstractNumId w:val="7"/>
  </w:num>
  <w:num w:numId="6" w16cid:durableId="246304386">
    <w:abstractNumId w:val="1"/>
  </w:num>
  <w:num w:numId="7" w16cid:durableId="1667173786">
    <w:abstractNumId w:val="10"/>
  </w:num>
  <w:num w:numId="8" w16cid:durableId="336005550">
    <w:abstractNumId w:val="6"/>
  </w:num>
  <w:num w:numId="9" w16cid:durableId="467823847">
    <w:abstractNumId w:val="9"/>
  </w:num>
  <w:num w:numId="10" w16cid:durableId="1281573909">
    <w:abstractNumId w:val="3"/>
  </w:num>
  <w:num w:numId="11" w16cid:durableId="192310213">
    <w:abstractNumId w:val="12"/>
  </w:num>
  <w:num w:numId="12" w16cid:durableId="1418553629">
    <w:abstractNumId w:val="0"/>
  </w:num>
  <w:num w:numId="13" w16cid:durableId="528301516">
    <w:abstractNumId w:val="13"/>
  </w:num>
  <w:num w:numId="14" w16cid:durableId="792214249">
    <w:abstractNumId w:val="13"/>
  </w:num>
  <w:num w:numId="15" w16cid:durableId="989795973">
    <w:abstractNumId w:val="4"/>
  </w:num>
  <w:num w:numId="16" w16cid:durableId="5795622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ED8"/>
    <w:rsid w:val="000367A6"/>
    <w:rsid w:val="00067149"/>
    <w:rsid w:val="000B364F"/>
    <w:rsid w:val="000F0EA1"/>
    <w:rsid w:val="001272AD"/>
    <w:rsid w:val="00166133"/>
    <w:rsid w:val="001C7787"/>
    <w:rsid w:val="00227F4D"/>
    <w:rsid w:val="002C7C8B"/>
    <w:rsid w:val="00373CF6"/>
    <w:rsid w:val="00386A9F"/>
    <w:rsid w:val="003C5D6C"/>
    <w:rsid w:val="004856E7"/>
    <w:rsid w:val="004E0859"/>
    <w:rsid w:val="00565EEE"/>
    <w:rsid w:val="00592CAC"/>
    <w:rsid w:val="006D4ABC"/>
    <w:rsid w:val="006E562B"/>
    <w:rsid w:val="007C2337"/>
    <w:rsid w:val="00814252"/>
    <w:rsid w:val="00880647"/>
    <w:rsid w:val="008B7CC2"/>
    <w:rsid w:val="008E781E"/>
    <w:rsid w:val="009A6ED8"/>
    <w:rsid w:val="00A65D0F"/>
    <w:rsid w:val="00A9763C"/>
    <w:rsid w:val="00AC26F6"/>
    <w:rsid w:val="00AE32F1"/>
    <w:rsid w:val="00AE5504"/>
    <w:rsid w:val="00AE5F7A"/>
    <w:rsid w:val="00B345BF"/>
    <w:rsid w:val="00B94ADE"/>
    <w:rsid w:val="00B972FC"/>
    <w:rsid w:val="00BA16C0"/>
    <w:rsid w:val="00C40605"/>
    <w:rsid w:val="00C650E5"/>
    <w:rsid w:val="00CC46F6"/>
    <w:rsid w:val="00D027C0"/>
    <w:rsid w:val="00D41E35"/>
    <w:rsid w:val="00DA4BA9"/>
    <w:rsid w:val="00DD3224"/>
    <w:rsid w:val="00E654AE"/>
    <w:rsid w:val="00EC13CF"/>
    <w:rsid w:val="00F977A5"/>
    <w:rsid w:val="00FC4F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17995"/>
  <w15:docId w15:val="{AA575626-53D9-4BB9-AE81-376BD6E5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F0EA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761107">
      <w:bodyDiv w:val="1"/>
      <w:marLeft w:val="0"/>
      <w:marRight w:val="0"/>
      <w:marTop w:val="0"/>
      <w:marBottom w:val="0"/>
      <w:divBdr>
        <w:top w:val="none" w:sz="0" w:space="0" w:color="auto"/>
        <w:left w:val="none" w:sz="0" w:space="0" w:color="auto"/>
        <w:bottom w:val="none" w:sz="0" w:space="0" w:color="auto"/>
        <w:right w:val="none" w:sz="0" w:space="0" w:color="auto"/>
      </w:divBdr>
    </w:div>
    <w:div w:id="1586568674">
      <w:bodyDiv w:val="1"/>
      <w:marLeft w:val="0"/>
      <w:marRight w:val="0"/>
      <w:marTop w:val="0"/>
      <w:marBottom w:val="0"/>
      <w:divBdr>
        <w:top w:val="none" w:sz="0" w:space="0" w:color="auto"/>
        <w:left w:val="none" w:sz="0" w:space="0" w:color="auto"/>
        <w:bottom w:val="none" w:sz="0" w:space="0" w:color="auto"/>
        <w:right w:val="none" w:sz="0" w:space="0" w:color="auto"/>
      </w:divBdr>
    </w:div>
    <w:div w:id="159404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264B9">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52628" w:rsidRDefault="00F264B9" w:rsidP="00AF0AC5">
          <w:pPr>
            <w:pStyle w:val="19A3EEAB3DB84406ABA1A13CDD5E3A4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52628" w:rsidRDefault="00F264B9" w:rsidP="00AF0AC5">
          <w:pPr>
            <w:pStyle w:val="0B2FCB2C6D314CE59B805B4EB6683D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52628" w:rsidRDefault="00F264B9" w:rsidP="00AF0AC5">
          <w:pPr>
            <w:pStyle w:val="F735EA9C2FD74ECCADEA5D4CB2BB5024"/>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52628" w:rsidRDefault="00F264B9" w:rsidP="00AF0AC5">
          <w:pPr>
            <w:pStyle w:val="32D6DA20046C4C4B9F0C0488E89FDA3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52628" w:rsidRDefault="00F264B9" w:rsidP="00AF0AC5">
          <w:pPr>
            <w:pStyle w:val="3E7DA6D4D488433DAA2BE3C0C665AE37"/>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52628" w:rsidRDefault="00F264B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52628" w:rsidRDefault="00F264B9" w:rsidP="00AF0AC5">
          <w:pPr>
            <w:pStyle w:val="271CCD19BBA84223815FDA37A85F782D"/>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52628" w:rsidRDefault="00F264B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52628" w:rsidRDefault="00F264B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52628" w:rsidRDefault="00F264B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2628"/>
    <w:rsid w:val="001B3A82"/>
    <w:rsid w:val="002C1D39"/>
    <w:rsid w:val="006F13A0"/>
    <w:rsid w:val="00752628"/>
    <w:rsid w:val="00F264B9"/>
    <w:rsid w:val="00FB29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0B2FCB2C6D314CE59B805B4EB6683D10">
    <w:name w:val="0B2FCB2C6D314CE59B805B4EB6683D10"/>
    <w:rsid w:val="00AF0AC5"/>
  </w:style>
  <w:style w:type="paragraph" w:customStyle="1" w:styleId="F735EA9C2FD74ECCADEA5D4CB2BB5024">
    <w:name w:val="F735EA9C2FD74ECCADEA5D4CB2BB5024"/>
    <w:rsid w:val="00AF0AC5"/>
  </w:style>
  <w:style w:type="paragraph" w:customStyle="1" w:styleId="32D6DA20046C4C4B9F0C0488E89FDA30">
    <w:name w:val="32D6DA20046C4C4B9F0C0488E89FDA30"/>
    <w:rsid w:val="00AF0AC5"/>
  </w:style>
  <w:style w:type="paragraph" w:customStyle="1" w:styleId="3E7DA6D4D488433DAA2BE3C0C665AE37">
    <w:name w:val="3E7DA6D4D488433DAA2BE3C0C665AE37"/>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2357</Words>
  <Characters>13436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2023-12-22T03:13:00Z</dcterms:created>
  <dcterms:modified xsi:type="dcterms:W3CDTF">2023-12-22T03:13:00Z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