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A4ED7" w:rsidRDefault="004A632F" w:rsidP="00A45AD0">
      <w:pPr>
        <w:pStyle w:val="Title"/>
        <w:framePr w:w="9500" w:wrap="notBeside" w:vAnchor="page" w:hAnchor="page" w:x="811" w:y="7681"/>
        <w:rPr>
          <w:rFonts w:ascii="Arial" w:hAnsi="Arial" w:cs="Arial"/>
        </w:rPr>
      </w:pPr>
      <w:r w:rsidRPr="00BA4ED7">
        <w:rPr>
          <w:rFonts w:ascii="Arial" w:hAnsi="Arial" w:cs="Arial"/>
        </w:rPr>
        <w:t xml:space="preserve">Performance </w:t>
      </w:r>
    </w:p>
    <w:p w14:paraId="34505435" w14:textId="35054CAE" w:rsidR="00973F6A" w:rsidRPr="00BA4ED7" w:rsidRDefault="00973F6A" w:rsidP="00A45AD0">
      <w:pPr>
        <w:pStyle w:val="Title"/>
        <w:framePr w:w="9500" w:wrap="notBeside" w:vAnchor="page" w:hAnchor="page" w:x="811" w:y="7681"/>
        <w:rPr>
          <w:rFonts w:ascii="Arial" w:hAnsi="Arial" w:cs="Arial"/>
        </w:rPr>
      </w:pPr>
      <w:r w:rsidRPr="00BA4ED7">
        <w:rPr>
          <w:rFonts w:ascii="Arial" w:hAnsi="Arial" w:cs="Arial"/>
        </w:rPr>
        <w:t xml:space="preserve">Report </w:t>
      </w:r>
    </w:p>
    <w:p w14:paraId="08BB48F4" w14:textId="3708DE67" w:rsidR="00973F6A" w:rsidRPr="00BA4ED7" w:rsidRDefault="00973F6A" w:rsidP="00A45AD0">
      <w:pPr>
        <w:pStyle w:val="ContactNumber"/>
        <w:framePr w:w="4621" w:h="826" w:hRule="exact" w:wrap="around" w:hAnchor="page" w:x="841" w:y="9736"/>
        <w:rPr>
          <w:rFonts w:ascii="Arial" w:hAnsi="Arial" w:cs="Arial"/>
        </w:rPr>
      </w:pPr>
      <w:r w:rsidRPr="00BA4ED7">
        <w:rPr>
          <w:rFonts w:ascii="Arial" w:hAnsi="Arial" w:cs="Arial"/>
        </w:rPr>
        <w:t>1800 951 822</w:t>
      </w:r>
    </w:p>
    <w:p w14:paraId="6A48D7A7" w14:textId="4DB59F65" w:rsidR="00F82570" w:rsidRPr="00BA4ED7" w:rsidRDefault="00F82570" w:rsidP="00A45AD0">
      <w:pPr>
        <w:pStyle w:val="ContactNumber"/>
        <w:framePr w:w="4621" w:h="826" w:hRule="exact" w:wrap="around" w:hAnchor="page" w:x="841" w:y="9736"/>
        <w:rPr>
          <w:rFonts w:ascii="Arial" w:hAnsi="Arial" w:cs="Arial"/>
        </w:rPr>
      </w:pPr>
      <w:r w:rsidRPr="00BA4ED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A4ED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A4ED7" w:rsidRDefault="00142FF8" w:rsidP="00142FF8">
            <w:pPr>
              <w:pStyle w:val="CoverHeading"/>
              <w:rPr>
                <w:rFonts w:ascii="Arial" w:hAnsi="Arial" w:cs="Arial"/>
                <w:sz w:val="24"/>
              </w:rPr>
            </w:pPr>
            <w:r w:rsidRPr="00BA4ED7">
              <w:rPr>
                <w:rFonts w:ascii="Arial" w:hAnsi="Arial" w:cs="Arial"/>
                <w:sz w:val="24"/>
              </w:rPr>
              <w:t>Name of service:</w:t>
            </w:r>
          </w:p>
        </w:tc>
        <w:tc>
          <w:tcPr>
            <w:tcW w:w="4814" w:type="dxa"/>
          </w:tcPr>
          <w:p w14:paraId="5C63AD64" w14:textId="77777777" w:rsidR="00142FF8" w:rsidRPr="00BA4ED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A4ED7">
              <w:rPr>
                <w:rFonts w:ascii="Arial" w:hAnsi="Arial" w:cs="Arial"/>
                <w:sz w:val="24"/>
              </w:rPr>
              <w:t xml:space="preserve">Performance report date: </w:t>
            </w:r>
          </w:p>
        </w:tc>
      </w:tr>
      <w:tr w:rsidR="00142FF8" w:rsidRPr="00BA4ED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7A900AD" w:rsidR="00142FF8" w:rsidRPr="00BA4ED7" w:rsidRDefault="00C43262" w:rsidP="00142FF8">
            <w:pPr>
              <w:pStyle w:val="ListBullet"/>
              <w:numPr>
                <w:ilvl w:val="0"/>
                <w:numId w:val="0"/>
              </w:numPr>
              <w:spacing w:before="0" w:after="120" w:line="22" w:lineRule="atLeast"/>
              <w:rPr>
                <w:rFonts w:cs="Arial"/>
                <w:color w:val="auto"/>
              </w:rPr>
            </w:pPr>
            <w:r w:rsidRPr="00BA4ED7">
              <w:rPr>
                <w:rFonts w:eastAsia="Calibri" w:cs="Arial"/>
              </w:rPr>
              <w:t>AnglicareSA Brompton</w:t>
            </w:r>
          </w:p>
        </w:tc>
        <w:tc>
          <w:tcPr>
            <w:tcW w:w="4814" w:type="dxa"/>
          </w:tcPr>
          <w:p w14:paraId="02F1E98D" w14:textId="131CDF5D" w:rsidR="00142FF8" w:rsidRPr="00BA4ED7" w:rsidRDefault="009B113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B1135">
              <w:rPr>
                <w:rFonts w:cs="Arial"/>
                <w:color w:val="auto"/>
              </w:rPr>
              <w:t>2 September 2022</w:t>
            </w:r>
          </w:p>
        </w:tc>
      </w:tr>
      <w:tr w:rsidR="00142FF8" w:rsidRPr="00BA4ED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A4ED7" w:rsidRDefault="00142FF8" w:rsidP="00142FF8">
            <w:pPr>
              <w:pStyle w:val="CoverHeading"/>
              <w:spacing w:before="0" w:after="120" w:line="22" w:lineRule="atLeast"/>
              <w:rPr>
                <w:rFonts w:ascii="Arial" w:hAnsi="Arial" w:cs="Arial"/>
                <w:color w:val="auto"/>
                <w:sz w:val="24"/>
              </w:rPr>
            </w:pPr>
            <w:r w:rsidRPr="00BA4ED7">
              <w:rPr>
                <w:rFonts w:ascii="Arial" w:hAnsi="Arial" w:cs="Arial"/>
                <w:color w:val="auto"/>
                <w:sz w:val="24"/>
              </w:rPr>
              <w:t>Commission ID:</w:t>
            </w:r>
          </w:p>
        </w:tc>
        <w:tc>
          <w:tcPr>
            <w:tcW w:w="4814" w:type="dxa"/>
          </w:tcPr>
          <w:p w14:paraId="4E0EDBE8" w14:textId="77777777" w:rsidR="00142FF8" w:rsidRPr="00BA4ED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A4ED7">
              <w:rPr>
                <w:rFonts w:ascii="Arial" w:hAnsi="Arial" w:cs="Arial"/>
                <w:color w:val="auto"/>
                <w:sz w:val="24"/>
              </w:rPr>
              <w:t xml:space="preserve">Activity type: </w:t>
            </w:r>
          </w:p>
        </w:tc>
      </w:tr>
      <w:tr w:rsidR="00142FF8" w:rsidRPr="00BA4ED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6B2E52D" w:rsidR="00142FF8" w:rsidRPr="00BA4ED7" w:rsidRDefault="00C43262" w:rsidP="00142FF8">
            <w:pPr>
              <w:pStyle w:val="ListBullet"/>
              <w:numPr>
                <w:ilvl w:val="0"/>
                <w:numId w:val="0"/>
              </w:numPr>
              <w:spacing w:before="0" w:after="120" w:line="22" w:lineRule="atLeast"/>
              <w:rPr>
                <w:rFonts w:cs="Arial"/>
                <w:color w:val="auto"/>
              </w:rPr>
            </w:pPr>
            <w:r w:rsidRPr="00BA4ED7">
              <w:rPr>
                <w:rFonts w:eastAsia="Calibri" w:cs="Arial"/>
              </w:rPr>
              <w:t>6195</w:t>
            </w:r>
          </w:p>
        </w:tc>
        <w:tc>
          <w:tcPr>
            <w:tcW w:w="4814" w:type="dxa"/>
          </w:tcPr>
          <w:p w14:paraId="322F44D1" w14:textId="40814CD7" w:rsidR="00142FF8" w:rsidRPr="00BA4ED7"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 xml:space="preserve">Site </w:t>
            </w:r>
            <w:r w:rsidR="00C43262" w:rsidRPr="00BA4ED7">
              <w:rPr>
                <w:rFonts w:cs="Arial"/>
                <w:color w:val="auto"/>
              </w:rPr>
              <w:t>A</w:t>
            </w:r>
            <w:r w:rsidRPr="00BA4ED7">
              <w:rPr>
                <w:rFonts w:cs="Arial"/>
                <w:color w:val="auto"/>
              </w:rPr>
              <w:t>udit</w:t>
            </w:r>
          </w:p>
        </w:tc>
      </w:tr>
      <w:tr w:rsidR="00142FF8" w:rsidRPr="00BA4ED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A4ED7" w:rsidRDefault="00142FF8" w:rsidP="00142FF8">
            <w:pPr>
              <w:pStyle w:val="CoverHeading"/>
              <w:spacing w:before="0" w:after="120" w:line="22" w:lineRule="atLeast"/>
              <w:rPr>
                <w:rFonts w:ascii="Arial" w:hAnsi="Arial" w:cs="Arial"/>
                <w:color w:val="auto"/>
                <w:sz w:val="24"/>
              </w:rPr>
            </w:pPr>
            <w:r w:rsidRPr="00BA4ED7">
              <w:rPr>
                <w:rFonts w:ascii="Arial" w:hAnsi="Arial" w:cs="Arial"/>
                <w:color w:val="auto"/>
                <w:sz w:val="24"/>
              </w:rPr>
              <w:t xml:space="preserve">Approved provider: </w:t>
            </w:r>
          </w:p>
        </w:tc>
        <w:tc>
          <w:tcPr>
            <w:tcW w:w="4814" w:type="dxa"/>
          </w:tcPr>
          <w:p w14:paraId="48B56AC4" w14:textId="77777777" w:rsidR="00142FF8" w:rsidRPr="00BA4ED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A4ED7">
              <w:rPr>
                <w:rFonts w:ascii="Arial" w:hAnsi="Arial" w:cs="Arial"/>
                <w:color w:val="auto"/>
                <w:sz w:val="24"/>
              </w:rPr>
              <w:t>Activity date:</w:t>
            </w:r>
          </w:p>
        </w:tc>
      </w:tr>
      <w:tr w:rsidR="00142FF8" w:rsidRPr="00BA4ED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35BEF42" w:rsidR="00142FF8" w:rsidRPr="00BA4ED7" w:rsidRDefault="00C43262" w:rsidP="00142FF8">
            <w:pPr>
              <w:pStyle w:val="ListBullet"/>
              <w:numPr>
                <w:ilvl w:val="0"/>
                <w:numId w:val="0"/>
              </w:numPr>
              <w:spacing w:before="0" w:after="120" w:line="22" w:lineRule="atLeast"/>
              <w:rPr>
                <w:rFonts w:cs="Arial"/>
                <w:color w:val="auto"/>
              </w:rPr>
            </w:pPr>
            <w:r w:rsidRPr="00BA4ED7">
              <w:rPr>
                <w:rFonts w:eastAsia="Calibri" w:cs="Arial"/>
              </w:rPr>
              <w:t>Anglicare SA Ltd</w:t>
            </w:r>
          </w:p>
        </w:tc>
        <w:tc>
          <w:tcPr>
            <w:tcW w:w="4814" w:type="dxa"/>
          </w:tcPr>
          <w:p w14:paraId="340AC78C" w14:textId="3290F953" w:rsidR="00142FF8" w:rsidRPr="00BA4ED7" w:rsidRDefault="00C4326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eastAsia="Calibri" w:cs="Arial"/>
              </w:rPr>
              <w:t>13 July 2022 to 15 July 2022</w:t>
            </w:r>
          </w:p>
        </w:tc>
      </w:tr>
    </w:tbl>
    <w:p w14:paraId="1B22B85B" w14:textId="77777777" w:rsidR="00F33CE8" w:rsidRPr="00BA4ED7" w:rsidRDefault="00F33CE8">
      <w:pPr>
        <w:rPr>
          <w:rFonts w:cs="Arial"/>
        </w:rPr>
      </w:pPr>
    </w:p>
    <w:p w14:paraId="2149D9D3" w14:textId="4D7B8A1E" w:rsidR="00576605" w:rsidRPr="00BA4ED7" w:rsidRDefault="004A632F" w:rsidP="0022668C">
      <w:pPr>
        <w:spacing w:after="240" w:line="22" w:lineRule="atLeast"/>
        <w:rPr>
          <w:rFonts w:cs="Arial"/>
        </w:rPr>
      </w:pPr>
      <w:r w:rsidRPr="00BA4ED7">
        <w:rPr>
          <w:rFonts w:cs="Arial"/>
        </w:rPr>
        <w:t>This Performance Report</w:t>
      </w:r>
      <w:r w:rsidRPr="00BA4ED7">
        <w:rPr>
          <w:rFonts w:cs="Arial"/>
          <w:b/>
        </w:rPr>
        <w:t xml:space="preserve"> i</w:t>
      </w:r>
      <w:r w:rsidR="002E13F9" w:rsidRPr="00BA4ED7">
        <w:rPr>
          <w:rFonts w:cs="Arial"/>
          <w:b/>
        </w:rPr>
        <w:t>s</w:t>
      </w:r>
      <w:r w:rsidRPr="00BA4ED7">
        <w:rPr>
          <w:rFonts w:cs="Arial"/>
          <w:b/>
        </w:rPr>
        <w:t xml:space="preserve"> published</w:t>
      </w:r>
      <w:r w:rsidRPr="00BA4ED7">
        <w:rPr>
          <w:rFonts w:cs="Arial"/>
        </w:rPr>
        <w:t xml:space="preserve"> on the Aged Care Quality and Safety Commission’s </w:t>
      </w:r>
      <w:r w:rsidR="005666EE" w:rsidRPr="00BA4ED7">
        <w:rPr>
          <w:rFonts w:cs="Arial"/>
        </w:rPr>
        <w:t xml:space="preserve">(the </w:t>
      </w:r>
      <w:r w:rsidR="005666EE" w:rsidRPr="00BA4ED7">
        <w:rPr>
          <w:rFonts w:cs="Arial"/>
          <w:b/>
        </w:rPr>
        <w:t>Commission</w:t>
      </w:r>
      <w:r w:rsidR="005666EE" w:rsidRPr="00BA4ED7">
        <w:rPr>
          <w:rFonts w:cs="Arial"/>
        </w:rPr>
        <w:t>)</w:t>
      </w:r>
      <w:r w:rsidRPr="00BA4ED7">
        <w:rPr>
          <w:rFonts w:cs="Arial"/>
        </w:rPr>
        <w:t xml:space="preserve"> website under the Aged Care Quality and Safety Commission Rules 2018.</w:t>
      </w:r>
    </w:p>
    <w:p w14:paraId="695EB195" w14:textId="733FC584" w:rsidR="0077396A" w:rsidRPr="00BA4ED7" w:rsidRDefault="0030717A" w:rsidP="008C3894">
      <w:pPr>
        <w:spacing w:after="240" w:line="22" w:lineRule="atLeast"/>
        <w:textAlignment w:val="baseline"/>
        <w:rPr>
          <w:rFonts w:eastAsiaTheme="majorEastAsia" w:cs="Arial"/>
          <w:b/>
          <w:bCs/>
          <w:sz w:val="30"/>
          <w:szCs w:val="28"/>
        </w:rPr>
      </w:pPr>
      <w:r w:rsidRPr="00BA4ED7">
        <w:rPr>
          <w:rFonts w:eastAsiaTheme="majorEastAsia" w:cs="Arial"/>
          <w:b/>
          <w:bCs/>
          <w:sz w:val="30"/>
          <w:szCs w:val="28"/>
        </w:rPr>
        <w:lastRenderedPageBreak/>
        <w:t xml:space="preserve">This </w:t>
      </w:r>
      <w:r w:rsidR="00C37EB8" w:rsidRPr="00BA4ED7">
        <w:rPr>
          <w:rFonts w:eastAsiaTheme="majorEastAsia" w:cs="Arial"/>
          <w:b/>
          <w:bCs/>
          <w:sz w:val="30"/>
          <w:szCs w:val="28"/>
        </w:rPr>
        <w:t>p</w:t>
      </w:r>
      <w:r w:rsidR="0077396A" w:rsidRPr="00BA4ED7">
        <w:rPr>
          <w:rFonts w:eastAsiaTheme="majorEastAsia" w:cs="Arial"/>
          <w:b/>
          <w:bCs/>
          <w:sz w:val="30"/>
          <w:szCs w:val="28"/>
        </w:rPr>
        <w:t xml:space="preserve">erformance </w:t>
      </w:r>
      <w:r w:rsidR="00C37EB8" w:rsidRPr="00BA4ED7">
        <w:rPr>
          <w:rFonts w:eastAsiaTheme="majorEastAsia" w:cs="Arial"/>
          <w:b/>
          <w:bCs/>
          <w:sz w:val="30"/>
          <w:szCs w:val="28"/>
        </w:rPr>
        <w:t>r</w:t>
      </w:r>
      <w:r w:rsidR="0077396A" w:rsidRPr="00BA4ED7">
        <w:rPr>
          <w:rFonts w:eastAsiaTheme="majorEastAsia" w:cs="Arial"/>
          <w:b/>
          <w:bCs/>
          <w:sz w:val="30"/>
          <w:szCs w:val="28"/>
        </w:rPr>
        <w:t>eport</w:t>
      </w:r>
    </w:p>
    <w:p w14:paraId="240588A6" w14:textId="19B5A393" w:rsidR="00AD071F" w:rsidRPr="00BA4ED7" w:rsidRDefault="00AD61A0" w:rsidP="008C3894">
      <w:pPr>
        <w:spacing w:after="240" w:line="22" w:lineRule="atLeast"/>
        <w:textAlignment w:val="baseline"/>
        <w:rPr>
          <w:rFonts w:cs="Arial"/>
        </w:rPr>
      </w:pPr>
      <w:bookmarkStart w:id="0" w:name="_Hlk103606969"/>
      <w:r w:rsidRPr="00BA4ED7">
        <w:rPr>
          <w:rFonts w:cs="Arial"/>
        </w:rPr>
        <w:t>This performance report for</w:t>
      </w:r>
      <w:r w:rsidR="00C43262" w:rsidRPr="00BA4ED7">
        <w:rPr>
          <w:rFonts w:cs="Arial"/>
          <w:color w:val="0000FF"/>
        </w:rPr>
        <w:t xml:space="preserve"> </w:t>
      </w:r>
      <w:r w:rsidR="00C43262" w:rsidRPr="00BA4ED7">
        <w:rPr>
          <w:rFonts w:eastAsia="Calibri" w:cs="Arial"/>
        </w:rPr>
        <w:t>AnglicareSA Brompton</w:t>
      </w:r>
      <w:r w:rsidRPr="00BA4ED7">
        <w:rPr>
          <w:rFonts w:cs="Arial"/>
          <w:color w:val="0000FF"/>
        </w:rPr>
        <w:t xml:space="preserve"> </w:t>
      </w:r>
      <w:r w:rsidRPr="00BA4ED7">
        <w:rPr>
          <w:rFonts w:cs="Arial"/>
          <w:color w:val="auto"/>
        </w:rPr>
        <w:t>(</w:t>
      </w:r>
      <w:r w:rsidRPr="00BA4ED7">
        <w:rPr>
          <w:rFonts w:cs="Arial"/>
          <w:b/>
          <w:color w:val="auto"/>
        </w:rPr>
        <w:t>the service</w:t>
      </w:r>
      <w:r w:rsidRPr="00BA4ED7">
        <w:rPr>
          <w:rFonts w:cs="Arial"/>
          <w:color w:val="auto"/>
        </w:rPr>
        <w:t xml:space="preserve">) has been </w:t>
      </w:r>
      <w:r w:rsidR="000F4D89" w:rsidRPr="00BA4ED7">
        <w:rPr>
          <w:rFonts w:cs="Arial"/>
          <w:color w:val="auto"/>
        </w:rPr>
        <w:t xml:space="preserve">considered </w:t>
      </w:r>
      <w:r w:rsidRPr="00BA4ED7">
        <w:rPr>
          <w:rFonts w:cs="Arial"/>
          <w:color w:val="auto"/>
        </w:rPr>
        <w:t xml:space="preserve">by </w:t>
      </w:r>
      <w:r w:rsidR="007B30EE" w:rsidRPr="00BA4ED7">
        <w:rPr>
          <w:rFonts w:cs="Arial"/>
          <w:color w:val="auto"/>
        </w:rPr>
        <w:t>James Howard</w:t>
      </w:r>
      <w:r w:rsidRPr="00BA4ED7">
        <w:rPr>
          <w:rFonts w:cs="Arial"/>
          <w:color w:val="auto"/>
        </w:rPr>
        <w:t>, delegate of the Aged Care Quality and Safety Commissioner (Commissioner)</w:t>
      </w:r>
      <w:r w:rsidR="00161A79" w:rsidRPr="00BA4ED7">
        <w:rPr>
          <w:rStyle w:val="FootnoteReference"/>
          <w:rFonts w:cs="Arial"/>
          <w:color w:val="auto"/>
        </w:rPr>
        <w:footnoteReference w:id="2"/>
      </w:r>
      <w:r w:rsidRPr="00BA4ED7">
        <w:rPr>
          <w:rFonts w:cs="Arial"/>
          <w:color w:val="auto"/>
        </w:rPr>
        <w:t xml:space="preserve">. </w:t>
      </w:r>
    </w:p>
    <w:bookmarkEnd w:id="0"/>
    <w:p w14:paraId="2C47A682" w14:textId="591341BA" w:rsidR="00AD5CEB" w:rsidRPr="00BA4ED7" w:rsidRDefault="00AD5CEB" w:rsidP="008C3894">
      <w:pPr>
        <w:spacing w:after="240" w:line="22" w:lineRule="atLeast"/>
        <w:rPr>
          <w:rFonts w:cs="Arial"/>
        </w:rPr>
      </w:pPr>
      <w:r w:rsidRPr="00BA4ED7">
        <w:rPr>
          <w:rFonts w:cs="Arial"/>
        </w:rPr>
        <w:t>This performance report details the Commissioner’s assessment of the provider’s performance, in relation to the service, against the Aged Care Quality Standards (Quality Standards). The Quality Standard</w:t>
      </w:r>
      <w:r w:rsidR="00B81CAD" w:rsidRPr="00BA4ED7">
        <w:rPr>
          <w:rFonts w:cs="Arial"/>
        </w:rPr>
        <w:t>s</w:t>
      </w:r>
      <w:r w:rsidRPr="00BA4ED7">
        <w:rPr>
          <w:rFonts w:cs="Arial"/>
        </w:rPr>
        <w:t xml:space="preserve"> and requirements are assessed as either compliant or non-compliant at the Standard and requirement level where applicable.</w:t>
      </w:r>
    </w:p>
    <w:p w14:paraId="3A7B6E6A" w14:textId="430D6A81" w:rsidR="00AD5CEB" w:rsidRPr="00BA4ED7" w:rsidRDefault="00AD5CEB" w:rsidP="008C3894">
      <w:pPr>
        <w:spacing w:after="240" w:line="22" w:lineRule="atLeast"/>
        <w:rPr>
          <w:rFonts w:cs="Arial"/>
          <w:color w:val="auto"/>
        </w:rPr>
      </w:pPr>
      <w:r w:rsidRPr="00BA4ED7">
        <w:rPr>
          <w:rFonts w:cs="Arial"/>
        </w:rPr>
        <w:t>The report also specifies any areas in which improvements must be made to ensure the Quality Standards are complied with.</w:t>
      </w:r>
    </w:p>
    <w:p w14:paraId="7203CE4E" w14:textId="77777777" w:rsidR="0022668C" w:rsidRPr="00BA4ED7" w:rsidRDefault="0022668C" w:rsidP="0022668C">
      <w:pPr>
        <w:pStyle w:val="Heading1"/>
        <w:spacing w:before="0" w:after="240" w:line="22" w:lineRule="atLeast"/>
        <w:rPr>
          <w:rFonts w:ascii="Arial" w:hAnsi="Arial" w:cs="Arial"/>
        </w:rPr>
      </w:pPr>
      <w:r w:rsidRPr="00BA4ED7">
        <w:rPr>
          <w:rFonts w:ascii="Arial" w:hAnsi="Arial" w:cs="Arial"/>
        </w:rPr>
        <w:t>Material relied on</w:t>
      </w:r>
    </w:p>
    <w:p w14:paraId="170E8AE3" w14:textId="77777777" w:rsidR="0022668C" w:rsidRPr="00BA4ED7" w:rsidRDefault="0022668C" w:rsidP="0022668C">
      <w:pPr>
        <w:spacing w:after="240" w:line="22" w:lineRule="atLeast"/>
        <w:rPr>
          <w:rFonts w:cs="Arial"/>
        </w:rPr>
      </w:pPr>
      <w:r w:rsidRPr="00BA4ED7">
        <w:rPr>
          <w:rFonts w:cs="Arial"/>
        </w:rPr>
        <w:t>The following information has been considered in preparing the performance report:</w:t>
      </w:r>
    </w:p>
    <w:p w14:paraId="23F2E661" w14:textId="4264D16B" w:rsidR="0022668C" w:rsidRPr="00BA4ED7" w:rsidRDefault="0022668C" w:rsidP="0022668C">
      <w:pPr>
        <w:pStyle w:val="ListParagraph"/>
        <w:numPr>
          <w:ilvl w:val="0"/>
          <w:numId w:val="34"/>
        </w:numPr>
        <w:spacing w:line="22" w:lineRule="atLeast"/>
        <w:ind w:left="714" w:hanging="357"/>
        <w:contextualSpacing w:val="0"/>
        <w:rPr>
          <w:rFonts w:ascii="Arial" w:hAnsi="Arial" w:cs="Arial"/>
          <w:color w:val="0000FF"/>
        </w:rPr>
      </w:pPr>
      <w:r w:rsidRPr="00BA4ED7">
        <w:rPr>
          <w:rFonts w:ascii="Arial" w:hAnsi="Arial" w:cs="Arial"/>
        </w:rPr>
        <w:t xml:space="preserve">the Assessment Team’s report for the </w:t>
      </w:r>
      <w:r w:rsidR="009B1135">
        <w:rPr>
          <w:rFonts w:ascii="Arial" w:hAnsi="Arial" w:cs="Arial"/>
        </w:rPr>
        <w:t>s</w:t>
      </w:r>
      <w:r w:rsidRPr="00BA4ED7">
        <w:rPr>
          <w:rFonts w:ascii="Arial" w:hAnsi="Arial" w:cs="Arial"/>
        </w:rPr>
        <w:t xml:space="preserve">ite </w:t>
      </w:r>
      <w:r w:rsidR="009B1135">
        <w:rPr>
          <w:rFonts w:ascii="Arial" w:hAnsi="Arial" w:cs="Arial"/>
        </w:rPr>
        <w:t>a</w:t>
      </w:r>
      <w:r w:rsidRPr="00BA4ED7">
        <w:rPr>
          <w:rFonts w:ascii="Arial" w:hAnsi="Arial" w:cs="Arial"/>
        </w:rPr>
        <w:t xml:space="preserve">udit; the </w:t>
      </w:r>
      <w:r w:rsidR="009B1135">
        <w:rPr>
          <w:rFonts w:ascii="Arial" w:hAnsi="Arial" w:cs="Arial"/>
        </w:rPr>
        <w:t>s</w:t>
      </w:r>
      <w:r w:rsidRPr="00BA4ED7">
        <w:rPr>
          <w:rFonts w:ascii="Arial" w:hAnsi="Arial" w:cs="Arial"/>
        </w:rPr>
        <w:t xml:space="preserve">ite </w:t>
      </w:r>
      <w:r w:rsidR="009B1135">
        <w:rPr>
          <w:rFonts w:ascii="Arial" w:hAnsi="Arial" w:cs="Arial"/>
        </w:rPr>
        <w:t>a</w:t>
      </w:r>
      <w:r w:rsidRPr="00BA4ED7">
        <w:rPr>
          <w:rFonts w:ascii="Arial" w:hAnsi="Arial" w:cs="Arial"/>
        </w:rPr>
        <w:t>udit report</w:t>
      </w:r>
      <w:r w:rsidRPr="00BA4ED7">
        <w:rPr>
          <w:rFonts w:ascii="Arial" w:hAnsi="Arial" w:cs="Arial"/>
          <w:color w:val="auto"/>
        </w:rPr>
        <w:t xml:space="preserve"> was informed by a site assessment, observations at the service, review of documents and interviews with staff, consumers/representatives and others</w:t>
      </w:r>
    </w:p>
    <w:p w14:paraId="387CEEC1" w14:textId="3A8BF3D7" w:rsidR="0022668C" w:rsidRPr="00FE27A1" w:rsidRDefault="0022668C" w:rsidP="0022668C">
      <w:pPr>
        <w:pStyle w:val="ListParagraph"/>
        <w:numPr>
          <w:ilvl w:val="0"/>
          <w:numId w:val="34"/>
        </w:numPr>
        <w:spacing w:line="22" w:lineRule="atLeast"/>
        <w:ind w:left="714" w:hanging="357"/>
        <w:contextualSpacing w:val="0"/>
        <w:rPr>
          <w:rFonts w:ascii="Arial" w:hAnsi="Arial" w:cs="Arial"/>
        </w:rPr>
      </w:pPr>
      <w:r w:rsidRPr="00BA4ED7">
        <w:rPr>
          <w:rFonts w:ascii="Arial" w:hAnsi="Arial" w:cs="Arial"/>
        </w:rPr>
        <w:t xml:space="preserve">the provider’s response to the </w:t>
      </w:r>
      <w:r w:rsidR="00843C1A" w:rsidRPr="00FE27A1">
        <w:rPr>
          <w:rFonts w:ascii="Arial" w:hAnsi="Arial" w:cs="Arial"/>
        </w:rPr>
        <w:t>A</w:t>
      </w:r>
      <w:r w:rsidRPr="00FE27A1">
        <w:rPr>
          <w:rFonts w:ascii="Arial" w:hAnsi="Arial" w:cs="Arial"/>
        </w:rPr>
        <w:t xml:space="preserve">ssessment </w:t>
      </w:r>
      <w:r w:rsidR="00843C1A" w:rsidRPr="00FE27A1">
        <w:rPr>
          <w:rFonts w:ascii="Arial" w:hAnsi="Arial" w:cs="Arial"/>
        </w:rPr>
        <w:t>T</w:t>
      </w:r>
      <w:r w:rsidRPr="00FE27A1">
        <w:rPr>
          <w:rFonts w:ascii="Arial" w:hAnsi="Arial" w:cs="Arial"/>
        </w:rPr>
        <w:t xml:space="preserve">eam’s report received </w:t>
      </w:r>
      <w:r w:rsidR="007B30EE" w:rsidRPr="00FE27A1">
        <w:rPr>
          <w:rFonts w:ascii="Arial" w:hAnsi="Arial" w:cs="Arial"/>
        </w:rPr>
        <w:t>4 August 2022</w:t>
      </w:r>
    </w:p>
    <w:p w14:paraId="2BE041F3" w14:textId="77777777" w:rsidR="0022668C" w:rsidRPr="00FE27A1" w:rsidRDefault="0022668C" w:rsidP="00FE27A1">
      <w:pPr>
        <w:pStyle w:val="ListParagraph"/>
        <w:numPr>
          <w:ilvl w:val="0"/>
          <w:numId w:val="34"/>
        </w:numPr>
        <w:spacing w:line="22" w:lineRule="atLeast"/>
        <w:ind w:left="714" w:hanging="357"/>
        <w:contextualSpacing w:val="0"/>
        <w:rPr>
          <w:rFonts w:ascii="Arial" w:hAnsi="Arial" w:cs="Arial"/>
        </w:rPr>
      </w:pPr>
      <w:r w:rsidRPr="00FE27A1">
        <w:rPr>
          <w:rFonts w:ascii="Arial" w:hAnsi="Arial" w:cs="Arial"/>
        </w:rPr>
        <w:t>other information and intelligence held by the Commission in relation to the service.</w:t>
      </w:r>
    </w:p>
    <w:p w14:paraId="6712599B" w14:textId="4EE6F36E" w:rsidR="009006D2" w:rsidRPr="00BA4ED7"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A4ED7">
        <w:rPr>
          <w:rFonts w:ascii="Arial" w:hAnsi="Arial" w:cs="Arial"/>
        </w:rPr>
        <w:br w:type="page"/>
      </w:r>
    </w:p>
    <w:p w14:paraId="4E82F915" w14:textId="13FEB5B0" w:rsidR="00AE37E6" w:rsidRPr="00BA4ED7" w:rsidRDefault="00985BBD" w:rsidP="0022668C">
      <w:pPr>
        <w:pStyle w:val="Heading1"/>
        <w:spacing w:before="0" w:after="240" w:line="22" w:lineRule="atLeast"/>
        <w:rPr>
          <w:rFonts w:ascii="Arial" w:hAnsi="Arial" w:cs="Arial"/>
        </w:rPr>
      </w:pPr>
      <w:r w:rsidRPr="00BA4ED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A4ED7"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A4ED7" w:rsidRDefault="00985BBD" w:rsidP="002D5918">
            <w:pPr>
              <w:keepNext/>
              <w:spacing w:before="0" w:after="120" w:line="22" w:lineRule="atLeast"/>
              <w:ind w:right="-109"/>
              <w:rPr>
                <w:rFonts w:cs="Arial"/>
                <w:b w:val="0"/>
              </w:rPr>
            </w:pPr>
            <w:r w:rsidRPr="00BA4ED7">
              <w:rPr>
                <w:rFonts w:cs="Arial"/>
                <w:color w:val="000000" w:themeColor="text1"/>
              </w:rPr>
              <w:t>Standard 1</w:t>
            </w:r>
            <w:r w:rsidRPr="00BA4ED7">
              <w:rPr>
                <w:rFonts w:cs="Arial"/>
                <w:b w:val="0"/>
                <w:color w:val="000000" w:themeColor="text1"/>
              </w:rPr>
              <w:t xml:space="preserve"> Consumer dignity and choice</w:t>
            </w:r>
          </w:p>
        </w:tc>
        <w:tc>
          <w:tcPr>
            <w:tcW w:w="1902" w:type="pct"/>
            <w:shd w:val="clear" w:color="auto" w:fill="auto"/>
          </w:tcPr>
          <w:p w14:paraId="53B791AF" w14:textId="571DF733" w:rsidR="00985BBD" w:rsidRPr="00BA4ED7"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BA4ED7">
              <w:rPr>
                <w:rFonts w:cs="Arial"/>
                <w:color w:val="auto"/>
              </w:rPr>
              <w:t>Compliant</w:t>
            </w:r>
          </w:p>
        </w:tc>
      </w:tr>
      <w:tr w:rsidR="00985BBD" w:rsidRPr="00BA4ED7"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A4ED7" w:rsidRDefault="00985BBD" w:rsidP="002D5918">
            <w:pPr>
              <w:keepNext/>
              <w:spacing w:before="0" w:after="120" w:line="22" w:lineRule="atLeast"/>
              <w:ind w:right="-109"/>
              <w:rPr>
                <w:rFonts w:cs="Arial"/>
              </w:rPr>
            </w:pPr>
            <w:r w:rsidRPr="00BA4ED7">
              <w:rPr>
                <w:rFonts w:cs="Arial"/>
                <w:b/>
              </w:rPr>
              <w:t>Standard 2</w:t>
            </w:r>
            <w:r w:rsidRPr="00BA4ED7">
              <w:rPr>
                <w:rFonts w:cs="Arial"/>
              </w:rPr>
              <w:t xml:space="preserve"> Ongoing assessment and planning with consumers</w:t>
            </w:r>
          </w:p>
        </w:tc>
        <w:tc>
          <w:tcPr>
            <w:tcW w:w="1902" w:type="pct"/>
            <w:shd w:val="clear" w:color="auto" w:fill="auto"/>
          </w:tcPr>
          <w:p w14:paraId="79FB5E8F" w14:textId="7A274191" w:rsidR="00985BBD" w:rsidRPr="00BA4ED7"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BA4ED7">
              <w:rPr>
                <w:rFonts w:cs="Arial"/>
                <w:b/>
                <w:color w:val="auto"/>
              </w:rPr>
              <w:t>Compliant</w:t>
            </w:r>
          </w:p>
        </w:tc>
      </w:tr>
      <w:tr w:rsidR="00985BBD" w:rsidRPr="00BA4ED7"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A4ED7" w:rsidRDefault="00985BBD" w:rsidP="002D5918">
            <w:pPr>
              <w:keepNext/>
              <w:spacing w:before="0" w:after="120" w:line="22" w:lineRule="atLeast"/>
              <w:rPr>
                <w:rFonts w:cs="Arial"/>
              </w:rPr>
            </w:pPr>
            <w:r w:rsidRPr="00BA4ED7">
              <w:rPr>
                <w:rFonts w:cs="Arial"/>
                <w:b/>
              </w:rPr>
              <w:t>Standard 3</w:t>
            </w:r>
            <w:r w:rsidRPr="00BA4ED7">
              <w:rPr>
                <w:rFonts w:cs="Arial"/>
              </w:rPr>
              <w:t xml:space="preserve"> Personal care and clinical care</w:t>
            </w:r>
          </w:p>
        </w:tc>
        <w:tc>
          <w:tcPr>
            <w:tcW w:w="1902" w:type="pct"/>
            <w:shd w:val="clear" w:color="auto" w:fill="auto"/>
          </w:tcPr>
          <w:p w14:paraId="2D484B94" w14:textId="2AAF4247" w:rsidR="00985BBD" w:rsidRPr="00BA4ED7"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BA4ED7">
              <w:rPr>
                <w:rFonts w:cs="Arial"/>
                <w:b/>
                <w:color w:val="auto"/>
              </w:rPr>
              <w:t>Compliant</w:t>
            </w:r>
          </w:p>
        </w:tc>
      </w:tr>
      <w:tr w:rsidR="00985BBD" w:rsidRPr="00BA4ED7"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A4ED7" w:rsidRDefault="00985BBD" w:rsidP="002D5918">
            <w:pPr>
              <w:keepNext/>
              <w:spacing w:before="0" w:after="120" w:line="22" w:lineRule="atLeast"/>
              <w:rPr>
                <w:rFonts w:cs="Arial"/>
              </w:rPr>
            </w:pPr>
            <w:r w:rsidRPr="00BA4ED7">
              <w:rPr>
                <w:rFonts w:cs="Arial"/>
                <w:b/>
              </w:rPr>
              <w:t>Standard 4</w:t>
            </w:r>
            <w:r w:rsidRPr="00BA4ED7">
              <w:rPr>
                <w:rFonts w:cs="Arial"/>
              </w:rPr>
              <w:t xml:space="preserve"> Services and supports for daily living</w:t>
            </w:r>
          </w:p>
        </w:tc>
        <w:tc>
          <w:tcPr>
            <w:tcW w:w="1902" w:type="pct"/>
            <w:shd w:val="clear" w:color="auto" w:fill="auto"/>
          </w:tcPr>
          <w:p w14:paraId="2FB0E4A2" w14:textId="2C76B532" w:rsidR="00985BBD" w:rsidRPr="00BA4ED7"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BA4ED7">
              <w:rPr>
                <w:rFonts w:cs="Arial"/>
                <w:b/>
                <w:color w:val="auto"/>
              </w:rPr>
              <w:t>Compliant</w:t>
            </w:r>
          </w:p>
        </w:tc>
      </w:tr>
      <w:tr w:rsidR="00985BBD" w:rsidRPr="00BA4ED7"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A4ED7" w:rsidRDefault="00985BBD" w:rsidP="002D5918">
            <w:pPr>
              <w:keepNext/>
              <w:spacing w:before="0" w:after="120" w:line="22" w:lineRule="atLeast"/>
              <w:rPr>
                <w:rFonts w:cs="Arial"/>
              </w:rPr>
            </w:pPr>
            <w:r w:rsidRPr="00BA4ED7">
              <w:rPr>
                <w:rFonts w:cs="Arial"/>
                <w:b/>
              </w:rPr>
              <w:t>Standard 5</w:t>
            </w:r>
            <w:r w:rsidRPr="00BA4ED7">
              <w:rPr>
                <w:rFonts w:cs="Arial"/>
              </w:rPr>
              <w:t xml:space="preserve"> Organisation’s service environment</w:t>
            </w:r>
          </w:p>
        </w:tc>
        <w:tc>
          <w:tcPr>
            <w:tcW w:w="1902" w:type="pct"/>
            <w:shd w:val="clear" w:color="auto" w:fill="auto"/>
          </w:tcPr>
          <w:p w14:paraId="3E686119" w14:textId="11BF1A77" w:rsidR="00985BBD" w:rsidRPr="00BA4ED7"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BA4ED7">
              <w:rPr>
                <w:rFonts w:cs="Arial"/>
                <w:b/>
                <w:color w:val="auto"/>
              </w:rPr>
              <w:t>Compliant</w:t>
            </w:r>
          </w:p>
        </w:tc>
      </w:tr>
      <w:tr w:rsidR="00985BBD" w:rsidRPr="00BA4ED7"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A4ED7" w:rsidRDefault="00985BBD" w:rsidP="002D5918">
            <w:pPr>
              <w:keepNext/>
              <w:spacing w:before="0" w:after="120" w:line="22" w:lineRule="atLeast"/>
              <w:rPr>
                <w:rFonts w:cs="Arial"/>
              </w:rPr>
            </w:pPr>
            <w:r w:rsidRPr="00BA4ED7">
              <w:rPr>
                <w:rFonts w:cs="Arial"/>
                <w:b/>
              </w:rPr>
              <w:t>Standard 6</w:t>
            </w:r>
            <w:r w:rsidRPr="00BA4ED7">
              <w:rPr>
                <w:rFonts w:cs="Arial"/>
              </w:rPr>
              <w:t xml:space="preserve"> Feedback and complaints</w:t>
            </w:r>
          </w:p>
        </w:tc>
        <w:tc>
          <w:tcPr>
            <w:tcW w:w="1902" w:type="pct"/>
            <w:shd w:val="clear" w:color="auto" w:fill="auto"/>
          </w:tcPr>
          <w:p w14:paraId="2098EB72" w14:textId="1C73D22C" w:rsidR="00985BBD" w:rsidRPr="00BA4ED7"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BA4ED7">
              <w:rPr>
                <w:rFonts w:cs="Arial"/>
                <w:b/>
                <w:color w:val="auto"/>
              </w:rPr>
              <w:t>Compliant</w:t>
            </w:r>
          </w:p>
        </w:tc>
      </w:tr>
      <w:tr w:rsidR="00985BBD" w:rsidRPr="00BA4ED7"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A4ED7" w:rsidRDefault="00985BBD" w:rsidP="002D5918">
            <w:pPr>
              <w:keepNext/>
              <w:spacing w:before="0" w:after="120" w:line="22" w:lineRule="atLeast"/>
              <w:rPr>
                <w:rFonts w:cs="Arial"/>
              </w:rPr>
            </w:pPr>
            <w:r w:rsidRPr="00BA4ED7">
              <w:rPr>
                <w:rFonts w:cs="Arial"/>
                <w:b/>
              </w:rPr>
              <w:t>Standard 7</w:t>
            </w:r>
            <w:r w:rsidRPr="00BA4ED7">
              <w:rPr>
                <w:rFonts w:cs="Arial"/>
              </w:rPr>
              <w:t xml:space="preserve"> Human resources</w:t>
            </w:r>
          </w:p>
        </w:tc>
        <w:tc>
          <w:tcPr>
            <w:tcW w:w="1902" w:type="pct"/>
            <w:shd w:val="clear" w:color="auto" w:fill="auto"/>
          </w:tcPr>
          <w:p w14:paraId="7BC24B41" w14:textId="093FE318" w:rsidR="00985BBD" w:rsidRPr="00BA4ED7"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BA4ED7">
              <w:rPr>
                <w:rFonts w:cs="Arial"/>
                <w:b/>
                <w:color w:val="auto"/>
              </w:rPr>
              <w:t>Compliant</w:t>
            </w:r>
          </w:p>
        </w:tc>
      </w:tr>
      <w:tr w:rsidR="00985BBD" w:rsidRPr="00BA4ED7"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A4ED7" w:rsidRDefault="00985BBD" w:rsidP="002D5918">
            <w:pPr>
              <w:keepNext/>
              <w:spacing w:before="0" w:after="120" w:line="22" w:lineRule="atLeast"/>
              <w:rPr>
                <w:rFonts w:cs="Arial"/>
              </w:rPr>
            </w:pPr>
            <w:r w:rsidRPr="00BA4ED7">
              <w:rPr>
                <w:rFonts w:cs="Arial"/>
                <w:b/>
              </w:rPr>
              <w:t>Standard 8</w:t>
            </w:r>
            <w:r w:rsidRPr="00BA4ED7">
              <w:rPr>
                <w:rFonts w:cs="Arial"/>
              </w:rPr>
              <w:t xml:space="preserve"> Organisational governance</w:t>
            </w:r>
          </w:p>
        </w:tc>
        <w:tc>
          <w:tcPr>
            <w:tcW w:w="1902" w:type="pct"/>
            <w:shd w:val="clear" w:color="auto" w:fill="auto"/>
          </w:tcPr>
          <w:p w14:paraId="6F910699" w14:textId="0CAACE58" w:rsidR="00985BBD" w:rsidRPr="00BA4ED7"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BA4ED7">
              <w:rPr>
                <w:rFonts w:cs="Arial"/>
                <w:b/>
                <w:color w:val="auto"/>
              </w:rPr>
              <w:t>Compliant</w:t>
            </w:r>
          </w:p>
        </w:tc>
      </w:tr>
    </w:tbl>
    <w:p w14:paraId="6CB82D8C" w14:textId="77777777" w:rsidR="00985BBD" w:rsidRPr="00BA4ED7" w:rsidRDefault="00985BBD" w:rsidP="00985BBD">
      <w:pPr>
        <w:rPr>
          <w:rFonts w:cs="Arial"/>
        </w:rPr>
      </w:pPr>
    </w:p>
    <w:p w14:paraId="70B83543" w14:textId="1E6E8909" w:rsidR="00AE2002" w:rsidRPr="00BA4ED7" w:rsidRDefault="00985BBD" w:rsidP="002D5918">
      <w:pPr>
        <w:spacing w:after="240" w:line="22" w:lineRule="atLeast"/>
        <w:rPr>
          <w:rFonts w:cs="Arial"/>
        </w:rPr>
      </w:pPr>
      <w:r w:rsidRPr="00BA4ED7">
        <w:rPr>
          <w:rFonts w:cs="Arial"/>
        </w:rPr>
        <w:t xml:space="preserve">A detailed assessment is provided </w:t>
      </w:r>
      <w:r w:rsidR="00F60755" w:rsidRPr="00BA4ED7">
        <w:rPr>
          <w:rFonts w:cs="Arial"/>
        </w:rPr>
        <w:t xml:space="preserve">later in this report </w:t>
      </w:r>
      <w:r w:rsidRPr="00BA4ED7">
        <w:rPr>
          <w:rFonts w:cs="Arial"/>
        </w:rPr>
        <w:t xml:space="preserve">for each </w:t>
      </w:r>
      <w:r w:rsidR="00582A6B" w:rsidRPr="00BA4ED7">
        <w:rPr>
          <w:rFonts w:cs="Arial"/>
        </w:rPr>
        <w:t>assessed S</w:t>
      </w:r>
      <w:r w:rsidRPr="00BA4ED7">
        <w:rPr>
          <w:rFonts w:cs="Arial"/>
        </w:rPr>
        <w:t>tandard</w:t>
      </w:r>
      <w:r w:rsidR="00AE2002" w:rsidRPr="00BA4ED7">
        <w:rPr>
          <w:rFonts w:cs="Arial"/>
        </w:rPr>
        <w:t>.</w:t>
      </w:r>
    </w:p>
    <w:p w14:paraId="65E050A3" w14:textId="77777777" w:rsidR="00AE2002" w:rsidRPr="00BA4ED7" w:rsidRDefault="00AE2002" w:rsidP="002D5918">
      <w:pPr>
        <w:pStyle w:val="Heading1"/>
        <w:spacing w:before="0" w:after="240" w:line="22" w:lineRule="atLeast"/>
        <w:rPr>
          <w:rFonts w:ascii="Arial" w:hAnsi="Arial" w:cs="Arial"/>
        </w:rPr>
      </w:pPr>
      <w:r w:rsidRPr="00BA4ED7">
        <w:rPr>
          <w:rFonts w:ascii="Arial" w:hAnsi="Arial" w:cs="Arial"/>
        </w:rPr>
        <w:t>Areas for improvement</w:t>
      </w:r>
    </w:p>
    <w:p w14:paraId="19D15E33" w14:textId="5E11AB38" w:rsidR="00575A0B" w:rsidRPr="00BA4ED7" w:rsidRDefault="002E3643" w:rsidP="0058648A">
      <w:pPr>
        <w:spacing w:after="240" w:line="22" w:lineRule="atLeast"/>
        <w:rPr>
          <w:rFonts w:cs="Arial"/>
        </w:rPr>
      </w:pPr>
      <w:r w:rsidRPr="00BA4ED7">
        <w:rPr>
          <w:rFonts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575A0B" w:rsidRPr="00BA4ED7">
        <w:rPr>
          <w:rFonts w:cs="Arial"/>
        </w:rPr>
        <w:br w:type="page"/>
      </w:r>
    </w:p>
    <w:p w14:paraId="76E9AC7B" w14:textId="1F014107" w:rsidR="007A224B" w:rsidRPr="00BA4ED7" w:rsidRDefault="000A6B31" w:rsidP="0022668C">
      <w:pPr>
        <w:pStyle w:val="Heading1"/>
        <w:spacing w:before="120" w:after="240" w:line="22" w:lineRule="atLeast"/>
        <w:rPr>
          <w:rFonts w:ascii="Arial" w:hAnsi="Arial" w:cs="Arial"/>
        </w:rPr>
      </w:pPr>
      <w:r w:rsidRPr="00BA4ED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A4ED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A4ED7" w:rsidRDefault="008C0189" w:rsidP="002D5918">
            <w:pPr>
              <w:spacing w:before="0" w:after="120" w:line="22" w:lineRule="atLeast"/>
              <w:rPr>
                <w:rFonts w:cs="Arial"/>
              </w:rPr>
            </w:pPr>
            <w:r w:rsidRPr="00BA4ED7">
              <w:rPr>
                <w:rFonts w:cs="Arial"/>
              </w:rPr>
              <w:t>Consumer dignity and choice</w:t>
            </w:r>
          </w:p>
        </w:tc>
        <w:tc>
          <w:tcPr>
            <w:tcW w:w="0" w:type="auto"/>
          </w:tcPr>
          <w:p w14:paraId="00637139" w14:textId="7CDC583B" w:rsidR="008C0189" w:rsidRPr="00BA4ED7"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A4ED7">
              <w:rPr>
                <w:rFonts w:cs="Arial"/>
              </w:rPr>
              <w:t>Compliant</w:t>
            </w:r>
          </w:p>
        </w:tc>
      </w:tr>
      <w:tr w:rsidR="0014722A" w:rsidRPr="00BA4ED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A4ED7" w:rsidRDefault="00ED5075" w:rsidP="0014722A">
            <w:pPr>
              <w:spacing w:before="0" w:after="120" w:line="22" w:lineRule="atLeast"/>
              <w:rPr>
                <w:rFonts w:cs="Arial"/>
                <w:color w:val="auto"/>
              </w:rPr>
            </w:pPr>
            <w:r w:rsidRPr="00BA4ED7">
              <w:rPr>
                <w:rFonts w:cs="Arial"/>
                <w:color w:val="auto"/>
              </w:rPr>
              <w:t>Requirement 1(3)(a)</w:t>
            </w:r>
          </w:p>
        </w:tc>
        <w:tc>
          <w:tcPr>
            <w:tcW w:w="0" w:type="auto"/>
            <w:tcBorders>
              <w:left w:val="single" w:sz="4" w:space="0" w:color="auto"/>
              <w:right w:val="single" w:sz="4" w:space="0" w:color="auto"/>
            </w:tcBorders>
          </w:tcPr>
          <w:p w14:paraId="1E91B1FE" w14:textId="393B0BAA" w:rsidR="00EC1B66" w:rsidRPr="00BA4ED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14722A" w:rsidRPr="00BA4ED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A4ED7" w:rsidRDefault="008C0189" w:rsidP="002D5918">
            <w:pPr>
              <w:spacing w:line="22" w:lineRule="atLeast"/>
              <w:rPr>
                <w:rFonts w:cs="Arial"/>
                <w:color w:val="auto"/>
              </w:rPr>
            </w:pPr>
            <w:r w:rsidRPr="00BA4ED7">
              <w:rPr>
                <w:rFonts w:cs="Arial"/>
                <w:color w:val="auto"/>
              </w:rPr>
              <w:t>Requirement 1(3)(b)</w:t>
            </w:r>
          </w:p>
        </w:tc>
        <w:tc>
          <w:tcPr>
            <w:tcW w:w="0" w:type="auto"/>
            <w:tcBorders>
              <w:left w:val="nil"/>
              <w:right w:val="single" w:sz="4" w:space="0" w:color="auto"/>
            </w:tcBorders>
          </w:tcPr>
          <w:p w14:paraId="6EA06705" w14:textId="00CF4C5F" w:rsidR="00EC1B66" w:rsidRPr="00BA4ED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Care and services are culturally safe</w:t>
            </w:r>
          </w:p>
        </w:tc>
        <w:tc>
          <w:tcPr>
            <w:tcW w:w="0" w:type="auto"/>
            <w:tcBorders>
              <w:left w:val="single" w:sz="4" w:space="0" w:color="auto"/>
            </w:tcBorders>
          </w:tcPr>
          <w:p w14:paraId="1A9D1D62" w14:textId="7F72E261" w:rsidR="00EC1B66" w:rsidRPr="00BA4ED7"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14722A" w:rsidRPr="00BA4ED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A4ED7" w:rsidRDefault="008C0189" w:rsidP="002D5918">
            <w:pPr>
              <w:spacing w:line="22" w:lineRule="atLeast"/>
              <w:rPr>
                <w:rFonts w:cs="Arial"/>
                <w:color w:val="auto"/>
              </w:rPr>
            </w:pPr>
            <w:r w:rsidRPr="00BA4ED7">
              <w:rPr>
                <w:rFonts w:cs="Arial"/>
                <w:color w:val="auto"/>
              </w:rPr>
              <w:t>Requirement 1(3)(c)</w:t>
            </w:r>
          </w:p>
        </w:tc>
        <w:tc>
          <w:tcPr>
            <w:tcW w:w="0" w:type="auto"/>
            <w:tcBorders>
              <w:left w:val="single" w:sz="4" w:space="0" w:color="auto"/>
              <w:right w:val="single" w:sz="4" w:space="0" w:color="auto"/>
            </w:tcBorders>
          </w:tcPr>
          <w:p w14:paraId="0FAC9C93" w14:textId="04E7F189" w:rsidR="00EC1B66" w:rsidRPr="00BA4ED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 xml:space="preserve">Each consumer is supported to exercise choice and independence, including to: </w:t>
            </w:r>
          </w:p>
          <w:p w14:paraId="6BFF5FAF" w14:textId="77777777" w:rsidR="00EC1B66" w:rsidRPr="00BA4ED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make decisions about their own care and the way care and services are delivered; and</w:t>
            </w:r>
          </w:p>
          <w:p w14:paraId="3F06A3D3" w14:textId="77777777" w:rsidR="00EC1B66" w:rsidRPr="00BA4ED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make decisions about when family, friends, carers or others should be involved in their care; and</w:t>
            </w:r>
          </w:p>
          <w:p w14:paraId="7CC7BB2D" w14:textId="77777777" w:rsidR="00EC1B66" w:rsidRPr="00BA4ED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 xml:space="preserve">communicate their decisions; and </w:t>
            </w:r>
          </w:p>
          <w:p w14:paraId="1564B246" w14:textId="77777777" w:rsidR="00EC1B66" w:rsidRPr="00BA4ED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14722A" w:rsidRPr="00BA4ED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A4ED7" w:rsidRDefault="008C0189" w:rsidP="002D5918">
            <w:pPr>
              <w:spacing w:line="22" w:lineRule="atLeast"/>
              <w:rPr>
                <w:rFonts w:cs="Arial"/>
                <w:color w:val="auto"/>
              </w:rPr>
            </w:pPr>
            <w:r w:rsidRPr="00BA4ED7">
              <w:rPr>
                <w:rFonts w:cs="Arial"/>
                <w:color w:val="auto"/>
              </w:rPr>
              <w:t>Requirement 1(3)(d)</w:t>
            </w:r>
          </w:p>
        </w:tc>
        <w:tc>
          <w:tcPr>
            <w:tcW w:w="0" w:type="auto"/>
            <w:tcBorders>
              <w:left w:val="nil"/>
              <w:right w:val="single" w:sz="4" w:space="0" w:color="auto"/>
            </w:tcBorders>
          </w:tcPr>
          <w:p w14:paraId="3C4657E9" w14:textId="23FB0563" w:rsidR="00EC1B66" w:rsidRPr="00BA4ED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BA4ED7"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14722A" w:rsidRPr="00BA4ED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A4ED7" w:rsidRDefault="008C0189" w:rsidP="002D5918">
            <w:pPr>
              <w:spacing w:line="22" w:lineRule="atLeast"/>
              <w:rPr>
                <w:rFonts w:cs="Arial"/>
                <w:color w:val="auto"/>
              </w:rPr>
            </w:pPr>
            <w:r w:rsidRPr="00BA4ED7">
              <w:rPr>
                <w:rFonts w:cs="Arial"/>
                <w:color w:val="auto"/>
              </w:rPr>
              <w:t>Requirement 1(3)(e)</w:t>
            </w:r>
          </w:p>
        </w:tc>
        <w:tc>
          <w:tcPr>
            <w:tcW w:w="0" w:type="auto"/>
            <w:tcBorders>
              <w:left w:val="single" w:sz="4" w:space="0" w:color="auto"/>
              <w:right w:val="single" w:sz="4" w:space="0" w:color="auto"/>
            </w:tcBorders>
          </w:tcPr>
          <w:p w14:paraId="70D35AA2" w14:textId="41EDE3F0" w:rsidR="00EC1B66" w:rsidRPr="00BA4ED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14722A" w:rsidRPr="00BA4ED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A4ED7" w:rsidRDefault="008C0189" w:rsidP="002D5918">
            <w:pPr>
              <w:spacing w:line="22" w:lineRule="atLeast"/>
              <w:rPr>
                <w:rFonts w:cs="Arial"/>
                <w:color w:val="auto"/>
              </w:rPr>
            </w:pPr>
            <w:r w:rsidRPr="00BA4ED7">
              <w:rPr>
                <w:rFonts w:cs="Arial"/>
                <w:color w:val="auto"/>
              </w:rPr>
              <w:t>Requirement 1(3)(f)</w:t>
            </w:r>
          </w:p>
        </w:tc>
        <w:tc>
          <w:tcPr>
            <w:tcW w:w="0" w:type="auto"/>
            <w:tcBorders>
              <w:left w:val="nil"/>
              <w:right w:val="single" w:sz="4" w:space="0" w:color="auto"/>
            </w:tcBorders>
          </w:tcPr>
          <w:p w14:paraId="7244F816" w14:textId="322A2F34" w:rsidR="00EC1B66" w:rsidRPr="00BA4ED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BA4ED7"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bl>
    <w:p w14:paraId="0252CBCB" w14:textId="77777777" w:rsidR="000A6B31" w:rsidRPr="00BA4ED7" w:rsidRDefault="000A6B31" w:rsidP="00341026">
      <w:pPr>
        <w:pStyle w:val="Heading2"/>
        <w:spacing w:before="120" w:after="120" w:line="22" w:lineRule="atLeast"/>
        <w:rPr>
          <w:rFonts w:ascii="Arial" w:hAnsi="Arial" w:cs="Arial"/>
        </w:rPr>
      </w:pPr>
      <w:r w:rsidRPr="00BA4ED7">
        <w:rPr>
          <w:rFonts w:ascii="Arial" w:hAnsi="Arial" w:cs="Arial"/>
        </w:rPr>
        <w:t>Findings</w:t>
      </w:r>
    </w:p>
    <w:p w14:paraId="012B7C3D" w14:textId="414712E5" w:rsidR="001F5509" w:rsidRPr="00BA4ED7" w:rsidRDefault="001F5509">
      <w:pPr>
        <w:rPr>
          <w:rFonts w:cs="Arial"/>
        </w:rPr>
      </w:pPr>
      <w:r w:rsidRPr="00BA4ED7">
        <w:rPr>
          <w:rFonts w:cs="Arial"/>
        </w:rPr>
        <w:t xml:space="preserve">Consumers and representatives confirmed they </w:t>
      </w:r>
      <w:r w:rsidR="009B1135">
        <w:rPr>
          <w:rFonts w:cs="Arial"/>
        </w:rPr>
        <w:t>we</w:t>
      </w:r>
      <w:r w:rsidRPr="00BA4ED7">
        <w:rPr>
          <w:rFonts w:cs="Arial"/>
        </w:rPr>
        <w:t xml:space="preserve">re treated with dignity and respect, and staff </w:t>
      </w:r>
      <w:r w:rsidR="009B1135">
        <w:rPr>
          <w:rFonts w:cs="Arial"/>
        </w:rPr>
        <w:t>we</w:t>
      </w:r>
      <w:r w:rsidRPr="00BA4ED7">
        <w:rPr>
          <w:rFonts w:cs="Arial"/>
        </w:rPr>
        <w:t xml:space="preserve">re kind when delivering care. </w:t>
      </w:r>
      <w:r w:rsidRPr="00BA4ED7">
        <w:rPr>
          <w:rFonts w:eastAsia="Calibri" w:cs="Arial"/>
          <w:color w:val="auto"/>
        </w:rPr>
        <w:t>Staff spoke of consumers in a respectful manner and</w:t>
      </w:r>
      <w:r w:rsidR="009B1135">
        <w:rPr>
          <w:rFonts w:eastAsia="Calibri" w:cs="Arial"/>
          <w:color w:val="auto"/>
        </w:rPr>
        <w:t xml:space="preserve"> </w:t>
      </w:r>
      <w:r w:rsidRPr="00BA4ED7">
        <w:rPr>
          <w:rFonts w:eastAsia="Calibri" w:cs="Arial"/>
          <w:color w:val="auto"/>
        </w:rPr>
        <w:t>demonstrate</w:t>
      </w:r>
      <w:r w:rsidR="009B1135">
        <w:rPr>
          <w:rFonts w:eastAsia="Calibri" w:cs="Arial"/>
          <w:color w:val="auto"/>
        </w:rPr>
        <w:t>d</w:t>
      </w:r>
      <w:r w:rsidRPr="00BA4ED7">
        <w:rPr>
          <w:rFonts w:eastAsia="Calibri" w:cs="Arial"/>
          <w:color w:val="auto"/>
        </w:rPr>
        <w:t xml:space="preserve"> they </w:t>
      </w:r>
      <w:r w:rsidR="009B1135">
        <w:rPr>
          <w:rFonts w:eastAsia="Calibri" w:cs="Arial"/>
          <w:color w:val="auto"/>
        </w:rPr>
        <w:t>we</w:t>
      </w:r>
      <w:r w:rsidRPr="00BA4ED7">
        <w:rPr>
          <w:rFonts w:eastAsia="Calibri" w:cs="Arial"/>
          <w:color w:val="auto"/>
        </w:rPr>
        <w:t>re familiar with consumers’ background</w:t>
      </w:r>
      <w:r w:rsidR="009B1135">
        <w:rPr>
          <w:rFonts w:eastAsia="Calibri" w:cs="Arial"/>
          <w:color w:val="auto"/>
        </w:rPr>
        <w:t>s</w:t>
      </w:r>
      <w:r w:rsidRPr="00BA4ED7">
        <w:rPr>
          <w:rFonts w:eastAsia="Calibri" w:cs="Arial"/>
          <w:color w:val="auto"/>
        </w:rPr>
        <w:t xml:space="preserve"> and preferences on a day-to-day basis.</w:t>
      </w:r>
    </w:p>
    <w:p w14:paraId="37A94D2B" w14:textId="7AFB18B4" w:rsidR="001F5509" w:rsidRPr="00BA4ED7" w:rsidRDefault="001F5509">
      <w:pPr>
        <w:rPr>
          <w:rFonts w:cs="Arial"/>
        </w:rPr>
      </w:pPr>
      <w:r w:rsidRPr="00BA4ED7">
        <w:rPr>
          <w:rFonts w:cs="Arial"/>
        </w:rPr>
        <w:t>Staff demonstrated a shared understanding of consumers</w:t>
      </w:r>
      <w:r w:rsidR="009B1135">
        <w:rPr>
          <w:rFonts w:cs="Arial"/>
        </w:rPr>
        <w:t>’</w:t>
      </w:r>
      <w:r w:rsidRPr="00BA4ED7">
        <w:rPr>
          <w:rFonts w:cs="Arial"/>
        </w:rPr>
        <w:t xml:space="preserve"> culture</w:t>
      </w:r>
      <w:r w:rsidR="009B1135">
        <w:rPr>
          <w:rFonts w:cs="Arial"/>
        </w:rPr>
        <w:t>s</w:t>
      </w:r>
      <w:r w:rsidRPr="00BA4ED7">
        <w:rPr>
          <w:rFonts w:cs="Arial"/>
        </w:rPr>
        <w:t xml:space="preserve"> and described</w:t>
      </w:r>
      <w:r w:rsidR="009B1135">
        <w:rPr>
          <w:rFonts w:cs="Arial"/>
        </w:rPr>
        <w:t xml:space="preserve"> how a consumer’s</w:t>
      </w:r>
      <w:r w:rsidRPr="00BA4ED7">
        <w:rPr>
          <w:rFonts w:cs="Arial"/>
        </w:rPr>
        <w:t xml:space="preserve"> culture and preferences influence</w:t>
      </w:r>
      <w:r w:rsidR="009B1135">
        <w:rPr>
          <w:rFonts w:cs="Arial"/>
        </w:rPr>
        <w:t>d</w:t>
      </w:r>
      <w:r w:rsidRPr="00BA4ED7">
        <w:rPr>
          <w:rFonts w:cs="Arial"/>
        </w:rPr>
        <w:t xml:space="preserve"> the delivery of care and activities. The Assessment Team reviewed the culturally and linguistically diverse organisational policy</w:t>
      </w:r>
      <w:r w:rsidR="009B1135">
        <w:rPr>
          <w:rFonts w:cs="Arial"/>
        </w:rPr>
        <w:t>, which</w:t>
      </w:r>
      <w:r w:rsidRPr="00BA4ED7">
        <w:rPr>
          <w:rFonts w:cs="Arial"/>
        </w:rPr>
        <w:t xml:space="preserve"> outline</w:t>
      </w:r>
      <w:r w:rsidR="009B1135">
        <w:rPr>
          <w:rFonts w:cs="Arial"/>
        </w:rPr>
        <w:t>d</w:t>
      </w:r>
      <w:r w:rsidRPr="00BA4ED7">
        <w:rPr>
          <w:rFonts w:cs="Arial"/>
        </w:rPr>
        <w:t xml:space="preserve"> the promotion and awareness of cultural and linguistic diversity.</w:t>
      </w:r>
    </w:p>
    <w:p w14:paraId="2EB39ACE" w14:textId="69987704" w:rsidR="001F5509" w:rsidRPr="00BA4ED7" w:rsidRDefault="001F5509">
      <w:pPr>
        <w:rPr>
          <w:rFonts w:eastAsia="Calibri" w:cs="Arial"/>
          <w:color w:val="auto"/>
        </w:rPr>
      </w:pPr>
      <w:r w:rsidRPr="00BA4ED7">
        <w:rPr>
          <w:rFonts w:cs="Arial"/>
        </w:rPr>
        <w:t>Consumers were satisfied they were supported to exercise choice and independence</w:t>
      </w:r>
      <w:r w:rsidR="009B1135">
        <w:rPr>
          <w:rFonts w:cs="Arial"/>
        </w:rPr>
        <w:t>,</w:t>
      </w:r>
      <w:r w:rsidRPr="00BA4ED7">
        <w:rPr>
          <w:rFonts w:cs="Arial"/>
        </w:rPr>
        <w:t xml:space="preserve"> had the ability to make their own decisions and </w:t>
      </w:r>
      <w:r w:rsidR="009B1135">
        <w:rPr>
          <w:rFonts w:cs="Arial"/>
        </w:rPr>
        <w:t xml:space="preserve">freedom to </w:t>
      </w:r>
      <w:r w:rsidRPr="00BA4ED7">
        <w:rPr>
          <w:rFonts w:cs="Arial"/>
        </w:rPr>
        <w:t>maintain personal relationships.</w:t>
      </w:r>
      <w:r w:rsidR="00DD7E40" w:rsidRPr="00BA4ED7">
        <w:rPr>
          <w:rFonts w:cs="Arial"/>
        </w:rPr>
        <w:t xml:space="preserve"> </w:t>
      </w:r>
      <w:r w:rsidR="00DD7E40" w:rsidRPr="00BA4ED7">
        <w:rPr>
          <w:rFonts w:eastAsia="Calibri" w:cs="Arial"/>
          <w:color w:val="auto"/>
        </w:rPr>
        <w:t xml:space="preserve">Staff described the various ways consumers </w:t>
      </w:r>
      <w:r w:rsidR="009B1135">
        <w:rPr>
          <w:rFonts w:eastAsia="Calibri" w:cs="Arial"/>
          <w:color w:val="auto"/>
        </w:rPr>
        <w:t>we</w:t>
      </w:r>
      <w:r w:rsidR="00DD7E40" w:rsidRPr="00BA4ED7">
        <w:rPr>
          <w:rFonts w:eastAsia="Calibri" w:cs="Arial"/>
          <w:color w:val="auto"/>
        </w:rPr>
        <w:t>re supported to make informed choices about their care and services, such as through participation at formal consumer meetings, informal discussions with staff and recei</w:t>
      </w:r>
      <w:r w:rsidR="009B1135">
        <w:rPr>
          <w:rFonts w:eastAsia="Calibri" w:cs="Arial"/>
          <w:color w:val="auto"/>
        </w:rPr>
        <w:t>ving</w:t>
      </w:r>
      <w:r w:rsidR="00DD7E40" w:rsidRPr="00BA4ED7">
        <w:rPr>
          <w:rFonts w:eastAsia="Calibri" w:cs="Arial"/>
          <w:color w:val="auto"/>
        </w:rPr>
        <w:t xml:space="preserve"> information from the service.</w:t>
      </w:r>
    </w:p>
    <w:p w14:paraId="2752A231" w14:textId="60315AB8" w:rsidR="00DD7E40" w:rsidRPr="00BA4ED7" w:rsidRDefault="00DD7E40">
      <w:pPr>
        <w:rPr>
          <w:rFonts w:cs="Arial"/>
        </w:rPr>
      </w:pPr>
      <w:r w:rsidRPr="00BA4ED7">
        <w:rPr>
          <w:rFonts w:eastAsia="Calibri" w:cs="Arial"/>
          <w:color w:val="auto"/>
        </w:rPr>
        <w:t xml:space="preserve">A review of the service’s documentation by the Assessment Team </w:t>
      </w:r>
      <w:r w:rsidR="009B1135">
        <w:rPr>
          <w:rFonts w:eastAsia="Calibri" w:cs="Arial"/>
          <w:color w:val="auto"/>
        </w:rPr>
        <w:t xml:space="preserve">showed </w:t>
      </w:r>
      <w:r w:rsidRPr="00BA4ED7">
        <w:rPr>
          <w:rFonts w:eastAsia="Calibri" w:cs="Arial"/>
          <w:color w:val="auto"/>
        </w:rPr>
        <w:t xml:space="preserve">the service </w:t>
      </w:r>
      <w:r w:rsidRPr="00BA4ED7">
        <w:rPr>
          <w:rFonts w:cs="Arial"/>
        </w:rPr>
        <w:t>ha</w:t>
      </w:r>
      <w:r w:rsidR="009B1135">
        <w:rPr>
          <w:rFonts w:cs="Arial"/>
        </w:rPr>
        <w:t>d</w:t>
      </w:r>
      <w:r w:rsidRPr="00BA4ED7">
        <w:rPr>
          <w:rFonts w:cs="Arial"/>
        </w:rPr>
        <w:t xml:space="preserve"> a risk management framework and policies in place </w:t>
      </w:r>
      <w:r w:rsidR="009B1135">
        <w:rPr>
          <w:rFonts w:cs="Arial"/>
        </w:rPr>
        <w:t>which</w:t>
      </w:r>
      <w:r w:rsidRPr="00BA4ED7">
        <w:rPr>
          <w:rFonts w:cs="Arial"/>
        </w:rPr>
        <w:t xml:space="preserve"> support</w:t>
      </w:r>
      <w:r w:rsidR="009B1135">
        <w:rPr>
          <w:rFonts w:cs="Arial"/>
        </w:rPr>
        <w:t>ed</w:t>
      </w:r>
      <w:r w:rsidRPr="00BA4ED7">
        <w:rPr>
          <w:rFonts w:cs="Arial"/>
        </w:rPr>
        <w:t xml:space="preserve"> consumers to engage in activities of their choice </w:t>
      </w:r>
      <w:r w:rsidR="009B1135">
        <w:rPr>
          <w:rFonts w:cs="Arial"/>
        </w:rPr>
        <w:t xml:space="preserve">which could </w:t>
      </w:r>
      <w:r w:rsidRPr="00BA4ED7">
        <w:rPr>
          <w:rFonts w:cs="Arial"/>
        </w:rPr>
        <w:t>involve risk</w:t>
      </w:r>
      <w:r w:rsidR="009B1135">
        <w:rPr>
          <w:rFonts w:cs="Arial"/>
        </w:rPr>
        <w:t>s</w:t>
      </w:r>
      <w:r w:rsidRPr="00BA4ED7">
        <w:rPr>
          <w:rFonts w:cs="Arial"/>
        </w:rPr>
        <w:t xml:space="preserve"> to their health or safety. Consumers and </w:t>
      </w:r>
      <w:r w:rsidRPr="00BA4ED7">
        <w:rPr>
          <w:rFonts w:cs="Arial"/>
        </w:rPr>
        <w:lastRenderedPageBreak/>
        <w:t xml:space="preserve">representatives confirmed consumers </w:t>
      </w:r>
      <w:r w:rsidR="009B1135">
        <w:rPr>
          <w:rFonts w:cs="Arial"/>
        </w:rPr>
        <w:t>we</w:t>
      </w:r>
      <w:r w:rsidRPr="00BA4ED7">
        <w:rPr>
          <w:rFonts w:cs="Arial"/>
        </w:rPr>
        <w:t>re supported to take risks to enable them to live they best li</w:t>
      </w:r>
      <w:r w:rsidR="009B1135">
        <w:rPr>
          <w:rFonts w:cs="Arial"/>
        </w:rPr>
        <w:t>ves</w:t>
      </w:r>
      <w:r w:rsidRPr="00BA4ED7">
        <w:rPr>
          <w:rFonts w:cs="Arial"/>
        </w:rPr>
        <w:t xml:space="preserve"> they c</w:t>
      </w:r>
      <w:r w:rsidR="009B1135">
        <w:rPr>
          <w:rFonts w:cs="Arial"/>
        </w:rPr>
        <w:t>ould</w:t>
      </w:r>
      <w:r w:rsidRPr="00BA4ED7">
        <w:rPr>
          <w:rFonts w:cs="Arial"/>
        </w:rPr>
        <w:t>.</w:t>
      </w:r>
    </w:p>
    <w:p w14:paraId="25A7C010" w14:textId="61DFA74E" w:rsidR="00C35DB8" w:rsidRPr="00BA4ED7" w:rsidRDefault="00C35DB8">
      <w:pPr>
        <w:rPr>
          <w:rFonts w:cs="Arial"/>
        </w:rPr>
      </w:pPr>
      <w:r w:rsidRPr="00BA4ED7">
        <w:rPr>
          <w:rFonts w:cs="Arial"/>
          <w:color w:val="auto"/>
        </w:rPr>
        <w:t>Consumers and representatives indicated they receive</w:t>
      </w:r>
      <w:r w:rsidR="009B1135">
        <w:rPr>
          <w:rFonts w:cs="Arial"/>
          <w:color w:val="auto"/>
        </w:rPr>
        <w:t>d</w:t>
      </w:r>
      <w:r w:rsidRPr="00BA4ED7">
        <w:rPr>
          <w:rFonts w:cs="Arial"/>
          <w:color w:val="auto"/>
        </w:rPr>
        <w:t xml:space="preserve"> information that </w:t>
      </w:r>
      <w:r w:rsidR="009B1135">
        <w:rPr>
          <w:rFonts w:cs="Arial"/>
          <w:color w:val="auto"/>
        </w:rPr>
        <w:t>wa</w:t>
      </w:r>
      <w:r w:rsidRPr="00BA4ED7">
        <w:rPr>
          <w:rFonts w:cs="Arial"/>
          <w:color w:val="auto"/>
        </w:rPr>
        <w:t xml:space="preserve">s current, accurate and timely, and </w:t>
      </w:r>
      <w:r w:rsidR="009B1135">
        <w:rPr>
          <w:rFonts w:cs="Arial"/>
          <w:color w:val="auto"/>
        </w:rPr>
        <w:t xml:space="preserve">was </w:t>
      </w:r>
      <w:r w:rsidRPr="00BA4ED7">
        <w:rPr>
          <w:rFonts w:cs="Arial"/>
          <w:color w:val="auto"/>
        </w:rPr>
        <w:t xml:space="preserve">communicated in a way that </w:t>
      </w:r>
      <w:r w:rsidR="009B1135">
        <w:rPr>
          <w:rFonts w:cs="Arial"/>
          <w:color w:val="auto"/>
        </w:rPr>
        <w:t>wa</w:t>
      </w:r>
      <w:r w:rsidRPr="00BA4ED7">
        <w:rPr>
          <w:rFonts w:cs="Arial"/>
          <w:color w:val="auto"/>
        </w:rPr>
        <w:t>s clear, easy to understand and enable</w:t>
      </w:r>
      <w:r w:rsidR="009B1135">
        <w:rPr>
          <w:rFonts w:cs="Arial"/>
          <w:color w:val="auto"/>
        </w:rPr>
        <w:t>d</w:t>
      </w:r>
      <w:r w:rsidRPr="00BA4ED7">
        <w:rPr>
          <w:rFonts w:cs="Arial"/>
          <w:color w:val="auto"/>
        </w:rPr>
        <w:t xml:space="preserve"> them to exercise choice and control.</w:t>
      </w:r>
      <w:r w:rsidR="00053C1C" w:rsidRPr="00BA4ED7">
        <w:rPr>
          <w:rFonts w:cs="Arial"/>
          <w:color w:val="auto"/>
        </w:rPr>
        <w:t xml:space="preserve"> The Assessment Team observed </w:t>
      </w:r>
      <w:r w:rsidR="00053C1C" w:rsidRPr="00BA4ED7">
        <w:rPr>
          <w:rFonts w:cs="Arial"/>
        </w:rPr>
        <w:t xml:space="preserve">information displayed throughout the service </w:t>
      </w:r>
      <w:r w:rsidR="009B1135">
        <w:rPr>
          <w:rFonts w:cs="Arial"/>
        </w:rPr>
        <w:t xml:space="preserve">which </w:t>
      </w:r>
      <w:r w:rsidR="00053C1C" w:rsidRPr="00BA4ED7">
        <w:rPr>
          <w:rFonts w:cs="Arial"/>
        </w:rPr>
        <w:t>notif</w:t>
      </w:r>
      <w:r w:rsidR="009B1135">
        <w:rPr>
          <w:rFonts w:cs="Arial"/>
        </w:rPr>
        <w:t>ied</w:t>
      </w:r>
      <w:r w:rsidR="00053C1C" w:rsidRPr="00BA4ED7">
        <w:rPr>
          <w:rFonts w:cs="Arial"/>
        </w:rPr>
        <w:t xml:space="preserve"> consumers of menu choices, upcoming activities and other </w:t>
      </w:r>
      <w:r w:rsidR="009B1135">
        <w:rPr>
          <w:rFonts w:cs="Arial"/>
        </w:rPr>
        <w:t>information</w:t>
      </w:r>
      <w:r w:rsidR="00053C1C" w:rsidRPr="00BA4ED7">
        <w:rPr>
          <w:rFonts w:cs="Arial"/>
        </w:rPr>
        <w:t>.</w:t>
      </w:r>
    </w:p>
    <w:p w14:paraId="609E6B4E" w14:textId="4E66AE9F" w:rsidR="00053C1C" w:rsidRPr="00BA4ED7" w:rsidRDefault="00053C1C">
      <w:pPr>
        <w:rPr>
          <w:rFonts w:cs="Arial"/>
        </w:rPr>
      </w:pPr>
      <w:r w:rsidRPr="00BA4ED7">
        <w:rPr>
          <w:rFonts w:eastAsia="Calibri" w:cs="Arial"/>
          <w:color w:val="auto"/>
        </w:rPr>
        <w:t xml:space="preserve">Consumers expressed satisfaction </w:t>
      </w:r>
      <w:r w:rsidR="009B1135">
        <w:rPr>
          <w:rFonts w:eastAsia="Calibri" w:cs="Arial"/>
          <w:color w:val="auto"/>
        </w:rPr>
        <w:t>with staff and advised</w:t>
      </w:r>
      <w:r w:rsidRPr="00BA4ED7">
        <w:rPr>
          <w:rFonts w:eastAsia="Calibri" w:cs="Arial"/>
          <w:color w:val="auto"/>
        </w:rPr>
        <w:t xml:space="preserve"> the delivery of care and services </w:t>
      </w:r>
      <w:r w:rsidR="009B1135">
        <w:rPr>
          <w:rFonts w:eastAsia="Calibri" w:cs="Arial"/>
          <w:color w:val="auto"/>
        </w:rPr>
        <w:t xml:space="preserve">was </w:t>
      </w:r>
      <w:r w:rsidRPr="00BA4ED7">
        <w:rPr>
          <w:rFonts w:eastAsia="Calibri" w:cs="Arial"/>
          <w:color w:val="auto"/>
        </w:rPr>
        <w:t>undertaken in a way that respect</w:t>
      </w:r>
      <w:r w:rsidR="009B1135">
        <w:rPr>
          <w:rFonts w:eastAsia="Calibri" w:cs="Arial"/>
          <w:color w:val="auto"/>
        </w:rPr>
        <w:t>ed</w:t>
      </w:r>
      <w:r w:rsidRPr="00BA4ED7">
        <w:rPr>
          <w:rFonts w:eastAsia="Calibri" w:cs="Arial"/>
          <w:color w:val="auto"/>
        </w:rPr>
        <w:t xml:space="preserve"> their privacy, including addressing them by their preferred name and ensuring their dignity when providing personal care. Staff describe</w:t>
      </w:r>
      <w:r w:rsidR="008F138F">
        <w:rPr>
          <w:rFonts w:eastAsia="Calibri" w:cs="Arial"/>
          <w:color w:val="auto"/>
        </w:rPr>
        <w:t>d</w:t>
      </w:r>
      <w:r w:rsidRPr="00BA4ED7">
        <w:rPr>
          <w:rFonts w:eastAsia="Calibri" w:cs="Arial"/>
          <w:color w:val="auto"/>
        </w:rPr>
        <w:t xml:space="preserve"> practical ways they respect</w:t>
      </w:r>
      <w:r w:rsidR="008F138F">
        <w:rPr>
          <w:rFonts w:eastAsia="Calibri" w:cs="Arial"/>
          <w:color w:val="auto"/>
        </w:rPr>
        <w:t>ed</w:t>
      </w:r>
      <w:r w:rsidRPr="00BA4ED7">
        <w:rPr>
          <w:rFonts w:eastAsia="Calibri" w:cs="Arial"/>
          <w:color w:val="auto"/>
        </w:rPr>
        <w:t xml:space="preserve"> </w:t>
      </w:r>
      <w:r w:rsidR="008F138F">
        <w:rPr>
          <w:rFonts w:eastAsia="Calibri" w:cs="Arial"/>
          <w:color w:val="auto"/>
        </w:rPr>
        <w:t>consumers’</w:t>
      </w:r>
      <w:r w:rsidRPr="00BA4ED7">
        <w:rPr>
          <w:rFonts w:eastAsia="Calibri" w:cs="Arial"/>
          <w:color w:val="auto"/>
        </w:rPr>
        <w:t xml:space="preserve"> personal privacy and </w:t>
      </w:r>
      <w:r w:rsidR="008F138F">
        <w:rPr>
          <w:rFonts w:eastAsia="Calibri" w:cs="Arial"/>
          <w:color w:val="auto"/>
        </w:rPr>
        <w:t xml:space="preserve">individual </w:t>
      </w:r>
      <w:r w:rsidRPr="00BA4ED7">
        <w:rPr>
          <w:rFonts w:eastAsia="Calibri" w:cs="Arial"/>
          <w:color w:val="auto"/>
        </w:rPr>
        <w:t>preferences.</w:t>
      </w:r>
    </w:p>
    <w:p w14:paraId="39D07397" w14:textId="7C49D625" w:rsidR="00A45AD0" w:rsidRPr="00BA4ED7" w:rsidRDefault="00A45AD0">
      <w:pPr>
        <w:rPr>
          <w:rFonts w:eastAsiaTheme="majorEastAsia" w:cs="Arial"/>
          <w:b/>
          <w:bCs/>
          <w:sz w:val="30"/>
          <w:szCs w:val="28"/>
        </w:rPr>
      </w:pPr>
      <w:r w:rsidRPr="00BA4ED7">
        <w:rPr>
          <w:rFonts w:cs="Arial"/>
        </w:rPr>
        <w:br w:type="page"/>
      </w:r>
    </w:p>
    <w:p w14:paraId="50F9A800" w14:textId="3E0AA7B4" w:rsidR="00FA049A" w:rsidRPr="00BA4ED7" w:rsidRDefault="00AE2002" w:rsidP="00341026">
      <w:pPr>
        <w:pStyle w:val="Heading1"/>
        <w:spacing w:before="120" w:after="240" w:line="22" w:lineRule="atLeast"/>
        <w:rPr>
          <w:rFonts w:ascii="Arial" w:hAnsi="Arial" w:cs="Arial"/>
        </w:rPr>
      </w:pPr>
      <w:r w:rsidRPr="00BA4ED7">
        <w:rPr>
          <w:rFonts w:ascii="Arial" w:hAnsi="Arial" w:cs="Arial"/>
        </w:rPr>
        <w:lastRenderedPageBreak/>
        <w:t xml:space="preserve">Standard </w:t>
      </w:r>
      <w:r w:rsidR="000A6B31" w:rsidRPr="00BA4ED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A4ED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A4ED7" w:rsidRDefault="009A1DF7" w:rsidP="002D5918">
            <w:pPr>
              <w:spacing w:before="0" w:after="120" w:line="22" w:lineRule="atLeast"/>
              <w:rPr>
                <w:rFonts w:cs="Arial"/>
              </w:rPr>
            </w:pPr>
            <w:r w:rsidRPr="00BA4ED7">
              <w:rPr>
                <w:rFonts w:cs="Arial"/>
              </w:rPr>
              <w:t>Ongoing assessment and planning with consumers</w:t>
            </w:r>
          </w:p>
        </w:tc>
        <w:tc>
          <w:tcPr>
            <w:tcW w:w="902" w:type="pct"/>
          </w:tcPr>
          <w:p w14:paraId="16B2C8E8" w14:textId="0E398F11" w:rsidR="009A1DF7" w:rsidRPr="00BA4ED7"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A4ED7">
              <w:rPr>
                <w:rFonts w:cs="Arial"/>
              </w:rPr>
              <w:t>Compliant</w:t>
            </w:r>
          </w:p>
        </w:tc>
      </w:tr>
      <w:tr w:rsidR="0021781E" w:rsidRPr="00BA4ED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A4ED7" w:rsidRDefault="0021781E" w:rsidP="002D5918">
            <w:pPr>
              <w:spacing w:line="22" w:lineRule="atLeast"/>
              <w:rPr>
                <w:rFonts w:cs="Arial"/>
                <w:color w:val="auto"/>
              </w:rPr>
            </w:pPr>
            <w:r w:rsidRPr="00BA4ED7">
              <w:rPr>
                <w:rFonts w:cs="Arial"/>
                <w:color w:val="auto"/>
              </w:rPr>
              <w:t>Requirement 2(3)(a)</w:t>
            </w:r>
          </w:p>
        </w:tc>
        <w:tc>
          <w:tcPr>
            <w:tcW w:w="3312" w:type="pct"/>
            <w:tcBorders>
              <w:right w:val="single" w:sz="4" w:space="0" w:color="auto"/>
            </w:tcBorders>
          </w:tcPr>
          <w:p w14:paraId="1018FBA4" w14:textId="56523459" w:rsidR="00A54A38" w:rsidRPr="00BA4ED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F830EBB" w:rsidR="00A54A38"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CB2962" w:rsidRPr="00BA4ED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A4ED7" w:rsidRDefault="0021781E" w:rsidP="002D5918">
            <w:pPr>
              <w:spacing w:line="22" w:lineRule="atLeast"/>
              <w:rPr>
                <w:rFonts w:cs="Arial"/>
                <w:color w:val="auto"/>
              </w:rPr>
            </w:pPr>
            <w:r w:rsidRPr="00BA4ED7">
              <w:rPr>
                <w:rFonts w:cs="Arial"/>
                <w:color w:val="auto"/>
              </w:rPr>
              <w:t>Requirement 2(3)(b)</w:t>
            </w:r>
          </w:p>
        </w:tc>
        <w:tc>
          <w:tcPr>
            <w:tcW w:w="3312" w:type="pct"/>
            <w:tcBorders>
              <w:right w:val="single" w:sz="4" w:space="0" w:color="auto"/>
            </w:tcBorders>
          </w:tcPr>
          <w:p w14:paraId="00D229ED" w14:textId="75E79CDD" w:rsidR="00A54A38" w:rsidRPr="00BA4ED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C3D9D2" w:rsidR="00A54A38" w:rsidRPr="00BA4ED7"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21781E" w:rsidRPr="00BA4ED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A4ED7" w:rsidRDefault="0021781E" w:rsidP="002D5918">
            <w:pPr>
              <w:spacing w:line="22" w:lineRule="atLeast"/>
              <w:rPr>
                <w:rFonts w:cs="Arial"/>
                <w:color w:val="auto"/>
              </w:rPr>
            </w:pPr>
            <w:r w:rsidRPr="00BA4ED7">
              <w:rPr>
                <w:rFonts w:cs="Arial"/>
                <w:color w:val="auto"/>
              </w:rPr>
              <w:t>Requirement 2(3)(c)</w:t>
            </w:r>
          </w:p>
        </w:tc>
        <w:tc>
          <w:tcPr>
            <w:tcW w:w="3312" w:type="pct"/>
            <w:tcBorders>
              <w:right w:val="single" w:sz="4" w:space="0" w:color="auto"/>
            </w:tcBorders>
          </w:tcPr>
          <w:p w14:paraId="6D6CCFFA" w14:textId="167C2AF6" w:rsidR="00A54A38" w:rsidRPr="00BA4ED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The organisation demonstrates that assessment and planning:</w:t>
            </w:r>
          </w:p>
          <w:p w14:paraId="02738D97" w14:textId="77777777" w:rsidR="00A54A38" w:rsidRPr="00BA4ED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is based on ongoing partnership with the consumer and others that the consumer wishes to involve in assessment, planning and review of the consumer’s care and services; and</w:t>
            </w:r>
          </w:p>
          <w:p w14:paraId="260B9AF8" w14:textId="77777777" w:rsidR="00A54A38" w:rsidRPr="00BA4ED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3A64FF8" w:rsidR="00A54A38"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CB2962" w:rsidRPr="00BA4ED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A4ED7" w:rsidRDefault="0021781E" w:rsidP="002D5918">
            <w:pPr>
              <w:spacing w:line="22" w:lineRule="atLeast"/>
              <w:rPr>
                <w:rFonts w:cs="Arial"/>
                <w:color w:val="auto"/>
              </w:rPr>
            </w:pPr>
            <w:r w:rsidRPr="00BA4ED7">
              <w:rPr>
                <w:rFonts w:cs="Arial"/>
                <w:color w:val="auto"/>
              </w:rPr>
              <w:t>Requirement 2(3)(d)</w:t>
            </w:r>
          </w:p>
        </w:tc>
        <w:tc>
          <w:tcPr>
            <w:tcW w:w="3312" w:type="pct"/>
            <w:tcBorders>
              <w:right w:val="single" w:sz="4" w:space="0" w:color="auto"/>
            </w:tcBorders>
          </w:tcPr>
          <w:p w14:paraId="6F93E375" w14:textId="319E62C8" w:rsidR="00A54A38" w:rsidRPr="00BA4ED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F2C41A9" w:rsidR="00A54A38" w:rsidRPr="00BA4ED7"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21781E" w:rsidRPr="00BA4ED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A4ED7" w:rsidRDefault="0021781E" w:rsidP="002D5918">
            <w:pPr>
              <w:spacing w:line="22" w:lineRule="atLeast"/>
              <w:rPr>
                <w:rFonts w:cs="Arial"/>
                <w:color w:val="auto"/>
              </w:rPr>
            </w:pPr>
            <w:r w:rsidRPr="00BA4ED7">
              <w:rPr>
                <w:rFonts w:cs="Arial"/>
                <w:color w:val="auto"/>
              </w:rPr>
              <w:t>Requirement 2(3)(e)</w:t>
            </w:r>
          </w:p>
        </w:tc>
        <w:tc>
          <w:tcPr>
            <w:tcW w:w="3312" w:type="pct"/>
            <w:tcBorders>
              <w:right w:val="single" w:sz="4" w:space="0" w:color="auto"/>
            </w:tcBorders>
          </w:tcPr>
          <w:p w14:paraId="6294C7F0" w14:textId="7FDFF742" w:rsidR="00A54A38" w:rsidRPr="00BA4ED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11090D9" w:rsidR="00A54A38"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bl>
    <w:p w14:paraId="2F582DC5" w14:textId="0F2FB760" w:rsidR="00952645" w:rsidRPr="00BA4ED7" w:rsidRDefault="000A6B31" w:rsidP="00341026">
      <w:pPr>
        <w:pStyle w:val="Heading2"/>
        <w:spacing w:before="120" w:after="120" w:line="22" w:lineRule="atLeast"/>
        <w:rPr>
          <w:rFonts w:ascii="Arial" w:hAnsi="Arial" w:cs="Arial"/>
        </w:rPr>
      </w:pPr>
      <w:r w:rsidRPr="00BA4ED7">
        <w:rPr>
          <w:rFonts w:ascii="Arial" w:hAnsi="Arial" w:cs="Arial"/>
        </w:rPr>
        <w:t>Findings</w:t>
      </w:r>
    </w:p>
    <w:p w14:paraId="7B8E220A" w14:textId="62A7D3A6" w:rsidR="0066243B" w:rsidRPr="00BA4ED7" w:rsidRDefault="0066243B" w:rsidP="0066243B">
      <w:pPr>
        <w:rPr>
          <w:rFonts w:cs="Arial"/>
          <w:color w:val="auto"/>
        </w:rPr>
      </w:pPr>
      <w:r w:rsidRPr="00BA4ED7">
        <w:rPr>
          <w:rFonts w:cs="Arial"/>
        </w:rPr>
        <w:t xml:space="preserve">Consumers and representatives advised the assessment and planning process considered risks to the </w:t>
      </w:r>
      <w:r w:rsidRPr="00BA4ED7">
        <w:rPr>
          <w:rFonts w:cs="Arial"/>
          <w:color w:val="auto"/>
        </w:rPr>
        <w:t xml:space="preserve">health and well-being of consumers and </w:t>
      </w:r>
      <w:r w:rsidR="008F138F">
        <w:rPr>
          <w:rFonts w:cs="Arial"/>
          <w:color w:val="auto"/>
        </w:rPr>
        <w:t>wa</w:t>
      </w:r>
      <w:r w:rsidRPr="00BA4ED7">
        <w:rPr>
          <w:rFonts w:cs="Arial"/>
          <w:color w:val="auto"/>
        </w:rPr>
        <w:t xml:space="preserve">s used to deliver safe and effective care and services. Management and staff described how assessment and planning </w:t>
      </w:r>
      <w:r w:rsidR="008F138F">
        <w:rPr>
          <w:rFonts w:cs="Arial"/>
          <w:color w:val="auto"/>
        </w:rPr>
        <w:t>wa</w:t>
      </w:r>
      <w:r w:rsidRPr="00BA4ED7">
        <w:rPr>
          <w:rFonts w:cs="Arial"/>
          <w:color w:val="auto"/>
        </w:rPr>
        <w:t>s utilised to inform the delivery of safe and effective care.</w:t>
      </w:r>
    </w:p>
    <w:p w14:paraId="7CC60223" w14:textId="39D795A7" w:rsidR="0066243B" w:rsidRPr="00BA4ED7" w:rsidRDefault="0066243B" w:rsidP="0066243B">
      <w:pPr>
        <w:rPr>
          <w:rFonts w:eastAsia="Calibri" w:cs="Arial"/>
          <w:color w:val="auto"/>
        </w:rPr>
      </w:pPr>
      <w:r w:rsidRPr="00BA4ED7">
        <w:rPr>
          <w:rFonts w:eastAsia="Calibri" w:cs="Arial"/>
          <w:color w:val="auto"/>
        </w:rPr>
        <w:t xml:space="preserve">Care planning documentation </w:t>
      </w:r>
      <w:r w:rsidR="008F138F">
        <w:rPr>
          <w:rFonts w:eastAsia="Calibri" w:cs="Arial"/>
          <w:color w:val="auto"/>
        </w:rPr>
        <w:t>demonstrated</w:t>
      </w:r>
      <w:r w:rsidR="00843C1A">
        <w:rPr>
          <w:rFonts w:eastAsia="Calibri" w:cs="Arial"/>
          <w:color w:val="auto"/>
        </w:rPr>
        <w:t xml:space="preserve"> the</w:t>
      </w:r>
      <w:r w:rsidRPr="00BA4ED7">
        <w:rPr>
          <w:rFonts w:eastAsia="Calibri" w:cs="Arial"/>
          <w:color w:val="auto"/>
        </w:rPr>
        <w:t xml:space="preserve"> assessment and planning</w:t>
      </w:r>
      <w:r w:rsidR="00843C1A">
        <w:rPr>
          <w:rFonts w:eastAsia="Calibri" w:cs="Arial"/>
          <w:color w:val="auto"/>
        </w:rPr>
        <w:t xml:space="preserve"> process</w:t>
      </w:r>
      <w:r w:rsidRPr="00BA4ED7">
        <w:rPr>
          <w:rFonts w:eastAsia="Calibri" w:cs="Arial"/>
          <w:color w:val="auto"/>
        </w:rPr>
        <w:t xml:space="preserve"> identified and addressed consumers</w:t>
      </w:r>
      <w:r w:rsidR="008F138F">
        <w:rPr>
          <w:rFonts w:eastAsia="Calibri" w:cs="Arial"/>
          <w:color w:val="auto"/>
        </w:rPr>
        <w:t>’</w:t>
      </w:r>
      <w:r w:rsidRPr="00BA4ED7">
        <w:rPr>
          <w:rFonts w:eastAsia="Calibri" w:cs="Arial"/>
          <w:color w:val="auto"/>
        </w:rPr>
        <w:t xml:space="preserve"> current needs, goals and preferences, </w:t>
      </w:r>
      <w:r w:rsidR="008F138F">
        <w:rPr>
          <w:rFonts w:eastAsia="Calibri" w:cs="Arial"/>
          <w:color w:val="auto"/>
        </w:rPr>
        <w:t xml:space="preserve">which </w:t>
      </w:r>
      <w:r w:rsidRPr="00BA4ED7">
        <w:rPr>
          <w:rFonts w:eastAsia="Calibri" w:cs="Arial"/>
          <w:color w:val="auto"/>
        </w:rPr>
        <w:t>includ</w:t>
      </w:r>
      <w:r w:rsidR="008F138F">
        <w:rPr>
          <w:rFonts w:eastAsia="Calibri" w:cs="Arial"/>
          <w:color w:val="auto"/>
        </w:rPr>
        <w:t>ed</w:t>
      </w:r>
      <w:r w:rsidRPr="00BA4ED7">
        <w:rPr>
          <w:rFonts w:eastAsia="Calibri" w:cs="Arial"/>
          <w:color w:val="auto"/>
        </w:rPr>
        <w:t xml:space="preserve"> advance care planning and end</w:t>
      </w:r>
      <w:r w:rsidR="008F138F">
        <w:rPr>
          <w:rFonts w:eastAsia="Calibri" w:cs="Arial"/>
          <w:color w:val="auto"/>
        </w:rPr>
        <w:t>-</w:t>
      </w:r>
      <w:r w:rsidRPr="00BA4ED7">
        <w:rPr>
          <w:rFonts w:eastAsia="Calibri" w:cs="Arial"/>
          <w:color w:val="auto"/>
        </w:rPr>
        <w:t>of</w:t>
      </w:r>
      <w:r w:rsidR="008F138F">
        <w:rPr>
          <w:rFonts w:eastAsia="Calibri" w:cs="Arial"/>
          <w:color w:val="auto"/>
        </w:rPr>
        <w:t>-</w:t>
      </w:r>
      <w:r w:rsidRPr="00BA4ED7">
        <w:rPr>
          <w:rFonts w:eastAsia="Calibri" w:cs="Arial"/>
          <w:color w:val="auto"/>
        </w:rPr>
        <w:t>life planning</w:t>
      </w:r>
      <w:r w:rsidR="008F138F">
        <w:rPr>
          <w:rFonts w:eastAsia="Calibri" w:cs="Arial"/>
          <w:color w:val="auto"/>
        </w:rPr>
        <w:t>, where consumers wished</w:t>
      </w:r>
      <w:r w:rsidRPr="00BA4ED7">
        <w:rPr>
          <w:rFonts w:eastAsia="Calibri" w:cs="Arial"/>
          <w:color w:val="auto"/>
        </w:rPr>
        <w:t>. Management and staff described</w:t>
      </w:r>
      <w:r w:rsidR="008F138F">
        <w:rPr>
          <w:rFonts w:eastAsia="Calibri" w:cs="Arial"/>
          <w:color w:val="auto"/>
        </w:rPr>
        <w:t xml:space="preserve"> </w:t>
      </w:r>
      <w:r w:rsidRPr="00BA4ED7">
        <w:rPr>
          <w:rFonts w:eastAsia="Calibri" w:cs="Arial"/>
          <w:color w:val="auto"/>
        </w:rPr>
        <w:t>consumers</w:t>
      </w:r>
      <w:r w:rsidR="008F138F">
        <w:rPr>
          <w:rFonts w:eastAsia="Calibri" w:cs="Arial"/>
          <w:color w:val="auto"/>
        </w:rPr>
        <w:t>’</w:t>
      </w:r>
      <w:r w:rsidRPr="00BA4ED7">
        <w:rPr>
          <w:rFonts w:eastAsia="Calibri" w:cs="Arial"/>
          <w:color w:val="auto"/>
        </w:rPr>
        <w:t xml:space="preserve"> current needs, goals and preferences and how they approach</w:t>
      </w:r>
      <w:r w:rsidR="008F138F">
        <w:rPr>
          <w:rFonts w:eastAsia="Calibri" w:cs="Arial"/>
          <w:color w:val="auto"/>
        </w:rPr>
        <w:t>ed</w:t>
      </w:r>
      <w:r w:rsidRPr="00BA4ED7">
        <w:rPr>
          <w:rFonts w:eastAsia="Calibri" w:cs="Arial"/>
          <w:color w:val="auto"/>
        </w:rPr>
        <w:t xml:space="preserve"> advance care discussions with consumers and representatives.</w:t>
      </w:r>
    </w:p>
    <w:p w14:paraId="6B4136C6" w14:textId="615A53D3" w:rsidR="007023D7" w:rsidRPr="00BA4ED7" w:rsidRDefault="007023D7" w:rsidP="0066243B">
      <w:pPr>
        <w:rPr>
          <w:rFonts w:eastAsia="Calibri" w:cs="Arial"/>
          <w:color w:val="auto"/>
        </w:rPr>
      </w:pPr>
      <w:r w:rsidRPr="00BA4ED7">
        <w:rPr>
          <w:rFonts w:cs="Arial"/>
        </w:rPr>
        <w:t xml:space="preserve">Care planning documentation demonstrated consumers and representatives </w:t>
      </w:r>
      <w:r w:rsidR="008F138F">
        <w:rPr>
          <w:rFonts w:cs="Arial"/>
        </w:rPr>
        <w:t>we</w:t>
      </w:r>
      <w:r w:rsidRPr="00BA4ED7">
        <w:rPr>
          <w:rFonts w:cs="Arial"/>
        </w:rPr>
        <w:t>re consulted throughout assessment and care planning and</w:t>
      </w:r>
      <w:r w:rsidR="008F138F">
        <w:rPr>
          <w:rFonts w:cs="Arial"/>
        </w:rPr>
        <w:t>,</w:t>
      </w:r>
      <w:r w:rsidRPr="00BA4ED7">
        <w:rPr>
          <w:rFonts w:cs="Arial"/>
        </w:rPr>
        <w:t xml:space="preserve"> when required, input </w:t>
      </w:r>
      <w:r w:rsidR="008F138F">
        <w:rPr>
          <w:rFonts w:cs="Arial"/>
        </w:rPr>
        <w:t>wa</w:t>
      </w:r>
      <w:r w:rsidRPr="00BA4ED7">
        <w:rPr>
          <w:rFonts w:cs="Arial"/>
        </w:rPr>
        <w:t xml:space="preserve">s sought from health professionals. Management and staff outlined how they </w:t>
      </w:r>
      <w:r w:rsidRPr="00BA4ED7">
        <w:rPr>
          <w:rFonts w:eastAsia="Calibri" w:cs="Arial"/>
          <w:color w:val="auto"/>
        </w:rPr>
        <w:t>involve</w:t>
      </w:r>
      <w:r w:rsidR="008F138F">
        <w:rPr>
          <w:rFonts w:eastAsia="Calibri" w:cs="Arial"/>
          <w:color w:val="auto"/>
        </w:rPr>
        <w:t>d</w:t>
      </w:r>
      <w:r w:rsidRPr="00BA4ED7">
        <w:rPr>
          <w:rFonts w:eastAsia="Calibri" w:cs="Arial"/>
          <w:color w:val="auto"/>
        </w:rPr>
        <w:t xml:space="preserve"> consumers, representatives and others in the assessment and care planning process.</w:t>
      </w:r>
    </w:p>
    <w:p w14:paraId="6E528C9B" w14:textId="2BE2C356" w:rsidR="007A33E6" w:rsidRPr="00BA4ED7" w:rsidRDefault="0030515C" w:rsidP="0066243B">
      <w:pPr>
        <w:rPr>
          <w:rFonts w:eastAsia="Calibri" w:cs="Arial"/>
          <w:color w:val="auto"/>
        </w:rPr>
      </w:pPr>
      <w:r w:rsidRPr="00BA4ED7">
        <w:rPr>
          <w:rFonts w:eastAsia="Calibri" w:cs="Arial"/>
          <w:color w:val="auto"/>
        </w:rPr>
        <w:lastRenderedPageBreak/>
        <w:t xml:space="preserve">The outcomes of assessment and planning </w:t>
      </w:r>
      <w:r w:rsidR="008F138F">
        <w:rPr>
          <w:rFonts w:eastAsia="Calibri" w:cs="Arial"/>
          <w:color w:val="auto"/>
        </w:rPr>
        <w:t>we</w:t>
      </w:r>
      <w:r w:rsidRPr="00BA4ED7">
        <w:rPr>
          <w:rFonts w:eastAsia="Calibri" w:cs="Arial"/>
          <w:color w:val="auto"/>
        </w:rPr>
        <w:t>re effectively communicated to consumer</w:t>
      </w:r>
      <w:r w:rsidR="008F138F">
        <w:rPr>
          <w:rFonts w:eastAsia="Calibri" w:cs="Arial"/>
          <w:color w:val="auto"/>
        </w:rPr>
        <w:t>s</w:t>
      </w:r>
      <w:r w:rsidRPr="00BA4ED7">
        <w:rPr>
          <w:rFonts w:eastAsia="Calibri" w:cs="Arial"/>
          <w:color w:val="auto"/>
        </w:rPr>
        <w:t xml:space="preserve"> and documented in care and services plan</w:t>
      </w:r>
      <w:r w:rsidR="008F138F">
        <w:rPr>
          <w:rFonts w:eastAsia="Calibri" w:cs="Arial"/>
          <w:color w:val="auto"/>
        </w:rPr>
        <w:t>s</w:t>
      </w:r>
      <w:r w:rsidRPr="00BA4ED7">
        <w:rPr>
          <w:rFonts w:eastAsia="Calibri" w:cs="Arial"/>
          <w:color w:val="auto"/>
        </w:rPr>
        <w:t xml:space="preserve"> that </w:t>
      </w:r>
      <w:r w:rsidR="008F138F">
        <w:rPr>
          <w:rFonts w:eastAsia="Calibri" w:cs="Arial"/>
          <w:color w:val="auto"/>
        </w:rPr>
        <w:t>were</w:t>
      </w:r>
      <w:r w:rsidRPr="00BA4ED7">
        <w:rPr>
          <w:rFonts w:eastAsia="Calibri" w:cs="Arial"/>
          <w:color w:val="auto"/>
        </w:rPr>
        <w:t xml:space="preserve"> readily available to consumer</w:t>
      </w:r>
      <w:r w:rsidR="008F138F">
        <w:rPr>
          <w:rFonts w:eastAsia="Calibri" w:cs="Arial"/>
          <w:color w:val="auto"/>
        </w:rPr>
        <w:t>s</w:t>
      </w:r>
      <w:r w:rsidRPr="00BA4ED7">
        <w:rPr>
          <w:rFonts w:eastAsia="Calibri" w:cs="Arial"/>
          <w:color w:val="auto"/>
        </w:rPr>
        <w:t xml:space="preserve"> and representative</w:t>
      </w:r>
      <w:r w:rsidR="008F138F">
        <w:rPr>
          <w:rFonts w:eastAsia="Calibri" w:cs="Arial"/>
          <w:color w:val="auto"/>
        </w:rPr>
        <w:t>s</w:t>
      </w:r>
      <w:r w:rsidRPr="00BA4ED7">
        <w:rPr>
          <w:rFonts w:eastAsia="Calibri" w:cs="Arial"/>
          <w:color w:val="auto"/>
        </w:rPr>
        <w:t xml:space="preserve"> upon request. </w:t>
      </w:r>
      <w:r w:rsidR="002867E5" w:rsidRPr="00BA4ED7">
        <w:rPr>
          <w:rFonts w:eastAsia="Calibri" w:cs="Arial"/>
          <w:color w:val="auto"/>
        </w:rPr>
        <w:t xml:space="preserve">Management and staff described how the outcomes of care planning </w:t>
      </w:r>
      <w:r w:rsidR="008F138F">
        <w:rPr>
          <w:rFonts w:eastAsia="Calibri" w:cs="Arial"/>
          <w:color w:val="auto"/>
        </w:rPr>
        <w:t>we</w:t>
      </w:r>
      <w:r w:rsidR="002867E5" w:rsidRPr="00BA4ED7">
        <w:rPr>
          <w:rFonts w:eastAsia="Calibri" w:cs="Arial"/>
          <w:color w:val="auto"/>
        </w:rPr>
        <w:t xml:space="preserve">re communicated to consumers </w:t>
      </w:r>
      <w:r w:rsidR="008F138F">
        <w:rPr>
          <w:rFonts w:eastAsia="Calibri" w:cs="Arial"/>
          <w:color w:val="auto"/>
        </w:rPr>
        <w:t>a</w:t>
      </w:r>
      <w:r w:rsidR="002867E5" w:rsidRPr="00BA4ED7">
        <w:rPr>
          <w:rFonts w:eastAsia="Calibri" w:cs="Arial"/>
          <w:color w:val="auto"/>
        </w:rPr>
        <w:t>nd their representatives.</w:t>
      </w:r>
    </w:p>
    <w:p w14:paraId="77033BB7" w14:textId="6671F193" w:rsidR="00AD7AB1" w:rsidRPr="00BA4ED7" w:rsidRDefault="00AD7AB1" w:rsidP="00AD7AB1">
      <w:pPr>
        <w:rPr>
          <w:rFonts w:eastAsia="Calibri" w:cs="Arial"/>
        </w:rPr>
      </w:pPr>
      <w:r w:rsidRPr="00BA4ED7">
        <w:rPr>
          <w:rFonts w:cs="Arial"/>
          <w:color w:val="auto"/>
        </w:rPr>
        <w:t xml:space="preserve">Consumers and representatives confirmed care and services </w:t>
      </w:r>
      <w:r w:rsidR="008F138F">
        <w:rPr>
          <w:rFonts w:cs="Arial"/>
          <w:color w:val="auto"/>
        </w:rPr>
        <w:t>we</w:t>
      </w:r>
      <w:r w:rsidRPr="00BA4ED7">
        <w:rPr>
          <w:rFonts w:cs="Arial"/>
          <w:color w:val="auto"/>
        </w:rPr>
        <w:t>re reviewed on a regular basis and when circumstances change</w:t>
      </w:r>
      <w:r w:rsidR="008F138F">
        <w:rPr>
          <w:rFonts w:cs="Arial"/>
          <w:color w:val="auto"/>
        </w:rPr>
        <w:t>d</w:t>
      </w:r>
      <w:r w:rsidRPr="00BA4ED7">
        <w:rPr>
          <w:rFonts w:cs="Arial"/>
          <w:color w:val="auto"/>
        </w:rPr>
        <w:t>, or incidents occur</w:t>
      </w:r>
      <w:r w:rsidR="008F138F">
        <w:rPr>
          <w:rFonts w:cs="Arial"/>
          <w:color w:val="auto"/>
        </w:rPr>
        <w:t>red</w:t>
      </w:r>
      <w:r w:rsidRPr="00BA4ED7">
        <w:rPr>
          <w:rFonts w:cs="Arial"/>
          <w:color w:val="auto"/>
        </w:rPr>
        <w:t xml:space="preserve">. </w:t>
      </w:r>
      <w:r w:rsidRPr="00BA4ED7">
        <w:rPr>
          <w:rFonts w:cs="Arial"/>
        </w:rPr>
        <w:t xml:space="preserve">Staff demonstrated a shared understanding of the care plan review process and </w:t>
      </w:r>
      <w:r w:rsidR="008F138F">
        <w:rPr>
          <w:rFonts w:cs="Arial"/>
        </w:rPr>
        <w:t>explained</w:t>
      </w:r>
      <w:r w:rsidRPr="00BA4ED7">
        <w:rPr>
          <w:rFonts w:cs="Arial"/>
        </w:rPr>
        <w:t xml:space="preserve"> care plans </w:t>
      </w:r>
      <w:r w:rsidR="008F138F">
        <w:rPr>
          <w:rFonts w:cs="Arial"/>
        </w:rPr>
        <w:t>we</w:t>
      </w:r>
      <w:r w:rsidRPr="00BA4ED7">
        <w:rPr>
          <w:rFonts w:cs="Arial"/>
        </w:rPr>
        <w:t>re reviewed every six months, or when consumer</w:t>
      </w:r>
      <w:r w:rsidR="008F138F">
        <w:rPr>
          <w:rFonts w:cs="Arial"/>
        </w:rPr>
        <w:t>s</w:t>
      </w:r>
      <w:r w:rsidRPr="00BA4ED7">
        <w:rPr>
          <w:rFonts w:cs="Arial"/>
        </w:rPr>
        <w:t xml:space="preserve"> experience</w:t>
      </w:r>
      <w:r w:rsidR="008F138F">
        <w:rPr>
          <w:rFonts w:cs="Arial"/>
        </w:rPr>
        <w:t>d</w:t>
      </w:r>
      <w:r w:rsidRPr="00BA4ED7">
        <w:rPr>
          <w:rFonts w:cs="Arial"/>
        </w:rPr>
        <w:t xml:space="preserve"> a change </w:t>
      </w:r>
      <w:r w:rsidR="008F138F">
        <w:rPr>
          <w:rFonts w:cs="Arial"/>
        </w:rPr>
        <w:t>in their</w:t>
      </w:r>
      <w:r w:rsidRPr="00BA4ED7">
        <w:rPr>
          <w:rFonts w:cs="Arial"/>
        </w:rPr>
        <w:t xml:space="preserve"> care needs.</w:t>
      </w:r>
    </w:p>
    <w:p w14:paraId="08E354CF" w14:textId="14392E11" w:rsidR="0022668C" w:rsidRPr="00BA4ED7" w:rsidRDefault="0022668C" w:rsidP="0022668C">
      <w:pPr>
        <w:rPr>
          <w:rFonts w:cs="Arial"/>
        </w:rPr>
      </w:pPr>
      <w:r w:rsidRPr="00BA4ED7">
        <w:rPr>
          <w:rFonts w:cs="Arial"/>
        </w:rPr>
        <w:br w:type="page"/>
      </w:r>
    </w:p>
    <w:p w14:paraId="4415513A" w14:textId="77777777" w:rsidR="007209A1" w:rsidRPr="00BA4ED7" w:rsidRDefault="007209A1" w:rsidP="00A45AD0">
      <w:pPr>
        <w:pStyle w:val="Heading1"/>
        <w:spacing w:before="120" w:after="240" w:line="22" w:lineRule="atLeast"/>
        <w:rPr>
          <w:rFonts w:ascii="Arial" w:hAnsi="Arial" w:cs="Arial"/>
        </w:rPr>
      </w:pPr>
      <w:r w:rsidRPr="00BA4ED7">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A4ED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A4ED7" w:rsidRDefault="00CB2962" w:rsidP="002D5918">
            <w:pPr>
              <w:spacing w:before="0" w:after="120" w:line="22" w:lineRule="atLeast"/>
              <w:rPr>
                <w:rFonts w:cs="Arial"/>
              </w:rPr>
            </w:pPr>
            <w:r w:rsidRPr="00BA4ED7">
              <w:rPr>
                <w:rFonts w:cs="Arial"/>
              </w:rPr>
              <w:t>Personal care and clinical care</w:t>
            </w:r>
          </w:p>
        </w:tc>
        <w:tc>
          <w:tcPr>
            <w:tcW w:w="0" w:type="auto"/>
          </w:tcPr>
          <w:p w14:paraId="45B20FB0" w14:textId="0D1EAA3B" w:rsidR="00CB2962" w:rsidRPr="00BA4ED7"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A4ED7">
              <w:rPr>
                <w:rFonts w:cs="Arial"/>
              </w:rPr>
              <w:t>Compliant</w:t>
            </w:r>
          </w:p>
        </w:tc>
      </w:tr>
      <w:tr w:rsidR="00CB2962" w:rsidRPr="00BA4ED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A4ED7" w:rsidRDefault="0021781E" w:rsidP="002D5918">
            <w:pPr>
              <w:spacing w:line="22" w:lineRule="atLeast"/>
              <w:rPr>
                <w:rFonts w:cs="Arial"/>
                <w:color w:val="auto"/>
              </w:rPr>
            </w:pPr>
            <w:r w:rsidRPr="00BA4ED7">
              <w:rPr>
                <w:rFonts w:cs="Arial"/>
                <w:color w:val="auto"/>
              </w:rPr>
              <w:t>Requirement 3(3)(a)</w:t>
            </w:r>
          </w:p>
        </w:tc>
        <w:tc>
          <w:tcPr>
            <w:tcW w:w="0" w:type="auto"/>
            <w:tcBorders>
              <w:right w:val="single" w:sz="4" w:space="0" w:color="auto"/>
            </w:tcBorders>
          </w:tcPr>
          <w:p w14:paraId="27BEA294" w14:textId="1084555D" w:rsidR="00CB2962" w:rsidRPr="00BA4ED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Each consumer gets safe and effective personal care, clinical care, or both personal care and clinical care, that:</w:t>
            </w:r>
          </w:p>
          <w:p w14:paraId="576FE1E7" w14:textId="77777777" w:rsidR="00CB2962" w:rsidRPr="00BA4ED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is best practice; and</w:t>
            </w:r>
          </w:p>
          <w:p w14:paraId="7A3A4876" w14:textId="77777777" w:rsidR="00CB2962" w:rsidRPr="00BA4ED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is tailored to their needs; and</w:t>
            </w:r>
          </w:p>
          <w:p w14:paraId="28FAC623" w14:textId="77777777" w:rsidR="00CB2962" w:rsidRPr="00BA4ED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optimises their health and well-being.</w:t>
            </w:r>
          </w:p>
        </w:tc>
        <w:tc>
          <w:tcPr>
            <w:tcW w:w="0" w:type="auto"/>
            <w:tcBorders>
              <w:left w:val="single" w:sz="4" w:space="0" w:color="auto"/>
            </w:tcBorders>
          </w:tcPr>
          <w:p w14:paraId="378FFC84" w14:textId="06D86ECF" w:rsidR="00CB2962"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CB2962" w:rsidRPr="00BA4ED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A4ED7" w:rsidRDefault="0021781E" w:rsidP="002D5918">
            <w:pPr>
              <w:spacing w:line="22" w:lineRule="atLeast"/>
              <w:rPr>
                <w:rFonts w:cs="Arial"/>
                <w:color w:val="auto"/>
              </w:rPr>
            </w:pPr>
            <w:r w:rsidRPr="00BA4ED7">
              <w:rPr>
                <w:rFonts w:cs="Arial"/>
                <w:color w:val="auto"/>
              </w:rPr>
              <w:t>Requirement 3(3)(b)</w:t>
            </w:r>
          </w:p>
        </w:tc>
        <w:tc>
          <w:tcPr>
            <w:tcW w:w="0" w:type="auto"/>
            <w:tcBorders>
              <w:right w:val="single" w:sz="4" w:space="0" w:color="auto"/>
            </w:tcBorders>
          </w:tcPr>
          <w:p w14:paraId="3BD71B05" w14:textId="7B7353E9" w:rsidR="00CB2962" w:rsidRPr="00BA4ED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BA4ED7"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CB2962" w:rsidRPr="00BA4ED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A4ED7" w:rsidRDefault="0021781E" w:rsidP="002D5918">
            <w:pPr>
              <w:tabs>
                <w:tab w:val="right" w:pos="9026"/>
              </w:tabs>
              <w:spacing w:line="22" w:lineRule="atLeast"/>
              <w:outlineLvl w:val="4"/>
              <w:rPr>
                <w:rFonts w:cs="Arial"/>
                <w:color w:val="auto"/>
              </w:rPr>
            </w:pPr>
            <w:r w:rsidRPr="00BA4ED7">
              <w:rPr>
                <w:rFonts w:cs="Arial"/>
                <w:color w:val="auto"/>
              </w:rPr>
              <w:t>Requirement 3(3)(c)</w:t>
            </w:r>
          </w:p>
        </w:tc>
        <w:tc>
          <w:tcPr>
            <w:tcW w:w="0" w:type="auto"/>
            <w:tcBorders>
              <w:right w:val="single" w:sz="4" w:space="0" w:color="auto"/>
            </w:tcBorders>
          </w:tcPr>
          <w:p w14:paraId="2F7F4901" w14:textId="074797BB" w:rsidR="00CB2962" w:rsidRPr="00BA4ED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CB2962" w:rsidRPr="00BA4ED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A4ED7" w:rsidRDefault="0021781E" w:rsidP="002D5918">
            <w:pPr>
              <w:spacing w:line="22" w:lineRule="atLeast"/>
              <w:rPr>
                <w:rFonts w:cs="Arial"/>
                <w:color w:val="auto"/>
              </w:rPr>
            </w:pPr>
            <w:r w:rsidRPr="00BA4ED7">
              <w:rPr>
                <w:rFonts w:cs="Arial"/>
                <w:color w:val="auto"/>
              </w:rPr>
              <w:t>Requirement 3(3)(d)</w:t>
            </w:r>
          </w:p>
        </w:tc>
        <w:tc>
          <w:tcPr>
            <w:tcW w:w="0" w:type="auto"/>
            <w:tcBorders>
              <w:right w:val="single" w:sz="4" w:space="0" w:color="auto"/>
            </w:tcBorders>
          </w:tcPr>
          <w:p w14:paraId="1DE46AD3" w14:textId="1E8F9A4C" w:rsidR="00CB2962" w:rsidRPr="00BA4ED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BA4ED7"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CB2962" w:rsidRPr="00BA4ED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A4ED7" w:rsidRDefault="0021781E" w:rsidP="002D5918">
            <w:pPr>
              <w:spacing w:line="22" w:lineRule="atLeast"/>
              <w:rPr>
                <w:rFonts w:cs="Arial"/>
                <w:color w:val="auto"/>
              </w:rPr>
            </w:pPr>
            <w:r w:rsidRPr="00BA4ED7">
              <w:rPr>
                <w:rFonts w:cs="Arial"/>
                <w:color w:val="auto"/>
              </w:rPr>
              <w:t>Requirement 3(3)(e)</w:t>
            </w:r>
          </w:p>
        </w:tc>
        <w:tc>
          <w:tcPr>
            <w:tcW w:w="0" w:type="auto"/>
            <w:tcBorders>
              <w:right w:val="single" w:sz="4" w:space="0" w:color="auto"/>
            </w:tcBorders>
          </w:tcPr>
          <w:p w14:paraId="3E215F5C" w14:textId="5D94D1EA" w:rsidR="00CB2962" w:rsidRPr="00BA4ED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CB2962" w:rsidRPr="00BA4ED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A4ED7" w:rsidRDefault="0021781E" w:rsidP="002D5918">
            <w:pPr>
              <w:spacing w:line="22" w:lineRule="atLeast"/>
              <w:rPr>
                <w:rFonts w:cs="Arial"/>
                <w:color w:val="auto"/>
              </w:rPr>
            </w:pPr>
            <w:r w:rsidRPr="00BA4ED7">
              <w:rPr>
                <w:rFonts w:cs="Arial"/>
                <w:color w:val="auto"/>
              </w:rPr>
              <w:t>Requirement 3(3)(f)</w:t>
            </w:r>
          </w:p>
        </w:tc>
        <w:tc>
          <w:tcPr>
            <w:tcW w:w="0" w:type="auto"/>
            <w:tcBorders>
              <w:right w:val="single" w:sz="4" w:space="0" w:color="auto"/>
            </w:tcBorders>
          </w:tcPr>
          <w:p w14:paraId="76CB1032" w14:textId="7608BA19" w:rsidR="00CB2962" w:rsidRPr="00BA4ED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BA4ED7"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CB2962" w:rsidRPr="00BA4ED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A4ED7" w:rsidRDefault="0021781E" w:rsidP="002D5918">
            <w:pPr>
              <w:spacing w:line="22" w:lineRule="atLeast"/>
              <w:rPr>
                <w:rFonts w:cs="Arial"/>
                <w:color w:val="auto"/>
              </w:rPr>
            </w:pPr>
            <w:r w:rsidRPr="00BA4ED7">
              <w:rPr>
                <w:rFonts w:cs="Arial"/>
                <w:color w:val="auto"/>
              </w:rPr>
              <w:t>Requirement 3(3)(g)</w:t>
            </w:r>
          </w:p>
        </w:tc>
        <w:tc>
          <w:tcPr>
            <w:tcW w:w="0" w:type="auto"/>
            <w:tcBorders>
              <w:right w:val="single" w:sz="4" w:space="0" w:color="auto"/>
            </w:tcBorders>
          </w:tcPr>
          <w:p w14:paraId="6C313F53" w14:textId="0928031C" w:rsidR="00CB2962" w:rsidRPr="00BA4ED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Minimisation of infection related risks through implementing:</w:t>
            </w:r>
          </w:p>
          <w:p w14:paraId="38574797" w14:textId="77777777" w:rsidR="00CB2962" w:rsidRPr="00BA4ED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standard and transmission based precautions to prevent and control infection; and</w:t>
            </w:r>
          </w:p>
          <w:p w14:paraId="07625030" w14:textId="77777777" w:rsidR="00CB2962" w:rsidRPr="00BA4ED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bl>
    <w:p w14:paraId="58FD8476" w14:textId="77777777" w:rsidR="007209A1" w:rsidRPr="00BA4ED7" w:rsidRDefault="007209A1" w:rsidP="00341026">
      <w:pPr>
        <w:pStyle w:val="Heading2"/>
        <w:spacing w:before="120" w:after="120" w:line="22" w:lineRule="atLeast"/>
        <w:rPr>
          <w:rFonts w:ascii="Arial" w:hAnsi="Arial" w:cs="Arial"/>
        </w:rPr>
      </w:pPr>
      <w:r w:rsidRPr="00BA4ED7">
        <w:rPr>
          <w:rFonts w:ascii="Arial" w:hAnsi="Arial" w:cs="Arial"/>
        </w:rPr>
        <w:t>Findings</w:t>
      </w:r>
    </w:p>
    <w:p w14:paraId="50D2E56C" w14:textId="44365265" w:rsidR="003474C3" w:rsidRPr="00BA4ED7" w:rsidRDefault="00430CB1" w:rsidP="00C115C0">
      <w:pPr>
        <w:pStyle w:val="CommentText"/>
        <w:rPr>
          <w:rFonts w:cs="Arial"/>
        </w:rPr>
      </w:pPr>
      <w:bookmarkStart w:id="1" w:name="_Hlk111728861"/>
      <w:bookmarkStart w:id="2" w:name="_Hlk103330062"/>
      <w:r w:rsidRPr="00BA4ED7">
        <w:rPr>
          <w:rFonts w:cs="Arial"/>
          <w:color w:val="auto"/>
        </w:rPr>
        <w:t xml:space="preserve">Consumers and representatives </w:t>
      </w:r>
      <w:r w:rsidR="009D71AC">
        <w:rPr>
          <w:rFonts w:cs="Arial"/>
          <w:color w:val="auto"/>
        </w:rPr>
        <w:t>advised</w:t>
      </w:r>
      <w:r w:rsidRPr="00BA4ED7">
        <w:rPr>
          <w:rFonts w:cs="Arial"/>
          <w:color w:val="auto"/>
        </w:rPr>
        <w:t xml:space="preserve"> consumers receive</w:t>
      </w:r>
      <w:r w:rsidR="008F138F">
        <w:rPr>
          <w:rFonts w:cs="Arial"/>
          <w:color w:val="auto"/>
        </w:rPr>
        <w:t>d</w:t>
      </w:r>
      <w:r w:rsidRPr="00BA4ED7">
        <w:rPr>
          <w:rFonts w:cs="Arial"/>
          <w:color w:val="auto"/>
        </w:rPr>
        <w:t xml:space="preserve"> safe and effective care that </w:t>
      </w:r>
      <w:r w:rsidR="008F138F">
        <w:rPr>
          <w:rFonts w:cs="Arial"/>
          <w:color w:val="auto"/>
        </w:rPr>
        <w:t>wa</w:t>
      </w:r>
      <w:r w:rsidRPr="00BA4ED7">
        <w:rPr>
          <w:rFonts w:cs="Arial"/>
          <w:color w:val="auto"/>
        </w:rPr>
        <w:t>s best practice, tailored to their needs and optimise</w:t>
      </w:r>
      <w:r w:rsidR="008F138F">
        <w:rPr>
          <w:rFonts w:cs="Arial"/>
          <w:color w:val="auto"/>
        </w:rPr>
        <w:t>d</w:t>
      </w:r>
      <w:r w:rsidRPr="00BA4ED7">
        <w:rPr>
          <w:rFonts w:cs="Arial"/>
          <w:color w:val="auto"/>
        </w:rPr>
        <w:t xml:space="preserve"> their health and well-being.</w:t>
      </w:r>
      <w:bookmarkEnd w:id="1"/>
      <w:r w:rsidR="00272296" w:rsidRPr="00BA4ED7">
        <w:rPr>
          <w:rFonts w:cs="Arial"/>
          <w:color w:val="auto"/>
        </w:rPr>
        <w:t xml:space="preserve"> </w:t>
      </w:r>
      <w:r w:rsidR="00272296" w:rsidRPr="00BA4ED7">
        <w:rPr>
          <w:rFonts w:cs="Arial"/>
        </w:rPr>
        <w:t>The organisation ha</w:t>
      </w:r>
      <w:r w:rsidR="008F138F">
        <w:rPr>
          <w:rFonts w:cs="Arial"/>
        </w:rPr>
        <w:t>d</w:t>
      </w:r>
      <w:r w:rsidR="00272296" w:rsidRPr="00BA4ED7">
        <w:rPr>
          <w:rFonts w:cs="Arial"/>
        </w:rPr>
        <w:t xml:space="preserve"> policies, procedures, guidelines and flowcharts for key areas of care</w:t>
      </w:r>
      <w:r w:rsidR="008260E2">
        <w:rPr>
          <w:rFonts w:cs="Arial"/>
        </w:rPr>
        <w:t xml:space="preserve"> which</w:t>
      </w:r>
      <w:r w:rsidR="00272296" w:rsidRPr="00BA4ED7">
        <w:rPr>
          <w:rFonts w:cs="Arial"/>
        </w:rPr>
        <w:t xml:space="preserve"> includ</w:t>
      </w:r>
      <w:r w:rsidR="008260E2">
        <w:rPr>
          <w:rFonts w:cs="Arial"/>
        </w:rPr>
        <w:t>ed,</w:t>
      </w:r>
      <w:r w:rsidR="00272296" w:rsidRPr="00BA4ED7">
        <w:rPr>
          <w:rFonts w:cs="Arial"/>
        </w:rPr>
        <w:t xml:space="preserve"> but </w:t>
      </w:r>
      <w:r w:rsidR="008260E2">
        <w:rPr>
          <w:rFonts w:cs="Arial"/>
        </w:rPr>
        <w:t xml:space="preserve">were </w:t>
      </w:r>
      <w:r w:rsidR="00272296" w:rsidRPr="00BA4ED7">
        <w:rPr>
          <w:rFonts w:cs="Arial"/>
        </w:rPr>
        <w:t xml:space="preserve">not limited to, restrictive practices, skin tears management and prevention and pain management, all of which </w:t>
      </w:r>
      <w:r w:rsidR="008260E2">
        <w:rPr>
          <w:rFonts w:cs="Arial"/>
        </w:rPr>
        <w:t>we</w:t>
      </w:r>
      <w:r w:rsidR="00272296" w:rsidRPr="00BA4ED7">
        <w:rPr>
          <w:rFonts w:cs="Arial"/>
        </w:rPr>
        <w:t>re in line with best practice.</w:t>
      </w:r>
    </w:p>
    <w:p w14:paraId="11030D25" w14:textId="781056FE" w:rsidR="00272296" w:rsidRPr="00BA4ED7" w:rsidRDefault="00272296" w:rsidP="00C115C0">
      <w:pPr>
        <w:pStyle w:val="CommentText"/>
        <w:rPr>
          <w:rFonts w:cs="Arial"/>
          <w:color w:val="auto"/>
        </w:rPr>
      </w:pPr>
      <w:r w:rsidRPr="00BA4ED7">
        <w:rPr>
          <w:rFonts w:cs="Arial"/>
          <w:color w:val="auto"/>
        </w:rPr>
        <w:t xml:space="preserve">Care planning documentation </w:t>
      </w:r>
      <w:r w:rsidR="008260E2">
        <w:rPr>
          <w:rFonts w:cs="Arial"/>
          <w:color w:val="auto"/>
        </w:rPr>
        <w:t>showed</w:t>
      </w:r>
      <w:r w:rsidRPr="00BA4ED7">
        <w:rPr>
          <w:rFonts w:cs="Arial"/>
          <w:color w:val="auto"/>
        </w:rPr>
        <w:t xml:space="preserve"> effective management of high impact or high prevalence risks associated with the care of each consumer. Staff described the high impact and high prevalence risks for consumers within the service and were able to describe specific risks in relation to individual consumers.</w:t>
      </w:r>
    </w:p>
    <w:p w14:paraId="016AFFB2" w14:textId="091E4A94" w:rsidR="004E5B2D" w:rsidRPr="00BA4ED7" w:rsidRDefault="004E5B2D" w:rsidP="004E5B2D">
      <w:pPr>
        <w:pStyle w:val="CommentText"/>
        <w:rPr>
          <w:rFonts w:cs="Arial"/>
          <w:color w:val="auto"/>
        </w:rPr>
      </w:pPr>
      <w:r w:rsidRPr="00BA4ED7">
        <w:rPr>
          <w:rFonts w:eastAsia="Calibri" w:cs="Arial"/>
          <w:color w:val="auto"/>
        </w:rPr>
        <w:lastRenderedPageBreak/>
        <w:t>Management and staff described the way care delivery change</w:t>
      </w:r>
      <w:r w:rsidR="008260E2">
        <w:rPr>
          <w:rFonts w:eastAsia="Calibri" w:cs="Arial"/>
          <w:color w:val="auto"/>
        </w:rPr>
        <w:t>d</w:t>
      </w:r>
      <w:r w:rsidRPr="00BA4ED7">
        <w:rPr>
          <w:rFonts w:eastAsia="Calibri" w:cs="Arial"/>
          <w:color w:val="auto"/>
        </w:rPr>
        <w:t xml:space="preserve"> for consumers nearing end</w:t>
      </w:r>
      <w:r w:rsidR="008260E2">
        <w:rPr>
          <w:rFonts w:eastAsia="Calibri" w:cs="Arial"/>
          <w:color w:val="auto"/>
        </w:rPr>
        <w:t>-</w:t>
      </w:r>
      <w:r w:rsidRPr="00BA4ED7">
        <w:rPr>
          <w:rFonts w:eastAsia="Calibri" w:cs="Arial"/>
          <w:color w:val="auto"/>
        </w:rPr>
        <w:t>of</w:t>
      </w:r>
      <w:r w:rsidR="008260E2">
        <w:rPr>
          <w:rFonts w:eastAsia="Calibri" w:cs="Arial"/>
          <w:color w:val="auto"/>
        </w:rPr>
        <w:t>-</w:t>
      </w:r>
      <w:r w:rsidRPr="00BA4ED7">
        <w:rPr>
          <w:rFonts w:eastAsia="Calibri" w:cs="Arial"/>
          <w:color w:val="auto"/>
        </w:rPr>
        <w:t xml:space="preserve">life and practical ways in which </w:t>
      </w:r>
      <w:r w:rsidR="008260E2">
        <w:rPr>
          <w:rFonts w:eastAsia="Calibri" w:cs="Arial"/>
          <w:color w:val="auto"/>
        </w:rPr>
        <w:t xml:space="preserve">they maximised </w:t>
      </w:r>
      <w:r w:rsidRPr="00BA4ED7">
        <w:rPr>
          <w:rFonts w:eastAsia="Calibri" w:cs="Arial"/>
          <w:color w:val="auto"/>
        </w:rPr>
        <w:t>consumers’ comfor</w:t>
      </w:r>
      <w:r w:rsidR="008260E2">
        <w:rPr>
          <w:rFonts w:eastAsia="Calibri" w:cs="Arial"/>
          <w:color w:val="auto"/>
        </w:rPr>
        <w:t>t</w:t>
      </w:r>
      <w:r w:rsidRPr="00BA4ED7">
        <w:rPr>
          <w:rFonts w:eastAsia="Calibri" w:cs="Arial"/>
          <w:color w:val="auto"/>
        </w:rPr>
        <w:t xml:space="preserve">. </w:t>
      </w:r>
      <w:r w:rsidRPr="00BA4ED7">
        <w:rPr>
          <w:rFonts w:cs="Arial"/>
          <w:color w:val="auto"/>
        </w:rPr>
        <w:t>Representatives expressed confidence that when the</w:t>
      </w:r>
      <w:r w:rsidR="008260E2">
        <w:rPr>
          <w:rFonts w:cs="Arial"/>
          <w:color w:val="auto"/>
        </w:rPr>
        <w:t xml:space="preserve">ir loved one </w:t>
      </w:r>
      <w:r w:rsidRPr="00BA4ED7">
        <w:rPr>
          <w:rFonts w:cs="Arial"/>
          <w:color w:val="auto"/>
        </w:rPr>
        <w:t>require</w:t>
      </w:r>
      <w:r w:rsidR="008260E2">
        <w:rPr>
          <w:rFonts w:cs="Arial"/>
          <w:color w:val="auto"/>
        </w:rPr>
        <w:t>d</w:t>
      </w:r>
      <w:r w:rsidRPr="00BA4ED7">
        <w:rPr>
          <w:rFonts w:cs="Arial"/>
          <w:color w:val="auto"/>
        </w:rPr>
        <w:t xml:space="preserve"> end-of-life care, the service w</w:t>
      </w:r>
      <w:r w:rsidR="008260E2">
        <w:rPr>
          <w:rFonts w:cs="Arial"/>
          <w:color w:val="auto"/>
        </w:rPr>
        <w:t xml:space="preserve">ould </w:t>
      </w:r>
      <w:r w:rsidRPr="00BA4ED7">
        <w:rPr>
          <w:rFonts w:cs="Arial"/>
          <w:color w:val="auto"/>
        </w:rPr>
        <w:t>support them to be as free as possible from pain and to have those important to them with them.</w:t>
      </w:r>
    </w:p>
    <w:p w14:paraId="7F0A3149" w14:textId="62533671" w:rsidR="004E5B2D" w:rsidRPr="00BA4ED7" w:rsidRDefault="004E5B2D" w:rsidP="004E5B2D">
      <w:pPr>
        <w:pStyle w:val="CommentText"/>
        <w:rPr>
          <w:rFonts w:eastAsia="Calibri" w:cs="Arial"/>
          <w:color w:val="auto"/>
        </w:rPr>
      </w:pPr>
      <w:bookmarkStart w:id="3" w:name="_Hlk111730318"/>
      <w:r w:rsidRPr="00BA4ED7">
        <w:rPr>
          <w:rFonts w:cs="Arial"/>
        </w:rPr>
        <w:t xml:space="preserve">Deterioration or changes in a consumer’s health </w:t>
      </w:r>
      <w:r w:rsidR="008260E2">
        <w:rPr>
          <w:rFonts w:cs="Arial"/>
        </w:rPr>
        <w:t>wa</w:t>
      </w:r>
      <w:r w:rsidRPr="00BA4ED7">
        <w:rPr>
          <w:rFonts w:cs="Arial"/>
        </w:rPr>
        <w:t>s recognised and responded to in a timely manner, as confirmed by care planning documents reviewed by the Assessment Team.</w:t>
      </w:r>
      <w:bookmarkEnd w:id="3"/>
      <w:r w:rsidRPr="00BA4ED7">
        <w:rPr>
          <w:rFonts w:cs="Arial"/>
        </w:rPr>
        <w:t xml:space="preserve"> </w:t>
      </w:r>
      <w:r w:rsidRPr="00BA4ED7">
        <w:rPr>
          <w:rFonts w:eastAsia="Calibri" w:cs="Arial"/>
          <w:color w:val="auto"/>
        </w:rPr>
        <w:t>Management and staff described how they identif</w:t>
      </w:r>
      <w:r w:rsidR="008260E2">
        <w:rPr>
          <w:rFonts w:eastAsia="Calibri" w:cs="Arial"/>
          <w:color w:val="auto"/>
        </w:rPr>
        <w:t>ied</w:t>
      </w:r>
      <w:r w:rsidRPr="00BA4ED7">
        <w:rPr>
          <w:rFonts w:eastAsia="Calibri" w:cs="Arial"/>
          <w:color w:val="auto"/>
        </w:rPr>
        <w:t xml:space="preserve"> and respond</w:t>
      </w:r>
      <w:r w:rsidR="008260E2">
        <w:rPr>
          <w:rFonts w:eastAsia="Calibri" w:cs="Arial"/>
          <w:color w:val="auto"/>
        </w:rPr>
        <w:t>ed</w:t>
      </w:r>
      <w:r w:rsidRPr="00BA4ED7">
        <w:rPr>
          <w:rFonts w:eastAsia="Calibri" w:cs="Arial"/>
          <w:color w:val="auto"/>
        </w:rPr>
        <w:t xml:space="preserve"> to any deterioration or change</w:t>
      </w:r>
      <w:r w:rsidR="008260E2">
        <w:rPr>
          <w:rFonts w:eastAsia="Calibri" w:cs="Arial"/>
          <w:color w:val="auto"/>
        </w:rPr>
        <w:t>s</w:t>
      </w:r>
      <w:r w:rsidRPr="00BA4ED7">
        <w:rPr>
          <w:rFonts w:eastAsia="Calibri" w:cs="Arial"/>
          <w:color w:val="auto"/>
        </w:rPr>
        <w:t xml:space="preserve"> in a consumer's condition.</w:t>
      </w:r>
    </w:p>
    <w:p w14:paraId="1794F136" w14:textId="2C01A1DB" w:rsidR="004E5B2D" w:rsidRPr="00BA4ED7" w:rsidRDefault="002F3CFB" w:rsidP="004E5B2D">
      <w:pPr>
        <w:pStyle w:val="CommentText"/>
        <w:rPr>
          <w:rFonts w:cs="Arial"/>
          <w:color w:val="auto"/>
        </w:rPr>
      </w:pPr>
      <w:r w:rsidRPr="00BA4ED7">
        <w:rPr>
          <w:rFonts w:eastAsia="Calibri" w:cs="Arial"/>
          <w:color w:val="auto"/>
        </w:rPr>
        <w:t>Staff describe</w:t>
      </w:r>
      <w:r w:rsidR="008260E2">
        <w:rPr>
          <w:rFonts w:eastAsia="Calibri" w:cs="Arial"/>
          <w:color w:val="auto"/>
        </w:rPr>
        <w:t>d</w:t>
      </w:r>
      <w:r w:rsidRPr="00BA4ED7">
        <w:rPr>
          <w:rFonts w:eastAsia="Calibri" w:cs="Arial"/>
          <w:color w:val="auto"/>
        </w:rPr>
        <w:t xml:space="preserve"> how information about consumers</w:t>
      </w:r>
      <w:r w:rsidR="008260E2">
        <w:rPr>
          <w:rFonts w:eastAsia="Calibri" w:cs="Arial"/>
          <w:color w:val="auto"/>
        </w:rPr>
        <w:t>’</w:t>
      </w:r>
      <w:r w:rsidRPr="00BA4ED7">
        <w:rPr>
          <w:rFonts w:eastAsia="Calibri" w:cs="Arial"/>
          <w:color w:val="auto"/>
        </w:rPr>
        <w:t xml:space="preserve"> condition</w:t>
      </w:r>
      <w:r w:rsidR="008260E2">
        <w:rPr>
          <w:rFonts w:eastAsia="Calibri" w:cs="Arial"/>
          <w:color w:val="auto"/>
        </w:rPr>
        <w:t>s</w:t>
      </w:r>
      <w:r w:rsidRPr="00BA4ED7">
        <w:rPr>
          <w:rFonts w:eastAsia="Calibri" w:cs="Arial"/>
          <w:color w:val="auto"/>
        </w:rPr>
        <w:t xml:space="preserve">, needs and preferences </w:t>
      </w:r>
      <w:r w:rsidR="008260E2">
        <w:rPr>
          <w:rFonts w:eastAsia="Calibri" w:cs="Arial"/>
          <w:color w:val="auto"/>
        </w:rPr>
        <w:t>wa</w:t>
      </w:r>
      <w:r w:rsidRPr="00BA4ED7">
        <w:rPr>
          <w:rFonts w:eastAsia="Calibri" w:cs="Arial"/>
          <w:color w:val="auto"/>
        </w:rPr>
        <w:t xml:space="preserve">s documented and communicated within the organisation, and with others where responsibility for care </w:t>
      </w:r>
      <w:r w:rsidR="008260E2">
        <w:rPr>
          <w:rFonts w:eastAsia="Calibri" w:cs="Arial"/>
          <w:color w:val="auto"/>
        </w:rPr>
        <w:t>wa</w:t>
      </w:r>
      <w:r w:rsidRPr="00BA4ED7">
        <w:rPr>
          <w:rFonts w:eastAsia="Calibri" w:cs="Arial"/>
          <w:color w:val="auto"/>
        </w:rPr>
        <w:t xml:space="preserve">s shared. </w:t>
      </w:r>
      <w:r w:rsidR="004E5B2D" w:rsidRPr="00BA4ED7">
        <w:rPr>
          <w:rFonts w:cs="Arial"/>
          <w:color w:val="auto"/>
        </w:rPr>
        <w:t>Consumers and representatives</w:t>
      </w:r>
      <w:r w:rsidR="008260E2">
        <w:rPr>
          <w:rFonts w:cs="Arial"/>
          <w:color w:val="auto"/>
        </w:rPr>
        <w:t xml:space="preserve"> advised</w:t>
      </w:r>
      <w:r w:rsidR="004E5B2D" w:rsidRPr="00BA4ED7">
        <w:rPr>
          <w:rFonts w:cs="Arial"/>
          <w:color w:val="auto"/>
        </w:rPr>
        <w:t xml:space="preserve"> the care needs and preferences of consumers </w:t>
      </w:r>
      <w:r w:rsidR="008260E2">
        <w:rPr>
          <w:rFonts w:cs="Arial"/>
          <w:color w:val="auto"/>
        </w:rPr>
        <w:t>we</w:t>
      </w:r>
      <w:r w:rsidR="004E5B2D" w:rsidRPr="00BA4ED7">
        <w:rPr>
          <w:rFonts w:cs="Arial"/>
          <w:color w:val="auto"/>
        </w:rPr>
        <w:t>re effectively communicated between staff</w:t>
      </w:r>
      <w:r w:rsidR="008260E2">
        <w:rPr>
          <w:rFonts w:cs="Arial"/>
          <w:color w:val="auto"/>
        </w:rPr>
        <w:t xml:space="preserve"> to ensure</w:t>
      </w:r>
      <w:r w:rsidR="004E5B2D" w:rsidRPr="00BA4ED7">
        <w:rPr>
          <w:rFonts w:cs="Arial"/>
          <w:color w:val="auto"/>
        </w:rPr>
        <w:t xml:space="preserve"> they receive</w:t>
      </w:r>
      <w:r w:rsidR="008260E2">
        <w:rPr>
          <w:rFonts w:cs="Arial"/>
          <w:color w:val="auto"/>
        </w:rPr>
        <w:t>d</w:t>
      </w:r>
      <w:r w:rsidR="004E5B2D" w:rsidRPr="00BA4ED7">
        <w:rPr>
          <w:rFonts w:cs="Arial"/>
          <w:color w:val="auto"/>
        </w:rPr>
        <w:t xml:space="preserve"> appropriate care. </w:t>
      </w:r>
    </w:p>
    <w:p w14:paraId="39CF634D" w14:textId="66E4B5DD" w:rsidR="002F3CFB" w:rsidRPr="00BA4ED7" w:rsidRDefault="002F3CFB" w:rsidP="004E5B2D">
      <w:pPr>
        <w:pStyle w:val="CommentText"/>
        <w:rPr>
          <w:rFonts w:eastAsia="Calibri" w:cs="Arial"/>
          <w:color w:val="auto"/>
        </w:rPr>
      </w:pPr>
      <w:r w:rsidRPr="00BA4ED7">
        <w:rPr>
          <w:rFonts w:eastAsia="Calibri" w:cs="Arial"/>
          <w:color w:val="auto"/>
        </w:rPr>
        <w:t xml:space="preserve">Care planning documentation evidenced timely referrals to medical officers, allied health therapists and other providers of care and services. Management and staff outlined the referral process and how other organisations, or providers of care </w:t>
      </w:r>
      <w:r w:rsidR="008260E2">
        <w:rPr>
          <w:rFonts w:eastAsia="Calibri" w:cs="Arial"/>
          <w:color w:val="auto"/>
        </w:rPr>
        <w:t>we</w:t>
      </w:r>
      <w:r w:rsidRPr="00BA4ED7">
        <w:rPr>
          <w:rFonts w:eastAsia="Calibri" w:cs="Arial"/>
          <w:color w:val="auto"/>
        </w:rPr>
        <w:t>re involved in the delivery of care and services to consumers.</w:t>
      </w:r>
    </w:p>
    <w:p w14:paraId="48766CB3" w14:textId="5040301D" w:rsidR="002F3CFB" w:rsidRPr="00BA4ED7" w:rsidRDefault="002F3CFB" w:rsidP="004E5B2D">
      <w:pPr>
        <w:pStyle w:val="CommentText"/>
        <w:rPr>
          <w:rFonts w:cs="Arial"/>
          <w:color w:val="auto"/>
        </w:rPr>
      </w:pPr>
      <w:r w:rsidRPr="00BA4ED7">
        <w:rPr>
          <w:rFonts w:eastAsia="Calibri" w:cs="Arial"/>
          <w:color w:val="auto"/>
        </w:rPr>
        <w:t>The service ha</w:t>
      </w:r>
      <w:r w:rsidR="008260E2">
        <w:rPr>
          <w:rFonts w:eastAsia="Calibri" w:cs="Arial"/>
          <w:color w:val="auto"/>
        </w:rPr>
        <w:t>d</w:t>
      </w:r>
      <w:r w:rsidRPr="00BA4ED7">
        <w:rPr>
          <w:rFonts w:eastAsia="Calibri" w:cs="Arial"/>
          <w:color w:val="auto"/>
        </w:rPr>
        <w:t xml:space="preserve"> documented policies and procedures </w:t>
      </w:r>
      <w:r w:rsidR="008260E2">
        <w:rPr>
          <w:rFonts w:eastAsia="Calibri" w:cs="Arial"/>
          <w:color w:val="auto"/>
        </w:rPr>
        <w:t>which</w:t>
      </w:r>
      <w:r w:rsidRPr="00BA4ED7">
        <w:rPr>
          <w:rFonts w:eastAsia="Calibri" w:cs="Arial"/>
          <w:color w:val="auto"/>
        </w:rPr>
        <w:t xml:space="preserve"> support</w:t>
      </w:r>
      <w:r w:rsidR="008260E2">
        <w:rPr>
          <w:rFonts w:eastAsia="Calibri" w:cs="Arial"/>
          <w:color w:val="auto"/>
        </w:rPr>
        <w:t>ed</w:t>
      </w:r>
      <w:r w:rsidRPr="00BA4ED7">
        <w:rPr>
          <w:rFonts w:eastAsia="Calibri" w:cs="Arial"/>
          <w:color w:val="auto"/>
        </w:rPr>
        <w:t xml:space="preserve"> the minimisation of infection</w:t>
      </w:r>
      <w:r w:rsidR="008260E2">
        <w:rPr>
          <w:rFonts w:eastAsia="Calibri" w:cs="Arial"/>
          <w:color w:val="auto"/>
        </w:rPr>
        <w:t>-</w:t>
      </w:r>
      <w:r w:rsidRPr="00BA4ED7">
        <w:rPr>
          <w:rFonts w:eastAsia="Calibri" w:cs="Arial"/>
          <w:color w:val="auto"/>
        </w:rPr>
        <w:t xml:space="preserve">related risks through the implementation of infection prevention and control principles and the promotion of antimicrobial stewardship. </w:t>
      </w:r>
      <w:bookmarkStart w:id="4" w:name="_Hlk111731300"/>
      <w:r w:rsidRPr="00BA4ED7">
        <w:rPr>
          <w:rFonts w:cs="Arial"/>
          <w:color w:val="auto"/>
        </w:rPr>
        <w:t>Staff demonstrated an understanding of antimicrobial stewardship and provide</w:t>
      </w:r>
      <w:r w:rsidR="008260E2">
        <w:rPr>
          <w:rFonts w:cs="Arial"/>
          <w:color w:val="auto"/>
        </w:rPr>
        <w:t>d</w:t>
      </w:r>
      <w:r w:rsidRPr="00BA4ED7">
        <w:rPr>
          <w:rFonts w:cs="Arial"/>
          <w:color w:val="auto"/>
        </w:rPr>
        <w:t xml:space="preserve"> practical examples how they minimise</w:t>
      </w:r>
      <w:r w:rsidR="008260E2">
        <w:rPr>
          <w:rFonts w:cs="Arial"/>
          <w:color w:val="auto"/>
        </w:rPr>
        <w:t>d</w:t>
      </w:r>
      <w:r w:rsidRPr="00BA4ED7">
        <w:rPr>
          <w:rFonts w:cs="Arial"/>
          <w:color w:val="auto"/>
        </w:rPr>
        <w:t xml:space="preserve"> the unnecessary use of antibiotics</w:t>
      </w:r>
      <w:bookmarkEnd w:id="4"/>
      <w:r w:rsidRPr="00BA4ED7">
        <w:rPr>
          <w:rFonts w:cs="Arial"/>
          <w:color w:val="auto"/>
        </w:rPr>
        <w:t>.</w:t>
      </w:r>
    </w:p>
    <w:p w14:paraId="462F3A4F" w14:textId="45B830A2" w:rsidR="003C3B5A" w:rsidRPr="00BA4ED7" w:rsidRDefault="003C3B5A" w:rsidP="00C115C0">
      <w:pPr>
        <w:pStyle w:val="CommentText"/>
        <w:rPr>
          <w:rFonts w:cs="Arial"/>
          <w:color w:val="auto"/>
        </w:rPr>
      </w:pPr>
      <w:r w:rsidRPr="00BA4ED7">
        <w:rPr>
          <w:rFonts w:cs="Arial"/>
          <w:color w:val="auto"/>
        </w:rPr>
        <w:br w:type="page"/>
      </w:r>
      <w:bookmarkEnd w:id="2"/>
    </w:p>
    <w:p w14:paraId="68D4F963" w14:textId="77777777" w:rsidR="007209A1" w:rsidRPr="00BA4ED7" w:rsidRDefault="007209A1" w:rsidP="00341026">
      <w:pPr>
        <w:pStyle w:val="Heading1"/>
        <w:spacing w:before="120" w:after="240" w:line="22" w:lineRule="atLeast"/>
        <w:rPr>
          <w:rFonts w:ascii="Arial" w:hAnsi="Arial" w:cs="Arial"/>
        </w:rPr>
      </w:pPr>
      <w:r w:rsidRPr="00BA4ED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A4ED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A4ED7" w:rsidRDefault="00532C52" w:rsidP="002D5918">
            <w:pPr>
              <w:spacing w:before="0" w:after="120" w:line="22" w:lineRule="atLeast"/>
              <w:rPr>
                <w:rFonts w:cs="Arial"/>
              </w:rPr>
            </w:pPr>
            <w:r w:rsidRPr="00BA4ED7">
              <w:rPr>
                <w:rFonts w:cs="Arial"/>
              </w:rPr>
              <w:t>Services and supports for daily living</w:t>
            </w:r>
          </w:p>
        </w:tc>
        <w:tc>
          <w:tcPr>
            <w:tcW w:w="0" w:type="auto"/>
          </w:tcPr>
          <w:p w14:paraId="63D05288" w14:textId="6E30947E" w:rsidR="00532C52" w:rsidRPr="00BA4ED7"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A4ED7">
              <w:rPr>
                <w:rFonts w:cs="Arial"/>
              </w:rPr>
              <w:t>Compliant</w:t>
            </w:r>
            <w:r w:rsidR="0014722A" w:rsidRPr="00BA4ED7">
              <w:rPr>
                <w:rFonts w:cs="Arial"/>
                <w:color w:val="auto"/>
              </w:rPr>
              <w:t xml:space="preserve"> </w:t>
            </w:r>
          </w:p>
        </w:tc>
      </w:tr>
      <w:tr w:rsidR="00532C52" w:rsidRPr="00BA4ED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A4ED7" w:rsidRDefault="00532C52" w:rsidP="002D5918">
            <w:pPr>
              <w:spacing w:line="22" w:lineRule="atLeast"/>
              <w:rPr>
                <w:rFonts w:cs="Arial"/>
                <w:color w:val="auto"/>
              </w:rPr>
            </w:pPr>
            <w:r w:rsidRPr="00BA4ED7">
              <w:rPr>
                <w:rFonts w:cs="Arial"/>
                <w:color w:val="auto"/>
              </w:rPr>
              <w:t>Requirement 4(3)(a)</w:t>
            </w:r>
          </w:p>
        </w:tc>
        <w:tc>
          <w:tcPr>
            <w:tcW w:w="0" w:type="auto"/>
            <w:tcBorders>
              <w:right w:val="single" w:sz="4" w:space="0" w:color="auto"/>
            </w:tcBorders>
          </w:tcPr>
          <w:p w14:paraId="3E586FCF" w14:textId="1ADB9973" w:rsidR="00532C52" w:rsidRPr="00BA4ED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532C52" w:rsidRPr="00BA4ED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A4ED7" w:rsidRDefault="00532C52" w:rsidP="002D5918">
            <w:pPr>
              <w:spacing w:line="22" w:lineRule="atLeast"/>
              <w:rPr>
                <w:rFonts w:cs="Arial"/>
                <w:color w:val="auto"/>
              </w:rPr>
            </w:pPr>
            <w:r w:rsidRPr="00BA4ED7">
              <w:rPr>
                <w:rFonts w:cs="Arial"/>
                <w:color w:val="auto"/>
              </w:rPr>
              <w:t>Requirement 4(3)(b)</w:t>
            </w:r>
          </w:p>
        </w:tc>
        <w:tc>
          <w:tcPr>
            <w:tcW w:w="0" w:type="auto"/>
            <w:tcBorders>
              <w:right w:val="single" w:sz="4" w:space="0" w:color="auto"/>
            </w:tcBorders>
          </w:tcPr>
          <w:p w14:paraId="74F855D4" w14:textId="7ECE0232" w:rsidR="00532C52" w:rsidRPr="00BA4ED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BA4ED7"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532C52" w:rsidRPr="00BA4ED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A4ED7" w:rsidRDefault="00532C52" w:rsidP="002D5918">
            <w:pPr>
              <w:spacing w:line="22" w:lineRule="atLeast"/>
              <w:rPr>
                <w:rFonts w:cs="Arial"/>
                <w:color w:val="auto"/>
              </w:rPr>
            </w:pPr>
            <w:r w:rsidRPr="00BA4ED7">
              <w:rPr>
                <w:rFonts w:cs="Arial"/>
                <w:color w:val="auto"/>
              </w:rPr>
              <w:t>Requirement 4(3)(c)</w:t>
            </w:r>
          </w:p>
        </w:tc>
        <w:tc>
          <w:tcPr>
            <w:tcW w:w="0" w:type="auto"/>
            <w:tcBorders>
              <w:right w:val="single" w:sz="4" w:space="0" w:color="auto"/>
            </w:tcBorders>
          </w:tcPr>
          <w:p w14:paraId="196F834B" w14:textId="732F24A2" w:rsidR="00532C52" w:rsidRPr="00BA4ED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Services and supports for daily living assist each consumer to:</w:t>
            </w:r>
          </w:p>
          <w:p w14:paraId="660C8AF1" w14:textId="77777777" w:rsidR="00532C52" w:rsidRPr="00BA4ED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participate in their community within and outside the organisation’s service environment; and</w:t>
            </w:r>
          </w:p>
          <w:p w14:paraId="0A3B3052" w14:textId="77777777" w:rsidR="00532C52" w:rsidRPr="00BA4ED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have social and personal relationships; and</w:t>
            </w:r>
          </w:p>
          <w:p w14:paraId="1BB97B6E" w14:textId="77777777" w:rsidR="00532C52" w:rsidRPr="00BA4ED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do the things of interest to them.</w:t>
            </w:r>
          </w:p>
        </w:tc>
        <w:tc>
          <w:tcPr>
            <w:tcW w:w="0" w:type="auto"/>
            <w:tcBorders>
              <w:left w:val="single" w:sz="4" w:space="0" w:color="auto"/>
            </w:tcBorders>
          </w:tcPr>
          <w:p w14:paraId="35C0E2EF" w14:textId="78C6D6C3" w:rsidR="00532C52"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532C52" w:rsidRPr="00BA4ED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A4ED7" w:rsidRDefault="00532C52" w:rsidP="002D5918">
            <w:pPr>
              <w:spacing w:line="22" w:lineRule="atLeast"/>
              <w:rPr>
                <w:rFonts w:cs="Arial"/>
                <w:color w:val="auto"/>
              </w:rPr>
            </w:pPr>
            <w:r w:rsidRPr="00BA4ED7">
              <w:rPr>
                <w:rFonts w:cs="Arial"/>
                <w:color w:val="auto"/>
              </w:rPr>
              <w:t>Requirement 4(3)(d)</w:t>
            </w:r>
          </w:p>
        </w:tc>
        <w:tc>
          <w:tcPr>
            <w:tcW w:w="0" w:type="auto"/>
            <w:tcBorders>
              <w:right w:val="single" w:sz="4" w:space="0" w:color="auto"/>
            </w:tcBorders>
          </w:tcPr>
          <w:p w14:paraId="557356C9" w14:textId="73441FA0" w:rsidR="00532C52" w:rsidRPr="00BA4ED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BA4ED7"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532C52" w:rsidRPr="00BA4ED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A4ED7" w:rsidRDefault="00532C52" w:rsidP="002D5918">
            <w:pPr>
              <w:spacing w:line="22" w:lineRule="atLeast"/>
              <w:rPr>
                <w:rFonts w:cs="Arial"/>
                <w:color w:val="auto"/>
              </w:rPr>
            </w:pPr>
            <w:r w:rsidRPr="00BA4ED7">
              <w:rPr>
                <w:rFonts w:cs="Arial"/>
                <w:color w:val="auto"/>
              </w:rPr>
              <w:t>Requirement 4(3)(e)</w:t>
            </w:r>
          </w:p>
        </w:tc>
        <w:tc>
          <w:tcPr>
            <w:tcW w:w="0" w:type="auto"/>
            <w:tcBorders>
              <w:right w:val="single" w:sz="4" w:space="0" w:color="auto"/>
            </w:tcBorders>
          </w:tcPr>
          <w:p w14:paraId="6C8CB440" w14:textId="3E5A0ECE" w:rsidR="00532C52" w:rsidRPr="00BA4ED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BA4ED7"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532C52" w:rsidRPr="00BA4ED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A4ED7" w:rsidRDefault="00532C52" w:rsidP="002D5918">
            <w:pPr>
              <w:spacing w:line="22" w:lineRule="atLeast"/>
              <w:rPr>
                <w:rFonts w:cs="Arial"/>
                <w:color w:val="auto"/>
              </w:rPr>
            </w:pPr>
            <w:r w:rsidRPr="00BA4ED7">
              <w:rPr>
                <w:rFonts w:cs="Arial"/>
                <w:color w:val="auto"/>
              </w:rPr>
              <w:t>Requirement 4(3)(f)</w:t>
            </w:r>
          </w:p>
        </w:tc>
        <w:tc>
          <w:tcPr>
            <w:tcW w:w="0" w:type="auto"/>
            <w:tcBorders>
              <w:right w:val="single" w:sz="4" w:space="0" w:color="auto"/>
            </w:tcBorders>
          </w:tcPr>
          <w:p w14:paraId="5C5BD127" w14:textId="587BCEFD" w:rsidR="00532C52" w:rsidRPr="00BA4ED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BA4ED7"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532C52" w:rsidRPr="00BA4ED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A4ED7" w:rsidRDefault="00532C52" w:rsidP="002D5918">
            <w:pPr>
              <w:spacing w:line="22" w:lineRule="atLeast"/>
              <w:rPr>
                <w:rFonts w:cs="Arial"/>
                <w:color w:val="auto"/>
              </w:rPr>
            </w:pPr>
            <w:r w:rsidRPr="00BA4ED7">
              <w:rPr>
                <w:rFonts w:cs="Arial"/>
                <w:color w:val="auto"/>
              </w:rPr>
              <w:t>Requirement 4(3)(g)</w:t>
            </w:r>
          </w:p>
        </w:tc>
        <w:tc>
          <w:tcPr>
            <w:tcW w:w="0" w:type="auto"/>
            <w:tcBorders>
              <w:right w:val="single" w:sz="4" w:space="0" w:color="auto"/>
            </w:tcBorders>
          </w:tcPr>
          <w:p w14:paraId="160754F0" w14:textId="280C53EA" w:rsidR="00532C52" w:rsidRPr="00BA4ED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Where equipment is provided, it is safe, suitable, clean and well maintained.</w:t>
            </w:r>
          </w:p>
        </w:tc>
        <w:tc>
          <w:tcPr>
            <w:tcW w:w="0" w:type="auto"/>
            <w:tcBorders>
              <w:left w:val="single" w:sz="4" w:space="0" w:color="auto"/>
            </w:tcBorders>
          </w:tcPr>
          <w:p w14:paraId="32523542" w14:textId="4F061FF7" w:rsidR="00532C52"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bl>
    <w:p w14:paraId="72986A80" w14:textId="26D1B306" w:rsidR="003474C3" w:rsidRPr="00BA4ED7" w:rsidRDefault="007209A1" w:rsidP="003474C3">
      <w:pPr>
        <w:pStyle w:val="Heading2"/>
        <w:spacing w:before="120" w:after="120" w:line="22" w:lineRule="atLeast"/>
        <w:rPr>
          <w:rFonts w:ascii="Arial" w:hAnsi="Arial" w:cs="Arial"/>
        </w:rPr>
      </w:pPr>
      <w:r w:rsidRPr="00BA4ED7">
        <w:rPr>
          <w:rFonts w:ascii="Arial" w:hAnsi="Arial" w:cs="Arial"/>
        </w:rPr>
        <w:t>Findings</w:t>
      </w:r>
    </w:p>
    <w:p w14:paraId="6144635F" w14:textId="38C500A9" w:rsidR="00B84CCD" w:rsidRPr="00BA4ED7" w:rsidRDefault="00B84CCD" w:rsidP="00B84CCD">
      <w:pPr>
        <w:rPr>
          <w:rFonts w:cs="Arial"/>
        </w:rPr>
      </w:pPr>
      <w:r w:rsidRPr="00BA4ED7">
        <w:rPr>
          <w:rFonts w:cs="Arial"/>
        </w:rPr>
        <w:t xml:space="preserve">Consumers and representatives </w:t>
      </w:r>
      <w:r w:rsidR="008260E2">
        <w:rPr>
          <w:rFonts w:cs="Arial"/>
        </w:rPr>
        <w:t>said consumers were</w:t>
      </w:r>
      <w:r w:rsidRPr="00BA4ED7">
        <w:rPr>
          <w:rFonts w:cs="Arial"/>
        </w:rPr>
        <w:t xml:space="preserve"> supported to engage in activities of their choice and ha</w:t>
      </w:r>
      <w:r w:rsidR="008260E2">
        <w:rPr>
          <w:rFonts w:cs="Arial"/>
        </w:rPr>
        <w:t>d</w:t>
      </w:r>
      <w:r w:rsidRPr="00BA4ED7">
        <w:rPr>
          <w:rFonts w:cs="Arial"/>
        </w:rPr>
        <w:t xml:space="preserve"> appropriate supports in place to assist them. The Assessment Team observed consumers engaging in group and individual activities, including knitting, listening to music, preparing for a barbecue, and watching television together.</w:t>
      </w:r>
    </w:p>
    <w:p w14:paraId="1F90308B" w14:textId="3C86810F" w:rsidR="00B84CCD" w:rsidRPr="00BA4ED7" w:rsidRDefault="00C81547" w:rsidP="00B84CCD">
      <w:pPr>
        <w:rPr>
          <w:rFonts w:eastAsia="Calibri" w:cs="Arial"/>
          <w:color w:val="auto"/>
        </w:rPr>
      </w:pPr>
      <w:bookmarkStart w:id="5" w:name="_Hlk111802635"/>
      <w:r w:rsidRPr="00BA4ED7">
        <w:rPr>
          <w:rFonts w:cs="Arial"/>
        </w:rPr>
        <w:t xml:space="preserve">Consumers and representatives </w:t>
      </w:r>
      <w:r w:rsidR="008260E2">
        <w:rPr>
          <w:rFonts w:cs="Arial"/>
        </w:rPr>
        <w:t>advised</w:t>
      </w:r>
      <w:r w:rsidRPr="00BA4ED7">
        <w:rPr>
          <w:rFonts w:cs="Arial"/>
        </w:rPr>
        <w:t xml:space="preserve"> the</w:t>
      </w:r>
      <w:r w:rsidRPr="00BA4ED7">
        <w:rPr>
          <w:rFonts w:eastAsia="Calibri" w:cs="Arial"/>
          <w:color w:val="auto"/>
        </w:rPr>
        <w:t xml:space="preserve"> service provide</w:t>
      </w:r>
      <w:r w:rsidR="008260E2">
        <w:rPr>
          <w:rFonts w:eastAsia="Calibri" w:cs="Arial"/>
          <w:color w:val="auto"/>
        </w:rPr>
        <w:t>d</w:t>
      </w:r>
      <w:r w:rsidRPr="00BA4ED7">
        <w:rPr>
          <w:rFonts w:eastAsia="Calibri" w:cs="Arial"/>
          <w:color w:val="auto"/>
        </w:rPr>
        <w:t xml:space="preserve"> support</w:t>
      </w:r>
      <w:r w:rsidR="008260E2">
        <w:rPr>
          <w:rFonts w:eastAsia="Calibri" w:cs="Arial"/>
          <w:color w:val="auto"/>
        </w:rPr>
        <w:t>s</w:t>
      </w:r>
      <w:r w:rsidRPr="00BA4ED7">
        <w:rPr>
          <w:rFonts w:eastAsia="Calibri" w:cs="Arial"/>
          <w:color w:val="auto"/>
        </w:rPr>
        <w:t xml:space="preserve"> for daily living </w:t>
      </w:r>
      <w:r w:rsidR="008260E2">
        <w:rPr>
          <w:rFonts w:eastAsia="Calibri" w:cs="Arial"/>
          <w:color w:val="auto"/>
        </w:rPr>
        <w:t xml:space="preserve">which </w:t>
      </w:r>
      <w:r w:rsidRPr="00BA4ED7">
        <w:rPr>
          <w:rFonts w:eastAsia="Calibri" w:cs="Arial"/>
          <w:color w:val="auto"/>
        </w:rPr>
        <w:t>promote</w:t>
      </w:r>
      <w:r w:rsidR="008260E2">
        <w:rPr>
          <w:rFonts w:eastAsia="Calibri" w:cs="Arial"/>
          <w:color w:val="auto"/>
        </w:rPr>
        <w:t>d</w:t>
      </w:r>
      <w:r w:rsidRPr="00BA4ED7">
        <w:rPr>
          <w:rFonts w:eastAsia="Calibri" w:cs="Arial"/>
          <w:color w:val="auto"/>
        </w:rPr>
        <w:t xml:space="preserve"> </w:t>
      </w:r>
      <w:r w:rsidR="008260E2">
        <w:rPr>
          <w:rFonts w:eastAsia="Calibri" w:cs="Arial"/>
          <w:color w:val="auto"/>
        </w:rPr>
        <w:t xml:space="preserve">each consumer’s </w:t>
      </w:r>
      <w:r w:rsidRPr="00BA4ED7">
        <w:rPr>
          <w:rFonts w:eastAsia="Calibri" w:cs="Arial"/>
          <w:color w:val="auto"/>
        </w:rPr>
        <w:t>emotional, spiritual and psychological well-being</w:t>
      </w:r>
      <w:bookmarkEnd w:id="5"/>
      <w:r w:rsidRPr="00BA4ED7">
        <w:rPr>
          <w:rFonts w:eastAsia="Calibri" w:cs="Arial"/>
          <w:color w:val="auto"/>
        </w:rPr>
        <w:t xml:space="preserve">. </w:t>
      </w:r>
      <w:bookmarkStart w:id="6" w:name="_Hlk106362719"/>
      <w:r w:rsidRPr="00BA4ED7">
        <w:rPr>
          <w:rFonts w:eastAsia="Calibri" w:cs="Arial"/>
          <w:color w:val="auto"/>
        </w:rPr>
        <w:t>Care planning documentation included information about the emotional, spiritual and psychological needs of consumers and the strategies in place to support these needs.</w:t>
      </w:r>
      <w:bookmarkEnd w:id="6"/>
    </w:p>
    <w:p w14:paraId="397B9E7D" w14:textId="0A1F6027" w:rsidR="00C81547" w:rsidRPr="00BA4ED7" w:rsidRDefault="00C81547" w:rsidP="00B84CCD">
      <w:pPr>
        <w:rPr>
          <w:rFonts w:eastAsia="Calibri" w:cs="Arial"/>
          <w:noProof/>
          <w:color w:val="auto"/>
        </w:rPr>
      </w:pPr>
      <w:r w:rsidRPr="00BA4ED7">
        <w:rPr>
          <w:rFonts w:cs="Arial"/>
        </w:rPr>
        <w:t xml:space="preserve">Care planning documentation included information about the interests of consumers and detailed the supports that assisted </w:t>
      </w:r>
      <w:r w:rsidRPr="00BA4ED7">
        <w:rPr>
          <w:rFonts w:eastAsia="Calibri" w:cs="Arial"/>
          <w:noProof/>
          <w:color w:val="auto"/>
        </w:rPr>
        <w:t xml:space="preserve">consumers to participate in their community, within and outside the organisation's service environment, </w:t>
      </w:r>
      <w:r w:rsidR="008260E2">
        <w:rPr>
          <w:rFonts w:eastAsia="Calibri" w:cs="Arial"/>
          <w:noProof/>
          <w:color w:val="auto"/>
        </w:rPr>
        <w:t xml:space="preserve">to </w:t>
      </w:r>
      <w:r w:rsidRPr="00BA4ED7">
        <w:rPr>
          <w:rFonts w:eastAsia="Calibri" w:cs="Arial"/>
          <w:noProof/>
          <w:color w:val="auto"/>
        </w:rPr>
        <w:t>have social and personal relationships and do</w:t>
      </w:r>
      <w:r w:rsidR="008260E2">
        <w:rPr>
          <w:rFonts w:eastAsia="Calibri" w:cs="Arial"/>
          <w:noProof/>
          <w:color w:val="auto"/>
        </w:rPr>
        <w:t xml:space="preserve"> </w:t>
      </w:r>
      <w:r w:rsidRPr="00BA4ED7">
        <w:rPr>
          <w:rFonts w:eastAsia="Calibri" w:cs="Arial"/>
          <w:noProof/>
          <w:color w:val="auto"/>
        </w:rPr>
        <w:t>things of interest to them.</w:t>
      </w:r>
      <w:r w:rsidR="008423B3" w:rsidRPr="00BA4ED7">
        <w:rPr>
          <w:rFonts w:eastAsia="Calibri" w:cs="Arial"/>
          <w:noProof/>
          <w:color w:val="auto"/>
        </w:rPr>
        <w:t xml:space="preserve"> </w:t>
      </w:r>
      <w:bookmarkStart w:id="7" w:name="_Hlk108692487"/>
      <w:r w:rsidR="008423B3" w:rsidRPr="00BA4ED7">
        <w:rPr>
          <w:rFonts w:eastAsia="Calibri" w:cs="Arial"/>
          <w:noProof/>
          <w:color w:val="auto"/>
        </w:rPr>
        <w:t>Consumers described the acitivites they enjoy</w:t>
      </w:r>
      <w:r w:rsidR="008260E2">
        <w:rPr>
          <w:rFonts w:eastAsia="Calibri" w:cs="Arial"/>
          <w:noProof/>
          <w:color w:val="auto"/>
        </w:rPr>
        <w:t>ed</w:t>
      </w:r>
      <w:r w:rsidR="008423B3" w:rsidRPr="00BA4ED7">
        <w:rPr>
          <w:rFonts w:eastAsia="Calibri" w:cs="Arial"/>
          <w:noProof/>
          <w:color w:val="auto"/>
        </w:rPr>
        <w:t xml:space="preserve"> and how the service </w:t>
      </w:r>
      <w:r w:rsidR="008260E2">
        <w:rPr>
          <w:rFonts w:eastAsia="Calibri" w:cs="Arial"/>
          <w:noProof/>
          <w:color w:val="auto"/>
        </w:rPr>
        <w:t>helped</w:t>
      </w:r>
      <w:r w:rsidR="008423B3" w:rsidRPr="00BA4ED7">
        <w:rPr>
          <w:rFonts w:eastAsia="Calibri" w:cs="Arial"/>
          <w:noProof/>
          <w:color w:val="auto"/>
        </w:rPr>
        <w:t xml:space="preserve"> to facilitate and organise these activities.</w:t>
      </w:r>
      <w:bookmarkEnd w:id="7"/>
    </w:p>
    <w:p w14:paraId="14F51C67" w14:textId="32F8EE7A" w:rsidR="008423B3" w:rsidRPr="00BA4ED7" w:rsidRDefault="008423B3" w:rsidP="008423B3">
      <w:pPr>
        <w:rPr>
          <w:rFonts w:eastAsia="Calibri" w:cs="Arial"/>
          <w:noProof/>
          <w:color w:val="auto"/>
        </w:rPr>
      </w:pPr>
      <w:bookmarkStart w:id="8" w:name="_Hlk106363837"/>
      <w:r w:rsidRPr="00BA4ED7">
        <w:rPr>
          <w:rFonts w:eastAsia="Calibri" w:cs="Arial"/>
          <w:noProof/>
        </w:rPr>
        <w:t xml:space="preserve">Consumers and representatives reported that information about their daily living choices and preferences </w:t>
      </w:r>
      <w:r w:rsidR="008260E2">
        <w:rPr>
          <w:rFonts w:eastAsia="Calibri" w:cs="Arial"/>
          <w:noProof/>
        </w:rPr>
        <w:t>wa</w:t>
      </w:r>
      <w:r w:rsidRPr="00BA4ED7">
        <w:rPr>
          <w:rFonts w:eastAsia="Calibri" w:cs="Arial"/>
          <w:noProof/>
        </w:rPr>
        <w:t>s effectively communicated throughout the service, and staff underst</w:t>
      </w:r>
      <w:r w:rsidR="008260E2">
        <w:rPr>
          <w:rFonts w:eastAsia="Calibri" w:cs="Arial"/>
          <w:noProof/>
        </w:rPr>
        <w:t>ood</w:t>
      </w:r>
      <w:r w:rsidRPr="00BA4ED7">
        <w:rPr>
          <w:rFonts w:eastAsia="Calibri" w:cs="Arial"/>
          <w:noProof/>
        </w:rPr>
        <w:t xml:space="preserve"> their </w:t>
      </w:r>
      <w:r w:rsidRPr="00BA4ED7">
        <w:rPr>
          <w:rFonts w:eastAsia="Calibri" w:cs="Arial"/>
          <w:noProof/>
        </w:rPr>
        <w:lastRenderedPageBreak/>
        <w:t>needs and preferences.</w:t>
      </w:r>
      <w:bookmarkEnd w:id="8"/>
      <w:r w:rsidRPr="00BA4ED7">
        <w:rPr>
          <w:rFonts w:eastAsia="Calibri" w:cs="Arial"/>
          <w:noProof/>
        </w:rPr>
        <w:t xml:space="preserve"> </w:t>
      </w:r>
      <w:r w:rsidRPr="00BA4ED7">
        <w:rPr>
          <w:rFonts w:eastAsia="Arial" w:cs="Arial"/>
        </w:rPr>
        <w:t>Staff described the ways in which they share</w:t>
      </w:r>
      <w:r w:rsidR="008260E2">
        <w:rPr>
          <w:rFonts w:eastAsia="Arial" w:cs="Arial"/>
        </w:rPr>
        <w:t>d</w:t>
      </w:r>
      <w:r w:rsidRPr="00BA4ED7">
        <w:rPr>
          <w:rFonts w:eastAsia="Arial" w:cs="Arial"/>
        </w:rPr>
        <w:t xml:space="preserve"> information and </w:t>
      </w:r>
      <w:r w:rsidR="008260E2">
        <w:rPr>
          <w:rFonts w:eastAsia="Arial" w:cs="Arial"/>
        </w:rPr>
        <w:t>we</w:t>
      </w:r>
      <w:r w:rsidRPr="00BA4ED7">
        <w:rPr>
          <w:rFonts w:eastAsia="Arial" w:cs="Arial"/>
        </w:rPr>
        <w:t xml:space="preserve">re kept informed of the changing </w:t>
      </w:r>
      <w:r w:rsidRPr="00BA4ED7">
        <w:rPr>
          <w:rFonts w:eastAsia="Calibri" w:cs="Arial"/>
          <w:noProof/>
          <w:color w:val="auto"/>
        </w:rPr>
        <w:t>condition</w:t>
      </w:r>
      <w:r w:rsidR="008260E2">
        <w:rPr>
          <w:rFonts w:eastAsia="Calibri" w:cs="Arial"/>
          <w:noProof/>
          <w:color w:val="auto"/>
        </w:rPr>
        <w:t>s</w:t>
      </w:r>
      <w:r w:rsidRPr="00BA4ED7">
        <w:rPr>
          <w:rFonts w:eastAsia="Calibri" w:cs="Arial"/>
          <w:noProof/>
          <w:color w:val="auto"/>
        </w:rPr>
        <w:t xml:space="preserve">, needs and preferences </w:t>
      </w:r>
      <w:r w:rsidR="008260E2">
        <w:rPr>
          <w:rFonts w:eastAsia="Calibri" w:cs="Arial"/>
          <w:noProof/>
          <w:color w:val="auto"/>
        </w:rPr>
        <w:t>of</w:t>
      </w:r>
      <w:r w:rsidRPr="00BA4ED7">
        <w:rPr>
          <w:rFonts w:eastAsia="Calibri" w:cs="Arial"/>
          <w:noProof/>
          <w:color w:val="auto"/>
        </w:rPr>
        <w:t xml:space="preserve"> each consumer. </w:t>
      </w:r>
    </w:p>
    <w:p w14:paraId="5F3C3198" w14:textId="47339EE1" w:rsidR="008423B3" w:rsidRPr="00BA4ED7" w:rsidRDefault="008423B3" w:rsidP="00B84CCD">
      <w:pPr>
        <w:rPr>
          <w:rFonts w:cs="Arial"/>
          <w:color w:val="auto"/>
        </w:rPr>
      </w:pPr>
      <w:bookmarkStart w:id="9" w:name="_Hlk108693298"/>
      <w:r w:rsidRPr="00BA4ED7">
        <w:rPr>
          <w:rFonts w:cs="Arial"/>
        </w:rPr>
        <w:t>Management and staff demonstrated a shared understanding of the external supports utilised by consumers and identif</w:t>
      </w:r>
      <w:r w:rsidR="008260E2">
        <w:rPr>
          <w:rFonts w:cs="Arial"/>
        </w:rPr>
        <w:t>ied</w:t>
      </w:r>
      <w:r w:rsidRPr="00BA4ED7">
        <w:rPr>
          <w:rFonts w:cs="Arial"/>
        </w:rPr>
        <w:t xml:space="preserve"> the supports and external organisations available to consumers if required.</w:t>
      </w:r>
      <w:bookmarkEnd w:id="9"/>
      <w:r w:rsidRPr="00BA4ED7">
        <w:rPr>
          <w:rFonts w:cs="Arial"/>
        </w:rPr>
        <w:t xml:space="preserve"> Consumers and representatives confirmed consumers </w:t>
      </w:r>
      <w:r w:rsidR="008260E2">
        <w:rPr>
          <w:rFonts w:cs="Arial"/>
        </w:rPr>
        <w:t>we</w:t>
      </w:r>
      <w:r w:rsidRPr="00BA4ED7">
        <w:rPr>
          <w:rFonts w:cs="Arial"/>
        </w:rPr>
        <w:t xml:space="preserve">re supported by </w:t>
      </w:r>
      <w:r w:rsidRPr="00BA4ED7">
        <w:rPr>
          <w:rFonts w:cs="Arial"/>
          <w:color w:val="auto"/>
        </w:rPr>
        <w:t>other organisations, support services and providers of other care and services.</w:t>
      </w:r>
    </w:p>
    <w:p w14:paraId="516C51B7" w14:textId="594218AD" w:rsidR="00B70F3F" w:rsidRPr="00BA4ED7" w:rsidRDefault="00B70F3F" w:rsidP="00B84CCD">
      <w:pPr>
        <w:rPr>
          <w:rFonts w:eastAsia="Calibri" w:cs="Arial"/>
          <w:color w:val="auto"/>
        </w:rPr>
      </w:pPr>
      <w:r w:rsidRPr="00BA4ED7">
        <w:rPr>
          <w:rFonts w:eastAsia="Calibri" w:cs="Arial"/>
          <w:color w:val="auto"/>
        </w:rPr>
        <w:t>Consumers provided positive feedback regarding the quality and quantity of the meals provided by the service. Care planning documentation outlined the dietary preferences and requirements of consumers and evidenced nutrition and hydration assessments are completed upon entry to the service.</w:t>
      </w:r>
    </w:p>
    <w:p w14:paraId="373A651B" w14:textId="17A52E9F" w:rsidR="00E206F2" w:rsidRPr="00BA4ED7" w:rsidRDefault="003C3B5A" w:rsidP="00A026D4">
      <w:pPr>
        <w:pStyle w:val="Heading1"/>
        <w:spacing w:before="120" w:after="240" w:line="22" w:lineRule="atLeast"/>
        <w:rPr>
          <w:rFonts w:ascii="Arial" w:hAnsi="Arial" w:cs="Arial"/>
        </w:rPr>
      </w:pPr>
      <w:r w:rsidRPr="00BA4ED7">
        <w:rPr>
          <w:rFonts w:ascii="Arial" w:hAnsi="Arial" w:cs="Arial"/>
          <w:color w:val="FF0000"/>
        </w:rPr>
        <w:br w:type="page"/>
      </w:r>
      <w:r w:rsidR="00E206F2" w:rsidRPr="00BA4ED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A4ED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A4ED7" w:rsidRDefault="00532C52" w:rsidP="002D5918">
            <w:pPr>
              <w:spacing w:before="0" w:after="120" w:line="22" w:lineRule="atLeast"/>
              <w:rPr>
                <w:rFonts w:cs="Arial"/>
              </w:rPr>
            </w:pPr>
            <w:r w:rsidRPr="00BA4ED7">
              <w:rPr>
                <w:rFonts w:cs="Arial"/>
              </w:rPr>
              <w:t>Organisation’s service environment</w:t>
            </w:r>
          </w:p>
        </w:tc>
        <w:tc>
          <w:tcPr>
            <w:tcW w:w="0" w:type="auto"/>
            <w:tcBorders>
              <w:left w:val="single" w:sz="4" w:space="0" w:color="auto"/>
            </w:tcBorders>
          </w:tcPr>
          <w:p w14:paraId="43DFB070" w14:textId="11E2D75F" w:rsidR="00532C52" w:rsidRPr="00BA4ED7" w:rsidRDefault="00EE1A2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A4ED7">
              <w:rPr>
                <w:rFonts w:cs="Arial"/>
              </w:rPr>
              <w:t>Compliant</w:t>
            </w:r>
          </w:p>
        </w:tc>
      </w:tr>
      <w:tr w:rsidR="00532C52" w:rsidRPr="00BA4ED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A4ED7" w:rsidRDefault="00532C52" w:rsidP="002D5918">
            <w:pPr>
              <w:spacing w:line="22" w:lineRule="atLeast"/>
              <w:rPr>
                <w:rFonts w:cs="Arial"/>
                <w:color w:val="auto"/>
              </w:rPr>
            </w:pPr>
            <w:r w:rsidRPr="00BA4ED7">
              <w:rPr>
                <w:rFonts w:cs="Arial"/>
                <w:color w:val="auto"/>
              </w:rPr>
              <w:t>Requirement 5(3)(a)</w:t>
            </w:r>
          </w:p>
        </w:tc>
        <w:tc>
          <w:tcPr>
            <w:tcW w:w="0" w:type="auto"/>
            <w:tcBorders>
              <w:right w:val="single" w:sz="4" w:space="0" w:color="auto"/>
            </w:tcBorders>
          </w:tcPr>
          <w:p w14:paraId="1A3A39F3" w14:textId="1691B5BF" w:rsidR="00532C52" w:rsidRPr="00BA4ED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532C52" w:rsidRPr="00BA4ED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A4ED7" w:rsidRDefault="00532C52" w:rsidP="002D5918">
            <w:pPr>
              <w:spacing w:line="22" w:lineRule="atLeast"/>
              <w:rPr>
                <w:rFonts w:cs="Arial"/>
                <w:color w:val="auto"/>
              </w:rPr>
            </w:pPr>
            <w:r w:rsidRPr="00BA4ED7">
              <w:rPr>
                <w:rFonts w:cs="Arial"/>
                <w:color w:val="auto"/>
              </w:rPr>
              <w:t>Requirement 5(3)(b)</w:t>
            </w:r>
          </w:p>
        </w:tc>
        <w:tc>
          <w:tcPr>
            <w:tcW w:w="0" w:type="auto"/>
            <w:tcBorders>
              <w:right w:val="single" w:sz="4" w:space="0" w:color="auto"/>
            </w:tcBorders>
          </w:tcPr>
          <w:p w14:paraId="7031A193" w14:textId="1D4580CD" w:rsidR="00532C52" w:rsidRPr="00BA4ED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The service environment:</w:t>
            </w:r>
          </w:p>
          <w:p w14:paraId="3B108787" w14:textId="77777777" w:rsidR="00532C52" w:rsidRPr="00BA4ED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ED7">
              <w:rPr>
                <w:rFonts w:ascii="Arial" w:hAnsi="Arial" w:cs="Arial"/>
              </w:rPr>
              <w:t>is safe, clean, well maintained and comfortable; and</w:t>
            </w:r>
          </w:p>
          <w:p w14:paraId="042C1B17" w14:textId="77777777" w:rsidR="00532C52" w:rsidRPr="00BA4ED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ED7">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BA4ED7"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532C52" w:rsidRPr="00BA4ED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A4ED7" w:rsidRDefault="00532C52" w:rsidP="002D5918">
            <w:pPr>
              <w:spacing w:line="22" w:lineRule="atLeast"/>
              <w:rPr>
                <w:rFonts w:cs="Arial"/>
                <w:color w:val="auto"/>
              </w:rPr>
            </w:pPr>
            <w:r w:rsidRPr="00BA4ED7">
              <w:rPr>
                <w:rFonts w:cs="Arial"/>
                <w:color w:val="auto"/>
              </w:rPr>
              <w:t>Requirement 5(3)(c)</w:t>
            </w:r>
          </w:p>
        </w:tc>
        <w:tc>
          <w:tcPr>
            <w:tcW w:w="0" w:type="auto"/>
            <w:tcBorders>
              <w:right w:val="single" w:sz="4" w:space="0" w:color="auto"/>
            </w:tcBorders>
          </w:tcPr>
          <w:p w14:paraId="70245E09" w14:textId="64C8350A" w:rsidR="00532C52" w:rsidRPr="00BA4ED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BA4ED7"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bl>
    <w:p w14:paraId="51469B4D" w14:textId="77777777" w:rsidR="00E206F2" w:rsidRPr="00BA4ED7" w:rsidRDefault="00E206F2" w:rsidP="00341026">
      <w:pPr>
        <w:pStyle w:val="Heading2"/>
        <w:spacing w:before="120" w:after="120" w:line="22" w:lineRule="atLeast"/>
        <w:rPr>
          <w:rFonts w:ascii="Arial" w:hAnsi="Arial" w:cs="Arial"/>
        </w:rPr>
      </w:pPr>
      <w:r w:rsidRPr="00BA4ED7">
        <w:rPr>
          <w:rFonts w:ascii="Arial" w:hAnsi="Arial" w:cs="Arial"/>
        </w:rPr>
        <w:t>Findings</w:t>
      </w:r>
    </w:p>
    <w:p w14:paraId="5042D065" w14:textId="664D8CF9" w:rsidR="00A026D4" w:rsidRPr="00BA4ED7" w:rsidRDefault="00A026D4" w:rsidP="00EC368A">
      <w:pPr>
        <w:rPr>
          <w:rFonts w:cs="Arial"/>
          <w:color w:val="auto"/>
        </w:rPr>
      </w:pPr>
      <w:r w:rsidRPr="00BA4ED7">
        <w:rPr>
          <w:rFonts w:cs="Arial"/>
          <w:color w:val="auto"/>
        </w:rPr>
        <w:t xml:space="preserve">The Assessment Team observed the service environment </w:t>
      </w:r>
      <w:r w:rsidR="008260E2">
        <w:rPr>
          <w:rFonts w:cs="Arial"/>
          <w:color w:val="auto"/>
        </w:rPr>
        <w:t>was</w:t>
      </w:r>
      <w:r w:rsidRPr="00BA4ED7">
        <w:rPr>
          <w:rFonts w:cs="Arial"/>
          <w:color w:val="auto"/>
        </w:rPr>
        <w:t xml:space="preserve"> welcoming</w:t>
      </w:r>
      <w:r w:rsidR="008260E2">
        <w:rPr>
          <w:rFonts w:cs="Arial"/>
          <w:color w:val="auto"/>
        </w:rPr>
        <w:t>,</w:t>
      </w:r>
      <w:r w:rsidRPr="00BA4ED7">
        <w:rPr>
          <w:rFonts w:cs="Arial"/>
          <w:color w:val="auto"/>
        </w:rPr>
        <w:t xml:space="preserve"> with multiple communal areas for consumers to interact within. Management and staff provided an overview of the service’s features that aim</w:t>
      </w:r>
      <w:r w:rsidR="008260E2">
        <w:rPr>
          <w:rFonts w:cs="Arial"/>
          <w:color w:val="auto"/>
        </w:rPr>
        <w:t>ed</w:t>
      </w:r>
      <w:r w:rsidRPr="00BA4ED7">
        <w:rPr>
          <w:rFonts w:cs="Arial"/>
          <w:color w:val="auto"/>
        </w:rPr>
        <w:t xml:space="preserve"> to support consumers with cognitive impairments, such as</w:t>
      </w:r>
      <w:r w:rsidR="008260E2">
        <w:rPr>
          <w:rFonts w:cs="Arial"/>
          <w:color w:val="auto"/>
        </w:rPr>
        <w:t xml:space="preserve"> </w:t>
      </w:r>
      <w:r w:rsidRPr="00BA4ED7">
        <w:rPr>
          <w:rFonts w:cs="Arial"/>
          <w:color w:val="auto"/>
        </w:rPr>
        <w:t xml:space="preserve">signage, handrails, gardens and </w:t>
      </w:r>
      <w:r w:rsidR="00843C1A">
        <w:rPr>
          <w:rFonts w:cs="Arial"/>
          <w:color w:val="auto"/>
        </w:rPr>
        <w:t xml:space="preserve">appropriate </w:t>
      </w:r>
      <w:r w:rsidRPr="00BA4ED7">
        <w:rPr>
          <w:rFonts w:cs="Arial"/>
          <w:color w:val="auto"/>
        </w:rPr>
        <w:t xml:space="preserve">lighting. </w:t>
      </w:r>
    </w:p>
    <w:p w14:paraId="03882BBB" w14:textId="49D689DB" w:rsidR="008000CF" w:rsidRPr="00BA4ED7" w:rsidRDefault="00EE1A24" w:rsidP="00EC368A">
      <w:pPr>
        <w:rPr>
          <w:rFonts w:eastAsia="Calibri" w:cs="Arial"/>
          <w:color w:val="auto"/>
        </w:rPr>
      </w:pPr>
      <w:bookmarkStart w:id="10" w:name="_Hlk111723021"/>
      <w:bookmarkStart w:id="11" w:name="_Hlk106365297"/>
      <w:r w:rsidRPr="00BA4ED7">
        <w:rPr>
          <w:rFonts w:cs="Arial"/>
          <w:color w:val="auto"/>
        </w:rPr>
        <w:t xml:space="preserve">The service was observed to be safe, clean, well maintained and comfortable, </w:t>
      </w:r>
      <w:r w:rsidR="008260E2">
        <w:rPr>
          <w:rFonts w:cs="Arial"/>
          <w:color w:val="auto"/>
        </w:rPr>
        <w:t xml:space="preserve">and </w:t>
      </w:r>
      <w:r w:rsidRPr="00BA4ED7">
        <w:rPr>
          <w:rFonts w:cs="Arial"/>
          <w:color w:val="auto"/>
        </w:rPr>
        <w:t>consumers were able to move freely throughout the facility, both indoors and outdoors</w:t>
      </w:r>
      <w:bookmarkEnd w:id="10"/>
      <w:r w:rsidRPr="00BA4ED7">
        <w:rPr>
          <w:rFonts w:cs="Arial"/>
          <w:color w:val="auto"/>
        </w:rPr>
        <w:t>.</w:t>
      </w:r>
      <w:bookmarkEnd w:id="11"/>
      <w:r w:rsidRPr="00BA4ED7">
        <w:rPr>
          <w:rFonts w:cs="Arial"/>
          <w:color w:val="auto"/>
        </w:rPr>
        <w:t xml:space="preserve"> Consumers confirmed the service environment </w:t>
      </w:r>
      <w:r w:rsidR="008260E2">
        <w:rPr>
          <w:rFonts w:cs="Arial"/>
          <w:color w:val="auto"/>
        </w:rPr>
        <w:t>wa</w:t>
      </w:r>
      <w:r w:rsidRPr="00BA4ED7">
        <w:rPr>
          <w:rFonts w:cs="Arial"/>
          <w:color w:val="auto"/>
        </w:rPr>
        <w:t>s safe, clean</w:t>
      </w:r>
      <w:r w:rsidR="00EE13A9" w:rsidRPr="00BA4ED7">
        <w:rPr>
          <w:rFonts w:cs="Arial"/>
          <w:color w:val="auto"/>
        </w:rPr>
        <w:t xml:space="preserve"> </w:t>
      </w:r>
      <w:r w:rsidR="00EE13A9" w:rsidRPr="00BA4ED7">
        <w:rPr>
          <w:rFonts w:eastAsia="Calibri" w:cs="Arial"/>
          <w:color w:val="auto"/>
        </w:rPr>
        <w:t>and well-maintained and</w:t>
      </w:r>
      <w:r w:rsidR="008260E2">
        <w:rPr>
          <w:rFonts w:eastAsia="Calibri" w:cs="Arial"/>
          <w:color w:val="auto"/>
        </w:rPr>
        <w:t xml:space="preserve"> they</w:t>
      </w:r>
      <w:r w:rsidR="003902C3" w:rsidRPr="00BA4ED7">
        <w:rPr>
          <w:rFonts w:eastAsia="Calibri" w:cs="Arial"/>
          <w:color w:val="auto"/>
        </w:rPr>
        <w:t xml:space="preserve"> </w:t>
      </w:r>
      <w:r w:rsidR="008260E2">
        <w:rPr>
          <w:rFonts w:eastAsia="Calibri" w:cs="Arial"/>
          <w:color w:val="auto"/>
        </w:rPr>
        <w:t>we</w:t>
      </w:r>
      <w:r w:rsidR="003902C3" w:rsidRPr="00BA4ED7">
        <w:rPr>
          <w:rFonts w:eastAsia="Calibri" w:cs="Arial"/>
          <w:color w:val="auto"/>
        </w:rPr>
        <w:t>re able to move freely throughout the facility.</w:t>
      </w:r>
    </w:p>
    <w:p w14:paraId="69176E05" w14:textId="02CF4C3B" w:rsidR="008000CF" w:rsidRPr="00BA4ED7" w:rsidRDefault="008000CF" w:rsidP="00EC368A">
      <w:pPr>
        <w:rPr>
          <w:rFonts w:eastAsia="Calibri" w:cs="Arial"/>
          <w:color w:val="auto"/>
        </w:rPr>
      </w:pPr>
      <w:r w:rsidRPr="00BA4ED7">
        <w:rPr>
          <w:rFonts w:eastAsia="Calibri" w:cs="Arial"/>
          <w:color w:val="auto"/>
        </w:rPr>
        <w:t xml:space="preserve">A review of the service’s preventative maintenance schedule </w:t>
      </w:r>
      <w:r w:rsidR="008260E2">
        <w:rPr>
          <w:rFonts w:eastAsia="Calibri" w:cs="Arial"/>
          <w:color w:val="auto"/>
        </w:rPr>
        <w:t>showed</w:t>
      </w:r>
      <w:r w:rsidRPr="00BA4ED7">
        <w:rPr>
          <w:rFonts w:eastAsia="Calibri" w:cs="Arial"/>
          <w:color w:val="auto"/>
        </w:rPr>
        <w:t xml:space="preserve"> the regular maintenance of furniture, fittings and equipment. </w:t>
      </w:r>
      <w:r w:rsidR="003902C3" w:rsidRPr="00BA4ED7">
        <w:rPr>
          <w:rFonts w:eastAsia="Calibri" w:cs="Arial"/>
          <w:color w:val="auto"/>
        </w:rPr>
        <w:t>Consumers were observed to have access to a range of equipment aids, including walking frames, wheelchairs and comfort chairs.</w:t>
      </w:r>
    </w:p>
    <w:p w14:paraId="6D59E89F" w14:textId="402917F0" w:rsidR="00E206F2" w:rsidRPr="00BA4ED7" w:rsidRDefault="003C3B5A" w:rsidP="00EC368A">
      <w:pPr>
        <w:rPr>
          <w:rFonts w:cs="Arial"/>
          <w:color w:val="auto"/>
        </w:rPr>
      </w:pPr>
      <w:r w:rsidRPr="00BA4ED7">
        <w:rPr>
          <w:rFonts w:cs="Arial"/>
          <w:color w:val="auto"/>
        </w:rPr>
        <w:br w:type="page"/>
      </w:r>
      <w:r w:rsidR="00E206F2" w:rsidRPr="00BA4ED7">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A4ED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A4ED7" w:rsidRDefault="00532C52" w:rsidP="002D5918">
            <w:pPr>
              <w:spacing w:before="0" w:after="120" w:line="22" w:lineRule="atLeast"/>
              <w:rPr>
                <w:rFonts w:cs="Arial"/>
              </w:rPr>
            </w:pPr>
            <w:r w:rsidRPr="00BA4ED7">
              <w:rPr>
                <w:rFonts w:cs="Arial"/>
              </w:rPr>
              <w:t>Feedback and complaints</w:t>
            </w:r>
          </w:p>
        </w:tc>
        <w:tc>
          <w:tcPr>
            <w:tcW w:w="0" w:type="auto"/>
          </w:tcPr>
          <w:p w14:paraId="3FAA5F19" w14:textId="6551C17A" w:rsidR="00532C52" w:rsidRPr="00BA4ED7" w:rsidRDefault="00EE1A2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A4ED7">
              <w:rPr>
                <w:rFonts w:cs="Arial"/>
              </w:rPr>
              <w:t>Compliant</w:t>
            </w:r>
          </w:p>
        </w:tc>
      </w:tr>
      <w:tr w:rsidR="00532C52" w:rsidRPr="00BA4ED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A4ED7" w:rsidRDefault="00532C52" w:rsidP="002D5918">
            <w:pPr>
              <w:spacing w:line="22" w:lineRule="atLeast"/>
              <w:rPr>
                <w:rFonts w:cs="Arial"/>
                <w:color w:val="auto"/>
              </w:rPr>
            </w:pPr>
            <w:r w:rsidRPr="00BA4ED7">
              <w:rPr>
                <w:rFonts w:cs="Arial"/>
                <w:color w:val="auto"/>
              </w:rPr>
              <w:t>Requirement 6(3)(a)</w:t>
            </w:r>
          </w:p>
        </w:tc>
        <w:tc>
          <w:tcPr>
            <w:tcW w:w="0" w:type="auto"/>
            <w:tcBorders>
              <w:right w:val="single" w:sz="4" w:space="0" w:color="auto"/>
            </w:tcBorders>
          </w:tcPr>
          <w:p w14:paraId="0EFC43E6" w14:textId="360F23DC" w:rsidR="00532C52" w:rsidRPr="00BA4ED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532C52" w:rsidRPr="00BA4ED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A4ED7" w:rsidRDefault="00532C52" w:rsidP="002D5918">
            <w:pPr>
              <w:spacing w:line="22" w:lineRule="atLeast"/>
              <w:rPr>
                <w:rFonts w:cs="Arial"/>
                <w:color w:val="auto"/>
              </w:rPr>
            </w:pPr>
            <w:r w:rsidRPr="00BA4ED7">
              <w:rPr>
                <w:rFonts w:cs="Arial"/>
                <w:color w:val="auto"/>
              </w:rPr>
              <w:t>Requirement 6(3)(b)</w:t>
            </w:r>
          </w:p>
        </w:tc>
        <w:tc>
          <w:tcPr>
            <w:tcW w:w="0" w:type="auto"/>
            <w:tcBorders>
              <w:right w:val="single" w:sz="4" w:space="0" w:color="auto"/>
            </w:tcBorders>
          </w:tcPr>
          <w:p w14:paraId="09328518" w14:textId="28E66D50" w:rsidR="00532C52" w:rsidRPr="00BA4ED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BA4ED7"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532C52" w:rsidRPr="00BA4ED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A4ED7" w:rsidRDefault="00532C52" w:rsidP="002D5918">
            <w:pPr>
              <w:spacing w:line="22" w:lineRule="atLeast"/>
              <w:rPr>
                <w:rFonts w:cs="Arial"/>
                <w:color w:val="auto"/>
              </w:rPr>
            </w:pPr>
            <w:r w:rsidRPr="00BA4ED7">
              <w:rPr>
                <w:rFonts w:cs="Arial"/>
                <w:color w:val="auto"/>
              </w:rPr>
              <w:t>Requirement 6(3)(c)</w:t>
            </w:r>
          </w:p>
        </w:tc>
        <w:tc>
          <w:tcPr>
            <w:tcW w:w="0" w:type="auto"/>
            <w:tcBorders>
              <w:right w:val="single" w:sz="4" w:space="0" w:color="auto"/>
            </w:tcBorders>
          </w:tcPr>
          <w:p w14:paraId="51EB7F18" w14:textId="7CE7D53A" w:rsidR="00532C52" w:rsidRPr="00BA4ED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532C52" w:rsidRPr="00BA4ED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A4ED7" w:rsidRDefault="00532C52" w:rsidP="002D5918">
            <w:pPr>
              <w:spacing w:line="22" w:lineRule="atLeast"/>
              <w:rPr>
                <w:rFonts w:cs="Arial"/>
                <w:color w:val="auto"/>
              </w:rPr>
            </w:pPr>
            <w:r w:rsidRPr="00BA4ED7">
              <w:rPr>
                <w:rFonts w:cs="Arial"/>
                <w:color w:val="auto"/>
              </w:rPr>
              <w:t>Requirement 6(3)(d)</w:t>
            </w:r>
          </w:p>
        </w:tc>
        <w:tc>
          <w:tcPr>
            <w:tcW w:w="0" w:type="auto"/>
            <w:tcBorders>
              <w:right w:val="single" w:sz="4" w:space="0" w:color="auto"/>
            </w:tcBorders>
          </w:tcPr>
          <w:p w14:paraId="20100BF5" w14:textId="7853E4F5" w:rsidR="00532C52" w:rsidRPr="00BA4ED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BA4ED7"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bl>
    <w:p w14:paraId="4D9EC263" w14:textId="77777777" w:rsidR="00E206F2" w:rsidRPr="00BA4ED7" w:rsidRDefault="00E206F2" w:rsidP="00173B92">
      <w:pPr>
        <w:pStyle w:val="Heading2"/>
        <w:spacing w:before="120" w:after="120" w:line="22" w:lineRule="atLeast"/>
        <w:rPr>
          <w:rFonts w:ascii="Arial" w:hAnsi="Arial" w:cs="Arial"/>
        </w:rPr>
      </w:pPr>
      <w:r w:rsidRPr="00BA4ED7">
        <w:rPr>
          <w:rFonts w:ascii="Arial" w:hAnsi="Arial" w:cs="Arial"/>
        </w:rPr>
        <w:t>Findings</w:t>
      </w:r>
    </w:p>
    <w:p w14:paraId="4031BB5D" w14:textId="696654DA" w:rsidR="003474C3" w:rsidRPr="00BA4ED7" w:rsidRDefault="007609B8" w:rsidP="00EC368A">
      <w:pPr>
        <w:rPr>
          <w:rFonts w:cs="Arial"/>
          <w:color w:val="auto"/>
        </w:rPr>
      </w:pPr>
      <w:r w:rsidRPr="00BA4ED7">
        <w:rPr>
          <w:rFonts w:cs="Arial"/>
          <w:color w:val="auto"/>
        </w:rPr>
        <w:t xml:space="preserve">Consumers and representatives felt comfortable </w:t>
      </w:r>
      <w:r w:rsidR="008260E2">
        <w:rPr>
          <w:rFonts w:cs="Arial"/>
          <w:color w:val="auto"/>
        </w:rPr>
        <w:t>with</w:t>
      </w:r>
      <w:r w:rsidRPr="00BA4ED7">
        <w:rPr>
          <w:rFonts w:cs="Arial"/>
          <w:color w:val="auto"/>
        </w:rPr>
        <w:t xml:space="preserve"> provid</w:t>
      </w:r>
      <w:r w:rsidR="008260E2">
        <w:rPr>
          <w:rFonts w:cs="Arial"/>
          <w:color w:val="auto"/>
        </w:rPr>
        <w:t xml:space="preserve">ing </w:t>
      </w:r>
      <w:r w:rsidRPr="00BA4ED7">
        <w:rPr>
          <w:rFonts w:cs="Arial"/>
          <w:color w:val="auto"/>
        </w:rPr>
        <w:t xml:space="preserve">feedback and complaints and were confident the service would respond to the issues raised. </w:t>
      </w:r>
      <w:r w:rsidRPr="00BA4ED7">
        <w:rPr>
          <w:rFonts w:cs="Arial"/>
        </w:rPr>
        <w:t>Management advised they encourage</w:t>
      </w:r>
      <w:r w:rsidR="008260E2">
        <w:rPr>
          <w:rFonts w:cs="Arial"/>
        </w:rPr>
        <w:t>d</w:t>
      </w:r>
      <w:r w:rsidRPr="00BA4ED7">
        <w:rPr>
          <w:rFonts w:cs="Arial"/>
        </w:rPr>
        <w:t xml:space="preserve"> consumers and representatives to provide feedback and complaints through feedback forms, </w:t>
      </w:r>
      <w:r w:rsidRPr="00BA4ED7">
        <w:rPr>
          <w:rFonts w:cs="Arial"/>
          <w:color w:val="auto"/>
        </w:rPr>
        <w:t>consumer meetings, consumer and relative surveys or through calling or emailing the service.</w:t>
      </w:r>
    </w:p>
    <w:p w14:paraId="51E84EFA" w14:textId="2DC9EB73" w:rsidR="00566B6B" w:rsidRPr="00BA4ED7" w:rsidRDefault="00566B6B" w:rsidP="00566B6B">
      <w:pPr>
        <w:rPr>
          <w:rFonts w:cs="Arial"/>
          <w:color w:val="auto"/>
        </w:rPr>
      </w:pPr>
      <w:r w:rsidRPr="00BA4ED7">
        <w:rPr>
          <w:rFonts w:cs="Arial"/>
          <w:color w:val="auto"/>
        </w:rPr>
        <w:t xml:space="preserve">The Assessment Team observed </w:t>
      </w:r>
      <w:r w:rsidR="008260E2">
        <w:rPr>
          <w:rFonts w:cs="Arial"/>
          <w:color w:val="auto"/>
        </w:rPr>
        <w:t xml:space="preserve">information about </w:t>
      </w:r>
      <w:r w:rsidRPr="00BA4ED7">
        <w:rPr>
          <w:rFonts w:cs="Arial"/>
          <w:color w:val="auto"/>
        </w:rPr>
        <w:t xml:space="preserve">advocacy services and supports, including </w:t>
      </w:r>
      <w:r w:rsidR="00843C1A">
        <w:rPr>
          <w:rFonts w:cs="Arial"/>
          <w:color w:val="auto"/>
        </w:rPr>
        <w:t xml:space="preserve">the </w:t>
      </w:r>
      <w:r w:rsidRPr="00BA4ED7">
        <w:rPr>
          <w:rFonts w:cs="Arial"/>
          <w:color w:val="auto"/>
        </w:rPr>
        <w:t>Older Persons Advocacy Network and the Commission</w:t>
      </w:r>
      <w:r w:rsidR="00843C1A">
        <w:rPr>
          <w:rFonts w:cs="Arial"/>
          <w:color w:val="auto"/>
        </w:rPr>
        <w:t>’</w:t>
      </w:r>
      <w:r w:rsidRPr="00BA4ED7">
        <w:rPr>
          <w:rFonts w:cs="Arial"/>
          <w:color w:val="auto"/>
        </w:rPr>
        <w:t xml:space="preserve">s feedback and complaints advocacy services, </w:t>
      </w:r>
      <w:r w:rsidR="008260E2">
        <w:rPr>
          <w:rFonts w:cs="Arial"/>
          <w:color w:val="auto"/>
        </w:rPr>
        <w:t>we</w:t>
      </w:r>
      <w:r w:rsidRPr="00BA4ED7">
        <w:rPr>
          <w:rFonts w:cs="Arial"/>
          <w:color w:val="auto"/>
        </w:rPr>
        <w:t xml:space="preserve">re displayed throughout the service </w:t>
      </w:r>
      <w:r w:rsidR="008260E2">
        <w:rPr>
          <w:rFonts w:cs="Arial"/>
          <w:color w:val="auto"/>
        </w:rPr>
        <w:t xml:space="preserve">which </w:t>
      </w:r>
      <w:r w:rsidRPr="00BA4ED7">
        <w:rPr>
          <w:rFonts w:cs="Arial"/>
          <w:color w:val="auto"/>
        </w:rPr>
        <w:t>provid</w:t>
      </w:r>
      <w:r w:rsidR="008260E2">
        <w:rPr>
          <w:rFonts w:cs="Arial"/>
          <w:color w:val="auto"/>
        </w:rPr>
        <w:t>ed</w:t>
      </w:r>
      <w:r w:rsidRPr="00BA4ED7">
        <w:rPr>
          <w:rFonts w:cs="Arial"/>
          <w:color w:val="auto"/>
        </w:rPr>
        <w:t xml:space="preserve"> consumers with information </w:t>
      </w:r>
      <w:r w:rsidR="008260E2">
        <w:rPr>
          <w:rFonts w:cs="Arial"/>
          <w:color w:val="auto"/>
        </w:rPr>
        <w:t>about</w:t>
      </w:r>
      <w:r w:rsidRPr="00BA4ED7">
        <w:rPr>
          <w:rFonts w:cs="Arial"/>
          <w:color w:val="auto"/>
        </w:rPr>
        <w:t xml:space="preserve"> external mechanisms for support. Consumers indicated they </w:t>
      </w:r>
      <w:r w:rsidR="008260E2">
        <w:rPr>
          <w:rFonts w:cs="Arial"/>
          <w:color w:val="auto"/>
        </w:rPr>
        <w:t>we</w:t>
      </w:r>
      <w:r w:rsidRPr="00BA4ED7">
        <w:rPr>
          <w:rFonts w:cs="Arial"/>
          <w:color w:val="auto"/>
        </w:rPr>
        <w:t xml:space="preserve">re aware of external supports to assist them </w:t>
      </w:r>
      <w:r w:rsidR="008260E2">
        <w:rPr>
          <w:rFonts w:cs="Arial"/>
          <w:color w:val="auto"/>
        </w:rPr>
        <w:t xml:space="preserve">with </w:t>
      </w:r>
      <w:r w:rsidRPr="00BA4ED7">
        <w:rPr>
          <w:rFonts w:cs="Arial"/>
          <w:color w:val="auto"/>
        </w:rPr>
        <w:t>raising and resolving complaints</w:t>
      </w:r>
    </w:p>
    <w:p w14:paraId="5B375F2C" w14:textId="14AE3B21" w:rsidR="00566B6B" w:rsidRPr="00BA4ED7" w:rsidRDefault="00566B6B" w:rsidP="00566B6B">
      <w:pPr>
        <w:rPr>
          <w:rFonts w:cs="Arial"/>
          <w:color w:val="auto"/>
        </w:rPr>
      </w:pPr>
      <w:r w:rsidRPr="00BA4ED7">
        <w:rPr>
          <w:rFonts w:cs="Arial"/>
          <w:color w:val="auto"/>
        </w:rPr>
        <w:t>Staff provided examples of action</w:t>
      </w:r>
      <w:r w:rsidR="008260E2">
        <w:rPr>
          <w:rFonts w:cs="Arial"/>
          <w:color w:val="auto"/>
        </w:rPr>
        <w:t>s</w:t>
      </w:r>
      <w:r w:rsidRPr="00BA4ED7">
        <w:rPr>
          <w:rFonts w:cs="Arial"/>
          <w:color w:val="auto"/>
        </w:rPr>
        <w:t xml:space="preserve"> taken in response to complaint</w:t>
      </w:r>
      <w:r w:rsidR="008260E2">
        <w:rPr>
          <w:rFonts w:cs="Arial"/>
          <w:color w:val="auto"/>
        </w:rPr>
        <w:t>s</w:t>
      </w:r>
      <w:r w:rsidRPr="00BA4ED7">
        <w:rPr>
          <w:rFonts w:cs="Arial"/>
          <w:color w:val="auto"/>
        </w:rPr>
        <w:t xml:space="preserve"> and demonstrated a shared understanding of the open disclosure process. Consumers </w:t>
      </w:r>
      <w:r w:rsidR="008260E2">
        <w:rPr>
          <w:rFonts w:cs="Arial"/>
          <w:color w:val="auto"/>
        </w:rPr>
        <w:t>explained</w:t>
      </w:r>
      <w:r w:rsidRPr="00BA4ED7">
        <w:rPr>
          <w:rFonts w:cs="Arial"/>
          <w:color w:val="auto"/>
        </w:rPr>
        <w:t xml:space="preserve"> they sp</w:t>
      </w:r>
      <w:r w:rsidR="008260E2">
        <w:rPr>
          <w:rFonts w:cs="Arial"/>
          <w:color w:val="auto"/>
        </w:rPr>
        <w:t xml:space="preserve">oke </w:t>
      </w:r>
      <w:r w:rsidRPr="00BA4ED7">
        <w:rPr>
          <w:rFonts w:cs="Arial"/>
          <w:color w:val="auto"/>
        </w:rPr>
        <w:t>directly with staff and management or complete</w:t>
      </w:r>
      <w:r w:rsidR="008260E2">
        <w:rPr>
          <w:rFonts w:cs="Arial"/>
          <w:color w:val="auto"/>
        </w:rPr>
        <w:t>d</w:t>
      </w:r>
      <w:r w:rsidRPr="00BA4ED7">
        <w:rPr>
          <w:rFonts w:cs="Arial"/>
          <w:color w:val="auto"/>
        </w:rPr>
        <w:t xml:space="preserve"> feedback forms if they ha</w:t>
      </w:r>
      <w:r w:rsidR="008260E2">
        <w:rPr>
          <w:rFonts w:cs="Arial"/>
          <w:color w:val="auto"/>
        </w:rPr>
        <w:t>d</w:t>
      </w:r>
      <w:r w:rsidRPr="00BA4ED7">
        <w:rPr>
          <w:rFonts w:cs="Arial"/>
          <w:color w:val="auto"/>
        </w:rPr>
        <w:t xml:space="preserve"> concerns regarding their care or services and </w:t>
      </w:r>
      <w:r w:rsidR="008260E2">
        <w:rPr>
          <w:rFonts w:cs="Arial"/>
          <w:color w:val="auto"/>
        </w:rPr>
        <w:t>advised</w:t>
      </w:r>
      <w:r w:rsidRPr="00BA4ED7">
        <w:rPr>
          <w:rFonts w:cs="Arial"/>
          <w:color w:val="auto"/>
        </w:rPr>
        <w:t xml:space="preserve"> their concerns </w:t>
      </w:r>
      <w:r w:rsidR="008260E2">
        <w:rPr>
          <w:rFonts w:cs="Arial"/>
          <w:color w:val="auto"/>
        </w:rPr>
        <w:t>we</w:t>
      </w:r>
      <w:r w:rsidRPr="00BA4ED7">
        <w:rPr>
          <w:rFonts w:cs="Arial"/>
          <w:color w:val="auto"/>
        </w:rPr>
        <w:t xml:space="preserve">re heard and appropriate action </w:t>
      </w:r>
      <w:r w:rsidR="008260E2">
        <w:rPr>
          <w:rFonts w:cs="Arial"/>
          <w:color w:val="auto"/>
        </w:rPr>
        <w:t>wa</w:t>
      </w:r>
      <w:r w:rsidRPr="00BA4ED7">
        <w:rPr>
          <w:rFonts w:cs="Arial"/>
          <w:color w:val="auto"/>
        </w:rPr>
        <w:t>s taken</w:t>
      </w:r>
      <w:r w:rsidR="00B21D7A" w:rsidRPr="00BA4ED7">
        <w:rPr>
          <w:rFonts w:cs="Arial"/>
          <w:color w:val="auto"/>
        </w:rPr>
        <w:t>.</w:t>
      </w:r>
    </w:p>
    <w:p w14:paraId="136A4133" w14:textId="0DCB4242" w:rsidR="00B21D7A" w:rsidRPr="00BA4ED7" w:rsidRDefault="00B21D7A" w:rsidP="00566B6B">
      <w:pPr>
        <w:rPr>
          <w:rFonts w:cs="Arial"/>
          <w:color w:val="auto"/>
        </w:rPr>
      </w:pPr>
      <w:r w:rsidRPr="00BA4ED7">
        <w:rPr>
          <w:rFonts w:cs="Arial"/>
          <w:color w:val="auto"/>
        </w:rPr>
        <w:t xml:space="preserve">Management </w:t>
      </w:r>
      <w:r w:rsidR="00843C1A">
        <w:rPr>
          <w:rFonts w:cs="Arial"/>
          <w:color w:val="auto"/>
        </w:rPr>
        <w:t>indicated</w:t>
      </w:r>
      <w:r w:rsidRPr="00BA4ED7">
        <w:rPr>
          <w:rFonts w:cs="Arial"/>
          <w:color w:val="auto"/>
        </w:rPr>
        <w:t xml:space="preserve"> feedback and complaints data </w:t>
      </w:r>
      <w:r w:rsidR="008260E2">
        <w:rPr>
          <w:rFonts w:cs="Arial"/>
          <w:color w:val="auto"/>
        </w:rPr>
        <w:t>was</w:t>
      </w:r>
      <w:r w:rsidRPr="00BA4ED7">
        <w:rPr>
          <w:rFonts w:cs="Arial"/>
          <w:color w:val="auto"/>
        </w:rPr>
        <w:t xml:space="preserve"> regularly reviewed monthly to identify trends. </w:t>
      </w:r>
      <w:r w:rsidR="00843C1A">
        <w:rPr>
          <w:rFonts w:cs="Arial"/>
          <w:color w:val="auto"/>
        </w:rPr>
        <w:t>Staff</w:t>
      </w:r>
      <w:r w:rsidRPr="00BA4ED7">
        <w:rPr>
          <w:rFonts w:cs="Arial"/>
          <w:color w:val="auto"/>
        </w:rPr>
        <w:t xml:space="preserve"> </w:t>
      </w:r>
      <w:r w:rsidR="008260E2">
        <w:rPr>
          <w:rFonts w:cs="Arial"/>
          <w:color w:val="auto"/>
        </w:rPr>
        <w:t xml:space="preserve">undertook </w:t>
      </w:r>
      <w:r w:rsidRPr="00BA4ED7">
        <w:rPr>
          <w:rFonts w:cs="Arial"/>
          <w:color w:val="auto"/>
        </w:rPr>
        <w:t>investigat</w:t>
      </w:r>
      <w:r w:rsidR="008260E2">
        <w:rPr>
          <w:rFonts w:cs="Arial"/>
          <w:color w:val="auto"/>
        </w:rPr>
        <w:t>ions</w:t>
      </w:r>
      <w:r w:rsidRPr="00BA4ED7">
        <w:rPr>
          <w:rFonts w:cs="Arial"/>
          <w:color w:val="auto"/>
        </w:rPr>
        <w:t xml:space="preserve"> to understand the reasons behind the feedback and complaints and report</w:t>
      </w:r>
      <w:r w:rsidR="008260E2">
        <w:rPr>
          <w:rFonts w:cs="Arial"/>
          <w:color w:val="auto"/>
        </w:rPr>
        <w:t>ed</w:t>
      </w:r>
      <w:r w:rsidRPr="00BA4ED7">
        <w:rPr>
          <w:rFonts w:cs="Arial"/>
          <w:color w:val="auto"/>
        </w:rPr>
        <w:t xml:space="preserve"> back to consumer meetings to provide updates of how </w:t>
      </w:r>
      <w:r w:rsidR="008260E2">
        <w:rPr>
          <w:rFonts w:cs="Arial"/>
          <w:color w:val="auto"/>
        </w:rPr>
        <w:t>issues would be addressed</w:t>
      </w:r>
      <w:r w:rsidRPr="00BA4ED7">
        <w:rPr>
          <w:rFonts w:cs="Arial"/>
          <w:color w:val="auto"/>
        </w:rPr>
        <w:t xml:space="preserve">. The service demonstrated </w:t>
      </w:r>
      <w:r w:rsidR="008260E2">
        <w:rPr>
          <w:rFonts w:cs="Arial"/>
          <w:color w:val="auto"/>
        </w:rPr>
        <w:t>it had a</w:t>
      </w:r>
      <w:r w:rsidRPr="00BA4ED7">
        <w:rPr>
          <w:rFonts w:cs="Arial"/>
          <w:color w:val="auto"/>
        </w:rPr>
        <w:t xml:space="preserve"> system and procedure</w:t>
      </w:r>
      <w:r w:rsidR="008260E2">
        <w:rPr>
          <w:rFonts w:cs="Arial"/>
          <w:color w:val="auto"/>
        </w:rPr>
        <w:t>s in place</w:t>
      </w:r>
      <w:r w:rsidRPr="00BA4ED7">
        <w:rPr>
          <w:rFonts w:cs="Arial"/>
          <w:color w:val="auto"/>
        </w:rPr>
        <w:t xml:space="preserve"> for receiving, monitoring and actioning feedback from consumers and their representatives.</w:t>
      </w:r>
    </w:p>
    <w:p w14:paraId="11CCD8E7" w14:textId="7D850140" w:rsidR="00E206F2" w:rsidRPr="00BA4ED7" w:rsidRDefault="003C3B5A" w:rsidP="00EC368A">
      <w:pPr>
        <w:rPr>
          <w:rFonts w:cs="Arial"/>
        </w:rPr>
      </w:pPr>
      <w:r w:rsidRPr="00BA4ED7">
        <w:rPr>
          <w:rFonts w:cs="Arial"/>
          <w:color w:val="FF0000"/>
        </w:rPr>
        <w:br w:type="page"/>
      </w:r>
      <w:r w:rsidR="00E206F2" w:rsidRPr="00BA4ED7">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A4ED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A4ED7" w:rsidRDefault="00C9354C" w:rsidP="002D5918">
            <w:pPr>
              <w:spacing w:before="0" w:after="120" w:line="22" w:lineRule="atLeast"/>
              <w:rPr>
                <w:rFonts w:cs="Arial"/>
              </w:rPr>
            </w:pPr>
            <w:r w:rsidRPr="00BA4ED7">
              <w:rPr>
                <w:rFonts w:cs="Arial"/>
              </w:rPr>
              <w:t>Human resources</w:t>
            </w:r>
          </w:p>
        </w:tc>
        <w:tc>
          <w:tcPr>
            <w:tcW w:w="0" w:type="auto"/>
          </w:tcPr>
          <w:p w14:paraId="6154C5B2" w14:textId="60985BDD" w:rsidR="00C9354C" w:rsidRPr="00BA4ED7" w:rsidRDefault="00EE1A2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A4ED7">
              <w:rPr>
                <w:rFonts w:cs="Arial"/>
              </w:rPr>
              <w:t>Compliant</w:t>
            </w:r>
          </w:p>
        </w:tc>
      </w:tr>
      <w:tr w:rsidR="00C9354C" w:rsidRPr="00BA4ED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A4ED7" w:rsidRDefault="00C9354C" w:rsidP="002D5918">
            <w:pPr>
              <w:spacing w:line="22" w:lineRule="atLeast"/>
              <w:rPr>
                <w:rFonts w:cs="Arial"/>
                <w:color w:val="auto"/>
              </w:rPr>
            </w:pPr>
            <w:r w:rsidRPr="00BA4ED7">
              <w:rPr>
                <w:rFonts w:cs="Arial"/>
                <w:color w:val="auto"/>
              </w:rPr>
              <w:t>Requirement 7(3)(a)</w:t>
            </w:r>
          </w:p>
        </w:tc>
        <w:tc>
          <w:tcPr>
            <w:tcW w:w="0" w:type="auto"/>
            <w:tcBorders>
              <w:right w:val="single" w:sz="4" w:space="0" w:color="auto"/>
            </w:tcBorders>
          </w:tcPr>
          <w:p w14:paraId="55286176" w14:textId="3F398D4A" w:rsidR="00C9354C" w:rsidRPr="00BA4ED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C9354C" w:rsidRPr="00BA4ED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A4ED7" w:rsidRDefault="00C9354C" w:rsidP="002D5918">
            <w:pPr>
              <w:spacing w:line="22" w:lineRule="atLeast"/>
              <w:rPr>
                <w:rFonts w:cs="Arial"/>
                <w:color w:val="auto"/>
              </w:rPr>
            </w:pPr>
            <w:r w:rsidRPr="00BA4ED7">
              <w:rPr>
                <w:rFonts w:cs="Arial"/>
                <w:color w:val="auto"/>
              </w:rPr>
              <w:t>Requirement 7(3)(b)</w:t>
            </w:r>
          </w:p>
        </w:tc>
        <w:tc>
          <w:tcPr>
            <w:tcW w:w="0" w:type="auto"/>
            <w:tcBorders>
              <w:right w:val="single" w:sz="4" w:space="0" w:color="auto"/>
            </w:tcBorders>
          </w:tcPr>
          <w:p w14:paraId="094E0987" w14:textId="20F1E53F" w:rsidR="00C9354C" w:rsidRPr="00BA4ED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BA4ED7"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C9354C" w:rsidRPr="00BA4ED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A4ED7" w:rsidRDefault="00C9354C" w:rsidP="002D5918">
            <w:pPr>
              <w:spacing w:line="22" w:lineRule="atLeast"/>
              <w:rPr>
                <w:rFonts w:cs="Arial"/>
                <w:color w:val="auto"/>
              </w:rPr>
            </w:pPr>
            <w:r w:rsidRPr="00BA4ED7">
              <w:rPr>
                <w:rFonts w:cs="Arial"/>
                <w:color w:val="auto"/>
              </w:rPr>
              <w:t>Requirement 7(3)(c)</w:t>
            </w:r>
          </w:p>
        </w:tc>
        <w:tc>
          <w:tcPr>
            <w:tcW w:w="0" w:type="auto"/>
            <w:tcBorders>
              <w:right w:val="single" w:sz="4" w:space="0" w:color="auto"/>
            </w:tcBorders>
          </w:tcPr>
          <w:p w14:paraId="20E76EEB" w14:textId="6C042DDC" w:rsidR="00C9354C" w:rsidRPr="00BA4ED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C9354C" w:rsidRPr="00BA4ED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A4ED7" w:rsidRDefault="00C9354C" w:rsidP="002D5918">
            <w:pPr>
              <w:spacing w:line="22" w:lineRule="atLeast"/>
              <w:rPr>
                <w:rFonts w:cs="Arial"/>
                <w:color w:val="auto"/>
              </w:rPr>
            </w:pPr>
            <w:r w:rsidRPr="00BA4ED7">
              <w:rPr>
                <w:rFonts w:cs="Arial"/>
                <w:color w:val="auto"/>
              </w:rPr>
              <w:t>Requirement 7(3)(d)</w:t>
            </w:r>
          </w:p>
        </w:tc>
        <w:tc>
          <w:tcPr>
            <w:tcW w:w="0" w:type="auto"/>
            <w:tcBorders>
              <w:right w:val="single" w:sz="4" w:space="0" w:color="auto"/>
            </w:tcBorders>
          </w:tcPr>
          <w:p w14:paraId="1B6B9B46" w14:textId="4DCF8450" w:rsidR="00C9354C" w:rsidRPr="00BA4ED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BA4ED7"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C9354C" w:rsidRPr="00BA4ED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A4ED7" w:rsidRDefault="00C9354C" w:rsidP="002D5918">
            <w:pPr>
              <w:spacing w:line="22" w:lineRule="atLeast"/>
              <w:rPr>
                <w:rFonts w:cs="Arial"/>
                <w:color w:val="auto"/>
              </w:rPr>
            </w:pPr>
            <w:r w:rsidRPr="00BA4ED7">
              <w:rPr>
                <w:rFonts w:cs="Arial"/>
                <w:color w:val="auto"/>
              </w:rPr>
              <w:t>Requirement 7(3)(e)</w:t>
            </w:r>
          </w:p>
        </w:tc>
        <w:tc>
          <w:tcPr>
            <w:tcW w:w="0" w:type="auto"/>
            <w:tcBorders>
              <w:right w:val="single" w:sz="4" w:space="0" w:color="auto"/>
            </w:tcBorders>
          </w:tcPr>
          <w:p w14:paraId="0A9C8FFD" w14:textId="4E2BCAA1" w:rsidR="00C9354C" w:rsidRPr="00BA4ED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BA4ED7"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bl>
    <w:p w14:paraId="3C1A86A6" w14:textId="77777777" w:rsidR="00E206F2" w:rsidRPr="00BA4ED7" w:rsidRDefault="00E206F2" w:rsidP="001D79BB">
      <w:pPr>
        <w:pStyle w:val="Heading2"/>
        <w:spacing w:before="120" w:after="120" w:line="22" w:lineRule="atLeast"/>
        <w:rPr>
          <w:rFonts w:ascii="Arial" w:hAnsi="Arial" w:cs="Arial"/>
        </w:rPr>
      </w:pPr>
      <w:r w:rsidRPr="00BA4ED7">
        <w:rPr>
          <w:rFonts w:ascii="Arial" w:hAnsi="Arial" w:cs="Arial"/>
        </w:rPr>
        <w:t>Findings</w:t>
      </w:r>
    </w:p>
    <w:p w14:paraId="14F0F0B2" w14:textId="5DCA999B" w:rsidR="00B21D7A" w:rsidRPr="00BA4ED7" w:rsidRDefault="00B21D7A" w:rsidP="00B21D7A">
      <w:pPr>
        <w:rPr>
          <w:rFonts w:eastAsia="Calibri" w:cs="Arial"/>
          <w:color w:val="auto"/>
        </w:rPr>
      </w:pPr>
      <w:r w:rsidRPr="00BA4ED7">
        <w:rPr>
          <w:rFonts w:eastAsia="Calibri" w:cs="Arial"/>
          <w:color w:val="auto"/>
        </w:rPr>
        <w:t>The service demonstrate</w:t>
      </w:r>
      <w:r w:rsidR="008260E2">
        <w:rPr>
          <w:rFonts w:eastAsia="Calibri" w:cs="Arial"/>
          <w:color w:val="auto"/>
        </w:rPr>
        <w:t>d</w:t>
      </w:r>
      <w:r w:rsidRPr="00BA4ED7">
        <w:rPr>
          <w:rFonts w:eastAsia="Calibri" w:cs="Arial"/>
          <w:color w:val="auto"/>
        </w:rPr>
        <w:t xml:space="preserve"> workforce planning ensure</w:t>
      </w:r>
      <w:r w:rsidR="008260E2">
        <w:rPr>
          <w:rFonts w:eastAsia="Calibri" w:cs="Arial"/>
          <w:color w:val="auto"/>
        </w:rPr>
        <w:t>d</w:t>
      </w:r>
      <w:r w:rsidRPr="00BA4ED7">
        <w:rPr>
          <w:rFonts w:eastAsia="Calibri" w:cs="Arial"/>
          <w:color w:val="auto"/>
        </w:rPr>
        <w:t xml:space="preserve"> the allocation of staffing enable</w:t>
      </w:r>
      <w:r w:rsidR="008260E2">
        <w:rPr>
          <w:rFonts w:eastAsia="Calibri" w:cs="Arial"/>
          <w:color w:val="auto"/>
        </w:rPr>
        <w:t>d</w:t>
      </w:r>
      <w:r w:rsidRPr="00BA4ED7">
        <w:rPr>
          <w:rFonts w:eastAsia="Calibri" w:cs="Arial"/>
          <w:color w:val="auto"/>
        </w:rPr>
        <w:t xml:space="preserve"> the delivery and management of safe and quality care and </w:t>
      </w:r>
      <w:r w:rsidR="008260E2">
        <w:rPr>
          <w:rFonts w:eastAsia="Calibri" w:cs="Arial"/>
          <w:color w:val="auto"/>
        </w:rPr>
        <w:t xml:space="preserve">the </w:t>
      </w:r>
      <w:r w:rsidRPr="00BA4ED7">
        <w:rPr>
          <w:rFonts w:eastAsia="Calibri" w:cs="Arial"/>
          <w:color w:val="auto"/>
        </w:rPr>
        <w:t xml:space="preserve">service delivery needs of consumers. Staff and management confirmed that staffing levels </w:t>
      </w:r>
      <w:r w:rsidR="008260E2">
        <w:rPr>
          <w:rFonts w:eastAsia="Calibri" w:cs="Arial"/>
          <w:color w:val="auto"/>
        </w:rPr>
        <w:t>we</w:t>
      </w:r>
      <w:r w:rsidRPr="00BA4ED7">
        <w:rPr>
          <w:rFonts w:eastAsia="Calibri" w:cs="Arial"/>
          <w:color w:val="auto"/>
        </w:rPr>
        <w:t xml:space="preserve">re </w:t>
      </w:r>
      <w:proofErr w:type="gramStart"/>
      <w:r w:rsidRPr="00BA4ED7">
        <w:rPr>
          <w:rFonts w:eastAsia="Calibri" w:cs="Arial"/>
          <w:color w:val="auto"/>
        </w:rPr>
        <w:t>sufficient</w:t>
      </w:r>
      <w:proofErr w:type="gramEnd"/>
      <w:r w:rsidRPr="00BA4ED7">
        <w:rPr>
          <w:rFonts w:eastAsia="Calibri" w:cs="Arial"/>
          <w:color w:val="auto"/>
        </w:rPr>
        <w:t xml:space="preserve"> to respond to calls for assistance within a timely manner and that management </w:t>
      </w:r>
      <w:r w:rsidR="008260E2">
        <w:rPr>
          <w:rFonts w:eastAsia="Calibri" w:cs="Arial"/>
          <w:color w:val="auto"/>
        </w:rPr>
        <w:t>we</w:t>
      </w:r>
      <w:r w:rsidRPr="00BA4ED7">
        <w:rPr>
          <w:rFonts w:eastAsia="Calibri" w:cs="Arial"/>
          <w:color w:val="auto"/>
        </w:rPr>
        <w:t>re on-call during the overnight shift.</w:t>
      </w:r>
    </w:p>
    <w:p w14:paraId="1BE96BF5" w14:textId="41EA0EF9" w:rsidR="00B21D7A" w:rsidRDefault="00BA4ED7" w:rsidP="00B21D7A">
      <w:pPr>
        <w:rPr>
          <w:rFonts w:cs="Arial"/>
        </w:rPr>
      </w:pPr>
      <w:bookmarkStart w:id="12" w:name="_Hlk112241935"/>
      <w:r w:rsidRPr="00BA4ED7">
        <w:rPr>
          <w:rFonts w:eastAsia="Calibri" w:cs="Arial"/>
          <w:color w:val="auto"/>
        </w:rPr>
        <w:t xml:space="preserve">Consumers and representatives </w:t>
      </w:r>
      <w:r w:rsidR="008260E2">
        <w:rPr>
          <w:rFonts w:eastAsia="Calibri" w:cs="Arial"/>
          <w:color w:val="auto"/>
        </w:rPr>
        <w:t>advised</w:t>
      </w:r>
      <w:r w:rsidRPr="00BA4ED7">
        <w:rPr>
          <w:rFonts w:eastAsia="Calibri" w:cs="Arial"/>
          <w:color w:val="auto"/>
        </w:rPr>
        <w:t xml:space="preserve"> workforce interactions </w:t>
      </w:r>
      <w:r w:rsidR="008260E2">
        <w:rPr>
          <w:rFonts w:eastAsia="Calibri" w:cs="Arial"/>
          <w:color w:val="auto"/>
        </w:rPr>
        <w:t>we</w:t>
      </w:r>
      <w:r w:rsidRPr="00BA4ED7">
        <w:rPr>
          <w:rFonts w:eastAsia="Calibri" w:cs="Arial"/>
          <w:color w:val="auto"/>
        </w:rPr>
        <w:t>re kind, caring and respectful of each consumer’s identity, culture and diversity</w:t>
      </w:r>
      <w:r w:rsidR="008260E2">
        <w:rPr>
          <w:rFonts w:eastAsia="Calibri" w:cs="Arial"/>
          <w:color w:val="auto"/>
        </w:rPr>
        <w:t xml:space="preserve"> and</w:t>
      </w:r>
      <w:r w:rsidRPr="00BA4ED7">
        <w:rPr>
          <w:rFonts w:eastAsia="Calibri" w:cs="Arial"/>
          <w:color w:val="auto"/>
        </w:rPr>
        <w:t xml:space="preserve"> this feedback was consistent with observations made by the Assessment Team</w:t>
      </w:r>
      <w:bookmarkEnd w:id="12"/>
      <w:r w:rsidRPr="00BA4ED7">
        <w:rPr>
          <w:rFonts w:eastAsia="Calibri" w:cs="Arial"/>
          <w:color w:val="auto"/>
        </w:rPr>
        <w:t xml:space="preserve">. </w:t>
      </w:r>
      <w:r w:rsidRPr="00BA4ED7">
        <w:rPr>
          <w:rFonts w:cs="Arial"/>
        </w:rPr>
        <w:t xml:space="preserve">The Assessment Team reviewed clinical records and consumer meeting minutes </w:t>
      </w:r>
      <w:r w:rsidR="00843C1A">
        <w:rPr>
          <w:rFonts w:cs="Arial"/>
        </w:rPr>
        <w:t>which</w:t>
      </w:r>
      <w:r w:rsidRPr="00BA4ED7">
        <w:rPr>
          <w:rFonts w:cs="Arial"/>
        </w:rPr>
        <w:t xml:space="preserve"> demonstrated management and staff were respectful of consumers’ identity, culture and diversity.</w:t>
      </w:r>
    </w:p>
    <w:p w14:paraId="3EA8E20E" w14:textId="3EED1F20" w:rsidR="00BA4ED7" w:rsidRDefault="00BA4ED7" w:rsidP="00B21D7A">
      <w:pPr>
        <w:rPr>
          <w:rFonts w:eastAsia="Calibri"/>
          <w:color w:val="auto"/>
        </w:rPr>
      </w:pPr>
      <w:r>
        <w:rPr>
          <w:rFonts w:eastAsia="Calibri"/>
          <w:color w:val="auto"/>
        </w:rPr>
        <w:t>Management advised the service ensure</w:t>
      </w:r>
      <w:r w:rsidR="002771AB">
        <w:rPr>
          <w:rFonts w:eastAsia="Calibri"/>
          <w:color w:val="auto"/>
        </w:rPr>
        <w:t>d</w:t>
      </w:r>
      <w:r>
        <w:rPr>
          <w:rFonts w:eastAsia="Calibri"/>
          <w:color w:val="auto"/>
        </w:rPr>
        <w:t xml:space="preserve"> the workforce </w:t>
      </w:r>
      <w:r w:rsidR="002771AB">
        <w:rPr>
          <w:rFonts w:eastAsia="Calibri"/>
          <w:color w:val="auto"/>
        </w:rPr>
        <w:t>wa</w:t>
      </w:r>
      <w:r>
        <w:rPr>
          <w:rFonts w:eastAsia="Calibri"/>
          <w:color w:val="auto"/>
        </w:rPr>
        <w:t>s competent and ha</w:t>
      </w:r>
      <w:r w:rsidR="002771AB">
        <w:rPr>
          <w:rFonts w:eastAsia="Calibri"/>
          <w:color w:val="auto"/>
        </w:rPr>
        <w:t>d</w:t>
      </w:r>
      <w:r>
        <w:rPr>
          <w:rFonts w:eastAsia="Calibri"/>
          <w:color w:val="auto"/>
        </w:rPr>
        <w:t xml:space="preserve"> the qualifications and knowledge to effectively perform their roles through a variety of methods, such as the</w:t>
      </w:r>
      <w:r w:rsidR="002771AB">
        <w:rPr>
          <w:rFonts w:eastAsia="Calibri"/>
          <w:color w:val="auto"/>
        </w:rPr>
        <w:t xml:space="preserve"> staff</w:t>
      </w:r>
      <w:r>
        <w:rPr>
          <w:rFonts w:eastAsia="Calibri"/>
          <w:color w:val="auto"/>
        </w:rPr>
        <w:t xml:space="preserve"> induction program, a buddying system for new staff to be paired together with more experienced staff and annual performance reviews. Consumers felt confident staff </w:t>
      </w:r>
      <w:r w:rsidR="002771AB">
        <w:rPr>
          <w:rFonts w:eastAsia="Calibri"/>
          <w:color w:val="auto"/>
        </w:rPr>
        <w:t>we</w:t>
      </w:r>
      <w:r>
        <w:rPr>
          <w:rFonts w:eastAsia="Calibri"/>
          <w:color w:val="auto"/>
        </w:rPr>
        <w:t>re well trained and perform</w:t>
      </w:r>
      <w:r w:rsidR="002771AB">
        <w:rPr>
          <w:rFonts w:eastAsia="Calibri"/>
          <w:color w:val="auto"/>
        </w:rPr>
        <w:t>ed</w:t>
      </w:r>
      <w:r>
        <w:rPr>
          <w:rFonts w:eastAsia="Calibri"/>
          <w:color w:val="auto"/>
        </w:rPr>
        <w:t xml:space="preserve"> their duties effectively. </w:t>
      </w:r>
    </w:p>
    <w:p w14:paraId="4A2F9F5A" w14:textId="60118122" w:rsidR="00BA4ED7" w:rsidRDefault="00972B85" w:rsidP="00B21D7A">
      <w:pPr>
        <w:rPr>
          <w:rFonts w:eastAsia="Calibri"/>
          <w:color w:val="auto"/>
        </w:rPr>
      </w:pPr>
      <w:r>
        <w:rPr>
          <w:rFonts w:eastAsia="Calibri"/>
          <w:color w:val="auto"/>
        </w:rPr>
        <w:t xml:space="preserve">A review of training records and documentation </w:t>
      </w:r>
      <w:r w:rsidR="002771AB">
        <w:rPr>
          <w:rFonts w:eastAsia="Calibri"/>
          <w:color w:val="auto"/>
        </w:rPr>
        <w:t>showed</w:t>
      </w:r>
      <w:r>
        <w:rPr>
          <w:rFonts w:eastAsia="Calibri"/>
          <w:color w:val="auto"/>
        </w:rPr>
        <w:t xml:space="preserve"> </w:t>
      </w:r>
      <w:r>
        <w:t>m</w:t>
      </w:r>
      <w:r w:rsidRPr="0026361C">
        <w:t xml:space="preserve">andatory training </w:t>
      </w:r>
      <w:r w:rsidR="002771AB">
        <w:t>wa</w:t>
      </w:r>
      <w:r w:rsidRPr="0026361C">
        <w:t xml:space="preserve">s outlined </w:t>
      </w:r>
      <w:r>
        <w:t>within</w:t>
      </w:r>
      <w:r w:rsidRPr="0026361C">
        <w:t xml:space="preserve"> the service’s policies and procedures, and include</w:t>
      </w:r>
      <w:r w:rsidR="002771AB">
        <w:t>d</w:t>
      </w:r>
      <w:r w:rsidRPr="0026361C">
        <w:t xml:space="preserve"> </w:t>
      </w:r>
      <w:r>
        <w:t>Serious Incident Response Scheme</w:t>
      </w:r>
      <w:r w:rsidRPr="0026361C">
        <w:t xml:space="preserve"> reporting requirements, minimising the use of restraint and behaviour support plans</w:t>
      </w:r>
      <w:r>
        <w:t>.</w:t>
      </w:r>
      <w:r w:rsidR="001D6E09">
        <w:t xml:space="preserve"> </w:t>
      </w:r>
      <w:r w:rsidR="001D6E09" w:rsidRPr="0026361C">
        <w:rPr>
          <w:rFonts w:eastAsia="Calibri"/>
          <w:color w:val="auto"/>
        </w:rPr>
        <w:t>Consumers and representatives expressed confidence in the abilities of staff delivering care and services</w:t>
      </w:r>
      <w:r w:rsidR="001D6E09">
        <w:rPr>
          <w:rFonts w:eastAsia="Calibri"/>
          <w:color w:val="auto"/>
        </w:rPr>
        <w:t>.</w:t>
      </w:r>
    </w:p>
    <w:p w14:paraId="757EC1A1" w14:textId="07CE79F9" w:rsidR="00BA4ED7" w:rsidRPr="001D6E09" w:rsidRDefault="001D6E09" w:rsidP="00B21D7A">
      <w:pPr>
        <w:rPr>
          <w:rFonts w:eastAsia="Calibri"/>
          <w:color w:val="auto"/>
        </w:rPr>
      </w:pPr>
      <w:r>
        <w:rPr>
          <w:rFonts w:eastAsia="Calibri"/>
          <w:color w:val="auto"/>
        </w:rPr>
        <w:t xml:space="preserve">Staff confirmed the occurrence of annual performance appraisals and indicated they </w:t>
      </w:r>
      <w:r w:rsidR="002771AB">
        <w:rPr>
          <w:rFonts w:eastAsia="Calibri"/>
          <w:color w:val="auto"/>
        </w:rPr>
        <w:t>we</w:t>
      </w:r>
      <w:r>
        <w:rPr>
          <w:rFonts w:eastAsia="Calibri"/>
          <w:color w:val="auto"/>
        </w:rPr>
        <w:t xml:space="preserve">re undertaken between staff and management and involved the completion of a self-assessment followed by a conversation with management. Those staff that had </w:t>
      </w:r>
      <w:r w:rsidRPr="0026361C">
        <w:t>recently undergone their performance review spoke positively of the process and outcomes</w:t>
      </w:r>
      <w:r>
        <w:t>.</w:t>
      </w:r>
    </w:p>
    <w:p w14:paraId="2BCF9EBC" w14:textId="494DC31C" w:rsidR="00075367" w:rsidRPr="00BA4ED7" w:rsidRDefault="003C3B5A" w:rsidP="00EC368A">
      <w:pPr>
        <w:rPr>
          <w:rFonts w:cs="Arial"/>
        </w:rPr>
      </w:pPr>
      <w:r w:rsidRPr="00BA4ED7">
        <w:rPr>
          <w:rFonts w:cs="Arial"/>
          <w:color w:val="auto"/>
        </w:rPr>
        <w:br w:type="page"/>
      </w:r>
      <w:r w:rsidR="00075367" w:rsidRPr="00BA4ED7">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698"/>
        <w:gridCol w:w="7116"/>
        <w:gridCol w:w="1390"/>
      </w:tblGrid>
      <w:tr w:rsidR="00C9354C" w:rsidRPr="00BA4ED7" w14:paraId="74AAD708" w14:textId="77777777" w:rsidTr="00EE1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Pr>
          <w:p w14:paraId="57095EA6" w14:textId="595A2519" w:rsidR="00C9354C" w:rsidRPr="00BA4ED7" w:rsidRDefault="00C9354C" w:rsidP="002D5918">
            <w:pPr>
              <w:spacing w:before="0" w:after="120" w:line="22" w:lineRule="atLeast"/>
              <w:rPr>
                <w:rFonts w:cs="Arial"/>
              </w:rPr>
            </w:pPr>
            <w:r w:rsidRPr="00BA4ED7">
              <w:rPr>
                <w:rFonts w:cs="Arial"/>
              </w:rPr>
              <w:t>Organisational governance</w:t>
            </w:r>
          </w:p>
        </w:tc>
        <w:tc>
          <w:tcPr>
            <w:tcW w:w="850" w:type="dxa"/>
          </w:tcPr>
          <w:p w14:paraId="1D80E3AB" w14:textId="4D52F6BA" w:rsidR="00C9354C" w:rsidRPr="00BA4ED7" w:rsidRDefault="00EE1A2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A4ED7">
              <w:rPr>
                <w:rFonts w:cs="Arial"/>
              </w:rPr>
              <w:t>Compliant</w:t>
            </w:r>
          </w:p>
        </w:tc>
      </w:tr>
      <w:tr w:rsidR="00C9354C" w:rsidRPr="00BA4ED7" w14:paraId="5761BA3F" w14:textId="77777777" w:rsidTr="00EE1A24">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A4ED7" w:rsidRDefault="00C9354C" w:rsidP="002D5918">
            <w:pPr>
              <w:spacing w:line="22" w:lineRule="atLeast"/>
              <w:rPr>
                <w:rFonts w:cs="Arial"/>
                <w:color w:val="auto"/>
              </w:rPr>
            </w:pPr>
            <w:r w:rsidRPr="00BA4ED7">
              <w:rPr>
                <w:rFonts w:cs="Arial"/>
                <w:color w:val="auto"/>
              </w:rPr>
              <w:t>Requirement 8(3)(a)</w:t>
            </w:r>
          </w:p>
        </w:tc>
        <w:tc>
          <w:tcPr>
            <w:tcW w:w="7230" w:type="dxa"/>
            <w:tcBorders>
              <w:right w:val="single" w:sz="4" w:space="0" w:color="auto"/>
            </w:tcBorders>
          </w:tcPr>
          <w:p w14:paraId="59084BC9" w14:textId="5FF46618" w:rsidR="00C9354C" w:rsidRPr="00BA4ED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Consumers are engaged in the development, delivery and evaluation of care and services and are supported in that engagement.</w:t>
            </w:r>
          </w:p>
        </w:tc>
        <w:tc>
          <w:tcPr>
            <w:tcW w:w="850" w:type="dxa"/>
            <w:tcBorders>
              <w:left w:val="single" w:sz="4" w:space="0" w:color="auto"/>
            </w:tcBorders>
          </w:tcPr>
          <w:p w14:paraId="2E503DDB" w14:textId="22536DA6" w:rsidR="00C9354C"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C9354C" w:rsidRPr="00BA4ED7" w14:paraId="520EBAD3" w14:textId="77777777" w:rsidTr="00EE1A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A4ED7" w:rsidRDefault="00C9354C" w:rsidP="002D5918">
            <w:pPr>
              <w:spacing w:line="22" w:lineRule="atLeast"/>
              <w:rPr>
                <w:rFonts w:cs="Arial"/>
                <w:color w:val="auto"/>
              </w:rPr>
            </w:pPr>
            <w:r w:rsidRPr="00BA4ED7">
              <w:rPr>
                <w:rFonts w:cs="Arial"/>
                <w:color w:val="auto"/>
              </w:rPr>
              <w:t>Requirement 8(3)(b)</w:t>
            </w:r>
          </w:p>
        </w:tc>
        <w:tc>
          <w:tcPr>
            <w:tcW w:w="7230" w:type="dxa"/>
            <w:tcBorders>
              <w:right w:val="single" w:sz="4" w:space="0" w:color="auto"/>
            </w:tcBorders>
          </w:tcPr>
          <w:p w14:paraId="5B32EBDC" w14:textId="7DCB1A0A" w:rsidR="00C9354C" w:rsidRPr="00BA4ED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The organisation’s governing body promotes a culture of safe, inclusive and quality care and services and is accountable for their delivery.</w:t>
            </w:r>
          </w:p>
        </w:tc>
        <w:tc>
          <w:tcPr>
            <w:tcW w:w="850" w:type="dxa"/>
            <w:tcBorders>
              <w:left w:val="single" w:sz="4" w:space="0" w:color="auto"/>
            </w:tcBorders>
          </w:tcPr>
          <w:p w14:paraId="4B8F431E" w14:textId="6B601206" w:rsidR="00C9354C" w:rsidRPr="00BA4ED7"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C9354C" w:rsidRPr="00BA4ED7" w14:paraId="22939253" w14:textId="77777777" w:rsidTr="00EE1A24">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A4ED7" w:rsidRDefault="00C9354C" w:rsidP="002D5918">
            <w:pPr>
              <w:spacing w:line="22" w:lineRule="atLeast"/>
              <w:rPr>
                <w:rFonts w:cs="Arial"/>
                <w:color w:val="auto"/>
              </w:rPr>
            </w:pPr>
            <w:r w:rsidRPr="00BA4ED7">
              <w:rPr>
                <w:rFonts w:cs="Arial"/>
                <w:color w:val="auto"/>
              </w:rPr>
              <w:t>Requirement 8(3)(c)</w:t>
            </w:r>
          </w:p>
        </w:tc>
        <w:tc>
          <w:tcPr>
            <w:tcW w:w="7230" w:type="dxa"/>
            <w:tcBorders>
              <w:right w:val="single" w:sz="4" w:space="0" w:color="auto"/>
            </w:tcBorders>
          </w:tcPr>
          <w:p w14:paraId="1A222432" w14:textId="0E4B4C84" w:rsidR="00C9354C" w:rsidRPr="00BA4ED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Effective organisation wide governance systems relating to the following:</w:t>
            </w:r>
          </w:p>
          <w:p w14:paraId="2AD34917" w14:textId="77777777" w:rsidR="00C9354C" w:rsidRPr="00BA4ED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information management;</w:t>
            </w:r>
          </w:p>
          <w:p w14:paraId="06A7B04E" w14:textId="77777777" w:rsidR="00C9354C" w:rsidRPr="00BA4ED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continuous improvement;</w:t>
            </w:r>
          </w:p>
          <w:p w14:paraId="6A23559C" w14:textId="77777777" w:rsidR="00C9354C" w:rsidRPr="00BA4ED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financial governance;</w:t>
            </w:r>
          </w:p>
          <w:p w14:paraId="68982121" w14:textId="77777777" w:rsidR="00C9354C" w:rsidRPr="00BA4ED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workforce governance, including the assignment of clear responsibilities and accountabilities;</w:t>
            </w:r>
          </w:p>
          <w:p w14:paraId="2F3BD890" w14:textId="77777777" w:rsidR="00C9354C" w:rsidRPr="00BA4ED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regulatory compliance;</w:t>
            </w:r>
          </w:p>
          <w:p w14:paraId="25EFE388" w14:textId="77777777" w:rsidR="00C9354C" w:rsidRPr="00BA4ED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feedback and complaints.</w:t>
            </w:r>
          </w:p>
        </w:tc>
        <w:tc>
          <w:tcPr>
            <w:tcW w:w="850" w:type="dxa"/>
            <w:tcBorders>
              <w:left w:val="single" w:sz="4" w:space="0" w:color="auto"/>
            </w:tcBorders>
          </w:tcPr>
          <w:p w14:paraId="7EF89C5D" w14:textId="23FC6B4A" w:rsidR="00C9354C" w:rsidRPr="00BA4ED7"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r w:rsidR="00C9354C" w:rsidRPr="00BA4ED7" w14:paraId="63F26963" w14:textId="77777777" w:rsidTr="00EE1A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A4ED7" w:rsidRDefault="00C9354C" w:rsidP="002D5918">
            <w:pPr>
              <w:spacing w:line="22" w:lineRule="atLeast"/>
              <w:rPr>
                <w:rFonts w:cs="Arial"/>
                <w:color w:val="auto"/>
              </w:rPr>
            </w:pPr>
            <w:r w:rsidRPr="00BA4ED7">
              <w:rPr>
                <w:rFonts w:cs="Arial"/>
                <w:color w:val="auto"/>
              </w:rPr>
              <w:t>Requirement 8(3)(d)</w:t>
            </w:r>
          </w:p>
        </w:tc>
        <w:tc>
          <w:tcPr>
            <w:tcW w:w="7230" w:type="dxa"/>
            <w:tcBorders>
              <w:right w:val="single" w:sz="4" w:space="0" w:color="auto"/>
            </w:tcBorders>
          </w:tcPr>
          <w:p w14:paraId="12613B6B" w14:textId="16230F89" w:rsidR="00C9354C" w:rsidRPr="00BA4ED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A4ED7">
              <w:rPr>
                <w:rFonts w:cs="Arial"/>
              </w:rPr>
              <w:t>Effective risk management systems and practices, including but not limited to the following:</w:t>
            </w:r>
          </w:p>
          <w:p w14:paraId="3731335D" w14:textId="77777777" w:rsidR="00C9354C" w:rsidRPr="00BA4ED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ED7">
              <w:rPr>
                <w:rFonts w:ascii="Arial" w:hAnsi="Arial" w:cs="Arial"/>
              </w:rPr>
              <w:t>managing high impact or high prevalence risks associated with the care of consumers;</w:t>
            </w:r>
          </w:p>
          <w:p w14:paraId="758C592A" w14:textId="77777777" w:rsidR="00C9354C" w:rsidRPr="00BA4ED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ED7">
              <w:rPr>
                <w:rFonts w:ascii="Arial" w:hAnsi="Arial" w:cs="Arial"/>
              </w:rPr>
              <w:t>identifying and responding to abuse and neglect of consumers;</w:t>
            </w:r>
          </w:p>
          <w:p w14:paraId="24458D0E" w14:textId="77777777" w:rsidR="00C9354C" w:rsidRPr="00BA4ED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ED7">
              <w:rPr>
                <w:rFonts w:ascii="Arial" w:hAnsi="Arial" w:cs="Arial"/>
              </w:rPr>
              <w:t>supporting consumers to live the best life they can</w:t>
            </w:r>
          </w:p>
          <w:p w14:paraId="1B412209" w14:textId="77777777" w:rsidR="00C9354C" w:rsidRPr="00BA4ED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ED7">
              <w:rPr>
                <w:rFonts w:ascii="Arial" w:hAnsi="Arial" w:cs="Arial"/>
              </w:rPr>
              <w:t>managing and preventing incidents, including the use of an incident management system.</w:t>
            </w:r>
          </w:p>
        </w:tc>
        <w:tc>
          <w:tcPr>
            <w:tcW w:w="850" w:type="dxa"/>
            <w:tcBorders>
              <w:left w:val="single" w:sz="4" w:space="0" w:color="auto"/>
            </w:tcBorders>
          </w:tcPr>
          <w:p w14:paraId="2CC385D8" w14:textId="371A7905" w:rsidR="00C9354C" w:rsidRPr="00BA4ED7"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BA4ED7">
              <w:rPr>
                <w:rFonts w:cs="Arial"/>
                <w:color w:val="auto"/>
              </w:rPr>
              <w:t>Compliant</w:t>
            </w:r>
          </w:p>
        </w:tc>
      </w:tr>
      <w:tr w:rsidR="00C9354C" w:rsidRPr="00BA4ED7" w14:paraId="7795DF29" w14:textId="77777777" w:rsidTr="00EE1A24">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A4ED7" w:rsidRDefault="00C9354C" w:rsidP="002D5918">
            <w:pPr>
              <w:spacing w:line="22" w:lineRule="atLeast"/>
              <w:rPr>
                <w:rFonts w:cs="Arial"/>
                <w:color w:val="auto"/>
              </w:rPr>
            </w:pPr>
            <w:r w:rsidRPr="00BA4ED7">
              <w:rPr>
                <w:rFonts w:cs="Arial"/>
                <w:color w:val="auto"/>
              </w:rPr>
              <w:t>Requirement 8(3)(e)</w:t>
            </w:r>
          </w:p>
        </w:tc>
        <w:tc>
          <w:tcPr>
            <w:tcW w:w="7230" w:type="dxa"/>
            <w:tcBorders>
              <w:right w:val="single" w:sz="4" w:space="0" w:color="auto"/>
            </w:tcBorders>
          </w:tcPr>
          <w:p w14:paraId="65C1E476" w14:textId="772D4766" w:rsidR="00C9354C" w:rsidRPr="00BA4ED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A4ED7">
              <w:rPr>
                <w:rFonts w:cs="Arial"/>
              </w:rPr>
              <w:t>Where clinical care is provided—a clinical governance framework, including but not limited to the following:</w:t>
            </w:r>
          </w:p>
          <w:p w14:paraId="5A66797A" w14:textId="77777777" w:rsidR="00C9354C" w:rsidRPr="00BA4ED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antimicrobial stewardship;</w:t>
            </w:r>
          </w:p>
          <w:p w14:paraId="284F2BC4" w14:textId="77777777" w:rsidR="00C9354C" w:rsidRPr="00BA4ED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minimising the use of restraint;</w:t>
            </w:r>
          </w:p>
          <w:p w14:paraId="004ECE02" w14:textId="77777777" w:rsidR="00C9354C" w:rsidRPr="00BA4ED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ED7">
              <w:rPr>
                <w:rFonts w:ascii="Arial" w:hAnsi="Arial" w:cs="Arial"/>
              </w:rPr>
              <w:t>open disclosure.</w:t>
            </w:r>
          </w:p>
        </w:tc>
        <w:tc>
          <w:tcPr>
            <w:tcW w:w="850" w:type="dxa"/>
            <w:tcBorders>
              <w:left w:val="single" w:sz="4" w:space="0" w:color="auto"/>
            </w:tcBorders>
          </w:tcPr>
          <w:p w14:paraId="6A41C0FF" w14:textId="54B1F582" w:rsidR="00C9354C" w:rsidRPr="00BA4ED7"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BA4ED7">
              <w:rPr>
                <w:rFonts w:cs="Arial"/>
                <w:color w:val="auto"/>
              </w:rPr>
              <w:t>Compliant</w:t>
            </w:r>
          </w:p>
        </w:tc>
      </w:tr>
    </w:tbl>
    <w:p w14:paraId="4B9F1F08" w14:textId="77777777" w:rsidR="00075367" w:rsidRPr="00BA4ED7" w:rsidRDefault="00075367" w:rsidP="001D79BB">
      <w:pPr>
        <w:pStyle w:val="Heading2"/>
        <w:spacing w:before="120" w:after="120" w:line="22" w:lineRule="atLeast"/>
        <w:rPr>
          <w:rFonts w:ascii="Arial" w:hAnsi="Arial" w:cs="Arial"/>
        </w:rPr>
      </w:pPr>
      <w:r w:rsidRPr="00BA4ED7">
        <w:rPr>
          <w:rFonts w:ascii="Arial" w:hAnsi="Arial" w:cs="Arial"/>
        </w:rPr>
        <w:t>Findings</w:t>
      </w:r>
    </w:p>
    <w:p w14:paraId="0ED0FAD2" w14:textId="531937D7" w:rsidR="003474C3" w:rsidRDefault="005A0392" w:rsidP="003C3B5A">
      <w:pPr>
        <w:rPr>
          <w:color w:val="auto"/>
        </w:rPr>
      </w:pPr>
      <w:r>
        <w:rPr>
          <w:color w:val="auto"/>
        </w:rPr>
        <w:t xml:space="preserve">Consumers and representatives confirmed they </w:t>
      </w:r>
      <w:r w:rsidR="002771AB">
        <w:rPr>
          <w:color w:val="auto"/>
        </w:rPr>
        <w:t>we</w:t>
      </w:r>
      <w:r>
        <w:rPr>
          <w:color w:val="auto"/>
        </w:rPr>
        <w:t xml:space="preserve">re engaged in the development, delivery and evaluation of care and services. Management advised feedback </w:t>
      </w:r>
      <w:r w:rsidR="002771AB">
        <w:rPr>
          <w:color w:val="auto"/>
        </w:rPr>
        <w:t>wa</w:t>
      </w:r>
      <w:r>
        <w:rPr>
          <w:color w:val="auto"/>
        </w:rPr>
        <w:t>s sought from consumers and representatives by various methods, such as consumer meetings, complaint and feedback forms, informal discussions and consumer satisfactions surveys.</w:t>
      </w:r>
    </w:p>
    <w:p w14:paraId="188B06B6" w14:textId="708982C6" w:rsidR="005A0392" w:rsidRPr="00843C1A" w:rsidRDefault="005A0392" w:rsidP="003C3B5A">
      <w:pPr>
        <w:rPr>
          <w:rFonts w:eastAsia="Calibri"/>
          <w:color w:val="auto"/>
        </w:rPr>
      </w:pPr>
      <w:r w:rsidRPr="0026361C">
        <w:rPr>
          <w:rFonts w:eastAsia="Calibri"/>
          <w:color w:val="auto"/>
        </w:rPr>
        <w:lastRenderedPageBreak/>
        <w:t>Management advised that the service has central policies and procedures that promote</w:t>
      </w:r>
      <w:r w:rsidR="002771AB">
        <w:rPr>
          <w:rFonts w:eastAsia="Calibri"/>
          <w:color w:val="auto"/>
        </w:rPr>
        <w:t>d</w:t>
      </w:r>
      <w:r w:rsidRPr="0026361C">
        <w:rPr>
          <w:rFonts w:eastAsia="Calibri"/>
          <w:color w:val="auto"/>
        </w:rPr>
        <w:t xml:space="preserve"> a culture of safe, inclusive and quality care and services and </w:t>
      </w:r>
      <w:r w:rsidR="002771AB">
        <w:rPr>
          <w:rFonts w:eastAsia="Calibri"/>
          <w:color w:val="auto"/>
        </w:rPr>
        <w:t>wa</w:t>
      </w:r>
      <w:r w:rsidRPr="0026361C">
        <w:rPr>
          <w:rFonts w:eastAsia="Calibri"/>
          <w:color w:val="auto"/>
        </w:rPr>
        <w:t>s accountable for their delivery.</w:t>
      </w:r>
      <w:r>
        <w:rPr>
          <w:rFonts w:eastAsia="Calibri"/>
          <w:color w:val="auto"/>
        </w:rPr>
        <w:t xml:space="preserve"> </w:t>
      </w:r>
      <w:r w:rsidRPr="00843C1A">
        <w:rPr>
          <w:rFonts w:eastAsia="Calibri"/>
          <w:color w:val="auto"/>
        </w:rPr>
        <w:t xml:space="preserve">The governing body outlined </w:t>
      </w:r>
      <w:r w:rsidR="002771AB">
        <w:rPr>
          <w:rFonts w:eastAsia="Calibri"/>
          <w:color w:val="auto"/>
        </w:rPr>
        <w:t>its</w:t>
      </w:r>
      <w:r w:rsidRPr="00843C1A">
        <w:rPr>
          <w:rFonts w:eastAsia="Calibri"/>
          <w:color w:val="auto"/>
        </w:rPr>
        <w:t xml:space="preserve"> involvement in relation to managing COVID-19</w:t>
      </w:r>
      <w:r w:rsidR="002771AB">
        <w:rPr>
          <w:rFonts w:eastAsia="Calibri"/>
          <w:color w:val="auto"/>
        </w:rPr>
        <w:t>, which</w:t>
      </w:r>
      <w:r w:rsidRPr="00843C1A">
        <w:rPr>
          <w:rFonts w:eastAsia="Calibri"/>
          <w:color w:val="auto"/>
        </w:rPr>
        <w:t xml:space="preserve"> included ensuring infection control prevention measures were in place.</w:t>
      </w:r>
    </w:p>
    <w:p w14:paraId="51C81ACE" w14:textId="60449C45" w:rsidR="005A0392" w:rsidRPr="00843C1A" w:rsidRDefault="002771AB" w:rsidP="005A0392">
      <w:pPr>
        <w:rPr>
          <w:rFonts w:eastAsia="Calibri"/>
          <w:color w:val="auto"/>
        </w:rPr>
      </w:pPr>
      <w:bookmarkStart w:id="13" w:name="_Hlk112158596"/>
      <w:r>
        <w:rPr>
          <w:rFonts w:eastAsia="Calibri"/>
          <w:color w:val="auto"/>
        </w:rPr>
        <w:t>O</w:t>
      </w:r>
      <w:r w:rsidR="005A0392" w:rsidRPr="00843C1A">
        <w:rPr>
          <w:rFonts w:eastAsia="Calibri"/>
          <w:color w:val="auto"/>
        </w:rPr>
        <w:t>rganisation</w:t>
      </w:r>
      <w:r>
        <w:rPr>
          <w:rFonts w:eastAsia="Calibri"/>
          <w:color w:val="auto"/>
        </w:rPr>
        <w:t>-</w:t>
      </w:r>
      <w:r w:rsidR="005A0392" w:rsidRPr="00843C1A">
        <w:rPr>
          <w:rFonts w:eastAsia="Calibri"/>
          <w:color w:val="auto"/>
        </w:rPr>
        <w:t>wide governance systems support</w:t>
      </w:r>
      <w:r>
        <w:rPr>
          <w:rFonts w:eastAsia="Calibri"/>
          <w:color w:val="auto"/>
        </w:rPr>
        <w:t>ed</w:t>
      </w:r>
      <w:r w:rsidR="005A0392" w:rsidRPr="00843C1A">
        <w:rPr>
          <w:rFonts w:eastAsia="Calibri"/>
          <w:color w:val="auto"/>
        </w:rPr>
        <w:t xml:space="preserve"> effective information management, continuous improvement, financial governance, workforce governance, regulatory compliance and feedback and complaint management.</w:t>
      </w:r>
    </w:p>
    <w:p w14:paraId="378B3971" w14:textId="5EFA96AC" w:rsidR="00843C1A" w:rsidRPr="00843C1A" w:rsidRDefault="00843C1A" w:rsidP="00843C1A">
      <w:pPr>
        <w:rPr>
          <w:rFonts w:eastAsia="Calibri"/>
          <w:color w:val="auto"/>
        </w:rPr>
      </w:pPr>
      <w:bookmarkStart w:id="14" w:name="_Hlk112158626"/>
      <w:bookmarkStart w:id="15" w:name="_Hlk108782317"/>
      <w:bookmarkEnd w:id="13"/>
      <w:r w:rsidRPr="00843C1A">
        <w:rPr>
          <w:rFonts w:eastAsia="Calibri"/>
          <w:color w:val="auto"/>
        </w:rPr>
        <w:t xml:space="preserve">The organisation provided a documented risk management framework, </w:t>
      </w:r>
      <w:r w:rsidR="002771AB">
        <w:rPr>
          <w:rFonts w:eastAsia="Calibri"/>
          <w:color w:val="auto"/>
        </w:rPr>
        <w:t xml:space="preserve">which </w:t>
      </w:r>
      <w:r w:rsidRPr="00843C1A">
        <w:rPr>
          <w:rFonts w:eastAsia="Calibri"/>
          <w:color w:val="auto"/>
        </w:rPr>
        <w:t>includ</w:t>
      </w:r>
      <w:r w:rsidR="002771AB">
        <w:rPr>
          <w:rFonts w:eastAsia="Calibri"/>
          <w:color w:val="auto"/>
        </w:rPr>
        <w:t>ed</w:t>
      </w:r>
      <w:r w:rsidRPr="00843C1A">
        <w:rPr>
          <w:rFonts w:eastAsia="Calibri"/>
          <w:color w:val="auto"/>
        </w:rPr>
        <w:t xml:space="preserve"> policies describing how to manage high impact or high prevalence risks, identifying and responding to consumer abuse and neglect, supporting consumers to live the best life they can and how to manage and prevent incidents. </w:t>
      </w:r>
      <w:bookmarkStart w:id="16" w:name="_Hlk112160210"/>
      <w:bookmarkEnd w:id="14"/>
      <w:r w:rsidRPr="00843C1A">
        <w:rPr>
          <w:rFonts w:eastAsia="Calibri"/>
          <w:color w:val="auto"/>
        </w:rPr>
        <w:t xml:space="preserve">Staff confirmed they </w:t>
      </w:r>
      <w:r w:rsidR="002771AB">
        <w:rPr>
          <w:rFonts w:eastAsia="Calibri"/>
          <w:color w:val="auto"/>
        </w:rPr>
        <w:t>were</w:t>
      </w:r>
      <w:r w:rsidRPr="00843C1A">
        <w:rPr>
          <w:rFonts w:eastAsia="Calibri"/>
          <w:color w:val="auto"/>
        </w:rPr>
        <w:t xml:space="preserve"> educated on these policies and</w:t>
      </w:r>
      <w:r w:rsidR="002771AB">
        <w:rPr>
          <w:rFonts w:eastAsia="Calibri"/>
          <w:color w:val="auto"/>
        </w:rPr>
        <w:t xml:space="preserve"> </w:t>
      </w:r>
      <w:r w:rsidRPr="00843C1A">
        <w:rPr>
          <w:rFonts w:eastAsia="Calibri"/>
          <w:color w:val="auto"/>
        </w:rPr>
        <w:t>provide</w:t>
      </w:r>
      <w:r w:rsidR="002771AB">
        <w:rPr>
          <w:rFonts w:eastAsia="Calibri"/>
          <w:color w:val="auto"/>
        </w:rPr>
        <w:t>d</w:t>
      </w:r>
      <w:r w:rsidRPr="00843C1A">
        <w:rPr>
          <w:rFonts w:eastAsia="Calibri"/>
          <w:color w:val="auto"/>
        </w:rPr>
        <w:t xml:space="preserve"> practical examples of their relevance to their work and responsibilities. </w:t>
      </w:r>
      <w:bookmarkEnd w:id="15"/>
      <w:bookmarkEnd w:id="16"/>
      <w:r w:rsidRPr="00843C1A">
        <w:rPr>
          <w:rFonts w:eastAsia="Calibri"/>
          <w:color w:val="auto"/>
        </w:rPr>
        <w:t>A review of the minutes of monthly staff and management meetings by the Assessment Team included a review of the incident management report and discussions of learnings.</w:t>
      </w:r>
    </w:p>
    <w:p w14:paraId="732780A9" w14:textId="510AE5F2" w:rsidR="00843C1A" w:rsidRPr="00843C1A" w:rsidRDefault="00843C1A" w:rsidP="00843C1A">
      <w:pPr>
        <w:rPr>
          <w:rFonts w:eastAsia="Calibri"/>
          <w:color w:val="auto"/>
        </w:rPr>
      </w:pPr>
      <w:bookmarkStart w:id="17" w:name="_Hlk112161648"/>
      <w:r w:rsidRPr="00843C1A">
        <w:rPr>
          <w:rFonts w:eastAsia="Calibri"/>
          <w:color w:val="auto"/>
        </w:rPr>
        <w:t>The service demonstrate</w:t>
      </w:r>
      <w:r w:rsidR="002771AB">
        <w:rPr>
          <w:rFonts w:eastAsia="Calibri"/>
          <w:color w:val="auto"/>
        </w:rPr>
        <w:t>d</w:t>
      </w:r>
      <w:r w:rsidRPr="00843C1A">
        <w:rPr>
          <w:rFonts w:eastAsia="Calibri"/>
          <w:color w:val="auto"/>
        </w:rPr>
        <w:t xml:space="preserve"> </w:t>
      </w:r>
      <w:r w:rsidR="002771AB">
        <w:rPr>
          <w:rFonts w:eastAsia="Calibri"/>
          <w:color w:val="auto"/>
        </w:rPr>
        <w:t xml:space="preserve">it had </w:t>
      </w:r>
      <w:r w:rsidRPr="00843C1A">
        <w:rPr>
          <w:rFonts w:eastAsia="Calibri"/>
          <w:color w:val="auto"/>
        </w:rPr>
        <w:t xml:space="preserve">a clinical governance framework and supporting polices that addressed antimicrobial stewardship, minimising the use of restraint and open disclosure. </w:t>
      </w:r>
      <w:bookmarkEnd w:id="17"/>
      <w:r>
        <w:rPr>
          <w:rFonts w:eastAsia="Calibri"/>
          <w:color w:val="auto"/>
        </w:rPr>
        <w:t xml:space="preserve">Staff demonstrated a shared understanding of these policies and their application in a practical setting. </w:t>
      </w:r>
      <w:bookmarkStart w:id="18" w:name="_GoBack"/>
      <w:bookmarkEnd w:id="18"/>
    </w:p>
    <w:sectPr w:rsidR="00843C1A" w:rsidRPr="00843C1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F33FE" w14:textId="77777777" w:rsidR="00825A05" w:rsidRPr="000D4EDE" w:rsidRDefault="00825A05" w:rsidP="000D4EDE">
      <w:r>
        <w:separator/>
      </w:r>
    </w:p>
  </w:endnote>
  <w:endnote w:type="continuationSeparator" w:id="0">
    <w:p w14:paraId="2D1FFD7A" w14:textId="77777777" w:rsidR="00825A05" w:rsidRPr="000D4EDE" w:rsidRDefault="00825A05" w:rsidP="000D4EDE">
      <w:r>
        <w:continuationSeparator/>
      </w:r>
    </w:p>
  </w:endnote>
  <w:endnote w:type="continuationNotice" w:id="1">
    <w:p w14:paraId="6191A9DE" w14:textId="77777777" w:rsidR="00825A05" w:rsidRDefault="00825A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8260E2" w:rsidRDefault="008260E2" w:rsidP="005C410D">
            <w:pPr>
              <w:pStyle w:val="Footer"/>
            </w:pPr>
          </w:p>
          <w:p w14:paraId="48CA5117" w14:textId="77777777" w:rsidR="008260E2" w:rsidRDefault="008260E2" w:rsidP="005C410D">
            <w:pPr>
              <w:pStyle w:val="Footer"/>
              <w:rPr>
                <w:b/>
                <w:color w:val="auto"/>
              </w:rPr>
            </w:pPr>
            <w:r w:rsidRPr="00A6698E">
              <w:rPr>
                <w:rStyle w:val="FooterBold"/>
              </w:rPr>
              <w:t xml:space="preserve">Name of </w:t>
            </w:r>
            <w:r w:rsidRPr="003474C3">
              <w:rPr>
                <w:rStyle w:val="FooterBold"/>
                <w:color w:val="auto"/>
              </w:rPr>
              <w:t>service:</w:t>
            </w:r>
            <w:r w:rsidRPr="003474C3">
              <w:rPr>
                <w:color w:val="auto"/>
              </w:rPr>
              <w:t xml:space="preserve"> </w:t>
            </w:r>
            <w:r w:rsidRPr="0026361C">
              <w:rPr>
                <w:rFonts w:eastAsia="Calibri"/>
              </w:rPr>
              <w:t>AnglicareSA Brompton</w:t>
            </w:r>
            <w:r w:rsidRPr="003474C3">
              <w:rPr>
                <w:b/>
                <w:color w:val="auto"/>
              </w:rPr>
              <w:t xml:space="preserve"> </w:t>
            </w:r>
          </w:p>
          <w:p w14:paraId="0C88E2CA" w14:textId="6CD99480" w:rsidR="008260E2" w:rsidRDefault="008260E2" w:rsidP="005C410D">
            <w:pPr>
              <w:pStyle w:val="Footer"/>
            </w:pPr>
            <w:r w:rsidRPr="003474C3">
              <w:rPr>
                <w:b/>
                <w:color w:val="auto"/>
              </w:rPr>
              <w:t xml:space="preserve">Commission ID: </w:t>
            </w:r>
            <w:r>
              <w:rPr>
                <w:rFonts w:asciiTheme="minorHAnsi" w:hAnsiTheme="minorHAnsi"/>
                <w:color w:val="auto"/>
              </w:rPr>
              <w:t>6195</w:t>
            </w:r>
            <w:r>
              <w:tab/>
            </w:r>
            <w:r w:rsidRPr="007E1D84">
              <w:t>RPT-ACC-0122 v3.0</w:t>
            </w:r>
          </w:p>
          <w:p w14:paraId="7A711E18" w14:textId="5A78DE23" w:rsidR="008260E2" w:rsidRDefault="008260E2" w:rsidP="005C410D">
            <w:pPr>
              <w:pStyle w:val="Footer"/>
            </w:pPr>
            <w:r>
              <w:tab/>
            </w:r>
            <w:r w:rsidRPr="00A6698E">
              <w:rPr>
                <w:rStyle w:val="FooterBold"/>
              </w:rPr>
              <w:t>Sensitive</w:t>
            </w:r>
          </w:p>
          <w:p w14:paraId="609C8031" w14:textId="77777777" w:rsidR="008260E2" w:rsidRPr="005C410D" w:rsidRDefault="008260E2"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8371F" w14:textId="77777777" w:rsidR="00825A05" w:rsidRPr="000D4EDE" w:rsidRDefault="00825A05" w:rsidP="000D4EDE">
      <w:r>
        <w:separator/>
      </w:r>
    </w:p>
  </w:footnote>
  <w:footnote w:type="continuationSeparator" w:id="0">
    <w:p w14:paraId="2D8FA38F" w14:textId="77777777" w:rsidR="00825A05" w:rsidRPr="000D4EDE" w:rsidRDefault="00825A05" w:rsidP="000D4EDE">
      <w:r>
        <w:continuationSeparator/>
      </w:r>
    </w:p>
  </w:footnote>
  <w:footnote w:type="continuationNotice" w:id="1">
    <w:p w14:paraId="77A666D3" w14:textId="77777777" w:rsidR="00825A05" w:rsidRDefault="00825A05">
      <w:pPr>
        <w:spacing w:after="0"/>
      </w:pPr>
    </w:p>
  </w:footnote>
  <w:footnote w:id="2">
    <w:p w14:paraId="5C4BB5FC" w14:textId="6B1D9A5D" w:rsidR="008260E2" w:rsidRDefault="008260E2">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8260E2" w:rsidRPr="00FA049A" w:rsidRDefault="008260E2"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8260E2" w:rsidRDefault="008260E2"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8260E2" w:rsidRDefault="008260E2"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4DD2"/>
    <w:rsid w:val="00036646"/>
    <w:rsid w:val="00036F9E"/>
    <w:rsid w:val="00037B1A"/>
    <w:rsid w:val="000413B3"/>
    <w:rsid w:val="000428E1"/>
    <w:rsid w:val="00042B21"/>
    <w:rsid w:val="00044468"/>
    <w:rsid w:val="00047A8F"/>
    <w:rsid w:val="00050E94"/>
    <w:rsid w:val="0005238F"/>
    <w:rsid w:val="00053C1C"/>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6E09"/>
    <w:rsid w:val="001D71E9"/>
    <w:rsid w:val="001D79BB"/>
    <w:rsid w:val="001E0F51"/>
    <w:rsid w:val="001E55BF"/>
    <w:rsid w:val="001E62D8"/>
    <w:rsid w:val="001F3E0B"/>
    <w:rsid w:val="001F5509"/>
    <w:rsid w:val="001F6E1A"/>
    <w:rsid w:val="001F780A"/>
    <w:rsid w:val="001F7917"/>
    <w:rsid w:val="00200613"/>
    <w:rsid w:val="00205A6B"/>
    <w:rsid w:val="00206B6B"/>
    <w:rsid w:val="00206E84"/>
    <w:rsid w:val="00212264"/>
    <w:rsid w:val="0021781E"/>
    <w:rsid w:val="00220550"/>
    <w:rsid w:val="00221347"/>
    <w:rsid w:val="0022668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2296"/>
    <w:rsid w:val="002771AB"/>
    <w:rsid w:val="00277F69"/>
    <w:rsid w:val="00283AA1"/>
    <w:rsid w:val="00285868"/>
    <w:rsid w:val="002867E5"/>
    <w:rsid w:val="00286EAD"/>
    <w:rsid w:val="00286EC4"/>
    <w:rsid w:val="0029328B"/>
    <w:rsid w:val="002934E3"/>
    <w:rsid w:val="0029389B"/>
    <w:rsid w:val="002A10BF"/>
    <w:rsid w:val="002A1894"/>
    <w:rsid w:val="002A2188"/>
    <w:rsid w:val="002A36F2"/>
    <w:rsid w:val="002A4264"/>
    <w:rsid w:val="002A76C5"/>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3CFB"/>
    <w:rsid w:val="002F77C1"/>
    <w:rsid w:val="00300655"/>
    <w:rsid w:val="00302CF6"/>
    <w:rsid w:val="00303D18"/>
    <w:rsid w:val="0030515C"/>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474C3"/>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2C3"/>
    <w:rsid w:val="003906EE"/>
    <w:rsid w:val="003A2733"/>
    <w:rsid w:val="003A3021"/>
    <w:rsid w:val="003A627E"/>
    <w:rsid w:val="003A79EE"/>
    <w:rsid w:val="003B268B"/>
    <w:rsid w:val="003B6E16"/>
    <w:rsid w:val="003C180A"/>
    <w:rsid w:val="003C1E25"/>
    <w:rsid w:val="003C29CC"/>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0CB1"/>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2D7D"/>
    <w:rsid w:val="004D3081"/>
    <w:rsid w:val="004D440C"/>
    <w:rsid w:val="004D4A61"/>
    <w:rsid w:val="004D7CEE"/>
    <w:rsid w:val="004E2269"/>
    <w:rsid w:val="004E3BA5"/>
    <w:rsid w:val="004E5B2D"/>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66B6B"/>
    <w:rsid w:val="005715A1"/>
    <w:rsid w:val="00573327"/>
    <w:rsid w:val="00574CDE"/>
    <w:rsid w:val="00575A0B"/>
    <w:rsid w:val="00576605"/>
    <w:rsid w:val="00577E0C"/>
    <w:rsid w:val="005827F8"/>
    <w:rsid w:val="00582A6B"/>
    <w:rsid w:val="00584456"/>
    <w:rsid w:val="0058648A"/>
    <w:rsid w:val="0059079E"/>
    <w:rsid w:val="00590AC1"/>
    <w:rsid w:val="00592D7B"/>
    <w:rsid w:val="00594542"/>
    <w:rsid w:val="00596CE3"/>
    <w:rsid w:val="005A0392"/>
    <w:rsid w:val="005A385B"/>
    <w:rsid w:val="005A3E37"/>
    <w:rsid w:val="005A3F63"/>
    <w:rsid w:val="005A59D0"/>
    <w:rsid w:val="005A5C97"/>
    <w:rsid w:val="005A61FE"/>
    <w:rsid w:val="005B073E"/>
    <w:rsid w:val="005B1BBD"/>
    <w:rsid w:val="005B227F"/>
    <w:rsid w:val="005B384F"/>
    <w:rsid w:val="005B41AD"/>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43B"/>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1946"/>
    <w:rsid w:val="006E232F"/>
    <w:rsid w:val="006E2B7B"/>
    <w:rsid w:val="006E4099"/>
    <w:rsid w:val="006F145A"/>
    <w:rsid w:val="006F1469"/>
    <w:rsid w:val="006F15BD"/>
    <w:rsid w:val="006F27CB"/>
    <w:rsid w:val="006F359B"/>
    <w:rsid w:val="006F5865"/>
    <w:rsid w:val="00701EC6"/>
    <w:rsid w:val="007023D7"/>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09B8"/>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A6B"/>
    <w:rsid w:val="007A0EB7"/>
    <w:rsid w:val="007A224B"/>
    <w:rsid w:val="007A33E6"/>
    <w:rsid w:val="007B07BD"/>
    <w:rsid w:val="007B30EE"/>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0CF"/>
    <w:rsid w:val="00800C90"/>
    <w:rsid w:val="0080379D"/>
    <w:rsid w:val="00811B06"/>
    <w:rsid w:val="0081209E"/>
    <w:rsid w:val="008125F8"/>
    <w:rsid w:val="0081274B"/>
    <w:rsid w:val="0081421B"/>
    <w:rsid w:val="008204B8"/>
    <w:rsid w:val="00824733"/>
    <w:rsid w:val="008256F3"/>
    <w:rsid w:val="00825A05"/>
    <w:rsid w:val="00825D31"/>
    <w:rsid w:val="008260E2"/>
    <w:rsid w:val="00834340"/>
    <w:rsid w:val="00837592"/>
    <w:rsid w:val="00837601"/>
    <w:rsid w:val="008423B3"/>
    <w:rsid w:val="00843C1A"/>
    <w:rsid w:val="00844697"/>
    <w:rsid w:val="00844B1D"/>
    <w:rsid w:val="00844F5C"/>
    <w:rsid w:val="0084580E"/>
    <w:rsid w:val="00845843"/>
    <w:rsid w:val="0084649B"/>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138F"/>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2B85"/>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6EA7"/>
    <w:rsid w:val="009A7048"/>
    <w:rsid w:val="009B1095"/>
    <w:rsid w:val="009B1135"/>
    <w:rsid w:val="009B2A30"/>
    <w:rsid w:val="009B3527"/>
    <w:rsid w:val="009B3DD4"/>
    <w:rsid w:val="009C6FA1"/>
    <w:rsid w:val="009C7B01"/>
    <w:rsid w:val="009D0EC3"/>
    <w:rsid w:val="009D20AA"/>
    <w:rsid w:val="009D2DDD"/>
    <w:rsid w:val="009D4EBD"/>
    <w:rsid w:val="009D5FD2"/>
    <w:rsid w:val="009D71AC"/>
    <w:rsid w:val="009E2E0A"/>
    <w:rsid w:val="009E5D48"/>
    <w:rsid w:val="009E753D"/>
    <w:rsid w:val="009F15BD"/>
    <w:rsid w:val="009F37C6"/>
    <w:rsid w:val="009F39B4"/>
    <w:rsid w:val="009F586B"/>
    <w:rsid w:val="00A026D4"/>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100"/>
    <w:rsid w:val="00A53690"/>
    <w:rsid w:val="00A549E4"/>
    <w:rsid w:val="00A54A38"/>
    <w:rsid w:val="00A62D31"/>
    <w:rsid w:val="00A63380"/>
    <w:rsid w:val="00A65039"/>
    <w:rsid w:val="00A6688B"/>
    <w:rsid w:val="00A6698E"/>
    <w:rsid w:val="00A67CAC"/>
    <w:rsid w:val="00A72BE4"/>
    <w:rsid w:val="00A7568F"/>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D7AB1"/>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1D7A"/>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0F3F"/>
    <w:rsid w:val="00B71170"/>
    <w:rsid w:val="00B72237"/>
    <w:rsid w:val="00B72741"/>
    <w:rsid w:val="00B7635B"/>
    <w:rsid w:val="00B802F4"/>
    <w:rsid w:val="00B80BCE"/>
    <w:rsid w:val="00B81524"/>
    <w:rsid w:val="00B81740"/>
    <w:rsid w:val="00B81CAD"/>
    <w:rsid w:val="00B84CCD"/>
    <w:rsid w:val="00B8541F"/>
    <w:rsid w:val="00B85D7B"/>
    <w:rsid w:val="00B8694B"/>
    <w:rsid w:val="00B900EA"/>
    <w:rsid w:val="00B91069"/>
    <w:rsid w:val="00B9277D"/>
    <w:rsid w:val="00B92842"/>
    <w:rsid w:val="00BA2713"/>
    <w:rsid w:val="00BA2941"/>
    <w:rsid w:val="00BA4C61"/>
    <w:rsid w:val="00BA4ED7"/>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5DB8"/>
    <w:rsid w:val="00C37EB8"/>
    <w:rsid w:val="00C41D04"/>
    <w:rsid w:val="00C43262"/>
    <w:rsid w:val="00C43942"/>
    <w:rsid w:val="00C503A0"/>
    <w:rsid w:val="00C5191E"/>
    <w:rsid w:val="00C52DBB"/>
    <w:rsid w:val="00C55C8E"/>
    <w:rsid w:val="00C61CF6"/>
    <w:rsid w:val="00C62644"/>
    <w:rsid w:val="00C62BF5"/>
    <w:rsid w:val="00C636DA"/>
    <w:rsid w:val="00C658A2"/>
    <w:rsid w:val="00C663B9"/>
    <w:rsid w:val="00C6797C"/>
    <w:rsid w:val="00C67E22"/>
    <w:rsid w:val="00C72271"/>
    <w:rsid w:val="00C7624C"/>
    <w:rsid w:val="00C76B27"/>
    <w:rsid w:val="00C81356"/>
    <w:rsid w:val="00C81547"/>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0BA4"/>
    <w:rsid w:val="00DB14A7"/>
    <w:rsid w:val="00DB18AD"/>
    <w:rsid w:val="00DB37AA"/>
    <w:rsid w:val="00DB53A7"/>
    <w:rsid w:val="00DB53A9"/>
    <w:rsid w:val="00DC26FF"/>
    <w:rsid w:val="00DC4DB2"/>
    <w:rsid w:val="00DC7F56"/>
    <w:rsid w:val="00DD170F"/>
    <w:rsid w:val="00DD5E42"/>
    <w:rsid w:val="00DD7E40"/>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13A9"/>
    <w:rsid w:val="00EE1A24"/>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0B9D"/>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568C"/>
    <w:rsid w:val="00FC6B03"/>
    <w:rsid w:val="00FD06D5"/>
    <w:rsid w:val="00FD6C41"/>
    <w:rsid w:val="00FE1485"/>
    <w:rsid w:val="00FE27A1"/>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3474C3"/>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AnglicareSA Brompton</Home>
    <Signed xmlns="a8338b6e-77a6-4851-82b6-98166143ffdd" xsi:nil="true"/>
    <Uploaded xmlns="a8338b6e-77a6-4851-82b6-98166143ffdd">true</Uploaded>
    <Management_x0020_Company xmlns="a8338b6e-77a6-4851-82b6-98166143ffdd" xsi:nil="true"/>
    <Doc_x0020_Date xmlns="a8338b6e-77a6-4851-82b6-98166143ffdd">2022-09-02T07:32:41+00:00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C:\Users\JHoward\Downloads\Performance_Report_6195_13-07-2022.docx</Location>
    <Doc_x0020_Type xmlns="a8338b6e-77a6-4851-82b6-98166143ffdd">Publication</Doc_x0020_Type>
    <Home_x0020_ID xmlns="a8338b6e-77a6-4851-82b6-98166143ffdd">D5FD2E1C-7CF4-DC11-AD41-005056922186</Home_x0020_ID>
    <State xmlns="a8338b6e-77a6-4851-82b6-98166143ffdd" xsi:nil="true"/>
    <Doc_x0020_Sent_Received_x0020_Date xmlns="a8338b6e-77a6-4851-82b6-98166143ffdd">2022-09-02T00:00:00+00:00</Doc_x0020_Sent_Received_x0020_Date>
    <Activity_x0020_ID xmlns="a8338b6e-77a6-4851-82b6-98166143ffdd">10951ABF-9528-EB11-B171-005056922186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54C4D-4216-482E-9EB3-5EBD522E8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a8338b6e-77a6-4851-82b6-98166143ffdd"/>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D2B9656B-93A1-4FC2-A628-5602C6AC0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1</TotalTime>
  <Pages>16</Pages>
  <Words>3809</Words>
  <Characters>21717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2022-09-05T23:40:00Z</dcterms:created>
  <dcterms:modified xsi:type="dcterms:W3CDTF">2022-09-05T23:41:00Z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