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75AA0B" w14:textId="77777777" w:rsidR="002C6D58" w:rsidRPr="002C3EBF" w:rsidRDefault="00A1310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43AC0C" wp14:editId="1F2C36F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F0941D5" w14:textId="77777777" w:rsidR="002C6D58" w:rsidRDefault="00A1310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12F806B" w14:textId="77777777" w:rsidR="002C6D58" w:rsidRDefault="00A1310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65E3C0C" w14:textId="77777777" w:rsidR="002C6D58" w:rsidRPr="002C3EBF" w:rsidRDefault="00A1310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F1AC2" w14:paraId="6153B087" w14:textId="77777777" w:rsidTr="00AF1AC2">
        <w:tc>
          <w:tcPr>
            <w:cnfStyle w:val="001000000000" w:firstRow="0" w:lastRow="0" w:firstColumn="1" w:lastColumn="0" w:oddVBand="0" w:evenVBand="0" w:oddHBand="0" w:evenHBand="0" w:firstRowFirstColumn="0" w:firstRowLastColumn="0" w:lastRowFirstColumn="0" w:lastRowLastColumn="0"/>
            <w:tcW w:w="3227" w:type="dxa"/>
          </w:tcPr>
          <w:p w14:paraId="58327485" w14:textId="77777777" w:rsidR="002C6D58" w:rsidRPr="00996FAF" w:rsidRDefault="00A1310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2ACFC31" w14:textId="77777777" w:rsidR="002C6D58" w:rsidRPr="00996FAF" w:rsidRDefault="00A131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Belmont</w:t>
            </w:r>
          </w:p>
        </w:tc>
      </w:tr>
      <w:tr w:rsidR="00AF1AC2" w14:paraId="65F93C51" w14:textId="77777777" w:rsidTr="00AF1A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A804E1" w14:textId="77777777" w:rsidR="002C6D58" w:rsidRPr="00996FAF" w:rsidRDefault="00A1310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2D023C6" w14:textId="77777777" w:rsidR="002C6D58" w:rsidRPr="00C27BE3" w:rsidRDefault="00A1310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8234</w:t>
            </w:r>
          </w:p>
        </w:tc>
      </w:tr>
      <w:tr w:rsidR="00AF1AC2" w14:paraId="4A1A723B" w14:textId="77777777" w:rsidTr="00AF1A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8BE404" w14:textId="77777777" w:rsidR="002C6D58" w:rsidRPr="00996FAF" w:rsidRDefault="00A1310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2B73936" w14:textId="77777777" w:rsidR="002C6D58" w:rsidRPr="00996FAF" w:rsidRDefault="00A1310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2B Maude</w:t>
            </w:r>
            <w:r>
              <w:rPr>
                <w:rFonts w:ascii="Arial" w:eastAsia="Times New Roman" w:hAnsi="Arial" w:cs="Arial"/>
                <w:lang w:eastAsia="en-AU"/>
              </w:rPr>
              <w:t xml:space="preserve"> Street, BELMONT, New South Wales, 2280</w:t>
            </w:r>
          </w:p>
        </w:tc>
      </w:tr>
      <w:tr w:rsidR="00AF1AC2" w14:paraId="51D8FEEE" w14:textId="77777777" w:rsidTr="00AF1A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D2251" w14:textId="77777777" w:rsidR="002C6D58" w:rsidRPr="00996FAF" w:rsidRDefault="00A1310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E3A68F2" w14:textId="77777777" w:rsidR="002C6D58" w:rsidRPr="00996FAF" w:rsidRDefault="00A1310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F1AC2" w14:paraId="0F6B2E65" w14:textId="77777777" w:rsidTr="00AF1A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B8C369" w14:textId="77777777" w:rsidR="002C6D58" w:rsidRPr="00996FAF" w:rsidRDefault="00A1310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2D498B" w14:textId="77777777" w:rsidR="002C6D58" w:rsidRPr="00996FAF" w:rsidRDefault="00A1310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 July 2024</w:t>
            </w:r>
          </w:p>
        </w:tc>
      </w:tr>
      <w:tr w:rsidR="00AF1AC2" w14:paraId="6195BEE5" w14:textId="77777777" w:rsidTr="00AF1A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DF8474" w14:textId="77777777" w:rsidR="002C6D58" w:rsidRPr="00996FAF" w:rsidRDefault="00A1310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02358014"/>
            <w:placeholder>
              <w:docPart w:val="DefaultPlaceholder_-1854013437"/>
            </w:placeholder>
            <w:date w:fullDate="2024-07-22T00:00:00Z">
              <w:dateFormat w:val="d MMMM yyyy"/>
              <w:lid w:val="en-AU"/>
              <w:storeMappedDataAs w:val="dateTime"/>
              <w:calendar w:val="gregorian"/>
            </w:date>
          </w:sdtPr>
          <w:sdtEndPr/>
          <w:sdtContent>
            <w:tc>
              <w:tcPr>
                <w:tcW w:w="7114" w:type="dxa"/>
                <w:shd w:val="clear" w:color="auto" w:fill="FFFFFF" w:themeFill="background1"/>
              </w:tcPr>
              <w:p w14:paraId="22E90C9E" w14:textId="6C43B2C4" w:rsidR="002C6D58" w:rsidRPr="00996FAF" w:rsidRDefault="005F2BE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July 2024</w:t>
                </w:r>
              </w:p>
            </w:tc>
          </w:sdtContent>
        </w:sdt>
      </w:tr>
      <w:tr w:rsidR="00AF1AC2" w14:paraId="4988589C" w14:textId="77777777" w:rsidTr="00AF1AC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C94B8E" w14:textId="77777777" w:rsidR="002C6D58" w:rsidRPr="00996FAF" w:rsidRDefault="00A1310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D6463CB" w14:textId="77777777" w:rsidR="002C6D58" w:rsidRPr="009B6303" w:rsidRDefault="00A1310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3F556173" w14:textId="77777777" w:rsidR="002C6D58" w:rsidRPr="009B6303" w:rsidRDefault="00A1310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28176 Arcare Belmont</w:t>
            </w:r>
          </w:p>
        </w:tc>
      </w:tr>
    </w:tbl>
    <w:bookmarkEnd w:id="0"/>
    <w:p w14:paraId="0EBC3EBA" w14:textId="77777777" w:rsidR="002C6D58" w:rsidRPr="00996FAF" w:rsidRDefault="00A1310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6BF282E" w14:textId="77777777" w:rsidR="002C6D58" w:rsidRPr="00996FAF" w:rsidRDefault="00A1310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E7558E8" w14:textId="21467009" w:rsidR="002C6D58" w:rsidRPr="00996FAF" w:rsidRDefault="00A13102" w:rsidP="0036130C">
      <w:pPr>
        <w:pStyle w:val="NormalArial"/>
      </w:pPr>
      <w:r w:rsidRPr="00996FAF">
        <w:t xml:space="preserve">This performance report for </w:t>
      </w:r>
      <w:r w:rsidRPr="00C27BE3">
        <w:rPr>
          <w:color w:val="auto"/>
        </w:rPr>
        <w:t>Arcare Belmont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F2BE8">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6E0A137" w14:textId="77777777" w:rsidR="002C6D58" w:rsidRPr="00996FAF" w:rsidRDefault="00A1310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9561CA" w14:textId="77777777" w:rsidR="002C6D58" w:rsidRPr="00996FAF" w:rsidRDefault="00A13102" w:rsidP="0036130C">
      <w:pPr>
        <w:pStyle w:val="NormalArial"/>
      </w:pPr>
      <w:r w:rsidRPr="00996FAF">
        <w:t>The report also specifies any areas in which improvements must be made to ensure the Quality Standards are complied with.</w:t>
      </w:r>
    </w:p>
    <w:p w14:paraId="67D58608" w14:textId="77777777" w:rsidR="002C6D58" w:rsidRPr="00996FAF" w:rsidRDefault="00A13102" w:rsidP="00712752">
      <w:pPr>
        <w:pStyle w:val="Heading1"/>
        <w:spacing w:before="240" w:after="240" w:line="22" w:lineRule="atLeast"/>
        <w:rPr>
          <w:rFonts w:ascii="Arial" w:hAnsi="Arial" w:cs="Arial"/>
        </w:rPr>
      </w:pPr>
      <w:r w:rsidRPr="00996FAF">
        <w:rPr>
          <w:rFonts w:ascii="Arial" w:hAnsi="Arial" w:cs="Arial"/>
        </w:rPr>
        <w:t>Material relied on</w:t>
      </w:r>
    </w:p>
    <w:p w14:paraId="0583C04B" w14:textId="77777777" w:rsidR="002C6D58" w:rsidRPr="00996FAF" w:rsidRDefault="00A13102" w:rsidP="0036130C">
      <w:pPr>
        <w:pStyle w:val="NormalArial"/>
      </w:pPr>
      <w:r w:rsidRPr="00996FAF">
        <w:t>The following information has been considered in preparing the performance report:</w:t>
      </w:r>
    </w:p>
    <w:p w14:paraId="2A74B97D" w14:textId="1DFBF109" w:rsidR="002C6D58" w:rsidRPr="00096FC8" w:rsidRDefault="00A13102" w:rsidP="00712752">
      <w:pPr>
        <w:pStyle w:val="ListParagraph"/>
        <w:numPr>
          <w:ilvl w:val="0"/>
          <w:numId w:val="2"/>
        </w:numPr>
        <w:spacing w:line="240" w:lineRule="atLeast"/>
        <w:ind w:left="714" w:hanging="357"/>
        <w:contextualSpacing w:val="0"/>
        <w:rPr>
          <w:rFonts w:ascii="Arial" w:hAnsi="Arial" w:cs="Arial"/>
          <w:color w:val="auto"/>
        </w:rPr>
      </w:pPr>
      <w:r w:rsidRPr="00096FC8">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r w:rsidR="00096FC8" w:rsidRPr="00096FC8">
        <w:rPr>
          <w:rFonts w:ascii="Arial" w:hAnsi="Arial" w:cs="Arial"/>
          <w:color w:val="auto"/>
        </w:rPr>
        <w:t>representatives,</w:t>
      </w:r>
      <w:r w:rsidRPr="00096FC8">
        <w:rPr>
          <w:rFonts w:ascii="Arial" w:hAnsi="Arial" w:cs="Arial"/>
          <w:color w:val="auto"/>
        </w:rPr>
        <w:t xml:space="preserve"> and others</w:t>
      </w:r>
      <w:r w:rsidR="00096FC8">
        <w:rPr>
          <w:rFonts w:ascii="Arial" w:hAnsi="Arial" w:cs="Arial"/>
          <w:color w:val="auto"/>
        </w:rPr>
        <w:t>.</w:t>
      </w:r>
    </w:p>
    <w:p w14:paraId="5AFCCBBF" w14:textId="594F8676" w:rsidR="002C6D58" w:rsidRPr="00096FC8" w:rsidRDefault="00A1310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w:t>
      </w:r>
      <w:r w:rsidR="00096FC8">
        <w:rPr>
          <w:rFonts w:ascii="Arial" w:hAnsi="Arial" w:cs="Arial"/>
        </w:rPr>
        <w:t xml:space="preserve"> acknowledged receipt of the </w:t>
      </w:r>
      <w:r w:rsidRPr="00996FAF">
        <w:rPr>
          <w:rFonts w:ascii="Arial" w:hAnsi="Arial" w:cs="Arial"/>
        </w:rPr>
        <w:t>assessment team’s report</w:t>
      </w:r>
      <w:r w:rsidR="00096FC8">
        <w:rPr>
          <w:rFonts w:ascii="Arial" w:hAnsi="Arial" w:cs="Arial"/>
        </w:rPr>
        <w:t xml:space="preserve"> on 12 July 2024.</w:t>
      </w:r>
    </w:p>
    <w:p w14:paraId="021EF20A" w14:textId="4FCF2872" w:rsidR="00096FC8" w:rsidRPr="00996FAF" w:rsidRDefault="00096FC8"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Performance Report dated 9 January 2024.</w:t>
      </w:r>
    </w:p>
    <w:p w14:paraId="0FD572E9" w14:textId="2D0D069B" w:rsidR="002C6D58" w:rsidRPr="00712752" w:rsidRDefault="00A1310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AA60055" w14:textId="77777777" w:rsidR="002C6D58" w:rsidRPr="00996FAF" w:rsidRDefault="00A1310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F1AC2" w14:paraId="28A48B6B" w14:textId="77777777" w:rsidTr="00AF1AC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DC1371" w14:textId="77777777" w:rsidR="002C6D58" w:rsidRPr="00996FAF" w:rsidRDefault="00A13102" w:rsidP="002C5FA9">
            <w:pPr>
              <w:keepNext/>
              <w:spacing w:before="0" w:line="22" w:lineRule="atLeast"/>
              <w:rPr>
                <w:rFonts w:ascii="Arial" w:hAnsi="Arial" w:cs="Arial"/>
              </w:rPr>
            </w:pPr>
            <w:r w:rsidRPr="00996FAF">
              <w:rPr>
                <w:rFonts w:ascii="Arial" w:hAnsi="Arial" w:cs="Arial"/>
              </w:rPr>
              <w:t>Standard 8</w:t>
            </w:r>
            <w:r w:rsidRPr="00996FAF">
              <w:rPr>
                <w:rFonts w:ascii="Arial" w:hAnsi="Arial" w:cs="Arial"/>
                <w:b w:val="0"/>
              </w:rPr>
              <w:t xml:space="preserve"> Organisational governance</w:t>
            </w:r>
          </w:p>
        </w:tc>
        <w:tc>
          <w:tcPr>
            <w:tcW w:w="1175" w:type="pct"/>
            <w:shd w:val="clear" w:color="auto" w:fill="auto"/>
          </w:tcPr>
          <w:p w14:paraId="3AE2C4CC" w14:textId="6478020E" w:rsidR="002C6D58" w:rsidRPr="00B15994" w:rsidRDefault="00B1599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B15994">
              <w:rPr>
                <w:rFonts w:ascii="Arial" w:hAnsi="Arial" w:cs="Arial"/>
                <w:b w:val="0"/>
              </w:rPr>
              <w:t>Not appliable as not all requirements assessed</w:t>
            </w:r>
          </w:p>
        </w:tc>
      </w:tr>
    </w:tbl>
    <w:p w14:paraId="4B856262" w14:textId="77777777" w:rsidR="002C6D58" w:rsidRPr="00996FAF" w:rsidRDefault="00A1310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1C33A0" w14:textId="77777777" w:rsidR="002C6D58" w:rsidRPr="00996FAF" w:rsidRDefault="00A13102" w:rsidP="00712752">
      <w:pPr>
        <w:pStyle w:val="Heading1"/>
        <w:spacing w:before="0" w:after="240" w:line="22" w:lineRule="atLeast"/>
        <w:rPr>
          <w:rFonts w:ascii="Arial" w:hAnsi="Arial" w:cs="Arial"/>
        </w:rPr>
      </w:pPr>
      <w:r w:rsidRPr="00996FAF">
        <w:rPr>
          <w:rFonts w:ascii="Arial" w:hAnsi="Arial" w:cs="Arial"/>
        </w:rPr>
        <w:t>Areas for improvement</w:t>
      </w:r>
    </w:p>
    <w:p w14:paraId="32CF25FB" w14:textId="77777777" w:rsidR="002C6D58" w:rsidRPr="00996FAF" w:rsidRDefault="00A1310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B89B395" w14:textId="6AF3BB89" w:rsidR="002C6D58" w:rsidRPr="00996FAF" w:rsidRDefault="00A13102" w:rsidP="0036130C">
      <w:pPr>
        <w:pStyle w:val="NormalArial"/>
      </w:pPr>
      <w:r w:rsidRPr="00996FAF">
        <w:br w:type="page"/>
      </w:r>
    </w:p>
    <w:p w14:paraId="5B5B0C42" w14:textId="77777777" w:rsidR="002C6D58" w:rsidRPr="00996FAF" w:rsidRDefault="00A1310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F1AC2" w14:paraId="2F39E70C" w14:textId="77777777" w:rsidTr="00AF1A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F22FB2" w14:textId="77777777" w:rsidR="002C6D58" w:rsidRPr="00996FAF" w:rsidRDefault="00A1310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C1C92D6" w14:textId="77777777" w:rsidR="002C6D58" w:rsidRPr="00996FAF" w:rsidRDefault="002C6D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1AC2" w14:paraId="77E9B0A9" w14:textId="77777777" w:rsidTr="00AF1AC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BEE9C5" w14:textId="77777777" w:rsidR="002C6D58" w:rsidRPr="00996FAF" w:rsidRDefault="00A13102"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D1B1B2F" w14:textId="77777777" w:rsidR="002C6D58" w:rsidRPr="00996FAF" w:rsidRDefault="00A131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3EEB438" w14:textId="5F1181F1" w:rsidR="002C6D58" w:rsidRPr="00996FAF" w:rsidRDefault="00A1310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r w:rsidR="00707A2C" w:rsidRPr="00996FAF">
              <w:rPr>
                <w:rFonts w:ascii="Arial" w:hAnsi="Arial" w:cs="Arial"/>
              </w:rPr>
              <w:t>management.</w:t>
            </w:r>
          </w:p>
          <w:p w14:paraId="77846929" w14:textId="15871895" w:rsidR="002C6D58" w:rsidRPr="00996FAF" w:rsidRDefault="00A1310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r w:rsidR="00707A2C" w:rsidRPr="00996FAF">
              <w:rPr>
                <w:rFonts w:ascii="Arial" w:hAnsi="Arial" w:cs="Arial"/>
              </w:rPr>
              <w:t>improvement.</w:t>
            </w:r>
          </w:p>
          <w:p w14:paraId="2DC3392A" w14:textId="37609B95" w:rsidR="002C6D58" w:rsidRPr="00996FAF" w:rsidRDefault="00A1310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r w:rsidR="00707A2C" w:rsidRPr="00996FAF">
              <w:rPr>
                <w:rFonts w:ascii="Arial" w:hAnsi="Arial" w:cs="Arial"/>
              </w:rPr>
              <w:t>governance.</w:t>
            </w:r>
          </w:p>
          <w:p w14:paraId="3574D00F" w14:textId="2138100B" w:rsidR="002C6D58" w:rsidRPr="00996FAF" w:rsidRDefault="00A1310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r w:rsidR="00707A2C" w:rsidRPr="00996FAF">
              <w:rPr>
                <w:rFonts w:ascii="Arial" w:hAnsi="Arial" w:cs="Arial"/>
              </w:rPr>
              <w:t>accountabilities.</w:t>
            </w:r>
          </w:p>
          <w:p w14:paraId="5D5E9415" w14:textId="7E565F77" w:rsidR="002C6D58" w:rsidRPr="00996FAF" w:rsidRDefault="00A1310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r w:rsidR="00707A2C" w:rsidRPr="00996FAF">
              <w:rPr>
                <w:rFonts w:ascii="Arial" w:hAnsi="Arial" w:cs="Arial"/>
              </w:rPr>
              <w:t>compliance.</w:t>
            </w:r>
          </w:p>
          <w:p w14:paraId="1063D228" w14:textId="77777777" w:rsidR="002C6D58" w:rsidRPr="00996FAF" w:rsidRDefault="00A1310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0820AEB" w14:textId="77777777" w:rsidR="002C6D58" w:rsidRPr="00996FAF" w:rsidRDefault="002207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934304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13102" w:rsidRPr="00384E73">
                  <w:rPr>
                    <w:rFonts w:ascii="Arial" w:hAnsi="Arial" w:cs="Arial"/>
                  </w:rPr>
                  <w:t>Compliant</w:t>
                </w:r>
              </w:sdtContent>
            </w:sdt>
          </w:p>
        </w:tc>
      </w:tr>
    </w:tbl>
    <w:p w14:paraId="65B90351" w14:textId="77777777" w:rsidR="002C6D58" w:rsidRDefault="00A13102" w:rsidP="00D87E7C">
      <w:pPr>
        <w:pStyle w:val="Heading20"/>
      </w:pPr>
      <w:r w:rsidRPr="00996FAF">
        <w:t>Findings</w:t>
      </w:r>
    </w:p>
    <w:p w14:paraId="1FD79F42" w14:textId="525ECEAA" w:rsidR="00096FC8" w:rsidRPr="00ED1C14" w:rsidRDefault="00096FC8" w:rsidP="00096FC8">
      <w:pPr>
        <w:spacing w:before="240" w:line="276" w:lineRule="auto"/>
        <w:rPr>
          <w:rFonts w:ascii="Arial" w:hAnsi="Arial" w:cs="Arial"/>
          <w:color w:val="000000"/>
        </w:rPr>
      </w:pPr>
      <w:r>
        <w:rPr>
          <w:rFonts w:ascii="Arial" w:hAnsi="Arial" w:cs="Arial"/>
        </w:rPr>
        <w:t>A</w:t>
      </w:r>
      <w:r w:rsidRPr="00ED1C14">
        <w:rPr>
          <w:rFonts w:ascii="Arial" w:hAnsi="Arial" w:cs="Arial"/>
        </w:rPr>
        <w:t xml:space="preserve"> decision of non-compliance made on</w:t>
      </w:r>
      <w:r>
        <w:rPr>
          <w:rFonts w:ascii="Arial" w:hAnsi="Arial" w:cs="Arial"/>
        </w:rPr>
        <w:t xml:space="preserve"> 9 January 2024</w:t>
      </w:r>
      <w:r w:rsidRPr="00B45717">
        <w:rPr>
          <w:rFonts w:ascii="Arial" w:hAnsi="Arial" w:cs="Arial"/>
          <w:color w:val="FF0000"/>
        </w:rPr>
        <w:t xml:space="preserve"> </w:t>
      </w:r>
      <w:r w:rsidRPr="00ED1C14">
        <w:rPr>
          <w:rFonts w:ascii="Arial" w:hAnsi="Arial" w:cs="Arial"/>
        </w:rPr>
        <w:t>followed a</w:t>
      </w:r>
      <w:r w:rsidR="002054DD">
        <w:rPr>
          <w:rFonts w:ascii="Arial" w:hAnsi="Arial" w:cs="Arial"/>
        </w:rPr>
        <w:t xml:space="preserve"> site audit asses</w:t>
      </w:r>
      <w:r w:rsidRPr="00ED1C14">
        <w:rPr>
          <w:rFonts w:ascii="Arial" w:hAnsi="Arial" w:cs="Arial"/>
        </w:rPr>
        <w:t>sment</w:t>
      </w:r>
      <w:r>
        <w:rPr>
          <w:rFonts w:ascii="Arial" w:hAnsi="Arial" w:cs="Arial"/>
        </w:rPr>
        <w:t xml:space="preserve"> during November 2023</w:t>
      </w:r>
      <w:r w:rsidRPr="00ED1C14">
        <w:rPr>
          <w:rFonts w:ascii="Arial" w:hAnsi="Arial" w:cs="Arial"/>
        </w:rPr>
        <w:t xml:space="preserve">. At an assessment contact on </w:t>
      </w:r>
      <w:r>
        <w:rPr>
          <w:rFonts w:ascii="Arial" w:hAnsi="Arial" w:cs="Arial"/>
        </w:rPr>
        <w:t xml:space="preserve">9 July 2024 </w:t>
      </w:r>
      <w:r w:rsidRPr="00ED1C14">
        <w:rPr>
          <w:rFonts w:ascii="Arial" w:hAnsi="Arial" w:cs="Arial"/>
        </w:rPr>
        <w:t xml:space="preserve">the provider supplied </w:t>
      </w:r>
      <w:r w:rsidRPr="00ED1C14">
        <w:rPr>
          <w:rFonts w:ascii="Arial" w:eastAsia="Times New Roman" w:hAnsi="Arial" w:cs="Arial"/>
          <w:color w:val="auto"/>
          <w:lang w:eastAsia="en-AU"/>
        </w:rPr>
        <w:t xml:space="preserve">a current/ongoing plan for continuous improvement (PCI), detailing improvement strategies and </w:t>
      </w:r>
      <w:r>
        <w:rPr>
          <w:rFonts w:ascii="Arial" w:eastAsia="Times New Roman" w:hAnsi="Arial" w:cs="Arial"/>
          <w:color w:val="auto"/>
          <w:lang w:eastAsia="en-AU"/>
        </w:rPr>
        <w:t xml:space="preserve">actions </w:t>
      </w:r>
      <w:r w:rsidRPr="00ED1C14">
        <w:rPr>
          <w:rFonts w:ascii="Arial" w:eastAsia="Times New Roman" w:hAnsi="Arial" w:cs="Arial"/>
          <w:color w:val="auto"/>
          <w:lang w:eastAsia="en-AU"/>
        </w:rPr>
        <w:t>to address</w:t>
      </w:r>
      <w:r>
        <w:rPr>
          <w:rFonts w:ascii="Arial" w:eastAsia="Times New Roman" w:hAnsi="Arial" w:cs="Arial"/>
          <w:color w:val="auto"/>
          <w:lang w:eastAsia="en-AU"/>
        </w:rPr>
        <w:t xml:space="preserve"> previously </w:t>
      </w:r>
      <w:r w:rsidRPr="00ED1C14">
        <w:rPr>
          <w:rFonts w:ascii="Arial" w:eastAsia="Times New Roman" w:hAnsi="Arial" w:cs="Arial"/>
          <w:color w:val="auto"/>
          <w:lang w:eastAsia="en-AU"/>
        </w:rPr>
        <w:t>identified non-compliance</w:t>
      </w:r>
      <w:r>
        <w:rPr>
          <w:rFonts w:ascii="Arial" w:eastAsia="Times New Roman" w:hAnsi="Arial" w:cs="Arial"/>
          <w:color w:val="auto"/>
          <w:lang w:eastAsia="en-AU"/>
        </w:rPr>
        <w:t>.</w:t>
      </w:r>
    </w:p>
    <w:p w14:paraId="0A33FF1F" w14:textId="340F9E06" w:rsidR="00255F2E" w:rsidRPr="00987838" w:rsidRDefault="00096FC8" w:rsidP="00987838">
      <w:pPr>
        <w:spacing w:before="240" w:line="276" w:lineRule="auto"/>
        <w:rPr>
          <w:rFonts w:ascii="Arial" w:hAnsi="Arial" w:cs="Arial"/>
        </w:rPr>
      </w:pPr>
      <w:r w:rsidRPr="00255F2E">
        <w:rPr>
          <w:rFonts w:ascii="Arial" w:hAnsi="Arial" w:cs="Arial"/>
        </w:rPr>
        <w:t xml:space="preserve">The assessment team bought forward evidence actions taken in response to the non-compliance have been effective as the organisation demonstrates effective governance exists to monitor/manage information management, continuous improvement, financial and workforce governance, regulatory compliance and feedback and complaints. </w:t>
      </w:r>
      <w:r w:rsidR="00255F2E" w:rsidRPr="00255F2E">
        <w:rPr>
          <w:rFonts w:ascii="Arial" w:hAnsi="Arial" w:cs="Arial"/>
        </w:rPr>
        <w:t>Interviewed consumers advise they feel safe and cared for, expressing satisfaction staff are kind, caring and knowledgeable.</w:t>
      </w:r>
      <w:r w:rsidR="00872021">
        <w:rPr>
          <w:rFonts w:ascii="Arial" w:hAnsi="Arial" w:cs="Arial"/>
        </w:rPr>
        <w:t xml:space="preserve"> </w:t>
      </w:r>
      <w:r w:rsidR="00255F2E" w:rsidRPr="00987838">
        <w:rPr>
          <w:rFonts w:ascii="Arial" w:hAnsi="Arial" w:cs="Arial"/>
        </w:rPr>
        <w:t>Information management systems include an electronic care planning, a quality incident/risk management, and feedback/complaints system</w:t>
      </w:r>
      <w:r w:rsidR="002054DD">
        <w:rPr>
          <w:rFonts w:ascii="Arial" w:hAnsi="Arial" w:cs="Arial"/>
        </w:rPr>
        <w:t>s</w:t>
      </w:r>
      <w:r w:rsidR="00255F2E" w:rsidRPr="00987838">
        <w:rPr>
          <w:rFonts w:ascii="Arial" w:hAnsi="Arial" w:cs="Arial"/>
        </w:rPr>
        <w:t>. The incident management system installed in November 2023 resulted in improved reporting capabilities for both service and executive management teams</w:t>
      </w:r>
      <w:r w:rsidR="002054DD">
        <w:rPr>
          <w:rFonts w:ascii="Arial" w:hAnsi="Arial" w:cs="Arial"/>
        </w:rPr>
        <w:t>.</w:t>
      </w:r>
      <w:r w:rsidR="00255F2E" w:rsidRPr="00987838">
        <w:rPr>
          <w:rFonts w:ascii="Arial" w:hAnsi="Arial" w:cs="Arial"/>
        </w:rPr>
        <w:t xml:space="preserve"> A range of meetings, reports and other information are reported from service level to the executive team which is addressed/analysed at appropriate working groups/committees and escalated to the executive leadership team and Board as required. At an organisation</w:t>
      </w:r>
      <w:r w:rsidR="00F54695">
        <w:rPr>
          <w:rFonts w:ascii="Arial" w:hAnsi="Arial" w:cs="Arial"/>
        </w:rPr>
        <w:t>al</w:t>
      </w:r>
      <w:r w:rsidR="00255F2E" w:rsidRPr="00987838">
        <w:rPr>
          <w:rFonts w:ascii="Arial" w:hAnsi="Arial" w:cs="Arial"/>
        </w:rPr>
        <w:t xml:space="preserve"> level development of robust data input/analysis systems provides the governing body appropriate information. </w:t>
      </w:r>
    </w:p>
    <w:p w14:paraId="6C8CFFE5" w14:textId="247D3E96" w:rsidR="00255F2E" w:rsidRPr="007822B1" w:rsidRDefault="00255F2E" w:rsidP="007822B1">
      <w:pPr>
        <w:pStyle w:val="NormalWeb"/>
        <w:spacing w:before="240" w:beforeAutospacing="0" w:after="120" w:afterAutospacing="0" w:line="276" w:lineRule="auto"/>
        <w:rPr>
          <w:rFonts w:ascii="Arial" w:hAnsi="Arial" w:cs="Arial"/>
        </w:rPr>
      </w:pPr>
      <w:r>
        <w:rPr>
          <w:rFonts w:ascii="Arial" w:hAnsi="Arial" w:cs="Arial"/>
        </w:rPr>
        <w:t>The chief executive officer (CEO) communicates with consumers/representatives via newsletter regarding significant changes in process. Policies/procedures are monitored/reviewed by relevant working groups and changes are disseminated to managers and staff</w:t>
      </w:r>
      <w:r w:rsidR="00F54695">
        <w:rPr>
          <w:rFonts w:ascii="Arial" w:hAnsi="Arial" w:cs="Arial"/>
        </w:rPr>
        <w:t>. R</w:t>
      </w:r>
      <w:r w:rsidR="00987838">
        <w:rPr>
          <w:rFonts w:ascii="Arial" w:hAnsi="Arial" w:cs="Arial"/>
        </w:rPr>
        <w:t xml:space="preserve">eview occurs to </w:t>
      </w:r>
      <w:r>
        <w:rPr>
          <w:rFonts w:ascii="Arial" w:hAnsi="Arial" w:cs="Arial"/>
        </w:rPr>
        <w:t xml:space="preserve">measure service compliance </w:t>
      </w:r>
      <w:r w:rsidR="00987838">
        <w:rPr>
          <w:rFonts w:ascii="Arial" w:hAnsi="Arial" w:cs="Arial"/>
        </w:rPr>
        <w:t xml:space="preserve">regarding </w:t>
      </w:r>
      <w:r>
        <w:rPr>
          <w:rFonts w:ascii="Arial" w:hAnsi="Arial" w:cs="Arial"/>
        </w:rPr>
        <w:t>change</w:t>
      </w:r>
      <w:r w:rsidR="00987838">
        <w:rPr>
          <w:rFonts w:ascii="Arial" w:hAnsi="Arial" w:cs="Arial"/>
        </w:rPr>
        <w:t>s</w:t>
      </w:r>
      <w:r>
        <w:rPr>
          <w:rFonts w:ascii="Arial" w:hAnsi="Arial" w:cs="Arial"/>
        </w:rPr>
        <w:t xml:space="preserve">. Consumers </w:t>
      </w:r>
      <w:r w:rsidR="00987838">
        <w:rPr>
          <w:rFonts w:ascii="Arial" w:hAnsi="Arial" w:cs="Arial"/>
        </w:rPr>
        <w:t xml:space="preserve">express </w:t>
      </w:r>
      <w:r>
        <w:rPr>
          <w:rFonts w:ascii="Arial" w:hAnsi="Arial" w:cs="Arial"/>
        </w:rPr>
        <w:t xml:space="preserve">satisfaction with </w:t>
      </w:r>
      <w:r w:rsidR="00987838">
        <w:rPr>
          <w:rFonts w:ascii="Arial" w:hAnsi="Arial" w:cs="Arial"/>
        </w:rPr>
        <w:t xml:space="preserve">receipt of </w:t>
      </w:r>
      <w:r>
        <w:rPr>
          <w:rFonts w:ascii="Arial" w:hAnsi="Arial" w:cs="Arial"/>
        </w:rPr>
        <w:t>information</w:t>
      </w:r>
      <w:r w:rsidR="00987838">
        <w:rPr>
          <w:rFonts w:ascii="Arial" w:hAnsi="Arial" w:cs="Arial"/>
        </w:rPr>
        <w:t xml:space="preserve"> and methods</w:t>
      </w:r>
      <w:r w:rsidR="00F54695">
        <w:rPr>
          <w:rFonts w:ascii="Arial" w:hAnsi="Arial" w:cs="Arial"/>
        </w:rPr>
        <w:t xml:space="preserve"> used</w:t>
      </w:r>
      <w:r w:rsidR="00987838">
        <w:rPr>
          <w:rFonts w:ascii="Arial" w:hAnsi="Arial" w:cs="Arial"/>
        </w:rPr>
        <w:t xml:space="preserve">, noting </w:t>
      </w:r>
      <w:r>
        <w:rPr>
          <w:rFonts w:ascii="Arial" w:hAnsi="Arial" w:cs="Arial"/>
        </w:rPr>
        <w:t>provi</w:t>
      </w:r>
      <w:r w:rsidR="00987838">
        <w:rPr>
          <w:rFonts w:ascii="Arial" w:hAnsi="Arial" w:cs="Arial"/>
        </w:rPr>
        <w:t xml:space="preserve">sion of </w:t>
      </w:r>
      <w:r>
        <w:rPr>
          <w:rFonts w:ascii="Arial" w:hAnsi="Arial" w:cs="Arial"/>
        </w:rPr>
        <w:t xml:space="preserve">information </w:t>
      </w:r>
      <w:r w:rsidR="00987838">
        <w:rPr>
          <w:rFonts w:ascii="Arial" w:hAnsi="Arial" w:cs="Arial"/>
        </w:rPr>
        <w:t xml:space="preserve">enables </w:t>
      </w:r>
      <w:r>
        <w:rPr>
          <w:rFonts w:ascii="Arial" w:hAnsi="Arial" w:cs="Arial"/>
        </w:rPr>
        <w:t>choice.</w:t>
      </w:r>
      <w:r>
        <w:t xml:space="preserve"> </w:t>
      </w:r>
      <w:r w:rsidR="00987838" w:rsidRPr="00855927">
        <w:rPr>
          <w:rFonts w:ascii="Arial" w:hAnsi="Arial" w:cs="Arial"/>
        </w:rPr>
        <w:t xml:space="preserve">At </w:t>
      </w:r>
      <w:r w:rsidR="00855927" w:rsidRPr="00855927">
        <w:rPr>
          <w:rFonts w:ascii="Arial" w:hAnsi="Arial" w:cs="Arial"/>
        </w:rPr>
        <w:t xml:space="preserve">both </w:t>
      </w:r>
      <w:r w:rsidR="00987838" w:rsidRPr="00855927">
        <w:rPr>
          <w:rFonts w:ascii="Arial" w:hAnsi="Arial" w:cs="Arial"/>
        </w:rPr>
        <w:t xml:space="preserve">organisation and </w:t>
      </w:r>
      <w:r w:rsidRPr="00855927">
        <w:rPr>
          <w:rFonts w:ascii="Arial" w:hAnsi="Arial" w:cs="Arial"/>
        </w:rPr>
        <w:t xml:space="preserve">service level </w:t>
      </w:r>
      <w:r w:rsidR="00987838" w:rsidRPr="00855927">
        <w:rPr>
          <w:rFonts w:ascii="Arial" w:hAnsi="Arial" w:cs="Arial"/>
        </w:rPr>
        <w:t xml:space="preserve">systems ensure </w:t>
      </w:r>
      <w:r w:rsidRPr="00855927">
        <w:rPr>
          <w:rFonts w:ascii="Arial" w:hAnsi="Arial" w:cs="Arial"/>
        </w:rPr>
        <w:t xml:space="preserve">ongoing monitoring of </w:t>
      </w:r>
      <w:r w:rsidR="00987838" w:rsidRPr="00855927">
        <w:rPr>
          <w:rFonts w:ascii="Arial" w:hAnsi="Arial" w:cs="Arial"/>
        </w:rPr>
        <w:t xml:space="preserve">consumer </w:t>
      </w:r>
      <w:r w:rsidRPr="00855927">
        <w:rPr>
          <w:rFonts w:ascii="Arial" w:hAnsi="Arial" w:cs="Arial"/>
        </w:rPr>
        <w:t>outcomes and service performance against the Quality Standards</w:t>
      </w:r>
      <w:r w:rsidR="005F7FB9">
        <w:rPr>
          <w:rFonts w:ascii="Arial" w:hAnsi="Arial" w:cs="Arial"/>
        </w:rPr>
        <w:t xml:space="preserve"> to</w:t>
      </w:r>
      <w:r w:rsidRPr="00855927">
        <w:rPr>
          <w:rFonts w:ascii="Arial" w:hAnsi="Arial" w:cs="Arial"/>
        </w:rPr>
        <w:t xml:space="preserve"> inform improvement</w:t>
      </w:r>
      <w:r w:rsidR="00987838" w:rsidRPr="00855927">
        <w:rPr>
          <w:rFonts w:ascii="Arial" w:hAnsi="Arial" w:cs="Arial"/>
        </w:rPr>
        <w:t xml:space="preserve">. Review of documentation detail </w:t>
      </w:r>
      <w:r w:rsidRPr="00855927">
        <w:rPr>
          <w:rFonts w:ascii="Arial" w:hAnsi="Arial" w:cs="Arial"/>
        </w:rPr>
        <w:t xml:space="preserve">numerous examples of </w:t>
      </w:r>
      <w:r w:rsidR="00987838" w:rsidRPr="00855927">
        <w:rPr>
          <w:rFonts w:ascii="Arial" w:hAnsi="Arial" w:cs="Arial"/>
        </w:rPr>
        <w:t>improved outcomes.</w:t>
      </w:r>
      <w:r w:rsidR="00872021">
        <w:rPr>
          <w:rFonts w:ascii="Arial" w:hAnsi="Arial" w:cs="Arial"/>
        </w:rPr>
        <w:t xml:space="preserve"> </w:t>
      </w:r>
      <w:r w:rsidR="00855927" w:rsidRPr="00855927">
        <w:rPr>
          <w:rFonts w:ascii="Arial" w:hAnsi="Arial" w:cs="Arial"/>
        </w:rPr>
        <w:t>Q</w:t>
      </w:r>
      <w:r w:rsidRPr="00855927">
        <w:rPr>
          <w:rFonts w:ascii="Arial" w:hAnsi="Arial" w:cs="Arial"/>
        </w:rPr>
        <w:t xml:space="preserve">uality team </w:t>
      </w:r>
      <w:r w:rsidR="00855927" w:rsidRPr="00855927">
        <w:rPr>
          <w:rFonts w:ascii="Arial" w:hAnsi="Arial" w:cs="Arial"/>
        </w:rPr>
        <w:t xml:space="preserve">members </w:t>
      </w:r>
      <w:r w:rsidRPr="00855927">
        <w:rPr>
          <w:rFonts w:ascii="Arial" w:hAnsi="Arial" w:cs="Arial"/>
        </w:rPr>
        <w:t xml:space="preserve">complete </w:t>
      </w:r>
      <w:r w:rsidR="00855927" w:rsidRPr="00855927">
        <w:rPr>
          <w:rFonts w:ascii="Arial" w:hAnsi="Arial" w:cs="Arial"/>
        </w:rPr>
        <w:t>regular</w:t>
      </w:r>
      <w:r w:rsidRPr="00855927">
        <w:rPr>
          <w:rFonts w:ascii="Arial" w:hAnsi="Arial" w:cs="Arial"/>
        </w:rPr>
        <w:t xml:space="preserve"> monitoring</w:t>
      </w:r>
      <w:r w:rsidR="00855927" w:rsidRPr="00855927">
        <w:rPr>
          <w:rFonts w:ascii="Arial" w:hAnsi="Arial" w:cs="Arial"/>
        </w:rPr>
        <w:t>, conduct trending/</w:t>
      </w:r>
      <w:r w:rsidRPr="00855927">
        <w:rPr>
          <w:rFonts w:ascii="Arial" w:hAnsi="Arial" w:cs="Arial"/>
        </w:rPr>
        <w:t>analysis</w:t>
      </w:r>
      <w:r w:rsidR="00855927" w:rsidRPr="00855927">
        <w:rPr>
          <w:rFonts w:ascii="Arial" w:hAnsi="Arial" w:cs="Arial"/>
        </w:rPr>
        <w:t>,</w:t>
      </w:r>
      <w:r w:rsidRPr="00855927">
        <w:rPr>
          <w:rFonts w:ascii="Arial" w:hAnsi="Arial" w:cs="Arial"/>
        </w:rPr>
        <w:t xml:space="preserve"> </w:t>
      </w:r>
      <w:r w:rsidR="00855927" w:rsidRPr="00855927">
        <w:rPr>
          <w:rFonts w:ascii="Arial" w:hAnsi="Arial" w:cs="Arial"/>
        </w:rPr>
        <w:t xml:space="preserve">and </w:t>
      </w:r>
      <w:r w:rsidRPr="00855927">
        <w:rPr>
          <w:rFonts w:ascii="Arial" w:hAnsi="Arial" w:cs="Arial"/>
        </w:rPr>
        <w:t xml:space="preserve">escalate to the </w:t>
      </w:r>
      <w:r w:rsidR="00855927" w:rsidRPr="00855927">
        <w:rPr>
          <w:rFonts w:ascii="Arial" w:hAnsi="Arial" w:cs="Arial"/>
        </w:rPr>
        <w:t>B</w:t>
      </w:r>
      <w:r w:rsidRPr="00855927">
        <w:rPr>
          <w:rFonts w:ascii="Arial" w:hAnsi="Arial" w:cs="Arial"/>
        </w:rPr>
        <w:t>oard as required. A</w:t>
      </w:r>
      <w:r w:rsidR="00855927" w:rsidRPr="00855927">
        <w:rPr>
          <w:rFonts w:ascii="Arial" w:hAnsi="Arial" w:cs="Arial"/>
        </w:rPr>
        <w:t xml:space="preserve">t an organisational </w:t>
      </w:r>
      <w:r w:rsidR="00707A2C" w:rsidRPr="00855927">
        <w:rPr>
          <w:rFonts w:ascii="Arial" w:hAnsi="Arial" w:cs="Arial"/>
        </w:rPr>
        <w:t>level,</w:t>
      </w:r>
      <w:r w:rsidR="00855927" w:rsidRPr="00855927">
        <w:rPr>
          <w:rFonts w:ascii="Arial" w:hAnsi="Arial" w:cs="Arial"/>
        </w:rPr>
        <w:t xml:space="preserve"> the Board implemented </w:t>
      </w:r>
      <w:r w:rsidRPr="00855927">
        <w:rPr>
          <w:rFonts w:ascii="Arial" w:hAnsi="Arial" w:cs="Arial"/>
        </w:rPr>
        <w:t xml:space="preserve">clinical staff </w:t>
      </w:r>
      <w:r w:rsidR="00855927" w:rsidRPr="00855927">
        <w:rPr>
          <w:rFonts w:ascii="Arial" w:hAnsi="Arial" w:cs="Arial"/>
        </w:rPr>
        <w:t xml:space="preserve">training regarding </w:t>
      </w:r>
      <w:r w:rsidRPr="00855927">
        <w:rPr>
          <w:rFonts w:ascii="Arial" w:hAnsi="Arial" w:cs="Arial"/>
        </w:rPr>
        <w:t xml:space="preserve">cardiopulmonary resuscitation </w:t>
      </w:r>
      <w:r w:rsidR="00855927" w:rsidRPr="00855927">
        <w:rPr>
          <w:rFonts w:ascii="Arial" w:hAnsi="Arial" w:cs="Arial"/>
        </w:rPr>
        <w:t>a</w:t>
      </w:r>
      <w:r w:rsidRPr="00855927">
        <w:rPr>
          <w:rFonts w:ascii="Arial" w:hAnsi="Arial" w:cs="Arial"/>
        </w:rPr>
        <w:t>nd purchase</w:t>
      </w:r>
      <w:r w:rsidR="005F7FB9">
        <w:rPr>
          <w:rFonts w:ascii="Arial" w:hAnsi="Arial" w:cs="Arial"/>
        </w:rPr>
        <w:t>d</w:t>
      </w:r>
      <w:r w:rsidRPr="00855927">
        <w:rPr>
          <w:rFonts w:ascii="Arial" w:hAnsi="Arial" w:cs="Arial"/>
        </w:rPr>
        <w:t xml:space="preserve"> automatic defibrillators</w:t>
      </w:r>
      <w:r w:rsidR="00855927" w:rsidRPr="00855927">
        <w:rPr>
          <w:rFonts w:ascii="Arial" w:hAnsi="Arial" w:cs="Arial"/>
        </w:rPr>
        <w:t xml:space="preserve"> for each service</w:t>
      </w:r>
      <w:r w:rsidR="00707A2C" w:rsidRPr="00855927">
        <w:rPr>
          <w:rFonts w:ascii="Arial" w:hAnsi="Arial" w:cs="Arial"/>
        </w:rPr>
        <w:t xml:space="preserve">. </w:t>
      </w:r>
      <w:r w:rsidR="00855927" w:rsidRPr="007822B1">
        <w:rPr>
          <w:rFonts w:ascii="Arial" w:hAnsi="Arial" w:cs="Arial"/>
        </w:rPr>
        <w:t>F</w:t>
      </w:r>
      <w:r w:rsidRPr="007822B1">
        <w:rPr>
          <w:rFonts w:ascii="Arial" w:hAnsi="Arial" w:cs="Arial"/>
        </w:rPr>
        <w:t xml:space="preserve">inancial </w:t>
      </w:r>
      <w:r w:rsidRPr="007822B1">
        <w:rPr>
          <w:rFonts w:ascii="Arial" w:hAnsi="Arial" w:cs="Arial"/>
        </w:rPr>
        <w:lastRenderedPageBreak/>
        <w:t>delegations ensure expenditure within budget</w:t>
      </w:r>
      <w:r w:rsidR="00855927" w:rsidRPr="007822B1">
        <w:rPr>
          <w:rFonts w:ascii="Arial" w:hAnsi="Arial" w:cs="Arial"/>
        </w:rPr>
        <w:t>, plus a</w:t>
      </w:r>
      <w:r w:rsidRPr="007822B1">
        <w:rPr>
          <w:rFonts w:ascii="Arial" w:hAnsi="Arial" w:cs="Arial"/>
        </w:rPr>
        <w:t xml:space="preserve"> </w:t>
      </w:r>
      <w:r w:rsidR="00855927" w:rsidRPr="007822B1">
        <w:rPr>
          <w:rFonts w:ascii="Arial" w:hAnsi="Arial" w:cs="Arial"/>
        </w:rPr>
        <w:t>process</w:t>
      </w:r>
      <w:r w:rsidR="005F7FB9">
        <w:rPr>
          <w:rFonts w:ascii="Arial" w:hAnsi="Arial" w:cs="Arial"/>
        </w:rPr>
        <w:t xml:space="preserve"> exists</w:t>
      </w:r>
      <w:r w:rsidRPr="007822B1">
        <w:rPr>
          <w:rFonts w:ascii="Arial" w:hAnsi="Arial" w:cs="Arial"/>
        </w:rPr>
        <w:t xml:space="preserve"> </w:t>
      </w:r>
      <w:r w:rsidR="00855927" w:rsidRPr="007822B1">
        <w:rPr>
          <w:rFonts w:ascii="Arial" w:hAnsi="Arial" w:cs="Arial"/>
        </w:rPr>
        <w:t xml:space="preserve">for out of </w:t>
      </w:r>
      <w:r w:rsidRPr="007822B1">
        <w:rPr>
          <w:rFonts w:ascii="Arial" w:hAnsi="Arial" w:cs="Arial"/>
        </w:rPr>
        <w:t xml:space="preserve">budget items when required. </w:t>
      </w:r>
      <w:r w:rsidR="00855927" w:rsidRPr="007822B1">
        <w:rPr>
          <w:rFonts w:ascii="Arial" w:hAnsi="Arial" w:cs="Arial"/>
        </w:rPr>
        <w:t xml:space="preserve">Interviewed staff note prompt </w:t>
      </w:r>
      <w:r w:rsidRPr="007822B1">
        <w:rPr>
          <w:rFonts w:ascii="Arial" w:hAnsi="Arial" w:cs="Arial"/>
        </w:rPr>
        <w:t>respon</w:t>
      </w:r>
      <w:r w:rsidR="00855927" w:rsidRPr="007822B1">
        <w:rPr>
          <w:rFonts w:ascii="Arial" w:hAnsi="Arial" w:cs="Arial"/>
        </w:rPr>
        <w:t>se</w:t>
      </w:r>
      <w:r w:rsidRPr="007822B1">
        <w:rPr>
          <w:rFonts w:ascii="Arial" w:hAnsi="Arial" w:cs="Arial"/>
        </w:rPr>
        <w:t xml:space="preserve"> to request</w:t>
      </w:r>
      <w:r w:rsidR="00855927" w:rsidRPr="007822B1">
        <w:rPr>
          <w:rFonts w:ascii="Arial" w:hAnsi="Arial" w:cs="Arial"/>
        </w:rPr>
        <w:t>s</w:t>
      </w:r>
      <w:r w:rsidRPr="007822B1">
        <w:rPr>
          <w:rFonts w:ascii="Arial" w:hAnsi="Arial" w:cs="Arial"/>
        </w:rPr>
        <w:t xml:space="preserve"> for </w:t>
      </w:r>
      <w:r w:rsidR="005F7FB9">
        <w:rPr>
          <w:rFonts w:ascii="Arial" w:hAnsi="Arial" w:cs="Arial"/>
        </w:rPr>
        <w:t xml:space="preserve">additional </w:t>
      </w:r>
      <w:r w:rsidRPr="007822B1">
        <w:rPr>
          <w:rFonts w:ascii="Arial" w:hAnsi="Arial" w:cs="Arial"/>
        </w:rPr>
        <w:t>equipment.</w:t>
      </w:r>
    </w:p>
    <w:p w14:paraId="42BC8D93" w14:textId="54B28A45" w:rsidR="00255F2E" w:rsidRPr="00872021" w:rsidRDefault="00855927" w:rsidP="00872021">
      <w:pPr>
        <w:pStyle w:val="NormalWeb"/>
        <w:spacing w:before="240" w:beforeAutospacing="0" w:after="120" w:afterAutospacing="0" w:line="276" w:lineRule="auto"/>
        <w:rPr>
          <w:rFonts w:ascii="Arial" w:hAnsi="Arial" w:cs="Arial"/>
        </w:rPr>
      </w:pPr>
      <w:r w:rsidRPr="007822B1">
        <w:rPr>
          <w:rFonts w:ascii="Arial" w:hAnsi="Arial" w:cs="Arial"/>
        </w:rPr>
        <w:t xml:space="preserve">A baseline </w:t>
      </w:r>
      <w:r w:rsidR="00255F2E" w:rsidRPr="007822B1">
        <w:rPr>
          <w:rFonts w:ascii="Arial" w:hAnsi="Arial" w:cs="Arial"/>
        </w:rPr>
        <w:t>workforce framework direct</w:t>
      </w:r>
      <w:r w:rsidRPr="007822B1">
        <w:rPr>
          <w:rFonts w:ascii="Arial" w:hAnsi="Arial" w:cs="Arial"/>
        </w:rPr>
        <w:t>s</w:t>
      </w:r>
      <w:r w:rsidR="00255F2E" w:rsidRPr="007822B1">
        <w:rPr>
          <w:rFonts w:ascii="Arial" w:hAnsi="Arial" w:cs="Arial"/>
        </w:rPr>
        <w:t xml:space="preserve"> staffing numbers to ensure sufficiently skilled</w:t>
      </w:r>
      <w:r w:rsidR="005F7FB9">
        <w:rPr>
          <w:rFonts w:ascii="Arial" w:hAnsi="Arial" w:cs="Arial"/>
        </w:rPr>
        <w:t>/</w:t>
      </w:r>
      <w:r w:rsidR="00255F2E" w:rsidRPr="007822B1">
        <w:rPr>
          <w:rFonts w:ascii="Arial" w:hAnsi="Arial" w:cs="Arial"/>
        </w:rPr>
        <w:t>qualified staff to provide safe, respectful</w:t>
      </w:r>
      <w:r w:rsidRPr="007822B1">
        <w:rPr>
          <w:rFonts w:ascii="Arial" w:hAnsi="Arial" w:cs="Arial"/>
        </w:rPr>
        <w:t xml:space="preserve">, </w:t>
      </w:r>
      <w:r w:rsidR="00255F2E" w:rsidRPr="007822B1">
        <w:rPr>
          <w:rFonts w:ascii="Arial" w:hAnsi="Arial" w:cs="Arial"/>
        </w:rPr>
        <w:t>quality care</w:t>
      </w:r>
      <w:r w:rsidRPr="007822B1">
        <w:rPr>
          <w:rFonts w:ascii="Arial" w:hAnsi="Arial" w:cs="Arial"/>
        </w:rPr>
        <w:t>/</w:t>
      </w:r>
      <w:r w:rsidR="00255F2E" w:rsidRPr="007822B1">
        <w:rPr>
          <w:rFonts w:ascii="Arial" w:hAnsi="Arial" w:cs="Arial"/>
        </w:rPr>
        <w:t>services</w:t>
      </w:r>
      <w:r w:rsidR="00707A2C" w:rsidRPr="007822B1">
        <w:rPr>
          <w:rFonts w:ascii="Arial" w:hAnsi="Arial" w:cs="Arial"/>
        </w:rPr>
        <w:t xml:space="preserve">. </w:t>
      </w:r>
      <w:r w:rsidR="007822B1" w:rsidRPr="007822B1">
        <w:rPr>
          <w:rFonts w:ascii="Arial" w:hAnsi="Arial" w:cs="Arial"/>
        </w:rPr>
        <w:t>O</w:t>
      </w:r>
      <w:r w:rsidR="00255F2E" w:rsidRPr="007822B1">
        <w:rPr>
          <w:rFonts w:ascii="Arial" w:hAnsi="Arial" w:cs="Arial"/>
        </w:rPr>
        <w:t>rganisation</w:t>
      </w:r>
      <w:r w:rsidR="007822B1" w:rsidRPr="007822B1">
        <w:rPr>
          <w:rFonts w:ascii="Arial" w:hAnsi="Arial" w:cs="Arial"/>
        </w:rPr>
        <w:t>al expectations of r</w:t>
      </w:r>
      <w:r w:rsidR="00255F2E" w:rsidRPr="007822B1">
        <w:rPr>
          <w:rFonts w:ascii="Arial" w:hAnsi="Arial" w:cs="Arial"/>
        </w:rPr>
        <w:t xml:space="preserve">oles and responsibilities </w:t>
      </w:r>
      <w:r w:rsidR="007822B1" w:rsidRPr="007822B1">
        <w:rPr>
          <w:rFonts w:ascii="Arial" w:hAnsi="Arial" w:cs="Arial"/>
        </w:rPr>
        <w:t xml:space="preserve">is </w:t>
      </w:r>
      <w:r w:rsidR="00255F2E" w:rsidRPr="007822B1">
        <w:rPr>
          <w:rFonts w:ascii="Arial" w:hAnsi="Arial" w:cs="Arial"/>
        </w:rPr>
        <w:t xml:space="preserve">assigned to each staffing department. </w:t>
      </w:r>
      <w:r w:rsidR="007822B1" w:rsidRPr="007822B1">
        <w:rPr>
          <w:rFonts w:ascii="Arial" w:hAnsi="Arial" w:cs="Arial"/>
        </w:rPr>
        <w:t>O</w:t>
      </w:r>
      <w:r w:rsidR="00255F2E" w:rsidRPr="007822B1">
        <w:rPr>
          <w:rFonts w:ascii="Arial" w:hAnsi="Arial" w:cs="Arial"/>
        </w:rPr>
        <w:t>rganisational team</w:t>
      </w:r>
      <w:r w:rsidR="007822B1" w:rsidRPr="007822B1">
        <w:rPr>
          <w:rFonts w:ascii="Arial" w:hAnsi="Arial" w:cs="Arial"/>
        </w:rPr>
        <w:t>s</w:t>
      </w:r>
      <w:r w:rsidR="00255F2E" w:rsidRPr="007822B1">
        <w:rPr>
          <w:rFonts w:ascii="Arial" w:hAnsi="Arial" w:cs="Arial"/>
        </w:rPr>
        <w:t xml:space="preserve"> focus on recruitment</w:t>
      </w:r>
      <w:r w:rsidR="007822B1" w:rsidRPr="007822B1">
        <w:rPr>
          <w:rFonts w:ascii="Arial" w:hAnsi="Arial" w:cs="Arial"/>
        </w:rPr>
        <w:t>/</w:t>
      </w:r>
      <w:r w:rsidR="00255F2E" w:rsidRPr="007822B1">
        <w:rPr>
          <w:rFonts w:ascii="Arial" w:hAnsi="Arial" w:cs="Arial"/>
        </w:rPr>
        <w:t>onboarding, oversee performance management</w:t>
      </w:r>
      <w:r w:rsidR="007822B1" w:rsidRPr="007822B1">
        <w:rPr>
          <w:rFonts w:ascii="Arial" w:hAnsi="Arial" w:cs="Arial"/>
        </w:rPr>
        <w:t>/</w:t>
      </w:r>
      <w:r w:rsidR="00255F2E" w:rsidRPr="007822B1">
        <w:rPr>
          <w:rFonts w:ascii="Arial" w:hAnsi="Arial" w:cs="Arial"/>
        </w:rPr>
        <w:t xml:space="preserve">learning </w:t>
      </w:r>
      <w:r w:rsidR="007822B1" w:rsidRPr="007822B1">
        <w:rPr>
          <w:rFonts w:ascii="Arial" w:hAnsi="Arial" w:cs="Arial"/>
        </w:rPr>
        <w:t>plus res</w:t>
      </w:r>
      <w:r w:rsidR="00255F2E" w:rsidRPr="007822B1">
        <w:rPr>
          <w:rFonts w:ascii="Arial" w:hAnsi="Arial" w:cs="Arial"/>
        </w:rPr>
        <w:t>ponsib</w:t>
      </w:r>
      <w:r w:rsidR="007822B1" w:rsidRPr="007822B1">
        <w:rPr>
          <w:rFonts w:ascii="Arial" w:hAnsi="Arial" w:cs="Arial"/>
        </w:rPr>
        <w:t>ility f</w:t>
      </w:r>
      <w:r w:rsidR="00255F2E" w:rsidRPr="007822B1">
        <w:rPr>
          <w:rFonts w:ascii="Arial" w:hAnsi="Arial" w:cs="Arial"/>
        </w:rPr>
        <w:t>or education</w:t>
      </w:r>
      <w:r w:rsidR="007822B1" w:rsidRPr="007822B1">
        <w:rPr>
          <w:rFonts w:ascii="Arial" w:hAnsi="Arial" w:cs="Arial"/>
        </w:rPr>
        <w:t>/</w:t>
      </w:r>
      <w:r w:rsidR="00255F2E" w:rsidRPr="007822B1">
        <w:rPr>
          <w:rFonts w:ascii="Arial" w:hAnsi="Arial" w:cs="Arial"/>
        </w:rPr>
        <w:t xml:space="preserve">training. </w:t>
      </w:r>
      <w:r w:rsidR="007822B1" w:rsidRPr="007822B1">
        <w:rPr>
          <w:rFonts w:ascii="Arial" w:hAnsi="Arial" w:cs="Arial"/>
        </w:rPr>
        <w:t>A</w:t>
      </w:r>
      <w:r w:rsidR="00255F2E" w:rsidRPr="007822B1">
        <w:rPr>
          <w:rFonts w:ascii="Arial" w:hAnsi="Arial" w:cs="Arial"/>
        </w:rPr>
        <w:t>n electronic rostering management system support</w:t>
      </w:r>
      <w:r w:rsidR="007822B1" w:rsidRPr="007822B1">
        <w:rPr>
          <w:rFonts w:ascii="Arial" w:hAnsi="Arial" w:cs="Arial"/>
        </w:rPr>
        <w:t>s</w:t>
      </w:r>
      <w:r w:rsidR="00255F2E" w:rsidRPr="007822B1">
        <w:rPr>
          <w:rFonts w:ascii="Arial" w:hAnsi="Arial" w:cs="Arial"/>
        </w:rPr>
        <w:t xml:space="preserve"> rostering, and a business analyst ensures compliance with </w:t>
      </w:r>
      <w:r w:rsidR="007822B1" w:rsidRPr="007822B1">
        <w:rPr>
          <w:rFonts w:ascii="Arial" w:hAnsi="Arial" w:cs="Arial"/>
        </w:rPr>
        <w:t xml:space="preserve">legislative </w:t>
      </w:r>
      <w:r w:rsidR="00255F2E" w:rsidRPr="007822B1">
        <w:rPr>
          <w:rFonts w:ascii="Arial" w:hAnsi="Arial" w:cs="Arial"/>
        </w:rPr>
        <w:t>care minute</w:t>
      </w:r>
      <w:r w:rsidR="007822B1" w:rsidRPr="007822B1">
        <w:rPr>
          <w:rFonts w:ascii="Arial" w:hAnsi="Arial" w:cs="Arial"/>
        </w:rPr>
        <w:t xml:space="preserve"> requirements</w:t>
      </w:r>
      <w:r w:rsidR="00255F2E" w:rsidRPr="007822B1">
        <w:rPr>
          <w:rFonts w:ascii="Arial" w:hAnsi="Arial" w:cs="Arial"/>
        </w:rPr>
        <w:t xml:space="preserve">. </w:t>
      </w:r>
      <w:r w:rsidR="007822B1" w:rsidRPr="007822B1">
        <w:rPr>
          <w:rFonts w:ascii="Arial" w:hAnsi="Arial" w:cs="Arial"/>
        </w:rPr>
        <w:t xml:space="preserve">Management aim </w:t>
      </w:r>
      <w:r w:rsidR="00255F2E" w:rsidRPr="007822B1">
        <w:rPr>
          <w:rFonts w:ascii="Arial" w:hAnsi="Arial" w:cs="Arial"/>
        </w:rPr>
        <w:t xml:space="preserve">to maintain a dedicated staffing model in consultation with team members to ensure continuity of </w:t>
      </w:r>
      <w:r w:rsidR="007822B1" w:rsidRPr="007822B1">
        <w:rPr>
          <w:rFonts w:ascii="Arial" w:hAnsi="Arial" w:cs="Arial"/>
        </w:rPr>
        <w:t xml:space="preserve">consumer </w:t>
      </w:r>
      <w:r w:rsidR="00255F2E" w:rsidRPr="007822B1">
        <w:rPr>
          <w:rFonts w:ascii="Arial" w:hAnsi="Arial" w:cs="Arial"/>
        </w:rPr>
        <w:t>care</w:t>
      </w:r>
      <w:r w:rsidR="007822B1" w:rsidRPr="007822B1">
        <w:rPr>
          <w:rFonts w:ascii="Arial" w:hAnsi="Arial" w:cs="Arial"/>
        </w:rPr>
        <w:t>. Consumers express positive feedback relating to staff skill/sufficiency.</w:t>
      </w:r>
      <w:r w:rsidR="00872021">
        <w:rPr>
          <w:rFonts w:ascii="Arial" w:hAnsi="Arial" w:cs="Arial"/>
        </w:rPr>
        <w:t xml:space="preserve"> </w:t>
      </w:r>
      <w:r w:rsidR="007822B1" w:rsidRPr="00872021">
        <w:rPr>
          <w:rFonts w:ascii="Arial" w:hAnsi="Arial" w:cs="Arial"/>
        </w:rPr>
        <w:t>An</w:t>
      </w:r>
      <w:r w:rsidR="00255F2E" w:rsidRPr="00872021">
        <w:rPr>
          <w:rFonts w:ascii="Arial" w:hAnsi="Arial" w:cs="Arial"/>
        </w:rPr>
        <w:t xml:space="preserve"> organisation</w:t>
      </w:r>
      <w:r w:rsidR="007822B1" w:rsidRPr="00872021">
        <w:rPr>
          <w:rFonts w:ascii="Arial" w:hAnsi="Arial" w:cs="Arial"/>
        </w:rPr>
        <w:t>al</w:t>
      </w:r>
      <w:r w:rsidR="00255F2E" w:rsidRPr="00872021">
        <w:rPr>
          <w:rFonts w:ascii="Arial" w:hAnsi="Arial" w:cs="Arial"/>
        </w:rPr>
        <w:t xml:space="preserve"> </w:t>
      </w:r>
      <w:r w:rsidR="007822B1" w:rsidRPr="00872021">
        <w:rPr>
          <w:rFonts w:ascii="Arial" w:hAnsi="Arial" w:cs="Arial"/>
        </w:rPr>
        <w:t>legal counsel</w:t>
      </w:r>
      <w:r w:rsidR="00255F2E" w:rsidRPr="00872021">
        <w:rPr>
          <w:rFonts w:ascii="Arial" w:hAnsi="Arial" w:cs="Arial"/>
        </w:rPr>
        <w:t xml:space="preserve"> inform</w:t>
      </w:r>
      <w:r w:rsidR="007822B1" w:rsidRPr="00872021">
        <w:rPr>
          <w:rFonts w:ascii="Arial" w:hAnsi="Arial" w:cs="Arial"/>
        </w:rPr>
        <w:t>s</w:t>
      </w:r>
      <w:r w:rsidR="00255F2E" w:rsidRPr="00872021">
        <w:rPr>
          <w:rFonts w:ascii="Arial" w:hAnsi="Arial" w:cs="Arial"/>
        </w:rPr>
        <w:t xml:space="preserve"> of</w:t>
      </w:r>
      <w:r w:rsidR="007822B1" w:rsidRPr="00872021">
        <w:rPr>
          <w:rFonts w:ascii="Arial" w:hAnsi="Arial" w:cs="Arial"/>
        </w:rPr>
        <w:t xml:space="preserve"> legislative</w:t>
      </w:r>
      <w:r w:rsidR="00255F2E" w:rsidRPr="00872021">
        <w:rPr>
          <w:rFonts w:ascii="Arial" w:hAnsi="Arial" w:cs="Arial"/>
        </w:rPr>
        <w:t xml:space="preserve"> changes</w:t>
      </w:r>
      <w:r w:rsidR="007822B1" w:rsidRPr="00872021">
        <w:rPr>
          <w:rFonts w:ascii="Arial" w:hAnsi="Arial" w:cs="Arial"/>
        </w:rPr>
        <w:t xml:space="preserve"> which are re</w:t>
      </w:r>
      <w:r w:rsidR="00255F2E" w:rsidRPr="00872021">
        <w:rPr>
          <w:rFonts w:ascii="Arial" w:hAnsi="Arial" w:cs="Arial"/>
        </w:rPr>
        <w:t>viewed</w:t>
      </w:r>
      <w:r w:rsidR="007822B1" w:rsidRPr="00872021">
        <w:rPr>
          <w:rFonts w:ascii="Arial" w:hAnsi="Arial" w:cs="Arial"/>
        </w:rPr>
        <w:t>/discussed</w:t>
      </w:r>
      <w:r w:rsidR="00255F2E" w:rsidRPr="00872021">
        <w:rPr>
          <w:rFonts w:ascii="Arial" w:hAnsi="Arial" w:cs="Arial"/>
        </w:rPr>
        <w:t xml:space="preserve"> at relevant meetings, policies reviewed</w:t>
      </w:r>
      <w:r w:rsidR="007822B1" w:rsidRPr="00872021">
        <w:rPr>
          <w:rFonts w:ascii="Arial" w:hAnsi="Arial" w:cs="Arial"/>
        </w:rPr>
        <w:t>/changed/</w:t>
      </w:r>
      <w:r w:rsidR="00255F2E" w:rsidRPr="00872021">
        <w:rPr>
          <w:rFonts w:ascii="Arial" w:hAnsi="Arial" w:cs="Arial"/>
        </w:rPr>
        <w:t xml:space="preserve">ratified at </w:t>
      </w:r>
      <w:r w:rsidR="007822B1" w:rsidRPr="00872021">
        <w:rPr>
          <w:rFonts w:ascii="Arial" w:hAnsi="Arial" w:cs="Arial"/>
        </w:rPr>
        <w:t>B</w:t>
      </w:r>
      <w:r w:rsidR="00255F2E" w:rsidRPr="00872021">
        <w:rPr>
          <w:rFonts w:ascii="Arial" w:hAnsi="Arial" w:cs="Arial"/>
        </w:rPr>
        <w:t>oard level</w:t>
      </w:r>
      <w:r w:rsidR="007822B1" w:rsidRPr="00872021">
        <w:rPr>
          <w:rFonts w:ascii="Arial" w:hAnsi="Arial" w:cs="Arial"/>
        </w:rPr>
        <w:t xml:space="preserve"> and </w:t>
      </w:r>
      <w:r w:rsidR="00255F2E" w:rsidRPr="00872021">
        <w:rPr>
          <w:rFonts w:ascii="Arial" w:hAnsi="Arial" w:cs="Arial"/>
        </w:rPr>
        <w:t>implement</w:t>
      </w:r>
      <w:r w:rsidR="005F7FB9">
        <w:rPr>
          <w:rFonts w:ascii="Arial" w:hAnsi="Arial" w:cs="Arial"/>
        </w:rPr>
        <w:t xml:space="preserve">ation </w:t>
      </w:r>
      <w:r w:rsidR="00255F2E" w:rsidRPr="00872021">
        <w:rPr>
          <w:rFonts w:ascii="Arial" w:hAnsi="Arial" w:cs="Arial"/>
        </w:rPr>
        <w:t xml:space="preserve">at service level. </w:t>
      </w:r>
      <w:r w:rsidR="007822B1" w:rsidRPr="00872021">
        <w:rPr>
          <w:rFonts w:ascii="Arial" w:hAnsi="Arial" w:cs="Arial"/>
        </w:rPr>
        <w:t xml:space="preserve">An example of change was </w:t>
      </w:r>
      <w:r w:rsidR="00255F2E" w:rsidRPr="00872021">
        <w:rPr>
          <w:rFonts w:ascii="Arial" w:hAnsi="Arial" w:cs="Arial"/>
        </w:rPr>
        <w:t>provided in relation to environmental restrictive practice</w:t>
      </w:r>
      <w:r w:rsidR="005F7FB9">
        <w:rPr>
          <w:rFonts w:ascii="Arial" w:hAnsi="Arial" w:cs="Arial"/>
        </w:rPr>
        <w:t xml:space="preserve">. </w:t>
      </w:r>
      <w:r w:rsidR="00255F2E" w:rsidRPr="00872021">
        <w:rPr>
          <w:rFonts w:ascii="Arial" w:hAnsi="Arial" w:cs="Arial"/>
        </w:rPr>
        <w:t xml:space="preserve">The organisation now </w:t>
      </w:r>
      <w:r w:rsidR="00707A2C" w:rsidRPr="00872021">
        <w:rPr>
          <w:rFonts w:ascii="Arial" w:hAnsi="Arial" w:cs="Arial"/>
        </w:rPr>
        <w:t>uses</w:t>
      </w:r>
      <w:r w:rsidR="00255F2E" w:rsidRPr="00872021">
        <w:rPr>
          <w:rFonts w:ascii="Arial" w:hAnsi="Arial" w:cs="Arial"/>
        </w:rPr>
        <w:t xml:space="preserve"> the Commission</w:t>
      </w:r>
      <w:r w:rsidR="005F7FB9">
        <w:rPr>
          <w:rFonts w:ascii="Arial" w:hAnsi="Arial" w:cs="Arial"/>
        </w:rPr>
        <w:t>’s</w:t>
      </w:r>
      <w:r w:rsidR="00255F2E" w:rsidRPr="00872021">
        <w:rPr>
          <w:rFonts w:ascii="Arial" w:hAnsi="Arial" w:cs="Arial"/>
        </w:rPr>
        <w:t xml:space="preserve"> perimeter restraint self-assessment tool</w:t>
      </w:r>
      <w:r w:rsidR="00872021" w:rsidRPr="00872021">
        <w:rPr>
          <w:rFonts w:ascii="Arial" w:hAnsi="Arial" w:cs="Arial"/>
        </w:rPr>
        <w:t xml:space="preserve"> in </w:t>
      </w:r>
      <w:r w:rsidR="00255F2E" w:rsidRPr="00872021">
        <w:rPr>
          <w:rFonts w:ascii="Arial" w:hAnsi="Arial" w:cs="Arial"/>
        </w:rPr>
        <w:t xml:space="preserve">response to </w:t>
      </w:r>
      <w:r w:rsidR="00872021" w:rsidRPr="00872021">
        <w:rPr>
          <w:rFonts w:ascii="Arial" w:hAnsi="Arial" w:cs="Arial"/>
        </w:rPr>
        <w:t xml:space="preserve">previously identified non-compliance. Interviewed </w:t>
      </w:r>
      <w:r w:rsidR="005F7FB9">
        <w:rPr>
          <w:rFonts w:ascii="Arial" w:hAnsi="Arial" w:cs="Arial"/>
        </w:rPr>
        <w:t>s</w:t>
      </w:r>
      <w:r w:rsidR="00255F2E" w:rsidRPr="00872021">
        <w:rPr>
          <w:rFonts w:ascii="Arial" w:hAnsi="Arial" w:cs="Arial"/>
        </w:rPr>
        <w:t xml:space="preserve">taff </w:t>
      </w:r>
      <w:r w:rsidR="00872021" w:rsidRPr="00872021">
        <w:rPr>
          <w:rFonts w:ascii="Arial" w:hAnsi="Arial" w:cs="Arial"/>
        </w:rPr>
        <w:t xml:space="preserve">demonstrate knowledge/awareness of </w:t>
      </w:r>
      <w:r w:rsidR="00255F2E" w:rsidRPr="00872021">
        <w:rPr>
          <w:rFonts w:ascii="Arial" w:hAnsi="Arial" w:cs="Arial"/>
        </w:rPr>
        <w:t xml:space="preserve">changes </w:t>
      </w:r>
      <w:r w:rsidR="00872021" w:rsidRPr="00872021">
        <w:rPr>
          <w:rFonts w:ascii="Arial" w:hAnsi="Arial" w:cs="Arial"/>
        </w:rPr>
        <w:t>noting co</w:t>
      </w:r>
      <w:r w:rsidR="00255F2E" w:rsidRPr="00872021">
        <w:rPr>
          <w:rFonts w:ascii="Arial" w:hAnsi="Arial" w:cs="Arial"/>
        </w:rPr>
        <w:t>mplet</w:t>
      </w:r>
      <w:r w:rsidR="005F7FB9">
        <w:rPr>
          <w:rFonts w:ascii="Arial" w:hAnsi="Arial" w:cs="Arial"/>
        </w:rPr>
        <w:t>ion of</w:t>
      </w:r>
      <w:r w:rsidR="00255F2E" w:rsidRPr="00872021">
        <w:rPr>
          <w:rFonts w:ascii="Arial" w:hAnsi="Arial" w:cs="Arial"/>
        </w:rPr>
        <w:t xml:space="preserve"> training relatin</w:t>
      </w:r>
      <w:r w:rsidR="00872021" w:rsidRPr="00872021">
        <w:rPr>
          <w:rFonts w:ascii="Arial" w:hAnsi="Arial" w:cs="Arial"/>
        </w:rPr>
        <w:t>g</w:t>
      </w:r>
      <w:r w:rsidR="00255F2E" w:rsidRPr="00872021">
        <w:rPr>
          <w:rFonts w:ascii="Arial" w:hAnsi="Arial" w:cs="Arial"/>
        </w:rPr>
        <w:t xml:space="preserve"> to this. Complaints and feedback are collected </w:t>
      </w:r>
      <w:r w:rsidR="00872021" w:rsidRPr="00872021">
        <w:rPr>
          <w:rFonts w:ascii="Arial" w:hAnsi="Arial" w:cs="Arial"/>
        </w:rPr>
        <w:t xml:space="preserve">via </w:t>
      </w:r>
      <w:r w:rsidR="00255F2E" w:rsidRPr="00872021">
        <w:rPr>
          <w:rFonts w:ascii="Arial" w:hAnsi="Arial" w:cs="Arial"/>
        </w:rPr>
        <w:t>the incident management system</w:t>
      </w:r>
      <w:r w:rsidR="00872021" w:rsidRPr="00872021">
        <w:rPr>
          <w:rFonts w:ascii="Arial" w:hAnsi="Arial" w:cs="Arial"/>
        </w:rPr>
        <w:t xml:space="preserve">, monitored by Management </w:t>
      </w:r>
      <w:r w:rsidR="00255F2E" w:rsidRPr="00872021">
        <w:rPr>
          <w:rFonts w:ascii="Arial" w:hAnsi="Arial" w:cs="Arial"/>
        </w:rPr>
        <w:t xml:space="preserve">at service level </w:t>
      </w:r>
      <w:r w:rsidR="00872021" w:rsidRPr="00872021">
        <w:rPr>
          <w:rFonts w:ascii="Arial" w:hAnsi="Arial" w:cs="Arial"/>
        </w:rPr>
        <w:t xml:space="preserve">and the quality team at </w:t>
      </w:r>
      <w:r w:rsidR="00255F2E" w:rsidRPr="00872021">
        <w:rPr>
          <w:rFonts w:ascii="Arial" w:hAnsi="Arial" w:cs="Arial"/>
        </w:rPr>
        <w:t>organisation</w:t>
      </w:r>
      <w:r w:rsidR="00872021" w:rsidRPr="00872021">
        <w:rPr>
          <w:rFonts w:ascii="Arial" w:hAnsi="Arial" w:cs="Arial"/>
        </w:rPr>
        <w:t>al</w:t>
      </w:r>
      <w:r w:rsidR="00255F2E" w:rsidRPr="00872021">
        <w:rPr>
          <w:rFonts w:ascii="Arial" w:hAnsi="Arial" w:cs="Arial"/>
        </w:rPr>
        <w:t xml:space="preserve"> level</w:t>
      </w:r>
      <w:r w:rsidR="00872021" w:rsidRPr="00872021">
        <w:rPr>
          <w:rFonts w:ascii="Arial" w:hAnsi="Arial" w:cs="Arial"/>
        </w:rPr>
        <w:t>. C</w:t>
      </w:r>
      <w:r w:rsidR="00255F2E" w:rsidRPr="00872021">
        <w:rPr>
          <w:rFonts w:ascii="Arial" w:hAnsi="Arial" w:cs="Arial"/>
        </w:rPr>
        <w:t>omplaints are discussed, analysed</w:t>
      </w:r>
      <w:r w:rsidR="00872021" w:rsidRPr="00872021">
        <w:rPr>
          <w:rFonts w:ascii="Arial" w:hAnsi="Arial" w:cs="Arial"/>
        </w:rPr>
        <w:t>,</w:t>
      </w:r>
      <w:r w:rsidR="00255F2E" w:rsidRPr="00872021">
        <w:rPr>
          <w:rFonts w:ascii="Arial" w:hAnsi="Arial" w:cs="Arial"/>
        </w:rPr>
        <w:t xml:space="preserve"> and trended at clinical risk meetings and referred to the </w:t>
      </w:r>
      <w:r w:rsidR="00872021" w:rsidRPr="00872021">
        <w:rPr>
          <w:rFonts w:ascii="Arial" w:hAnsi="Arial" w:cs="Arial"/>
        </w:rPr>
        <w:t>B</w:t>
      </w:r>
      <w:r w:rsidR="00255F2E" w:rsidRPr="00872021">
        <w:rPr>
          <w:rFonts w:ascii="Arial" w:hAnsi="Arial" w:cs="Arial"/>
        </w:rPr>
        <w:t>oard via clinical governance meetings.</w:t>
      </w:r>
      <w:r w:rsidR="00872021" w:rsidRPr="00872021">
        <w:rPr>
          <w:rFonts w:ascii="Arial" w:hAnsi="Arial" w:cs="Arial"/>
        </w:rPr>
        <w:t xml:space="preserve"> Sampled c</w:t>
      </w:r>
      <w:r w:rsidR="00255F2E" w:rsidRPr="00872021">
        <w:rPr>
          <w:rFonts w:ascii="Arial" w:hAnsi="Arial" w:cs="Arial"/>
        </w:rPr>
        <w:t xml:space="preserve">onsumers </w:t>
      </w:r>
      <w:r w:rsidR="00872021" w:rsidRPr="00872021">
        <w:rPr>
          <w:rFonts w:ascii="Arial" w:hAnsi="Arial" w:cs="Arial"/>
        </w:rPr>
        <w:t>consider t</w:t>
      </w:r>
      <w:r w:rsidR="00255F2E" w:rsidRPr="00872021">
        <w:rPr>
          <w:rFonts w:ascii="Arial" w:hAnsi="Arial" w:cs="Arial"/>
        </w:rPr>
        <w:t xml:space="preserve">he service is responsive </w:t>
      </w:r>
      <w:r w:rsidR="005F7FB9">
        <w:rPr>
          <w:rFonts w:ascii="Arial" w:hAnsi="Arial" w:cs="Arial"/>
        </w:rPr>
        <w:t xml:space="preserve">to feedback and </w:t>
      </w:r>
      <w:r w:rsidR="00255F2E" w:rsidRPr="00872021">
        <w:rPr>
          <w:rFonts w:ascii="Arial" w:hAnsi="Arial" w:cs="Arial"/>
        </w:rPr>
        <w:t>complaints</w:t>
      </w:r>
      <w:r w:rsidR="005F7FB9">
        <w:rPr>
          <w:rFonts w:ascii="Arial" w:hAnsi="Arial" w:cs="Arial"/>
        </w:rPr>
        <w:t>.</w:t>
      </w:r>
    </w:p>
    <w:p w14:paraId="7F634EEC" w14:textId="77777777" w:rsidR="00096FC8" w:rsidRDefault="00096FC8" w:rsidP="00D87E7C">
      <w:pPr>
        <w:pStyle w:val="Heading20"/>
      </w:pPr>
    </w:p>
    <w:sectPr w:rsidR="00096FC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C077C5" w14:textId="77777777" w:rsidR="00385E03" w:rsidRDefault="00385E03">
      <w:pPr>
        <w:spacing w:after="0"/>
      </w:pPr>
      <w:r>
        <w:separator/>
      </w:r>
    </w:p>
  </w:endnote>
  <w:endnote w:type="continuationSeparator" w:id="0">
    <w:p w14:paraId="0B821A3C" w14:textId="77777777" w:rsidR="00385E03" w:rsidRDefault="00385E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D9B94" w14:textId="77777777" w:rsidR="002C6D58" w:rsidRPr="00DF37F2" w:rsidRDefault="00A1310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Arcare Belmont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CD64991" w14:textId="77777777" w:rsidR="002C6D58" w:rsidRPr="00DF37F2" w:rsidRDefault="00A1310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8234</w:t>
    </w:r>
    <w:bookmarkEnd w:id="1"/>
    <w:r w:rsidRPr="00DF37F2">
      <w:rPr>
        <w:rStyle w:val="FooterBold"/>
        <w:rFonts w:ascii="Arial" w:hAnsi="Arial"/>
        <w:b w:val="0"/>
      </w:rPr>
      <w:tab/>
      <w:t xml:space="preserve">OFFICIAL: Sensitive </w:t>
    </w:r>
  </w:p>
  <w:p w14:paraId="23D1207C" w14:textId="77777777" w:rsidR="002C6D58" w:rsidRPr="00DF37F2" w:rsidRDefault="00A1310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C7CC8" w14:textId="77777777" w:rsidR="002C6D58" w:rsidRDefault="002C6D5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C33754" w14:textId="77777777" w:rsidR="00385E03" w:rsidRDefault="00385E03" w:rsidP="00D71F88">
      <w:pPr>
        <w:spacing w:after="0"/>
      </w:pPr>
      <w:r>
        <w:separator/>
      </w:r>
    </w:p>
  </w:footnote>
  <w:footnote w:type="continuationSeparator" w:id="0">
    <w:p w14:paraId="2640780E" w14:textId="77777777" w:rsidR="00385E03" w:rsidRDefault="00385E03" w:rsidP="00D71F88">
      <w:pPr>
        <w:spacing w:after="0"/>
      </w:pPr>
      <w:r>
        <w:continuationSeparator/>
      </w:r>
    </w:p>
  </w:footnote>
  <w:footnote w:id="1">
    <w:p w14:paraId="4C28496D" w14:textId="239DDE13" w:rsidR="002C6D58" w:rsidRDefault="00A1310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15994">
        <w:rPr>
          <w:rFonts w:ascii="Arial" w:hAnsi="Arial" w:cs="Arial"/>
          <w:color w:val="auto"/>
          <w:sz w:val="20"/>
          <w:szCs w:val="20"/>
        </w:rPr>
        <w:t>section 68A</w:t>
      </w:r>
      <w:r w:rsidRPr="00B15994">
        <w:rPr>
          <w:rFonts w:ascii="Arial" w:hAnsi="Arial" w:cs="Arial"/>
          <w:b/>
          <w:color w:val="auto"/>
          <w:sz w:val="20"/>
          <w:szCs w:val="20"/>
        </w:rPr>
        <w:t xml:space="preserve"> </w:t>
      </w:r>
      <w:r w:rsidRPr="00B15994">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4095CA64" w14:textId="77777777" w:rsidR="002C6D58" w:rsidRDefault="002C6D5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A634D" w14:textId="77777777" w:rsidR="002C6D58" w:rsidRDefault="00A13102">
    <w:pPr>
      <w:pStyle w:val="Header"/>
    </w:pPr>
    <w:r>
      <w:rPr>
        <w:noProof/>
        <w:color w:val="2B579A"/>
        <w:shd w:val="clear" w:color="auto" w:fill="E6E6E6"/>
        <w:lang w:val="en-US"/>
      </w:rPr>
      <w:drawing>
        <wp:anchor distT="0" distB="0" distL="114300" distR="114300" simplePos="0" relativeHeight="251658241" behindDoc="1" locked="0" layoutInCell="1" allowOverlap="1" wp14:anchorId="3A19CF84" wp14:editId="0B3AD9E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8815A" w14:textId="77777777" w:rsidR="002C6D58" w:rsidRDefault="00A13102">
    <w:pPr>
      <w:pStyle w:val="Header"/>
    </w:pPr>
    <w:r>
      <w:rPr>
        <w:noProof/>
      </w:rPr>
      <w:drawing>
        <wp:anchor distT="0" distB="0" distL="114300" distR="114300" simplePos="0" relativeHeight="251658240" behindDoc="0" locked="0" layoutInCell="1" allowOverlap="1" wp14:anchorId="6BC5B89F" wp14:editId="1B489FD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A08271C">
      <w:start w:val="1"/>
      <w:numFmt w:val="lowerRoman"/>
      <w:lvlText w:val="(%1)"/>
      <w:lvlJc w:val="left"/>
      <w:pPr>
        <w:ind w:left="1080" w:hanging="720"/>
      </w:pPr>
      <w:rPr>
        <w:rFonts w:hint="default"/>
      </w:rPr>
    </w:lvl>
    <w:lvl w:ilvl="1" w:tplc="C89A5DC8" w:tentative="1">
      <w:start w:val="1"/>
      <w:numFmt w:val="lowerLetter"/>
      <w:lvlText w:val="%2."/>
      <w:lvlJc w:val="left"/>
      <w:pPr>
        <w:ind w:left="1440" w:hanging="360"/>
      </w:pPr>
    </w:lvl>
    <w:lvl w:ilvl="2" w:tplc="3E5A894C" w:tentative="1">
      <w:start w:val="1"/>
      <w:numFmt w:val="lowerRoman"/>
      <w:lvlText w:val="%3."/>
      <w:lvlJc w:val="right"/>
      <w:pPr>
        <w:ind w:left="2160" w:hanging="180"/>
      </w:pPr>
    </w:lvl>
    <w:lvl w:ilvl="3" w:tplc="9EA21DF4" w:tentative="1">
      <w:start w:val="1"/>
      <w:numFmt w:val="decimal"/>
      <w:lvlText w:val="%4."/>
      <w:lvlJc w:val="left"/>
      <w:pPr>
        <w:ind w:left="2880" w:hanging="360"/>
      </w:pPr>
    </w:lvl>
    <w:lvl w:ilvl="4" w:tplc="A1967E88" w:tentative="1">
      <w:start w:val="1"/>
      <w:numFmt w:val="lowerLetter"/>
      <w:lvlText w:val="%5."/>
      <w:lvlJc w:val="left"/>
      <w:pPr>
        <w:ind w:left="3600" w:hanging="360"/>
      </w:pPr>
    </w:lvl>
    <w:lvl w:ilvl="5" w:tplc="A1CA6CBA" w:tentative="1">
      <w:start w:val="1"/>
      <w:numFmt w:val="lowerRoman"/>
      <w:lvlText w:val="%6."/>
      <w:lvlJc w:val="right"/>
      <w:pPr>
        <w:ind w:left="4320" w:hanging="180"/>
      </w:pPr>
    </w:lvl>
    <w:lvl w:ilvl="6" w:tplc="ABB834E0" w:tentative="1">
      <w:start w:val="1"/>
      <w:numFmt w:val="decimal"/>
      <w:lvlText w:val="%7."/>
      <w:lvlJc w:val="left"/>
      <w:pPr>
        <w:ind w:left="5040" w:hanging="360"/>
      </w:pPr>
    </w:lvl>
    <w:lvl w:ilvl="7" w:tplc="0666F562" w:tentative="1">
      <w:start w:val="1"/>
      <w:numFmt w:val="lowerLetter"/>
      <w:lvlText w:val="%8."/>
      <w:lvlJc w:val="left"/>
      <w:pPr>
        <w:ind w:left="5760" w:hanging="360"/>
      </w:pPr>
    </w:lvl>
    <w:lvl w:ilvl="8" w:tplc="6B62023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772AC7A">
      <w:start w:val="1"/>
      <w:numFmt w:val="lowerRoman"/>
      <w:lvlText w:val="(%1)"/>
      <w:lvlJc w:val="left"/>
      <w:pPr>
        <w:ind w:left="1080" w:hanging="720"/>
      </w:pPr>
      <w:rPr>
        <w:rFonts w:hint="default"/>
      </w:rPr>
    </w:lvl>
    <w:lvl w:ilvl="1" w:tplc="78FE4084" w:tentative="1">
      <w:start w:val="1"/>
      <w:numFmt w:val="lowerLetter"/>
      <w:lvlText w:val="%2."/>
      <w:lvlJc w:val="left"/>
      <w:pPr>
        <w:ind w:left="1440" w:hanging="360"/>
      </w:pPr>
    </w:lvl>
    <w:lvl w:ilvl="2" w:tplc="7BCE1BD2" w:tentative="1">
      <w:start w:val="1"/>
      <w:numFmt w:val="lowerRoman"/>
      <w:lvlText w:val="%3."/>
      <w:lvlJc w:val="right"/>
      <w:pPr>
        <w:ind w:left="2160" w:hanging="180"/>
      </w:pPr>
    </w:lvl>
    <w:lvl w:ilvl="3" w:tplc="99B06E8A" w:tentative="1">
      <w:start w:val="1"/>
      <w:numFmt w:val="decimal"/>
      <w:lvlText w:val="%4."/>
      <w:lvlJc w:val="left"/>
      <w:pPr>
        <w:ind w:left="2880" w:hanging="360"/>
      </w:pPr>
    </w:lvl>
    <w:lvl w:ilvl="4" w:tplc="3D241D6C" w:tentative="1">
      <w:start w:val="1"/>
      <w:numFmt w:val="lowerLetter"/>
      <w:lvlText w:val="%5."/>
      <w:lvlJc w:val="left"/>
      <w:pPr>
        <w:ind w:left="3600" w:hanging="360"/>
      </w:pPr>
    </w:lvl>
    <w:lvl w:ilvl="5" w:tplc="3B6637C8" w:tentative="1">
      <w:start w:val="1"/>
      <w:numFmt w:val="lowerRoman"/>
      <w:lvlText w:val="%6."/>
      <w:lvlJc w:val="right"/>
      <w:pPr>
        <w:ind w:left="4320" w:hanging="180"/>
      </w:pPr>
    </w:lvl>
    <w:lvl w:ilvl="6" w:tplc="759C649C" w:tentative="1">
      <w:start w:val="1"/>
      <w:numFmt w:val="decimal"/>
      <w:lvlText w:val="%7."/>
      <w:lvlJc w:val="left"/>
      <w:pPr>
        <w:ind w:left="5040" w:hanging="360"/>
      </w:pPr>
    </w:lvl>
    <w:lvl w:ilvl="7" w:tplc="46826CD4" w:tentative="1">
      <w:start w:val="1"/>
      <w:numFmt w:val="lowerLetter"/>
      <w:lvlText w:val="%8."/>
      <w:lvlJc w:val="left"/>
      <w:pPr>
        <w:ind w:left="5760" w:hanging="360"/>
      </w:pPr>
    </w:lvl>
    <w:lvl w:ilvl="8" w:tplc="827A254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6B63BCE">
      <w:start w:val="1"/>
      <w:numFmt w:val="lowerRoman"/>
      <w:lvlText w:val="(%1)"/>
      <w:lvlJc w:val="left"/>
      <w:pPr>
        <w:ind w:left="1080" w:hanging="720"/>
      </w:pPr>
      <w:rPr>
        <w:rFonts w:hint="default"/>
      </w:rPr>
    </w:lvl>
    <w:lvl w:ilvl="1" w:tplc="AE7E8A10" w:tentative="1">
      <w:start w:val="1"/>
      <w:numFmt w:val="lowerLetter"/>
      <w:lvlText w:val="%2."/>
      <w:lvlJc w:val="left"/>
      <w:pPr>
        <w:ind w:left="1440" w:hanging="360"/>
      </w:pPr>
    </w:lvl>
    <w:lvl w:ilvl="2" w:tplc="1EC25446" w:tentative="1">
      <w:start w:val="1"/>
      <w:numFmt w:val="lowerRoman"/>
      <w:lvlText w:val="%3."/>
      <w:lvlJc w:val="right"/>
      <w:pPr>
        <w:ind w:left="2160" w:hanging="180"/>
      </w:pPr>
    </w:lvl>
    <w:lvl w:ilvl="3" w:tplc="63CA9DD0" w:tentative="1">
      <w:start w:val="1"/>
      <w:numFmt w:val="decimal"/>
      <w:lvlText w:val="%4."/>
      <w:lvlJc w:val="left"/>
      <w:pPr>
        <w:ind w:left="2880" w:hanging="360"/>
      </w:pPr>
    </w:lvl>
    <w:lvl w:ilvl="4" w:tplc="ADC289CA" w:tentative="1">
      <w:start w:val="1"/>
      <w:numFmt w:val="lowerLetter"/>
      <w:lvlText w:val="%5."/>
      <w:lvlJc w:val="left"/>
      <w:pPr>
        <w:ind w:left="3600" w:hanging="360"/>
      </w:pPr>
    </w:lvl>
    <w:lvl w:ilvl="5" w:tplc="9A4CD1F8" w:tentative="1">
      <w:start w:val="1"/>
      <w:numFmt w:val="lowerRoman"/>
      <w:lvlText w:val="%6."/>
      <w:lvlJc w:val="right"/>
      <w:pPr>
        <w:ind w:left="4320" w:hanging="180"/>
      </w:pPr>
    </w:lvl>
    <w:lvl w:ilvl="6" w:tplc="BF827752" w:tentative="1">
      <w:start w:val="1"/>
      <w:numFmt w:val="decimal"/>
      <w:lvlText w:val="%7."/>
      <w:lvlJc w:val="left"/>
      <w:pPr>
        <w:ind w:left="5040" w:hanging="360"/>
      </w:pPr>
    </w:lvl>
    <w:lvl w:ilvl="7" w:tplc="FDD0DC16" w:tentative="1">
      <w:start w:val="1"/>
      <w:numFmt w:val="lowerLetter"/>
      <w:lvlText w:val="%8."/>
      <w:lvlJc w:val="left"/>
      <w:pPr>
        <w:ind w:left="5760" w:hanging="360"/>
      </w:pPr>
    </w:lvl>
    <w:lvl w:ilvl="8" w:tplc="DE863FF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016FFBA">
      <w:start w:val="1"/>
      <w:numFmt w:val="bullet"/>
      <w:lvlText w:val=""/>
      <w:lvlJc w:val="left"/>
      <w:pPr>
        <w:ind w:left="720" w:hanging="360"/>
      </w:pPr>
      <w:rPr>
        <w:rFonts w:ascii="Symbol" w:hAnsi="Symbol" w:hint="default"/>
        <w:color w:val="auto"/>
        <w:sz w:val="24"/>
        <w:szCs w:val="24"/>
      </w:rPr>
    </w:lvl>
    <w:lvl w:ilvl="1" w:tplc="50E61F74" w:tentative="1">
      <w:start w:val="1"/>
      <w:numFmt w:val="bullet"/>
      <w:lvlText w:val="o"/>
      <w:lvlJc w:val="left"/>
      <w:pPr>
        <w:ind w:left="1440" w:hanging="360"/>
      </w:pPr>
      <w:rPr>
        <w:rFonts w:ascii="Courier New" w:hAnsi="Courier New" w:cs="Courier New" w:hint="default"/>
      </w:rPr>
    </w:lvl>
    <w:lvl w:ilvl="2" w:tplc="E6503C3E" w:tentative="1">
      <w:start w:val="1"/>
      <w:numFmt w:val="bullet"/>
      <w:lvlText w:val=""/>
      <w:lvlJc w:val="left"/>
      <w:pPr>
        <w:ind w:left="2160" w:hanging="360"/>
      </w:pPr>
      <w:rPr>
        <w:rFonts w:ascii="Wingdings" w:hAnsi="Wingdings" w:hint="default"/>
      </w:rPr>
    </w:lvl>
    <w:lvl w:ilvl="3" w:tplc="981633B6" w:tentative="1">
      <w:start w:val="1"/>
      <w:numFmt w:val="bullet"/>
      <w:lvlText w:val=""/>
      <w:lvlJc w:val="left"/>
      <w:pPr>
        <w:ind w:left="2880" w:hanging="360"/>
      </w:pPr>
      <w:rPr>
        <w:rFonts w:ascii="Symbol" w:hAnsi="Symbol" w:hint="default"/>
      </w:rPr>
    </w:lvl>
    <w:lvl w:ilvl="4" w:tplc="4F083F8C" w:tentative="1">
      <w:start w:val="1"/>
      <w:numFmt w:val="bullet"/>
      <w:lvlText w:val="o"/>
      <w:lvlJc w:val="left"/>
      <w:pPr>
        <w:ind w:left="3600" w:hanging="360"/>
      </w:pPr>
      <w:rPr>
        <w:rFonts w:ascii="Courier New" w:hAnsi="Courier New" w:cs="Courier New" w:hint="default"/>
      </w:rPr>
    </w:lvl>
    <w:lvl w:ilvl="5" w:tplc="610A4EE2" w:tentative="1">
      <w:start w:val="1"/>
      <w:numFmt w:val="bullet"/>
      <w:lvlText w:val=""/>
      <w:lvlJc w:val="left"/>
      <w:pPr>
        <w:ind w:left="4320" w:hanging="360"/>
      </w:pPr>
      <w:rPr>
        <w:rFonts w:ascii="Wingdings" w:hAnsi="Wingdings" w:hint="default"/>
      </w:rPr>
    </w:lvl>
    <w:lvl w:ilvl="6" w:tplc="ACF2726A" w:tentative="1">
      <w:start w:val="1"/>
      <w:numFmt w:val="bullet"/>
      <w:lvlText w:val=""/>
      <w:lvlJc w:val="left"/>
      <w:pPr>
        <w:ind w:left="5040" w:hanging="360"/>
      </w:pPr>
      <w:rPr>
        <w:rFonts w:ascii="Symbol" w:hAnsi="Symbol" w:hint="default"/>
      </w:rPr>
    </w:lvl>
    <w:lvl w:ilvl="7" w:tplc="ECF64810" w:tentative="1">
      <w:start w:val="1"/>
      <w:numFmt w:val="bullet"/>
      <w:lvlText w:val="o"/>
      <w:lvlJc w:val="left"/>
      <w:pPr>
        <w:ind w:left="5760" w:hanging="360"/>
      </w:pPr>
      <w:rPr>
        <w:rFonts w:ascii="Courier New" w:hAnsi="Courier New" w:cs="Courier New" w:hint="default"/>
      </w:rPr>
    </w:lvl>
    <w:lvl w:ilvl="8" w:tplc="E492614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D4E1052">
      <w:start w:val="1"/>
      <w:numFmt w:val="lowerRoman"/>
      <w:lvlText w:val="(%1)"/>
      <w:lvlJc w:val="left"/>
      <w:pPr>
        <w:ind w:left="1080" w:hanging="720"/>
      </w:pPr>
      <w:rPr>
        <w:rFonts w:hint="default"/>
      </w:rPr>
    </w:lvl>
    <w:lvl w:ilvl="1" w:tplc="805CE18A" w:tentative="1">
      <w:start w:val="1"/>
      <w:numFmt w:val="lowerLetter"/>
      <w:lvlText w:val="%2."/>
      <w:lvlJc w:val="left"/>
      <w:pPr>
        <w:ind w:left="1440" w:hanging="360"/>
      </w:pPr>
    </w:lvl>
    <w:lvl w:ilvl="2" w:tplc="1114AFD0" w:tentative="1">
      <w:start w:val="1"/>
      <w:numFmt w:val="lowerRoman"/>
      <w:lvlText w:val="%3."/>
      <w:lvlJc w:val="right"/>
      <w:pPr>
        <w:ind w:left="2160" w:hanging="180"/>
      </w:pPr>
    </w:lvl>
    <w:lvl w:ilvl="3" w:tplc="5FD00430" w:tentative="1">
      <w:start w:val="1"/>
      <w:numFmt w:val="decimal"/>
      <w:lvlText w:val="%4."/>
      <w:lvlJc w:val="left"/>
      <w:pPr>
        <w:ind w:left="2880" w:hanging="360"/>
      </w:pPr>
    </w:lvl>
    <w:lvl w:ilvl="4" w:tplc="0220C3AE" w:tentative="1">
      <w:start w:val="1"/>
      <w:numFmt w:val="lowerLetter"/>
      <w:lvlText w:val="%5."/>
      <w:lvlJc w:val="left"/>
      <w:pPr>
        <w:ind w:left="3600" w:hanging="360"/>
      </w:pPr>
    </w:lvl>
    <w:lvl w:ilvl="5" w:tplc="76147032" w:tentative="1">
      <w:start w:val="1"/>
      <w:numFmt w:val="lowerRoman"/>
      <w:lvlText w:val="%6."/>
      <w:lvlJc w:val="right"/>
      <w:pPr>
        <w:ind w:left="4320" w:hanging="180"/>
      </w:pPr>
    </w:lvl>
    <w:lvl w:ilvl="6" w:tplc="B69E39CE" w:tentative="1">
      <w:start w:val="1"/>
      <w:numFmt w:val="decimal"/>
      <w:lvlText w:val="%7."/>
      <w:lvlJc w:val="left"/>
      <w:pPr>
        <w:ind w:left="5040" w:hanging="360"/>
      </w:pPr>
    </w:lvl>
    <w:lvl w:ilvl="7" w:tplc="F0A46C48" w:tentative="1">
      <w:start w:val="1"/>
      <w:numFmt w:val="lowerLetter"/>
      <w:lvlText w:val="%8."/>
      <w:lvlJc w:val="left"/>
      <w:pPr>
        <w:ind w:left="5760" w:hanging="360"/>
      </w:pPr>
    </w:lvl>
    <w:lvl w:ilvl="8" w:tplc="8F089F3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59C3E5A">
      <w:start w:val="1"/>
      <w:numFmt w:val="lowerRoman"/>
      <w:lvlText w:val="(%1)"/>
      <w:lvlJc w:val="left"/>
      <w:pPr>
        <w:ind w:left="1080" w:hanging="720"/>
      </w:pPr>
      <w:rPr>
        <w:rFonts w:hint="default"/>
      </w:rPr>
    </w:lvl>
    <w:lvl w:ilvl="1" w:tplc="83467734" w:tentative="1">
      <w:start w:val="1"/>
      <w:numFmt w:val="lowerLetter"/>
      <w:lvlText w:val="%2."/>
      <w:lvlJc w:val="left"/>
      <w:pPr>
        <w:ind w:left="1440" w:hanging="360"/>
      </w:pPr>
    </w:lvl>
    <w:lvl w:ilvl="2" w:tplc="8474BB8A" w:tentative="1">
      <w:start w:val="1"/>
      <w:numFmt w:val="lowerRoman"/>
      <w:lvlText w:val="%3."/>
      <w:lvlJc w:val="right"/>
      <w:pPr>
        <w:ind w:left="2160" w:hanging="180"/>
      </w:pPr>
    </w:lvl>
    <w:lvl w:ilvl="3" w:tplc="1B863B3A" w:tentative="1">
      <w:start w:val="1"/>
      <w:numFmt w:val="decimal"/>
      <w:lvlText w:val="%4."/>
      <w:lvlJc w:val="left"/>
      <w:pPr>
        <w:ind w:left="2880" w:hanging="360"/>
      </w:pPr>
    </w:lvl>
    <w:lvl w:ilvl="4" w:tplc="A106FE64" w:tentative="1">
      <w:start w:val="1"/>
      <w:numFmt w:val="lowerLetter"/>
      <w:lvlText w:val="%5."/>
      <w:lvlJc w:val="left"/>
      <w:pPr>
        <w:ind w:left="3600" w:hanging="360"/>
      </w:pPr>
    </w:lvl>
    <w:lvl w:ilvl="5" w:tplc="CB10AB46" w:tentative="1">
      <w:start w:val="1"/>
      <w:numFmt w:val="lowerRoman"/>
      <w:lvlText w:val="%6."/>
      <w:lvlJc w:val="right"/>
      <w:pPr>
        <w:ind w:left="4320" w:hanging="180"/>
      </w:pPr>
    </w:lvl>
    <w:lvl w:ilvl="6" w:tplc="2ED04D4C" w:tentative="1">
      <w:start w:val="1"/>
      <w:numFmt w:val="decimal"/>
      <w:lvlText w:val="%7."/>
      <w:lvlJc w:val="left"/>
      <w:pPr>
        <w:ind w:left="5040" w:hanging="360"/>
      </w:pPr>
    </w:lvl>
    <w:lvl w:ilvl="7" w:tplc="AB9C3020" w:tentative="1">
      <w:start w:val="1"/>
      <w:numFmt w:val="lowerLetter"/>
      <w:lvlText w:val="%8."/>
      <w:lvlJc w:val="left"/>
      <w:pPr>
        <w:ind w:left="5760" w:hanging="360"/>
      </w:pPr>
    </w:lvl>
    <w:lvl w:ilvl="8" w:tplc="8404F48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49ABF6C">
      <w:start w:val="1"/>
      <w:numFmt w:val="lowerRoman"/>
      <w:lvlText w:val="(%1)"/>
      <w:lvlJc w:val="left"/>
      <w:pPr>
        <w:ind w:left="1080" w:hanging="720"/>
      </w:pPr>
      <w:rPr>
        <w:rFonts w:hint="default"/>
      </w:rPr>
    </w:lvl>
    <w:lvl w:ilvl="1" w:tplc="44642DA2" w:tentative="1">
      <w:start w:val="1"/>
      <w:numFmt w:val="lowerLetter"/>
      <w:lvlText w:val="%2."/>
      <w:lvlJc w:val="left"/>
      <w:pPr>
        <w:ind w:left="1440" w:hanging="360"/>
      </w:pPr>
    </w:lvl>
    <w:lvl w:ilvl="2" w:tplc="ED744026" w:tentative="1">
      <w:start w:val="1"/>
      <w:numFmt w:val="lowerRoman"/>
      <w:lvlText w:val="%3."/>
      <w:lvlJc w:val="right"/>
      <w:pPr>
        <w:ind w:left="2160" w:hanging="180"/>
      </w:pPr>
    </w:lvl>
    <w:lvl w:ilvl="3" w:tplc="5FD84D26" w:tentative="1">
      <w:start w:val="1"/>
      <w:numFmt w:val="decimal"/>
      <w:lvlText w:val="%4."/>
      <w:lvlJc w:val="left"/>
      <w:pPr>
        <w:ind w:left="2880" w:hanging="360"/>
      </w:pPr>
    </w:lvl>
    <w:lvl w:ilvl="4" w:tplc="30020C56" w:tentative="1">
      <w:start w:val="1"/>
      <w:numFmt w:val="lowerLetter"/>
      <w:lvlText w:val="%5."/>
      <w:lvlJc w:val="left"/>
      <w:pPr>
        <w:ind w:left="3600" w:hanging="360"/>
      </w:pPr>
    </w:lvl>
    <w:lvl w:ilvl="5" w:tplc="B582B8E0" w:tentative="1">
      <w:start w:val="1"/>
      <w:numFmt w:val="lowerRoman"/>
      <w:lvlText w:val="%6."/>
      <w:lvlJc w:val="right"/>
      <w:pPr>
        <w:ind w:left="4320" w:hanging="180"/>
      </w:pPr>
    </w:lvl>
    <w:lvl w:ilvl="6" w:tplc="2012CA68" w:tentative="1">
      <w:start w:val="1"/>
      <w:numFmt w:val="decimal"/>
      <w:lvlText w:val="%7."/>
      <w:lvlJc w:val="left"/>
      <w:pPr>
        <w:ind w:left="5040" w:hanging="360"/>
      </w:pPr>
    </w:lvl>
    <w:lvl w:ilvl="7" w:tplc="8DD0CC9E" w:tentative="1">
      <w:start w:val="1"/>
      <w:numFmt w:val="lowerLetter"/>
      <w:lvlText w:val="%8."/>
      <w:lvlJc w:val="left"/>
      <w:pPr>
        <w:ind w:left="5760" w:hanging="360"/>
      </w:pPr>
    </w:lvl>
    <w:lvl w:ilvl="8" w:tplc="852EB5F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0D88908">
      <w:start w:val="1"/>
      <w:numFmt w:val="lowerRoman"/>
      <w:lvlText w:val="(%1)"/>
      <w:lvlJc w:val="left"/>
      <w:pPr>
        <w:ind w:left="1080" w:hanging="720"/>
      </w:pPr>
      <w:rPr>
        <w:rFonts w:hint="default"/>
      </w:rPr>
    </w:lvl>
    <w:lvl w:ilvl="1" w:tplc="78AAA0F4" w:tentative="1">
      <w:start w:val="1"/>
      <w:numFmt w:val="lowerLetter"/>
      <w:lvlText w:val="%2."/>
      <w:lvlJc w:val="left"/>
      <w:pPr>
        <w:ind w:left="1440" w:hanging="360"/>
      </w:pPr>
    </w:lvl>
    <w:lvl w:ilvl="2" w:tplc="466E7346" w:tentative="1">
      <w:start w:val="1"/>
      <w:numFmt w:val="lowerRoman"/>
      <w:lvlText w:val="%3."/>
      <w:lvlJc w:val="right"/>
      <w:pPr>
        <w:ind w:left="2160" w:hanging="180"/>
      </w:pPr>
    </w:lvl>
    <w:lvl w:ilvl="3" w:tplc="B4164EF6" w:tentative="1">
      <w:start w:val="1"/>
      <w:numFmt w:val="decimal"/>
      <w:lvlText w:val="%4."/>
      <w:lvlJc w:val="left"/>
      <w:pPr>
        <w:ind w:left="2880" w:hanging="360"/>
      </w:pPr>
    </w:lvl>
    <w:lvl w:ilvl="4" w:tplc="97366F94" w:tentative="1">
      <w:start w:val="1"/>
      <w:numFmt w:val="lowerLetter"/>
      <w:lvlText w:val="%5."/>
      <w:lvlJc w:val="left"/>
      <w:pPr>
        <w:ind w:left="3600" w:hanging="360"/>
      </w:pPr>
    </w:lvl>
    <w:lvl w:ilvl="5" w:tplc="F57AF678" w:tentative="1">
      <w:start w:val="1"/>
      <w:numFmt w:val="lowerRoman"/>
      <w:lvlText w:val="%6."/>
      <w:lvlJc w:val="right"/>
      <w:pPr>
        <w:ind w:left="4320" w:hanging="180"/>
      </w:pPr>
    </w:lvl>
    <w:lvl w:ilvl="6" w:tplc="E0E2BCAE" w:tentative="1">
      <w:start w:val="1"/>
      <w:numFmt w:val="decimal"/>
      <w:lvlText w:val="%7."/>
      <w:lvlJc w:val="left"/>
      <w:pPr>
        <w:ind w:left="5040" w:hanging="360"/>
      </w:pPr>
    </w:lvl>
    <w:lvl w:ilvl="7" w:tplc="03BCA52A" w:tentative="1">
      <w:start w:val="1"/>
      <w:numFmt w:val="lowerLetter"/>
      <w:lvlText w:val="%8."/>
      <w:lvlJc w:val="left"/>
      <w:pPr>
        <w:ind w:left="5760" w:hanging="360"/>
      </w:pPr>
    </w:lvl>
    <w:lvl w:ilvl="8" w:tplc="DE8EAC1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ED2862E">
      <w:start w:val="1"/>
      <w:numFmt w:val="lowerRoman"/>
      <w:lvlText w:val="(%1)"/>
      <w:lvlJc w:val="left"/>
      <w:pPr>
        <w:ind w:left="1080" w:hanging="720"/>
      </w:pPr>
      <w:rPr>
        <w:rFonts w:hint="default"/>
      </w:rPr>
    </w:lvl>
    <w:lvl w:ilvl="1" w:tplc="069257B4" w:tentative="1">
      <w:start w:val="1"/>
      <w:numFmt w:val="lowerLetter"/>
      <w:lvlText w:val="%2."/>
      <w:lvlJc w:val="left"/>
      <w:pPr>
        <w:ind w:left="1440" w:hanging="360"/>
      </w:pPr>
    </w:lvl>
    <w:lvl w:ilvl="2" w:tplc="138C3514" w:tentative="1">
      <w:start w:val="1"/>
      <w:numFmt w:val="lowerRoman"/>
      <w:lvlText w:val="%3."/>
      <w:lvlJc w:val="right"/>
      <w:pPr>
        <w:ind w:left="2160" w:hanging="180"/>
      </w:pPr>
    </w:lvl>
    <w:lvl w:ilvl="3" w:tplc="B1162F8E" w:tentative="1">
      <w:start w:val="1"/>
      <w:numFmt w:val="decimal"/>
      <w:lvlText w:val="%4."/>
      <w:lvlJc w:val="left"/>
      <w:pPr>
        <w:ind w:left="2880" w:hanging="360"/>
      </w:pPr>
    </w:lvl>
    <w:lvl w:ilvl="4" w:tplc="A2E0E1E0" w:tentative="1">
      <w:start w:val="1"/>
      <w:numFmt w:val="lowerLetter"/>
      <w:lvlText w:val="%5."/>
      <w:lvlJc w:val="left"/>
      <w:pPr>
        <w:ind w:left="3600" w:hanging="360"/>
      </w:pPr>
    </w:lvl>
    <w:lvl w:ilvl="5" w:tplc="DE62FBC6" w:tentative="1">
      <w:start w:val="1"/>
      <w:numFmt w:val="lowerRoman"/>
      <w:lvlText w:val="%6."/>
      <w:lvlJc w:val="right"/>
      <w:pPr>
        <w:ind w:left="4320" w:hanging="180"/>
      </w:pPr>
    </w:lvl>
    <w:lvl w:ilvl="6" w:tplc="6E0E9AEE" w:tentative="1">
      <w:start w:val="1"/>
      <w:numFmt w:val="decimal"/>
      <w:lvlText w:val="%7."/>
      <w:lvlJc w:val="left"/>
      <w:pPr>
        <w:ind w:left="5040" w:hanging="360"/>
      </w:pPr>
    </w:lvl>
    <w:lvl w:ilvl="7" w:tplc="0CB84BC2" w:tentative="1">
      <w:start w:val="1"/>
      <w:numFmt w:val="lowerLetter"/>
      <w:lvlText w:val="%8."/>
      <w:lvlJc w:val="left"/>
      <w:pPr>
        <w:ind w:left="5760" w:hanging="360"/>
      </w:pPr>
    </w:lvl>
    <w:lvl w:ilvl="8" w:tplc="D88C32C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4E045F8">
      <w:start w:val="1"/>
      <w:numFmt w:val="lowerRoman"/>
      <w:lvlText w:val="(%1)"/>
      <w:lvlJc w:val="left"/>
      <w:pPr>
        <w:ind w:left="1080" w:hanging="720"/>
      </w:pPr>
      <w:rPr>
        <w:rFonts w:hint="default"/>
      </w:rPr>
    </w:lvl>
    <w:lvl w:ilvl="1" w:tplc="996E7B4A" w:tentative="1">
      <w:start w:val="1"/>
      <w:numFmt w:val="lowerLetter"/>
      <w:lvlText w:val="%2."/>
      <w:lvlJc w:val="left"/>
      <w:pPr>
        <w:ind w:left="1440" w:hanging="360"/>
      </w:pPr>
    </w:lvl>
    <w:lvl w:ilvl="2" w:tplc="30B27154" w:tentative="1">
      <w:start w:val="1"/>
      <w:numFmt w:val="lowerRoman"/>
      <w:lvlText w:val="%3."/>
      <w:lvlJc w:val="right"/>
      <w:pPr>
        <w:ind w:left="2160" w:hanging="180"/>
      </w:pPr>
    </w:lvl>
    <w:lvl w:ilvl="3" w:tplc="00BC936E" w:tentative="1">
      <w:start w:val="1"/>
      <w:numFmt w:val="decimal"/>
      <w:lvlText w:val="%4."/>
      <w:lvlJc w:val="left"/>
      <w:pPr>
        <w:ind w:left="2880" w:hanging="360"/>
      </w:pPr>
    </w:lvl>
    <w:lvl w:ilvl="4" w:tplc="6BA06822" w:tentative="1">
      <w:start w:val="1"/>
      <w:numFmt w:val="lowerLetter"/>
      <w:lvlText w:val="%5."/>
      <w:lvlJc w:val="left"/>
      <w:pPr>
        <w:ind w:left="3600" w:hanging="360"/>
      </w:pPr>
    </w:lvl>
    <w:lvl w:ilvl="5" w:tplc="4E1C0D9A" w:tentative="1">
      <w:start w:val="1"/>
      <w:numFmt w:val="lowerRoman"/>
      <w:lvlText w:val="%6."/>
      <w:lvlJc w:val="right"/>
      <w:pPr>
        <w:ind w:left="4320" w:hanging="180"/>
      </w:pPr>
    </w:lvl>
    <w:lvl w:ilvl="6" w:tplc="4CE66BCC" w:tentative="1">
      <w:start w:val="1"/>
      <w:numFmt w:val="decimal"/>
      <w:lvlText w:val="%7."/>
      <w:lvlJc w:val="left"/>
      <w:pPr>
        <w:ind w:left="5040" w:hanging="360"/>
      </w:pPr>
    </w:lvl>
    <w:lvl w:ilvl="7" w:tplc="EB2EEBAC" w:tentative="1">
      <w:start w:val="1"/>
      <w:numFmt w:val="lowerLetter"/>
      <w:lvlText w:val="%8."/>
      <w:lvlJc w:val="left"/>
      <w:pPr>
        <w:ind w:left="5760" w:hanging="360"/>
      </w:pPr>
    </w:lvl>
    <w:lvl w:ilvl="8" w:tplc="CFFA337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45637339">
    <w:abstractNumId w:val="11"/>
  </w:num>
  <w:num w:numId="2" w16cid:durableId="266812616">
    <w:abstractNumId w:val="4"/>
  </w:num>
  <w:num w:numId="3" w16cid:durableId="811487308">
    <w:abstractNumId w:val="2"/>
  </w:num>
  <w:num w:numId="4" w16cid:durableId="802044405">
    <w:abstractNumId w:val="7"/>
  </w:num>
  <w:num w:numId="5" w16cid:durableId="1198540475">
    <w:abstractNumId w:val="6"/>
  </w:num>
  <w:num w:numId="6" w16cid:durableId="1809322043">
    <w:abstractNumId w:val="1"/>
  </w:num>
  <w:num w:numId="7" w16cid:durableId="1574005274">
    <w:abstractNumId w:val="9"/>
  </w:num>
  <w:num w:numId="8" w16cid:durableId="508174719">
    <w:abstractNumId w:val="5"/>
  </w:num>
  <w:num w:numId="9" w16cid:durableId="2007971134">
    <w:abstractNumId w:val="8"/>
  </w:num>
  <w:num w:numId="10" w16cid:durableId="1109592211">
    <w:abstractNumId w:val="3"/>
  </w:num>
  <w:num w:numId="11" w16cid:durableId="1184519887">
    <w:abstractNumId w:val="10"/>
  </w:num>
  <w:num w:numId="12" w16cid:durableId="1159538982">
    <w:abstractNumId w:val="0"/>
  </w:num>
  <w:num w:numId="13" w16cid:durableId="528563432">
    <w:abstractNumId w:val="11"/>
  </w:num>
  <w:num w:numId="14" w16cid:durableId="6977759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AC2"/>
    <w:rsid w:val="00096FC8"/>
    <w:rsid w:val="002054DD"/>
    <w:rsid w:val="00255F2E"/>
    <w:rsid w:val="002A73B1"/>
    <w:rsid w:val="002C6D58"/>
    <w:rsid w:val="002C760B"/>
    <w:rsid w:val="00385E03"/>
    <w:rsid w:val="004E5BE4"/>
    <w:rsid w:val="005F2BE8"/>
    <w:rsid w:val="005F7FB9"/>
    <w:rsid w:val="00707A2C"/>
    <w:rsid w:val="007822B1"/>
    <w:rsid w:val="00855927"/>
    <w:rsid w:val="00872021"/>
    <w:rsid w:val="008B3FEF"/>
    <w:rsid w:val="00987838"/>
    <w:rsid w:val="009C2E81"/>
    <w:rsid w:val="00A13102"/>
    <w:rsid w:val="00AF1AC2"/>
    <w:rsid w:val="00B15994"/>
    <w:rsid w:val="00EB1A78"/>
    <w:rsid w:val="00F54695"/>
    <w:rsid w:val="00FE18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90D33"/>
  <w15:docId w15:val="{39550ECC-115C-4D6C-B744-79E599918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NormalWeb">
    <w:name w:val="Normal (Web)"/>
    <w:basedOn w:val="Normal"/>
    <w:uiPriority w:val="99"/>
    <w:unhideWhenUsed/>
    <w:rsid w:val="00255F2E"/>
    <w:pPr>
      <w:spacing w:before="100" w:beforeAutospacing="1" w:after="100" w:afterAutospacing="1"/>
    </w:pPr>
    <w:rPr>
      <w:rFonts w:ascii="Times New Roman" w:eastAsia="Times New Roman" w:hAnsi="Times New Roman"/>
      <w:color w:val="auto"/>
      <w:lang w:eastAsia="en-AU"/>
    </w:rPr>
  </w:style>
  <w:style w:type="character" w:customStyle="1" w:styleId="ui-provider">
    <w:name w:val="ui-provider"/>
    <w:basedOn w:val="DefaultParagraphFont"/>
    <w:rsid w:val="00255F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076429">
      <w:bodyDiv w:val="1"/>
      <w:marLeft w:val="0"/>
      <w:marRight w:val="0"/>
      <w:marTop w:val="0"/>
      <w:marBottom w:val="0"/>
      <w:divBdr>
        <w:top w:val="none" w:sz="0" w:space="0" w:color="auto"/>
        <w:left w:val="none" w:sz="0" w:space="0" w:color="auto"/>
        <w:bottom w:val="none" w:sz="0" w:space="0" w:color="auto"/>
        <w:right w:val="none" w:sz="0" w:space="0" w:color="auto"/>
      </w:divBdr>
    </w:div>
    <w:div w:id="537593639">
      <w:bodyDiv w:val="1"/>
      <w:marLeft w:val="0"/>
      <w:marRight w:val="0"/>
      <w:marTop w:val="0"/>
      <w:marBottom w:val="0"/>
      <w:divBdr>
        <w:top w:val="none" w:sz="0" w:space="0" w:color="auto"/>
        <w:left w:val="none" w:sz="0" w:space="0" w:color="auto"/>
        <w:bottom w:val="none" w:sz="0" w:space="0" w:color="auto"/>
        <w:right w:val="none" w:sz="0" w:space="0" w:color="auto"/>
      </w:divBdr>
    </w:div>
    <w:div w:id="195824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A27AC" w:rsidRDefault="003F58B6">
          <w:r w:rsidRPr="00925A3E">
            <w:rPr>
              <w:rStyle w:val="PlaceholderText"/>
            </w:rPr>
            <w:t>Click or tap to enter a date.</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F2326" w:rsidRDefault="003F58B6"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F2326"/>
    <w:rsid w:val="003F58B6"/>
    <w:rsid w:val="004E5BE4"/>
    <w:rsid w:val="008B3FEF"/>
    <w:rsid w:val="008E7714"/>
    <w:rsid w:val="009C2E81"/>
    <w:rsid w:val="00BA4B06"/>
    <w:rsid w:val="00CA27AC"/>
    <w:rsid w:val="00D93E13"/>
    <w:rsid w:val="00DF2326"/>
    <w:rsid w:val="00EB1A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1008</Words>
  <Characters>5749</Characters>
  <Application>Microsoft Office Word</Application>
  <DocSecurity>8</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2024-07-22T21:49:00Z</dcterms:created>
  <dcterms:modified xsi:type="dcterms:W3CDTF">2024-07-22T21:50:00Z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