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DB8B" w14:textId="77777777" w:rsidR="00BF1008" w:rsidRPr="002C3EBF" w:rsidRDefault="00BF1008" w:rsidP="00BF100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7D9E6A2" wp14:editId="6D7189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2C40C9" w14:textId="77777777" w:rsidR="00BF1008" w:rsidRDefault="00BF1008" w:rsidP="00BF100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BE17F6" w14:textId="77777777" w:rsidR="00BF1008" w:rsidRDefault="00BF1008" w:rsidP="00BF100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AA3A5E" w14:textId="77777777" w:rsidR="00BF1008" w:rsidRPr="002C3EBF" w:rsidRDefault="00BF1008" w:rsidP="00BF100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F1008" w14:paraId="492FEB51" w14:textId="77777777" w:rsidTr="009F6263">
        <w:tc>
          <w:tcPr>
            <w:cnfStyle w:val="001000000000" w:firstRow="0" w:lastRow="0" w:firstColumn="1" w:lastColumn="0" w:oddVBand="0" w:evenVBand="0" w:oddHBand="0" w:evenHBand="0" w:firstRowFirstColumn="0" w:firstRowLastColumn="0" w:lastRowFirstColumn="0" w:lastRowLastColumn="0"/>
            <w:tcW w:w="3227" w:type="dxa"/>
          </w:tcPr>
          <w:p w14:paraId="698E079B" w14:textId="77777777" w:rsidR="00BF1008" w:rsidRPr="00996FAF" w:rsidRDefault="00BF1008" w:rsidP="009F626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8C6AEE3" w14:textId="77777777" w:rsidR="00BF1008" w:rsidRPr="00996FAF" w:rsidRDefault="00BF1008" w:rsidP="009F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Burnside</w:t>
            </w:r>
          </w:p>
        </w:tc>
      </w:tr>
      <w:tr w:rsidR="00BF1008" w14:paraId="2C353236" w14:textId="77777777" w:rsidTr="009F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36CC0" w14:textId="77777777" w:rsidR="00BF1008" w:rsidRPr="00996FAF" w:rsidRDefault="00BF1008" w:rsidP="009F626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4FD1EC" w14:textId="77777777" w:rsidR="00BF1008" w:rsidRPr="00C27BE3" w:rsidRDefault="00BF1008" w:rsidP="009F62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3695</w:t>
            </w:r>
          </w:p>
        </w:tc>
      </w:tr>
      <w:tr w:rsidR="00BF1008" w14:paraId="1933CF61" w14:textId="77777777" w:rsidTr="009F62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D4158A" w14:textId="77777777" w:rsidR="00BF1008" w:rsidRPr="00996FAF" w:rsidRDefault="00BF1008" w:rsidP="009F626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4B1364" w14:textId="77777777" w:rsidR="00BF1008" w:rsidRPr="00996FAF" w:rsidRDefault="00BF1008" w:rsidP="009F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Nicol</w:t>
            </w:r>
            <w:r>
              <w:rPr>
                <w:rFonts w:ascii="Arial" w:eastAsia="Times New Roman" w:hAnsi="Arial" w:cs="Arial"/>
                <w:lang w:eastAsia="en-AU"/>
              </w:rPr>
              <w:t xml:space="preserve"> Avenue, BURNSIDE, Victoria, 3023</w:t>
            </w:r>
          </w:p>
        </w:tc>
      </w:tr>
      <w:tr w:rsidR="00BF1008" w14:paraId="4FDAA6B6" w14:textId="77777777" w:rsidTr="009F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A76CDD" w14:textId="77777777" w:rsidR="00BF1008" w:rsidRPr="00996FAF" w:rsidRDefault="00BF1008" w:rsidP="009F626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085610" w14:textId="77777777" w:rsidR="00BF1008" w:rsidRPr="00996FAF" w:rsidRDefault="00BF1008" w:rsidP="009F62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F1008" w14:paraId="79E340DE" w14:textId="77777777" w:rsidTr="009F62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3A7A8C" w14:textId="77777777" w:rsidR="00BF1008" w:rsidRPr="00996FAF" w:rsidRDefault="00BF1008" w:rsidP="009F626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7C0BF2" w14:textId="77777777" w:rsidR="00BF1008" w:rsidRPr="00996FAF" w:rsidRDefault="00BF1008" w:rsidP="009F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October 2023</w:t>
            </w:r>
          </w:p>
        </w:tc>
      </w:tr>
      <w:tr w:rsidR="00BF1008" w14:paraId="1AD5951B" w14:textId="77777777" w:rsidTr="009F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3C6B74" w14:textId="77777777" w:rsidR="00BF1008" w:rsidRPr="00996FAF" w:rsidRDefault="00BF1008" w:rsidP="009F626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25909630"/>
            <w:placeholder>
              <w:docPart w:val="9483E5A6264D4EF5AD0AC4BA60182C61"/>
            </w:placeholder>
            <w:date w:fullDate="2023-11-21T00:00:00Z">
              <w:dateFormat w:val="d MMMM yyyy"/>
              <w:lid w:val="en-AU"/>
              <w:storeMappedDataAs w:val="dateTime"/>
              <w:calendar w:val="gregorian"/>
            </w:date>
          </w:sdtPr>
          <w:sdtEndPr/>
          <w:sdtContent>
            <w:tc>
              <w:tcPr>
                <w:tcW w:w="7114" w:type="dxa"/>
                <w:shd w:val="clear" w:color="auto" w:fill="FFFFFF" w:themeFill="background1"/>
              </w:tcPr>
              <w:p w14:paraId="0EF2FCB6" w14:textId="77777777" w:rsidR="00BF1008" w:rsidRPr="00996FAF" w:rsidRDefault="00BF1008" w:rsidP="009F62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November 2023</w:t>
                </w:r>
              </w:p>
            </w:tc>
          </w:sdtContent>
        </w:sdt>
      </w:tr>
      <w:tr w:rsidR="00BF1008" w14:paraId="0C74AD2D" w14:textId="77777777" w:rsidTr="009F62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C5EF20" w14:textId="77777777" w:rsidR="00BF1008" w:rsidRPr="00996FAF" w:rsidRDefault="00BF1008" w:rsidP="009F626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734895" w14:textId="77777777" w:rsidR="00BF1008" w:rsidRPr="009B6303" w:rsidRDefault="00BF1008" w:rsidP="009F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3B4718B" w14:textId="77777777" w:rsidR="00BF1008" w:rsidRPr="009B6303" w:rsidRDefault="00BF1008" w:rsidP="009F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5845 Arcare Burnside</w:t>
            </w:r>
          </w:p>
        </w:tc>
      </w:tr>
    </w:tbl>
    <w:bookmarkEnd w:id="0"/>
    <w:p w14:paraId="73245C5B" w14:textId="77777777" w:rsidR="00BF1008" w:rsidRPr="00996FAF" w:rsidRDefault="00BF1008" w:rsidP="00BF100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F7F410" w14:textId="77777777" w:rsidR="00BF1008" w:rsidRPr="00996FAF" w:rsidRDefault="00BF1008" w:rsidP="00BF100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75ADDF5" w14:textId="77777777" w:rsidR="00BF1008" w:rsidRPr="00996FAF" w:rsidRDefault="00BF1008" w:rsidP="00BF1008">
      <w:pPr>
        <w:pStyle w:val="NormalArial"/>
      </w:pPr>
      <w:r w:rsidRPr="00996FAF">
        <w:t xml:space="preserve">This performance report for </w:t>
      </w:r>
      <w:r w:rsidRPr="00C27BE3">
        <w:rPr>
          <w:color w:val="auto"/>
        </w:rPr>
        <w:t>Arcare Burnside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Nicholas, </w:t>
      </w:r>
      <w:r w:rsidRPr="00996FAF">
        <w:t>delegate of the Aged Care Quality and Safety Commissioner (Commissioner)</w:t>
      </w:r>
      <w:r>
        <w:rPr>
          <w:rStyle w:val="FootnoteReference"/>
        </w:rPr>
        <w:footnoteReference w:id="1"/>
      </w:r>
      <w:r w:rsidRPr="00996FAF">
        <w:t xml:space="preserve">. </w:t>
      </w:r>
    </w:p>
    <w:p w14:paraId="0401D92C" w14:textId="77777777" w:rsidR="00BF1008" w:rsidRPr="00996FAF" w:rsidRDefault="00BF1008" w:rsidP="00BF100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F5264E" w14:textId="77777777" w:rsidR="00BF1008" w:rsidRPr="00996FAF" w:rsidRDefault="00BF1008" w:rsidP="00BF1008">
      <w:pPr>
        <w:pStyle w:val="NormalArial"/>
      </w:pPr>
      <w:r w:rsidRPr="00996FAF">
        <w:t>The report also specifies any areas in which improvements must be made to ensure the Quality Standards are complied with.</w:t>
      </w:r>
    </w:p>
    <w:p w14:paraId="38CB5674" w14:textId="77777777" w:rsidR="00BF1008" w:rsidRPr="00996FAF" w:rsidRDefault="00BF1008" w:rsidP="00BF1008">
      <w:pPr>
        <w:pStyle w:val="Heading1"/>
        <w:spacing w:before="240" w:after="240" w:line="22" w:lineRule="atLeast"/>
        <w:rPr>
          <w:rFonts w:ascii="Arial" w:hAnsi="Arial" w:cs="Arial"/>
        </w:rPr>
      </w:pPr>
      <w:r w:rsidRPr="00996FAF">
        <w:rPr>
          <w:rFonts w:ascii="Arial" w:hAnsi="Arial" w:cs="Arial"/>
        </w:rPr>
        <w:t>Material relied on</w:t>
      </w:r>
    </w:p>
    <w:p w14:paraId="6BC06AFE" w14:textId="77777777" w:rsidR="00BF1008" w:rsidRPr="00996FAF" w:rsidRDefault="00BF1008" w:rsidP="00BF1008">
      <w:pPr>
        <w:pStyle w:val="NormalArial"/>
      </w:pPr>
      <w:r w:rsidRPr="00996FAF">
        <w:t>The following information has been considered in preparing the performance report:</w:t>
      </w:r>
    </w:p>
    <w:p w14:paraId="4FD57DB8" w14:textId="77777777" w:rsidR="00BF1008" w:rsidRPr="00145E63" w:rsidRDefault="00BF1008" w:rsidP="00BF100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45E63">
        <w:rPr>
          <w:rFonts w:ascii="Arial" w:hAnsi="Arial" w:cs="Arial"/>
          <w:color w:val="auto"/>
        </w:rPr>
        <w:t>by a site assessment, observations at the service, review of documents and interviews with staff, consumers/representatives and others.</w:t>
      </w:r>
    </w:p>
    <w:p w14:paraId="4C44E7F7" w14:textId="77777777" w:rsidR="00BF1008" w:rsidRPr="00145E63" w:rsidRDefault="00BF1008" w:rsidP="00BF1008">
      <w:pPr>
        <w:pStyle w:val="ListParagraph"/>
        <w:numPr>
          <w:ilvl w:val="0"/>
          <w:numId w:val="2"/>
        </w:numPr>
        <w:spacing w:line="22" w:lineRule="atLeast"/>
        <w:ind w:left="714" w:hanging="357"/>
        <w:contextualSpacing w:val="0"/>
        <w:rPr>
          <w:rFonts w:ascii="Arial" w:hAnsi="Arial" w:cs="Arial"/>
          <w:color w:val="auto"/>
        </w:rPr>
      </w:pPr>
      <w:r w:rsidRPr="00145E63">
        <w:rPr>
          <w:rFonts w:ascii="Arial" w:hAnsi="Arial" w:cs="Arial"/>
          <w:color w:val="auto"/>
        </w:rPr>
        <w:br w:type="page"/>
      </w:r>
    </w:p>
    <w:p w14:paraId="0A83CCB2" w14:textId="77777777" w:rsidR="00BF1008" w:rsidRPr="00996FAF" w:rsidRDefault="00BF1008" w:rsidP="00BF100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BF1008" w14:paraId="5D2D719A" w14:textId="77777777" w:rsidTr="009F62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507398" w14:textId="77777777" w:rsidR="00BF1008" w:rsidRPr="00996FAF" w:rsidRDefault="00BF1008" w:rsidP="009F6263">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126F917F" w14:textId="77777777" w:rsidR="00BF1008" w:rsidRPr="001E6C43" w:rsidRDefault="00BF1008" w:rsidP="009F626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 as not all requirements have been assessed</w:t>
            </w:r>
          </w:p>
        </w:tc>
      </w:tr>
      <w:tr w:rsidR="00BF1008" w14:paraId="42F78700" w14:textId="77777777" w:rsidTr="009F626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6C1130" w14:textId="77777777" w:rsidR="00BF1008" w:rsidRPr="00996FAF" w:rsidRDefault="00BF1008" w:rsidP="009F626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1E6C43">
              <w:rPr>
                <w:rFonts w:ascii="Arial" w:hAnsi="Arial" w:cs="Arial"/>
                <w:b/>
                <w:bCs/>
              </w:rPr>
              <w:t>Human resources</w:t>
            </w:r>
          </w:p>
        </w:tc>
        <w:tc>
          <w:tcPr>
            <w:tcW w:w="1175" w:type="pct"/>
            <w:shd w:val="clear" w:color="auto" w:fill="auto"/>
          </w:tcPr>
          <w:p w14:paraId="53DC3C06" w14:textId="77777777" w:rsidR="00BF1008" w:rsidRPr="001A701D" w:rsidRDefault="00BF1008" w:rsidP="009F62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A701D">
              <w:rPr>
                <w:rFonts w:ascii="Arial" w:hAnsi="Arial" w:cs="Arial"/>
                <w:b/>
                <w:bCs/>
              </w:rPr>
              <w:t>Not applicable as not all requirements have been assessed</w:t>
            </w:r>
          </w:p>
        </w:tc>
      </w:tr>
    </w:tbl>
    <w:p w14:paraId="2D02D628" w14:textId="77777777" w:rsidR="00BF1008" w:rsidRPr="00996FAF" w:rsidRDefault="00BF1008" w:rsidP="00BF100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DE7720" w14:textId="77777777" w:rsidR="00BF1008" w:rsidRPr="00996FAF" w:rsidRDefault="00BF1008" w:rsidP="00BF1008">
      <w:pPr>
        <w:pStyle w:val="Heading1"/>
        <w:spacing w:before="0" w:after="240" w:line="22" w:lineRule="atLeast"/>
        <w:rPr>
          <w:rFonts w:ascii="Arial" w:hAnsi="Arial" w:cs="Arial"/>
        </w:rPr>
      </w:pPr>
      <w:r w:rsidRPr="00996FAF">
        <w:rPr>
          <w:rFonts w:ascii="Arial" w:hAnsi="Arial" w:cs="Arial"/>
        </w:rPr>
        <w:t>Areas for improvement</w:t>
      </w:r>
    </w:p>
    <w:p w14:paraId="518CE21D" w14:textId="77777777" w:rsidR="00BF1008" w:rsidRPr="00996FAF" w:rsidRDefault="00BF1008" w:rsidP="00BF100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CB440F" w14:textId="77777777" w:rsidR="00BF1008" w:rsidRPr="00996FAF" w:rsidRDefault="00BF1008" w:rsidP="00BF1008">
      <w:pPr>
        <w:pStyle w:val="NormalArial"/>
      </w:pPr>
      <w:r w:rsidRPr="00996FAF">
        <w:br w:type="page"/>
      </w:r>
    </w:p>
    <w:p w14:paraId="24FEBEE7" w14:textId="77777777" w:rsidR="00BF1008" w:rsidRPr="00996FAF" w:rsidRDefault="00BF1008" w:rsidP="00BF100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BF1008" w14:paraId="524AE71D" w14:textId="77777777" w:rsidTr="009F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EE7A62" w14:textId="77777777" w:rsidR="00BF1008" w:rsidRPr="00996FAF" w:rsidRDefault="00BF1008" w:rsidP="009F626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D9F2F7" w14:textId="77777777" w:rsidR="00BF1008" w:rsidRPr="00996FAF" w:rsidRDefault="00BF1008" w:rsidP="009F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1008" w14:paraId="496FFB02" w14:textId="77777777" w:rsidTr="009F6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12744" w14:textId="77777777" w:rsidR="00BF1008" w:rsidRPr="00996FAF" w:rsidRDefault="00BF1008" w:rsidP="009F626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9C2C7A" w14:textId="77777777" w:rsidR="00BF1008" w:rsidRPr="00996FAF" w:rsidRDefault="00BF1008" w:rsidP="009F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6316D2" w14:textId="77777777" w:rsidR="00BF1008" w:rsidRPr="00996FAF" w:rsidRDefault="00BF1008" w:rsidP="009F62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6F293E" w14:textId="77777777" w:rsidR="00BF1008" w:rsidRPr="00996FAF" w:rsidRDefault="00BF1008" w:rsidP="009F62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8DF6C8" w14:textId="77777777" w:rsidR="00BF1008" w:rsidRPr="00996FAF" w:rsidRDefault="00BF1008" w:rsidP="009F62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412687" w14:textId="77777777" w:rsidR="00BF1008" w:rsidRPr="00996FAF" w:rsidRDefault="00275621" w:rsidP="009F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266285"/>
                <w:placeholder>
                  <w:docPart w:val="AFD57426227B4A3D91495BA0E9598432"/>
                </w:placeholder>
                <w:dropDownList>
                  <w:listItem w:displayText="choose a rating" w:value="choose a rating"/>
                  <w:listItem w:displayText="Compliant" w:value="Compliant"/>
                  <w:listItem w:displayText="Not Compliant" w:value="Not Compliant"/>
                </w:dropDownList>
              </w:sdtPr>
              <w:sdtEndPr/>
              <w:sdtContent>
                <w:r w:rsidR="00BF1008" w:rsidRPr="002C2F15">
                  <w:rPr>
                    <w:rFonts w:ascii="Arial" w:hAnsi="Arial" w:cs="Arial"/>
                  </w:rPr>
                  <w:t>Compliant</w:t>
                </w:r>
              </w:sdtContent>
            </w:sdt>
          </w:p>
        </w:tc>
      </w:tr>
    </w:tbl>
    <w:p w14:paraId="67FD6021" w14:textId="77777777" w:rsidR="00BF1008" w:rsidRDefault="00BF1008" w:rsidP="00BF1008">
      <w:pPr>
        <w:pStyle w:val="Heading20"/>
      </w:pPr>
      <w:r w:rsidRPr="00996FAF">
        <w:t>Findings</w:t>
      </w:r>
    </w:p>
    <w:p w14:paraId="7E5DBB1C" w14:textId="77777777" w:rsidR="00BF1008" w:rsidRDefault="00BF1008" w:rsidP="00BF1008">
      <w:pPr>
        <w:pStyle w:val="NormalArial"/>
        <w:spacing w:line="276" w:lineRule="auto"/>
      </w:pPr>
      <w:r>
        <w:t>Consumers and their representatives expressed satisfaction with clinical and personal care received, indicating care is provided in line with consumer needs and preferences. Staff demonstrated knowledge of individual consumer care needs, choices, preferences, and interventions to provide safe and effective care. A review of documentation demonstrated individualised strategies to manage and minimise restrictive practice, manage skin integrity and pain. The Assessment Team noted processes and systems ensure consumers receive care that optimises their health and wellbeing.</w:t>
      </w:r>
    </w:p>
    <w:p w14:paraId="6CE01B4D" w14:textId="77777777" w:rsidR="00BF1008" w:rsidRDefault="00BF1008" w:rsidP="00BF1008">
      <w:pPr>
        <w:pStyle w:val="NormalArial"/>
        <w:spacing w:line="276" w:lineRule="auto"/>
      </w:pPr>
      <w:r>
        <w:t>A review of restrictive practice documentation demonstrated current authorisations, informed consent, individualised behaviour support plans, regular review of behaviour assessments and behaviour charting. The Assessment Team noted the service maintains a psychotropic medication register. Clinical staff demonstrated regular monitoring, review, and evaluation of psychotropic medication in collaboration with medical officers, geriatrician, consumer and/or representatives. Staff indicated they have received restrictive practice training and have access to related guidelines.</w:t>
      </w:r>
    </w:p>
    <w:p w14:paraId="6C845C2B" w14:textId="77777777" w:rsidR="00BF1008" w:rsidRDefault="00BF1008" w:rsidP="00BF1008">
      <w:pPr>
        <w:pStyle w:val="NormalArial"/>
        <w:spacing w:line="276" w:lineRule="auto"/>
      </w:pPr>
      <w:r>
        <w:t xml:space="preserve">Clinical staff indicated skin assessments are undertaken on admission, during assessment reviews and as required. Consumer care documentation demonstrated skin assessments, wound photography, wound treatment plans, pressure </w:t>
      </w:r>
      <w:r w:rsidRPr="00F65464">
        <w:t>area care directives and referrals to wound care consultant</w:t>
      </w:r>
      <w:r>
        <w:t>s</w:t>
      </w:r>
      <w:r w:rsidRPr="00F65464">
        <w:t xml:space="preserve"> and allied health professionals. </w:t>
      </w:r>
      <w:r>
        <w:t xml:space="preserve">Consumer representatives are noted to be updated regarding wound care consultations. </w:t>
      </w:r>
      <w:r w:rsidRPr="00F65464">
        <w:t xml:space="preserve">The Assessment Team noted reports are </w:t>
      </w:r>
      <w:r>
        <w:t xml:space="preserve">reviewed weekly </w:t>
      </w:r>
      <w:r w:rsidRPr="00F65464">
        <w:t xml:space="preserve">to ensure wound care compliance and </w:t>
      </w:r>
      <w:r>
        <w:t xml:space="preserve">required </w:t>
      </w:r>
      <w:r w:rsidRPr="00F65464">
        <w:t>follow</w:t>
      </w:r>
      <w:r>
        <w:t xml:space="preserve"> </w:t>
      </w:r>
      <w:r w:rsidRPr="00F65464">
        <w:t>up</w:t>
      </w:r>
      <w:r>
        <w:t xml:space="preserve"> is undertaken. </w:t>
      </w:r>
    </w:p>
    <w:p w14:paraId="2CD0DFEC" w14:textId="77777777" w:rsidR="00BF1008" w:rsidRDefault="00BF1008" w:rsidP="00BF1008">
      <w:pPr>
        <w:pStyle w:val="NormalArial"/>
        <w:spacing w:line="276" w:lineRule="auto"/>
      </w:pPr>
      <w:r>
        <w:t>Consumer care documentation identified regular pain assessment using verbal and non-verbal validated assessment tools, pain charting and evaluation of as required medication effects. Staff described validated pain assessments and individualised pharmacological and non-pharmacological strategies to manage consumer pain in line with consumer pain management plans.</w:t>
      </w:r>
    </w:p>
    <w:p w14:paraId="642B35C7" w14:textId="77777777" w:rsidR="00BF1008" w:rsidRDefault="00BF1008" w:rsidP="00BF1008">
      <w:pPr>
        <w:pStyle w:val="NormalArial"/>
        <w:spacing w:line="276" w:lineRule="auto"/>
      </w:pPr>
      <w:r>
        <w:t xml:space="preserve">Staff discussed the process of continence charting and continence aid ordering, allocation, and storage. The Assessment Team noted updated and accessible information regarding consumer continence aid allocations. Consumers and their representatives expressed satisfaction with frequency of changing continence aids and supply. </w:t>
      </w:r>
    </w:p>
    <w:p w14:paraId="68BAF359" w14:textId="2D27DD36" w:rsidR="0073257F" w:rsidRDefault="00BF1008" w:rsidP="00BF1008">
      <w:pPr>
        <w:pStyle w:val="Default"/>
        <w:spacing w:line="276" w:lineRule="auto"/>
      </w:pPr>
      <w:r w:rsidRPr="006E2836">
        <w:t>With consideration to the available information summarised above, I find the service compliant with requirement</w:t>
      </w:r>
      <w:r>
        <w:t xml:space="preserve"> 3(3)(a). </w:t>
      </w:r>
    </w:p>
    <w:p w14:paraId="6D5E2CD1" w14:textId="77777777" w:rsidR="0073257F" w:rsidRDefault="0073257F">
      <w:pPr>
        <w:spacing w:after="160" w:line="259" w:lineRule="auto"/>
        <w:rPr>
          <w:rFonts w:ascii="Arial" w:hAnsi="Arial" w:cs="Arial"/>
          <w:color w:val="000000"/>
        </w:rPr>
      </w:pPr>
      <w:r>
        <w:br w:type="page"/>
      </w:r>
    </w:p>
    <w:p w14:paraId="6716984A" w14:textId="77777777" w:rsidR="00BF1008" w:rsidRPr="00996FAF" w:rsidRDefault="00BF1008" w:rsidP="00BF100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BF1008" w14:paraId="61BE6915" w14:textId="77777777" w:rsidTr="009F6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DD2B7E" w14:textId="77777777" w:rsidR="00BF1008" w:rsidRPr="00996FAF" w:rsidRDefault="00BF1008" w:rsidP="009F626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7DA6E19" w14:textId="77777777" w:rsidR="00BF1008" w:rsidRPr="00996FAF" w:rsidRDefault="00BF1008" w:rsidP="009F62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1008" w14:paraId="789F1819" w14:textId="77777777" w:rsidTr="009F62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226B7" w14:textId="77777777" w:rsidR="00BF1008" w:rsidRPr="00996FAF" w:rsidRDefault="00BF1008" w:rsidP="009F626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9241D62" w14:textId="77777777" w:rsidR="00BF1008" w:rsidRPr="00996FAF" w:rsidRDefault="00BF1008" w:rsidP="009F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882FCF" w14:textId="77777777" w:rsidR="00BF1008" w:rsidRPr="00996FAF" w:rsidRDefault="00275621" w:rsidP="009F62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598717"/>
                <w:placeholder>
                  <w:docPart w:val="D6033B7E7FCB404782ED791D4A20FBC0"/>
                </w:placeholder>
                <w:dropDownList>
                  <w:listItem w:displayText="choose a rating" w:value="choose a rating"/>
                  <w:listItem w:displayText="Compliant" w:value="Compliant"/>
                  <w:listItem w:displayText="Not Compliant" w:value="Not Compliant"/>
                </w:dropDownList>
              </w:sdtPr>
              <w:sdtEndPr/>
              <w:sdtContent>
                <w:r w:rsidR="00BF1008" w:rsidRPr="002F768C">
                  <w:rPr>
                    <w:rFonts w:ascii="Arial" w:hAnsi="Arial" w:cs="Arial"/>
                  </w:rPr>
                  <w:t>Compliant</w:t>
                </w:r>
              </w:sdtContent>
            </w:sdt>
          </w:p>
        </w:tc>
      </w:tr>
    </w:tbl>
    <w:p w14:paraId="0A6C79B0" w14:textId="77777777" w:rsidR="00BF1008" w:rsidRDefault="00BF1008" w:rsidP="00BF1008">
      <w:pPr>
        <w:pStyle w:val="Heading20"/>
      </w:pPr>
      <w:r>
        <w:t>Findings</w:t>
      </w:r>
    </w:p>
    <w:p w14:paraId="7E84F920" w14:textId="77777777" w:rsidR="00BF1008" w:rsidRDefault="00BF1008" w:rsidP="00BF1008">
      <w:pPr>
        <w:pStyle w:val="NormalArial"/>
        <w:spacing w:line="276" w:lineRule="auto"/>
      </w:pPr>
      <w:r>
        <w:t xml:space="preserve">Consumers and their representatives indicated satisfaction with staffing levels and call bell response times. The Assessment Team noted the workforce is planned to ensure adequate staffing levels and suitable mix of skills. Staff described strategies implemented by management to support the delivery of safe and quality care and services. </w:t>
      </w:r>
    </w:p>
    <w:p w14:paraId="4E563690" w14:textId="77777777" w:rsidR="00BF1008" w:rsidRDefault="00BF1008" w:rsidP="00BF1008">
      <w:pPr>
        <w:pStyle w:val="NormalArial"/>
        <w:spacing w:line="276" w:lineRule="auto"/>
      </w:pPr>
      <w:r>
        <w:t>Management discussed the service’s workforce planning process with planned and unplanned leave covered by existing permanent staff from other sites or staff from the casual pool. A review of the master roster and staff allocation sheets indicated adequate staffing levels. Management described the service’s recruitment process and strategy for retainment of care and clinical staff.</w:t>
      </w:r>
    </w:p>
    <w:p w14:paraId="5C78088E" w14:textId="77777777" w:rsidR="00BF1008" w:rsidRDefault="00BF1008" w:rsidP="00BF1008">
      <w:pPr>
        <w:pStyle w:val="NormalArial"/>
        <w:spacing w:line="276" w:lineRule="auto"/>
      </w:pPr>
      <w:r>
        <w:t xml:space="preserve">Management described the process of reviewing call bell response time and actioning call durations that exceed the organisation target. Management reported call bell data is discussed during daily clinical staff meetings. A review of the service’s call bell report for the previous month indicated most call bells were responded to within the organisation’s expected timeframe with those exceeding the organisation’s benchmark investigated in accordance with the organisation’s policy. The Assessment Team observed call bells were responded to in a timely manner throughout the assessment contact.   </w:t>
      </w:r>
    </w:p>
    <w:p w14:paraId="75430368" w14:textId="12161CA3" w:rsidR="00117022" w:rsidRPr="00BF1008" w:rsidRDefault="00BF1008" w:rsidP="001A61D6">
      <w:pPr>
        <w:pStyle w:val="Default"/>
        <w:spacing w:line="276" w:lineRule="auto"/>
      </w:pPr>
      <w:r w:rsidRPr="006E2836">
        <w:t>With consideration to the available information summarised above, I find the service compliant with requirement</w:t>
      </w:r>
      <w:r>
        <w:t xml:space="preserve"> 7(3)(a). </w:t>
      </w:r>
    </w:p>
    <w:sectPr w:rsidR="00117022" w:rsidRPr="00BF100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F107C" w14:textId="77777777" w:rsidR="00516973" w:rsidRDefault="00516973">
      <w:pPr>
        <w:spacing w:after="0"/>
      </w:pPr>
      <w:r>
        <w:separator/>
      </w:r>
    </w:p>
  </w:endnote>
  <w:endnote w:type="continuationSeparator" w:id="0">
    <w:p w14:paraId="699B36B8" w14:textId="77777777" w:rsidR="00516973" w:rsidRDefault="005169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B8FC" w14:textId="77777777" w:rsidR="00DF37F2" w:rsidRPr="00DF37F2" w:rsidRDefault="0013551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Burnside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B39B85" w14:textId="77777777" w:rsidR="00DF37F2" w:rsidRPr="00DF37F2" w:rsidRDefault="0013551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3695</w:t>
    </w:r>
    <w:bookmarkEnd w:id="1"/>
    <w:r w:rsidRPr="00DF37F2">
      <w:rPr>
        <w:rStyle w:val="FooterBold"/>
        <w:rFonts w:ascii="Arial" w:hAnsi="Arial"/>
        <w:b w:val="0"/>
      </w:rPr>
      <w:tab/>
      <w:t xml:space="preserve">OFFICIAL: Sensitive </w:t>
    </w:r>
  </w:p>
  <w:p w14:paraId="346246D0" w14:textId="77777777" w:rsidR="00DF37F2" w:rsidRPr="00DF37F2" w:rsidRDefault="001355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AD3E" w14:textId="77777777" w:rsidR="00E2364A" w:rsidRDefault="002756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6B234" w14:textId="77777777" w:rsidR="00516973" w:rsidRDefault="00516973" w:rsidP="00D71F88">
      <w:pPr>
        <w:spacing w:after="0"/>
      </w:pPr>
      <w:r>
        <w:separator/>
      </w:r>
    </w:p>
  </w:footnote>
  <w:footnote w:type="continuationSeparator" w:id="0">
    <w:p w14:paraId="78BD773B" w14:textId="77777777" w:rsidR="00516973" w:rsidRDefault="00516973" w:rsidP="00D71F88">
      <w:pPr>
        <w:spacing w:after="0"/>
      </w:pPr>
      <w:r>
        <w:continuationSeparator/>
      </w:r>
    </w:p>
  </w:footnote>
  <w:footnote w:id="1">
    <w:p w14:paraId="37C14D9A" w14:textId="77777777" w:rsidR="00BF1008" w:rsidRPr="00145E63" w:rsidRDefault="00BF1008" w:rsidP="00BF100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145E63">
        <w:rPr>
          <w:rFonts w:ascii="Arial" w:hAnsi="Arial" w:cs="Arial"/>
          <w:color w:val="auto"/>
          <w:sz w:val="20"/>
          <w:szCs w:val="20"/>
        </w:rPr>
        <w:t xml:space="preserve"> 68A</w:t>
      </w:r>
      <w:r w:rsidRPr="00145E63">
        <w:rPr>
          <w:rFonts w:ascii="Arial" w:hAnsi="Arial" w:cs="Arial"/>
          <w:b/>
          <w:color w:val="auto"/>
          <w:sz w:val="20"/>
          <w:szCs w:val="20"/>
        </w:rPr>
        <w:t xml:space="preserve"> </w:t>
      </w:r>
      <w:r w:rsidRPr="00145E63">
        <w:rPr>
          <w:rFonts w:ascii="Arial" w:hAnsi="Arial" w:cs="Arial"/>
          <w:color w:val="auto"/>
          <w:sz w:val="20"/>
          <w:szCs w:val="20"/>
        </w:rPr>
        <w:t>of the Aged Care Quality and Safety Commission Rules 2018.</w:t>
      </w:r>
    </w:p>
    <w:p w14:paraId="0DCAE0CB" w14:textId="77777777" w:rsidR="00BF1008" w:rsidRDefault="00BF1008" w:rsidP="00BF100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A2F9" w14:textId="77777777" w:rsidR="00D71F88" w:rsidRDefault="00135513">
    <w:pPr>
      <w:pStyle w:val="Header"/>
    </w:pPr>
    <w:r>
      <w:rPr>
        <w:noProof/>
        <w:color w:val="2B579A"/>
        <w:shd w:val="clear" w:color="auto" w:fill="E6E6E6"/>
        <w:lang w:val="en-US"/>
      </w:rPr>
      <w:drawing>
        <wp:anchor distT="0" distB="0" distL="114300" distR="114300" simplePos="0" relativeHeight="251658241" behindDoc="1" locked="0" layoutInCell="1" allowOverlap="1" wp14:anchorId="5D27C6EF" wp14:editId="5A07A8F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359C" w14:textId="77777777" w:rsidR="00FA0A5B" w:rsidRDefault="00135513">
    <w:pPr>
      <w:pStyle w:val="Header"/>
    </w:pPr>
    <w:r>
      <w:rPr>
        <w:noProof/>
      </w:rPr>
      <w:drawing>
        <wp:anchor distT="0" distB="0" distL="114300" distR="114300" simplePos="0" relativeHeight="251658240" behindDoc="0" locked="0" layoutInCell="1" allowOverlap="1" wp14:anchorId="72EB273C" wp14:editId="424D18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69E18EA">
      <w:start w:val="1"/>
      <w:numFmt w:val="lowerRoman"/>
      <w:lvlText w:val="(%1)"/>
      <w:lvlJc w:val="left"/>
      <w:pPr>
        <w:ind w:left="1080" w:hanging="720"/>
      </w:pPr>
      <w:rPr>
        <w:rFonts w:hint="default"/>
      </w:rPr>
    </w:lvl>
    <w:lvl w:ilvl="1" w:tplc="26001E4E" w:tentative="1">
      <w:start w:val="1"/>
      <w:numFmt w:val="lowerLetter"/>
      <w:lvlText w:val="%2."/>
      <w:lvlJc w:val="left"/>
      <w:pPr>
        <w:ind w:left="1440" w:hanging="360"/>
      </w:pPr>
    </w:lvl>
    <w:lvl w:ilvl="2" w:tplc="11006968" w:tentative="1">
      <w:start w:val="1"/>
      <w:numFmt w:val="lowerRoman"/>
      <w:lvlText w:val="%3."/>
      <w:lvlJc w:val="right"/>
      <w:pPr>
        <w:ind w:left="2160" w:hanging="180"/>
      </w:pPr>
    </w:lvl>
    <w:lvl w:ilvl="3" w:tplc="2B465FA8" w:tentative="1">
      <w:start w:val="1"/>
      <w:numFmt w:val="decimal"/>
      <w:lvlText w:val="%4."/>
      <w:lvlJc w:val="left"/>
      <w:pPr>
        <w:ind w:left="2880" w:hanging="360"/>
      </w:pPr>
    </w:lvl>
    <w:lvl w:ilvl="4" w:tplc="14706166" w:tentative="1">
      <w:start w:val="1"/>
      <w:numFmt w:val="lowerLetter"/>
      <w:lvlText w:val="%5."/>
      <w:lvlJc w:val="left"/>
      <w:pPr>
        <w:ind w:left="3600" w:hanging="360"/>
      </w:pPr>
    </w:lvl>
    <w:lvl w:ilvl="5" w:tplc="0EA07108" w:tentative="1">
      <w:start w:val="1"/>
      <w:numFmt w:val="lowerRoman"/>
      <w:lvlText w:val="%6."/>
      <w:lvlJc w:val="right"/>
      <w:pPr>
        <w:ind w:left="4320" w:hanging="180"/>
      </w:pPr>
    </w:lvl>
    <w:lvl w:ilvl="6" w:tplc="BC7447F4" w:tentative="1">
      <w:start w:val="1"/>
      <w:numFmt w:val="decimal"/>
      <w:lvlText w:val="%7."/>
      <w:lvlJc w:val="left"/>
      <w:pPr>
        <w:ind w:left="5040" w:hanging="360"/>
      </w:pPr>
    </w:lvl>
    <w:lvl w:ilvl="7" w:tplc="C70EFCC8" w:tentative="1">
      <w:start w:val="1"/>
      <w:numFmt w:val="lowerLetter"/>
      <w:lvlText w:val="%8."/>
      <w:lvlJc w:val="left"/>
      <w:pPr>
        <w:ind w:left="5760" w:hanging="360"/>
      </w:pPr>
    </w:lvl>
    <w:lvl w:ilvl="8" w:tplc="33CEB5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6589948">
      <w:start w:val="1"/>
      <w:numFmt w:val="lowerRoman"/>
      <w:lvlText w:val="(%1)"/>
      <w:lvlJc w:val="left"/>
      <w:pPr>
        <w:ind w:left="1080" w:hanging="720"/>
      </w:pPr>
      <w:rPr>
        <w:rFonts w:hint="default"/>
      </w:rPr>
    </w:lvl>
    <w:lvl w:ilvl="1" w:tplc="D6E0CA5A" w:tentative="1">
      <w:start w:val="1"/>
      <w:numFmt w:val="lowerLetter"/>
      <w:lvlText w:val="%2."/>
      <w:lvlJc w:val="left"/>
      <w:pPr>
        <w:ind w:left="1440" w:hanging="360"/>
      </w:pPr>
    </w:lvl>
    <w:lvl w:ilvl="2" w:tplc="6C880492" w:tentative="1">
      <w:start w:val="1"/>
      <w:numFmt w:val="lowerRoman"/>
      <w:lvlText w:val="%3."/>
      <w:lvlJc w:val="right"/>
      <w:pPr>
        <w:ind w:left="2160" w:hanging="180"/>
      </w:pPr>
    </w:lvl>
    <w:lvl w:ilvl="3" w:tplc="9168E028" w:tentative="1">
      <w:start w:val="1"/>
      <w:numFmt w:val="decimal"/>
      <w:lvlText w:val="%4."/>
      <w:lvlJc w:val="left"/>
      <w:pPr>
        <w:ind w:left="2880" w:hanging="360"/>
      </w:pPr>
    </w:lvl>
    <w:lvl w:ilvl="4" w:tplc="F7B20A7C" w:tentative="1">
      <w:start w:val="1"/>
      <w:numFmt w:val="lowerLetter"/>
      <w:lvlText w:val="%5."/>
      <w:lvlJc w:val="left"/>
      <w:pPr>
        <w:ind w:left="3600" w:hanging="360"/>
      </w:pPr>
    </w:lvl>
    <w:lvl w:ilvl="5" w:tplc="7A5A472C" w:tentative="1">
      <w:start w:val="1"/>
      <w:numFmt w:val="lowerRoman"/>
      <w:lvlText w:val="%6."/>
      <w:lvlJc w:val="right"/>
      <w:pPr>
        <w:ind w:left="4320" w:hanging="180"/>
      </w:pPr>
    </w:lvl>
    <w:lvl w:ilvl="6" w:tplc="F4306266" w:tentative="1">
      <w:start w:val="1"/>
      <w:numFmt w:val="decimal"/>
      <w:lvlText w:val="%7."/>
      <w:lvlJc w:val="left"/>
      <w:pPr>
        <w:ind w:left="5040" w:hanging="360"/>
      </w:pPr>
    </w:lvl>
    <w:lvl w:ilvl="7" w:tplc="457612C2" w:tentative="1">
      <w:start w:val="1"/>
      <w:numFmt w:val="lowerLetter"/>
      <w:lvlText w:val="%8."/>
      <w:lvlJc w:val="left"/>
      <w:pPr>
        <w:ind w:left="5760" w:hanging="360"/>
      </w:pPr>
    </w:lvl>
    <w:lvl w:ilvl="8" w:tplc="ED1875A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B505532">
      <w:start w:val="1"/>
      <w:numFmt w:val="lowerRoman"/>
      <w:lvlText w:val="(%1)"/>
      <w:lvlJc w:val="left"/>
      <w:pPr>
        <w:ind w:left="1080" w:hanging="720"/>
      </w:pPr>
      <w:rPr>
        <w:rFonts w:hint="default"/>
      </w:rPr>
    </w:lvl>
    <w:lvl w:ilvl="1" w:tplc="F0048838" w:tentative="1">
      <w:start w:val="1"/>
      <w:numFmt w:val="lowerLetter"/>
      <w:lvlText w:val="%2."/>
      <w:lvlJc w:val="left"/>
      <w:pPr>
        <w:ind w:left="1440" w:hanging="360"/>
      </w:pPr>
    </w:lvl>
    <w:lvl w:ilvl="2" w:tplc="627C9472" w:tentative="1">
      <w:start w:val="1"/>
      <w:numFmt w:val="lowerRoman"/>
      <w:lvlText w:val="%3."/>
      <w:lvlJc w:val="right"/>
      <w:pPr>
        <w:ind w:left="2160" w:hanging="180"/>
      </w:pPr>
    </w:lvl>
    <w:lvl w:ilvl="3" w:tplc="7A06C7BE" w:tentative="1">
      <w:start w:val="1"/>
      <w:numFmt w:val="decimal"/>
      <w:lvlText w:val="%4."/>
      <w:lvlJc w:val="left"/>
      <w:pPr>
        <w:ind w:left="2880" w:hanging="360"/>
      </w:pPr>
    </w:lvl>
    <w:lvl w:ilvl="4" w:tplc="622A56D0" w:tentative="1">
      <w:start w:val="1"/>
      <w:numFmt w:val="lowerLetter"/>
      <w:lvlText w:val="%5."/>
      <w:lvlJc w:val="left"/>
      <w:pPr>
        <w:ind w:left="3600" w:hanging="360"/>
      </w:pPr>
    </w:lvl>
    <w:lvl w:ilvl="5" w:tplc="FB64C8FE" w:tentative="1">
      <w:start w:val="1"/>
      <w:numFmt w:val="lowerRoman"/>
      <w:lvlText w:val="%6."/>
      <w:lvlJc w:val="right"/>
      <w:pPr>
        <w:ind w:left="4320" w:hanging="180"/>
      </w:pPr>
    </w:lvl>
    <w:lvl w:ilvl="6" w:tplc="4474ACB6" w:tentative="1">
      <w:start w:val="1"/>
      <w:numFmt w:val="decimal"/>
      <w:lvlText w:val="%7."/>
      <w:lvlJc w:val="left"/>
      <w:pPr>
        <w:ind w:left="5040" w:hanging="360"/>
      </w:pPr>
    </w:lvl>
    <w:lvl w:ilvl="7" w:tplc="3F480D62" w:tentative="1">
      <w:start w:val="1"/>
      <w:numFmt w:val="lowerLetter"/>
      <w:lvlText w:val="%8."/>
      <w:lvlJc w:val="left"/>
      <w:pPr>
        <w:ind w:left="5760" w:hanging="360"/>
      </w:pPr>
    </w:lvl>
    <w:lvl w:ilvl="8" w:tplc="B2C8497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81C3CEE">
      <w:start w:val="1"/>
      <w:numFmt w:val="bullet"/>
      <w:lvlText w:val=""/>
      <w:lvlJc w:val="left"/>
      <w:pPr>
        <w:ind w:left="720" w:hanging="360"/>
      </w:pPr>
      <w:rPr>
        <w:rFonts w:ascii="Symbol" w:hAnsi="Symbol" w:hint="default"/>
        <w:color w:val="auto"/>
        <w:sz w:val="24"/>
        <w:szCs w:val="24"/>
      </w:rPr>
    </w:lvl>
    <w:lvl w:ilvl="1" w:tplc="CEBC8EEE" w:tentative="1">
      <w:start w:val="1"/>
      <w:numFmt w:val="bullet"/>
      <w:lvlText w:val="o"/>
      <w:lvlJc w:val="left"/>
      <w:pPr>
        <w:ind w:left="1440" w:hanging="360"/>
      </w:pPr>
      <w:rPr>
        <w:rFonts w:ascii="Courier New" w:hAnsi="Courier New" w:cs="Courier New" w:hint="default"/>
      </w:rPr>
    </w:lvl>
    <w:lvl w:ilvl="2" w:tplc="EC866D34" w:tentative="1">
      <w:start w:val="1"/>
      <w:numFmt w:val="bullet"/>
      <w:lvlText w:val=""/>
      <w:lvlJc w:val="left"/>
      <w:pPr>
        <w:ind w:left="2160" w:hanging="360"/>
      </w:pPr>
      <w:rPr>
        <w:rFonts w:ascii="Wingdings" w:hAnsi="Wingdings" w:hint="default"/>
      </w:rPr>
    </w:lvl>
    <w:lvl w:ilvl="3" w:tplc="CA5CAC6E" w:tentative="1">
      <w:start w:val="1"/>
      <w:numFmt w:val="bullet"/>
      <w:lvlText w:val=""/>
      <w:lvlJc w:val="left"/>
      <w:pPr>
        <w:ind w:left="2880" w:hanging="360"/>
      </w:pPr>
      <w:rPr>
        <w:rFonts w:ascii="Symbol" w:hAnsi="Symbol" w:hint="default"/>
      </w:rPr>
    </w:lvl>
    <w:lvl w:ilvl="4" w:tplc="7DE67E20" w:tentative="1">
      <w:start w:val="1"/>
      <w:numFmt w:val="bullet"/>
      <w:lvlText w:val="o"/>
      <w:lvlJc w:val="left"/>
      <w:pPr>
        <w:ind w:left="3600" w:hanging="360"/>
      </w:pPr>
      <w:rPr>
        <w:rFonts w:ascii="Courier New" w:hAnsi="Courier New" w:cs="Courier New" w:hint="default"/>
      </w:rPr>
    </w:lvl>
    <w:lvl w:ilvl="5" w:tplc="081A137C" w:tentative="1">
      <w:start w:val="1"/>
      <w:numFmt w:val="bullet"/>
      <w:lvlText w:val=""/>
      <w:lvlJc w:val="left"/>
      <w:pPr>
        <w:ind w:left="4320" w:hanging="360"/>
      </w:pPr>
      <w:rPr>
        <w:rFonts w:ascii="Wingdings" w:hAnsi="Wingdings" w:hint="default"/>
      </w:rPr>
    </w:lvl>
    <w:lvl w:ilvl="6" w:tplc="C9623268" w:tentative="1">
      <w:start w:val="1"/>
      <w:numFmt w:val="bullet"/>
      <w:lvlText w:val=""/>
      <w:lvlJc w:val="left"/>
      <w:pPr>
        <w:ind w:left="5040" w:hanging="360"/>
      </w:pPr>
      <w:rPr>
        <w:rFonts w:ascii="Symbol" w:hAnsi="Symbol" w:hint="default"/>
      </w:rPr>
    </w:lvl>
    <w:lvl w:ilvl="7" w:tplc="3A24D4DC" w:tentative="1">
      <w:start w:val="1"/>
      <w:numFmt w:val="bullet"/>
      <w:lvlText w:val="o"/>
      <w:lvlJc w:val="left"/>
      <w:pPr>
        <w:ind w:left="5760" w:hanging="360"/>
      </w:pPr>
      <w:rPr>
        <w:rFonts w:ascii="Courier New" w:hAnsi="Courier New" w:cs="Courier New" w:hint="default"/>
      </w:rPr>
    </w:lvl>
    <w:lvl w:ilvl="8" w:tplc="A1303D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1EAFD92">
      <w:start w:val="1"/>
      <w:numFmt w:val="lowerRoman"/>
      <w:lvlText w:val="(%1)"/>
      <w:lvlJc w:val="left"/>
      <w:pPr>
        <w:ind w:left="1080" w:hanging="720"/>
      </w:pPr>
      <w:rPr>
        <w:rFonts w:hint="default"/>
      </w:rPr>
    </w:lvl>
    <w:lvl w:ilvl="1" w:tplc="96662A56" w:tentative="1">
      <w:start w:val="1"/>
      <w:numFmt w:val="lowerLetter"/>
      <w:lvlText w:val="%2."/>
      <w:lvlJc w:val="left"/>
      <w:pPr>
        <w:ind w:left="1440" w:hanging="360"/>
      </w:pPr>
    </w:lvl>
    <w:lvl w:ilvl="2" w:tplc="AA4494B4" w:tentative="1">
      <w:start w:val="1"/>
      <w:numFmt w:val="lowerRoman"/>
      <w:lvlText w:val="%3."/>
      <w:lvlJc w:val="right"/>
      <w:pPr>
        <w:ind w:left="2160" w:hanging="180"/>
      </w:pPr>
    </w:lvl>
    <w:lvl w:ilvl="3" w:tplc="3152601E" w:tentative="1">
      <w:start w:val="1"/>
      <w:numFmt w:val="decimal"/>
      <w:lvlText w:val="%4."/>
      <w:lvlJc w:val="left"/>
      <w:pPr>
        <w:ind w:left="2880" w:hanging="360"/>
      </w:pPr>
    </w:lvl>
    <w:lvl w:ilvl="4" w:tplc="E3E20AD8" w:tentative="1">
      <w:start w:val="1"/>
      <w:numFmt w:val="lowerLetter"/>
      <w:lvlText w:val="%5."/>
      <w:lvlJc w:val="left"/>
      <w:pPr>
        <w:ind w:left="3600" w:hanging="360"/>
      </w:pPr>
    </w:lvl>
    <w:lvl w:ilvl="5" w:tplc="5C4C3BA4" w:tentative="1">
      <w:start w:val="1"/>
      <w:numFmt w:val="lowerRoman"/>
      <w:lvlText w:val="%6."/>
      <w:lvlJc w:val="right"/>
      <w:pPr>
        <w:ind w:left="4320" w:hanging="180"/>
      </w:pPr>
    </w:lvl>
    <w:lvl w:ilvl="6" w:tplc="51188052" w:tentative="1">
      <w:start w:val="1"/>
      <w:numFmt w:val="decimal"/>
      <w:lvlText w:val="%7."/>
      <w:lvlJc w:val="left"/>
      <w:pPr>
        <w:ind w:left="5040" w:hanging="360"/>
      </w:pPr>
    </w:lvl>
    <w:lvl w:ilvl="7" w:tplc="401016C8" w:tentative="1">
      <w:start w:val="1"/>
      <w:numFmt w:val="lowerLetter"/>
      <w:lvlText w:val="%8."/>
      <w:lvlJc w:val="left"/>
      <w:pPr>
        <w:ind w:left="5760" w:hanging="360"/>
      </w:pPr>
    </w:lvl>
    <w:lvl w:ilvl="8" w:tplc="3D1A7DB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460B5D6">
      <w:start w:val="1"/>
      <w:numFmt w:val="lowerRoman"/>
      <w:lvlText w:val="(%1)"/>
      <w:lvlJc w:val="left"/>
      <w:pPr>
        <w:ind w:left="1080" w:hanging="720"/>
      </w:pPr>
      <w:rPr>
        <w:rFonts w:hint="default"/>
      </w:rPr>
    </w:lvl>
    <w:lvl w:ilvl="1" w:tplc="7DFA765C" w:tentative="1">
      <w:start w:val="1"/>
      <w:numFmt w:val="lowerLetter"/>
      <w:lvlText w:val="%2."/>
      <w:lvlJc w:val="left"/>
      <w:pPr>
        <w:ind w:left="1440" w:hanging="360"/>
      </w:pPr>
    </w:lvl>
    <w:lvl w:ilvl="2" w:tplc="27FC5E4E" w:tentative="1">
      <w:start w:val="1"/>
      <w:numFmt w:val="lowerRoman"/>
      <w:lvlText w:val="%3."/>
      <w:lvlJc w:val="right"/>
      <w:pPr>
        <w:ind w:left="2160" w:hanging="180"/>
      </w:pPr>
    </w:lvl>
    <w:lvl w:ilvl="3" w:tplc="579217F6" w:tentative="1">
      <w:start w:val="1"/>
      <w:numFmt w:val="decimal"/>
      <w:lvlText w:val="%4."/>
      <w:lvlJc w:val="left"/>
      <w:pPr>
        <w:ind w:left="2880" w:hanging="360"/>
      </w:pPr>
    </w:lvl>
    <w:lvl w:ilvl="4" w:tplc="85825E32" w:tentative="1">
      <w:start w:val="1"/>
      <w:numFmt w:val="lowerLetter"/>
      <w:lvlText w:val="%5."/>
      <w:lvlJc w:val="left"/>
      <w:pPr>
        <w:ind w:left="3600" w:hanging="360"/>
      </w:pPr>
    </w:lvl>
    <w:lvl w:ilvl="5" w:tplc="372CDFA2" w:tentative="1">
      <w:start w:val="1"/>
      <w:numFmt w:val="lowerRoman"/>
      <w:lvlText w:val="%6."/>
      <w:lvlJc w:val="right"/>
      <w:pPr>
        <w:ind w:left="4320" w:hanging="180"/>
      </w:pPr>
    </w:lvl>
    <w:lvl w:ilvl="6" w:tplc="C8643B26" w:tentative="1">
      <w:start w:val="1"/>
      <w:numFmt w:val="decimal"/>
      <w:lvlText w:val="%7."/>
      <w:lvlJc w:val="left"/>
      <w:pPr>
        <w:ind w:left="5040" w:hanging="360"/>
      </w:pPr>
    </w:lvl>
    <w:lvl w:ilvl="7" w:tplc="ADE81358" w:tentative="1">
      <w:start w:val="1"/>
      <w:numFmt w:val="lowerLetter"/>
      <w:lvlText w:val="%8."/>
      <w:lvlJc w:val="left"/>
      <w:pPr>
        <w:ind w:left="5760" w:hanging="360"/>
      </w:pPr>
    </w:lvl>
    <w:lvl w:ilvl="8" w:tplc="55E8FD2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A8F0D4">
      <w:start w:val="1"/>
      <w:numFmt w:val="lowerRoman"/>
      <w:lvlText w:val="(%1)"/>
      <w:lvlJc w:val="left"/>
      <w:pPr>
        <w:ind w:left="1080" w:hanging="720"/>
      </w:pPr>
      <w:rPr>
        <w:rFonts w:hint="default"/>
      </w:rPr>
    </w:lvl>
    <w:lvl w:ilvl="1" w:tplc="8C3ECE90" w:tentative="1">
      <w:start w:val="1"/>
      <w:numFmt w:val="lowerLetter"/>
      <w:lvlText w:val="%2."/>
      <w:lvlJc w:val="left"/>
      <w:pPr>
        <w:ind w:left="1440" w:hanging="360"/>
      </w:pPr>
    </w:lvl>
    <w:lvl w:ilvl="2" w:tplc="1B46CA20" w:tentative="1">
      <w:start w:val="1"/>
      <w:numFmt w:val="lowerRoman"/>
      <w:lvlText w:val="%3."/>
      <w:lvlJc w:val="right"/>
      <w:pPr>
        <w:ind w:left="2160" w:hanging="180"/>
      </w:pPr>
    </w:lvl>
    <w:lvl w:ilvl="3" w:tplc="E0606EF0" w:tentative="1">
      <w:start w:val="1"/>
      <w:numFmt w:val="decimal"/>
      <w:lvlText w:val="%4."/>
      <w:lvlJc w:val="left"/>
      <w:pPr>
        <w:ind w:left="2880" w:hanging="360"/>
      </w:pPr>
    </w:lvl>
    <w:lvl w:ilvl="4" w:tplc="760E9C44" w:tentative="1">
      <w:start w:val="1"/>
      <w:numFmt w:val="lowerLetter"/>
      <w:lvlText w:val="%5."/>
      <w:lvlJc w:val="left"/>
      <w:pPr>
        <w:ind w:left="3600" w:hanging="360"/>
      </w:pPr>
    </w:lvl>
    <w:lvl w:ilvl="5" w:tplc="595C76FC" w:tentative="1">
      <w:start w:val="1"/>
      <w:numFmt w:val="lowerRoman"/>
      <w:lvlText w:val="%6."/>
      <w:lvlJc w:val="right"/>
      <w:pPr>
        <w:ind w:left="4320" w:hanging="180"/>
      </w:pPr>
    </w:lvl>
    <w:lvl w:ilvl="6" w:tplc="2DDE0824" w:tentative="1">
      <w:start w:val="1"/>
      <w:numFmt w:val="decimal"/>
      <w:lvlText w:val="%7."/>
      <w:lvlJc w:val="left"/>
      <w:pPr>
        <w:ind w:left="5040" w:hanging="360"/>
      </w:pPr>
    </w:lvl>
    <w:lvl w:ilvl="7" w:tplc="C46052F8" w:tentative="1">
      <w:start w:val="1"/>
      <w:numFmt w:val="lowerLetter"/>
      <w:lvlText w:val="%8."/>
      <w:lvlJc w:val="left"/>
      <w:pPr>
        <w:ind w:left="5760" w:hanging="360"/>
      </w:pPr>
    </w:lvl>
    <w:lvl w:ilvl="8" w:tplc="4A3C73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2E4FA30">
      <w:start w:val="1"/>
      <w:numFmt w:val="lowerRoman"/>
      <w:lvlText w:val="(%1)"/>
      <w:lvlJc w:val="left"/>
      <w:pPr>
        <w:ind w:left="1080" w:hanging="720"/>
      </w:pPr>
      <w:rPr>
        <w:rFonts w:hint="default"/>
      </w:rPr>
    </w:lvl>
    <w:lvl w:ilvl="1" w:tplc="90160B44" w:tentative="1">
      <w:start w:val="1"/>
      <w:numFmt w:val="lowerLetter"/>
      <w:lvlText w:val="%2."/>
      <w:lvlJc w:val="left"/>
      <w:pPr>
        <w:ind w:left="1440" w:hanging="360"/>
      </w:pPr>
    </w:lvl>
    <w:lvl w:ilvl="2" w:tplc="8C3A1C86" w:tentative="1">
      <w:start w:val="1"/>
      <w:numFmt w:val="lowerRoman"/>
      <w:lvlText w:val="%3."/>
      <w:lvlJc w:val="right"/>
      <w:pPr>
        <w:ind w:left="2160" w:hanging="180"/>
      </w:pPr>
    </w:lvl>
    <w:lvl w:ilvl="3" w:tplc="C602ED44" w:tentative="1">
      <w:start w:val="1"/>
      <w:numFmt w:val="decimal"/>
      <w:lvlText w:val="%4."/>
      <w:lvlJc w:val="left"/>
      <w:pPr>
        <w:ind w:left="2880" w:hanging="360"/>
      </w:pPr>
    </w:lvl>
    <w:lvl w:ilvl="4" w:tplc="D5B8B23E" w:tentative="1">
      <w:start w:val="1"/>
      <w:numFmt w:val="lowerLetter"/>
      <w:lvlText w:val="%5."/>
      <w:lvlJc w:val="left"/>
      <w:pPr>
        <w:ind w:left="3600" w:hanging="360"/>
      </w:pPr>
    </w:lvl>
    <w:lvl w:ilvl="5" w:tplc="82F0D39E" w:tentative="1">
      <w:start w:val="1"/>
      <w:numFmt w:val="lowerRoman"/>
      <w:lvlText w:val="%6."/>
      <w:lvlJc w:val="right"/>
      <w:pPr>
        <w:ind w:left="4320" w:hanging="180"/>
      </w:pPr>
    </w:lvl>
    <w:lvl w:ilvl="6" w:tplc="FF786AB4" w:tentative="1">
      <w:start w:val="1"/>
      <w:numFmt w:val="decimal"/>
      <w:lvlText w:val="%7."/>
      <w:lvlJc w:val="left"/>
      <w:pPr>
        <w:ind w:left="5040" w:hanging="360"/>
      </w:pPr>
    </w:lvl>
    <w:lvl w:ilvl="7" w:tplc="1BDAEA88" w:tentative="1">
      <w:start w:val="1"/>
      <w:numFmt w:val="lowerLetter"/>
      <w:lvlText w:val="%8."/>
      <w:lvlJc w:val="left"/>
      <w:pPr>
        <w:ind w:left="5760" w:hanging="360"/>
      </w:pPr>
    </w:lvl>
    <w:lvl w:ilvl="8" w:tplc="EE1659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20CC3A">
      <w:start w:val="1"/>
      <w:numFmt w:val="lowerRoman"/>
      <w:lvlText w:val="(%1)"/>
      <w:lvlJc w:val="left"/>
      <w:pPr>
        <w:ind w:left="1080" w:hanging="720"/>
      </w:pPr>
      <w:rPr>
        <w:rFonts w:hint="default"/>
      </w:rPr>
    </w:lvl>
    <w:lvl w:ilvl="1" w:tplc="79B69FF4" w:tentative="1">
      <w:start w:val="1"/>
      <w:numFmt w:val="lowerLetter"/>
      <w:lvlText w:val="%2."/>
      <w:lvlJc w:val="left"/>
      <w:pPr>
        <w:ind w:left="1440" w:hanging="360"/>
      </w:pPr>
    </w:lvl>
    <w:lvl w:ilvl="2" w:tplc="FF76E2EC" w:tentative="1">
      <w:start w:val="1"/>
      <w:numFmt w:val="lowerRoman"/>
      <w:lvlText w:val="%3."/>
      <w:lvlJc w:val="right"/>
      <w:pPr>
        <w:ind w:left="2160" w:hanging="180"/>
      </w:pPr>
    </w:lvl>
    <w:lvl w:ilvl="3" w:tplc="2264CBFA" w:tentative="1">
      <w:start w:val="1"/>
      <w:numFmt w:val="decimal"/>
      <w:lvlText w:val="%4."/>
      <w:lvlJc w:val="left"/>
      <w:pPr>
        <w:ind w:left="2880" w:hanging="360"/>
      </w:pPr>
    </w:lvl>
    <w:lvl w:ilvl="4" w:tplc="BD32ACF0" w:tentative="1">
      <w:start w:val="1"/>
      <w:numFmt w:val="lowerLetter"/>
      <w:lvlText w:val="%5."/>
      <w:lvlJc w:val="left"/>
      <w:pPr>
        <w:ind w:left="3600" w:hanging="360"/>
      </w:pPr>
    </w:lvl>
    <w:lvl w:ilvl="5" w:tplc="15F00568" w:tentative="1">
      <w:start w:val="1"/>
      <w:numFmt w:val="lowerRoman"/>
      <w:lvlText w:val="%6."/>
      <w:lvlJc w:val="right"/>
      <w:pPr>
        <w:ind w:left="4320" w:hanging="180"/>
      </w:pPr>
    </w:lvl>
    <w:lvl w:ilvl="6" w:tplc="DCA2CB48" w:tentative="1">
      <w:start w:val="1"/>
      <w:numFmt w:val="decimal"/>
      <w:lvlText w:val="%7."/>
      <w:lvlJc w:val="left"/>
      <w:pPr>
        <w:ind w:left="5040" w:hanging="360"/>
      </w:pPr>
    </w:lvl>
    <w:lvl w:ilvl="7" w:tplc="049E7F08" w:tentative="1">
      <w:start w:val="1"/>
      <w:numFmt w:val="lowerLetter"/>
      <w:lvlText w:val="%8."/>
      <w:lvlJc w:val="left"/>
      <w:pPr>
        <w:ind w:left="5760" w:hanging="360"/>
      </w:pPr>
    </w:lvl>
    <w:lvl w:ilvl="8" w:tplc="F294B8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27C6D6C">
      <w:start w:val="1"/>
      <w:numFmt w:val="lowerRoman"/>
      <w:lvlText w:val="(%1)"/>
      <w:lvlJc w:val="left"/>
      <w:pPr>
        <w:ind w:left="1080" w:hanging="720"/>
      </w:pPr>
      <w:rPr>
        <w:rFonts w:hint="default"/>
      </w:rPr>
    </w:lvl>
    <w:lvl w:ilvl="1" w:tplc="65142638" w:tentative="1">
      <w:start w:val="1"/>
      <w:numFmt w:val="lowerLetter"/>
      <w:lvlText w:val="%2."/>
      <w:lvlJc w:val="left"/>
      <w:pPr>
        <w:ind w:left="1440" w:hanging="360"/>
      </w:pPr>
    </w:lvl>
    <w:lvl w:ilvl="2" w:tplc="976689DC" w:tentative="1">
      <w:start w:val="1"/>
      <w:numFmt w:val="lowerRoman"/>
      <w:lvlText w:val="%3."/>
      <w:lvlJc w:val="right"/>
      <w:pPr>
        <w:ind w:left="2160" w:hanging="180"/>
      </w:pPr>
    </w:lvl>
    <w:lvl w:ilvl="3" w:tplc="442CE0D2" w:tentative="1">
      <w:start w:val="1"/>
      <w:numFmt w:val="decimal"/>
      <w:lvlText w:val="%4."/>
      <w:lvlJc w:val="left"/>
      <w:pPr>
        <w:ind w:left="2880" w:hanging="360"/>
      </w:pPr>
    </w:lvl>
    <w:lvl w:ilvl="4" w:tplc="605AB738" w:tentative="1">
      <w:start w:val="1"/>
      <w:numFmt w:val="lowerLetter"/>
      <w:lvlText w:val="%5."/>
      <w:lvlJc w:val="left"/>
      <w:pPr>
        <w:ind w:left="3600" w:hanging="360"/>
      </w:pPr>
    </w:lvl>
    <w:lvl w:ilvl="5" w:tplc="92402164" w:tentative="1">
      <w:start w:val="1"/>
      <w:numFmt w:val="lowerRoman"/>
      <w:lvlText w:val="%6."/>
      <w:lvlJc w:val="right"/>
      <w:pPr>
        <w:ind w:left="4320" w:hanging="180"/>
      </w:pPr>
    </w:lvl>
    <w:lvl w:ilvl="6" w:tplc="59661A0E" w:tentative="1">
      <w:start w:val="1"/>
      <w:numFmt w:val="decimal"/>
      <w:lvlText w:val="%7."/>
      <w:lvlJc w:val="left"/>
      <w:pPr>
        <w:ind w:left="5040" w:hanging="360"/>
      </w:pPr>
    </w:lvl>
    <w:lvl w:ilvl="7" w:tplc="CA48BCA2" w:tentative="1">
      <w:start w:val="1"/>
      <w:numFmt w:val="lowerLetter"/>
      <w:lvlText w:val="%8."/>
      <w:lvlJc w:val="left"/>
      <w:pPr>
        <w:ind w:left="5760" w:hanging="360"/>
      </w:pPr>
    </w:lvl>
    <w:lvl w:ilvl="8" w:tplc="3410C4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2463485">
    <w:abstractNumId w:val="11"/>
  </w:num>
  <w:num w:numId="2" w16cid:durableId="310444134">
    <w:abstractNumId w:val="4"/>
  </w:num>
  <w:num w:numId="3" w16cid:durableId="541870746">
    <w:abstractNumId w:val="2"/>
  </w:num>
  <w:num w:numId="4" w16cid:durableId="1904683327">
    <w:abstractNumId w:val="7"/>
  </w:num>
  <w:num w:numId="5" w16cid:durableId="1694644660">
    <w:abstractNumId w:val="6"/>
  </w:num>
  <w:num w:numId="6" w16cid:durableId="1740324857">
    <w:abstractNumId w:val="1"/>
  </w:num>
  <w:num w:numId="7" w16cid:durableId="1258640782">
    <w:abstractNumId w:val="9"/>
  </w:num>
  <w:num w:numId="8" w16cid:durableId="1185359858">
    <w:abstractNumId w:val="5"/>
  </w:num>
  <w:num w:numId="9" w16cid:durableId="1888712112">
    <w:abstractNumId w:val="8"/>
  </w:num>
  <w:num w:numId="10" w16cid:durableId="1077362432">
    <w:abstractNumId w:val="3"/>
  </w:num>
  <w:num w:numId="11" w16cid:durableId="1192718168">
    <w:abstractNumId w:val="10"/>
  </w:num>
  <w:num w:numId="12" w16cid:durableId="605697294">
    <w:abstractNumId w:val="0"/>
  </w:num>
  <w:num w:numId="13" w16cid:durableId="59908256">
    <w:abstractNumId w:val="11"/>
  </w:num>
  <w:num w:numId="14" w16cid:durableId="17544680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0FF2"/>
    <w:rsid w:val="00135513"/>
    <w:rsid w:val="001A61D6"/>
    <w:rsid w:val="00516973"/>
    <w:rsid w:val="0073257F"/>
    <w:rsid w:val="00A07EDD"/>
    <w:rsid w:val="00BB0FF2"/>
    <w:rsid w:val="00BF1008"/>
    <w:rsid w:val="00FA63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641F6"/>
  <w15:docId w15:val="{D6B1B51A-CAB2-48DC-BB32-DC7CB0B0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BF100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83E5A6264D4EF5AD0AC4BA60182C61"/>
        <w:category>
          <w:name w:val="General"/>
          <w:gallery w:val="placeholder"/>
        </w:category>
        <w:types>
          <w:type w:val="bbPlcHdr"/>
        </w:types>
        <w:behaviors>
          <w:behavior w:val="content"/>
        </w:behaviors>
        <w:guid w:val="{239A1973-E567-4143-A0F0-8BB62955F2E3}"/>
      </w:docPartPr>
      <w:docPartBody>
        <w:p w:rsidR="00F86AA5" w:rsidRDefault="006B3233" w:rsidP="006B3233">
          <w:pPr>
            <w:pStyle w:val="9483E5A6264D4EF5AD0AC4BA60182C61"/>
          </w:pPr>
          <w:r w:rsidRPr="00925A3E">
            <w:rPr>
              <w:rStyle w:val="PlaceholderText"/>
            </w:rPr>
            <w:t>Click or tap to enter a date.</w:t>
          </w:r>
        </w:p>
      </w:docPartBody>
    </w:docPart>
    <w:docPart>
      <w:docPartPr>
        <w:name w:val="AFD57426227B4A3D91495BA0E9598432"/>
        <w:category>
          <w:name w:val="General"/>
          <w:gallery w:val="placeholder"/>
        </w:category>
        <w:types>
          <w:type w:val="bbPlcHdr"/>
        </w:types>
        <w:behaviors>
          <w:behavior w:val="content"/>
        </w:behaviors>
        <w:guid w:val="{C10A70DE-2DB1-4A4E-BDDF-EBE1C4030ABF}"/>
      </w:docPartPr>
      <w:docPartBody>
        <w:p w:rsidR="00F86AA5" w:rsidRDefault="006B3233" w:rsidP="006B3233">
          <w:pPr>
            <w:pStyle w:val="AFD57426227B4A3D91495BA0E9598432"/>
          </w:pPr>
          <w:r w:rsidRPr="00D858FE">
            <w:rPr>
              <w:rStyle w:val="PlaceholderText"/>
            </w:rPr>
            <w:t>Choose an item.</w:t>
          </w:r>
        </w:p>
      </w:docPartBody>
    </w:docPart>
    <w:docPart>
      <w:docPartPr>
        <w:name w:val="D6033B7E7FCB404782ED791D4A20FBC0"/>
        <w:category>
          <w:name w:val="General"/>
          <w:gallery w:val="placeholder"/>
        </w:category>
        <w:types>
          <w:type w:val="bbPlcHdr"/>
        </w:types>
        <w:behaviors>
          <w:behavior w:val="content"/>
        </w:behaviors>
        <w:guid w:val="{0A799FCD-1533-4F72-876E-3322FBF2B271}"/>
      </w:docPartPr>
      <w:docPartBody>
        <w:p w:rsidR="00F86AA5" w:rsidRDefault="006B3233" w:rsidP="006B3233">
          <w:pPr>
            <w:pStyle w:val="D6033B7E7FCB404782ED791D4A20FB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3233"/>
    <w:rsid w:val="0056482F"/>
    <w:rsid w:val="006B3233"/>
    <w:rsid w:val="00883002"/>
    <w:rsid w:val="00F86A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3233"/>
    <w:rPr>
      <w:color w:val="808080"/>
    </w:rPr>
  </w:style>
  <w:style w:type="paragraph" w:customStyle="1" w:styleId="9483E5A6264D4EF5AD0AC4BA60182C61">
    <w:name w:val="9483E5A6264D4EF5AD0AC4BA60182C61"/>
    <w:rsid w:val="006B3233"/>
  </w:style>
  <w:style w:type="paragraph" w:customStyle="1" w:styleId="AFD57426227B4A3D91495BA0E9598432">
    <w:name w:val="AFD57426227B4A3D91495BA0E9598432"/>
    <w:rsid w:val="006B3233"/>
  </w:style>
  <w:style w:type="paragraph" w:customStyle="1" w:styleId="D6033B7E7FCB404782ED791D4A20FBC0">
    <w:name w:val="D6033B7E7FCB404782ED791D4A20FBC0"/>
    <w:rsid w:val="006B32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986</Words>
  <Characters>5622</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2023-11-22T01:04:00Z</dcterms:created>
  <dcterms:modified xsi:type="dcterms:W3CDTF">2023-11-22T01:04:00Z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