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53D23A" w14:textId="77777777" w:rsidR="00695E52" w:rsidRPr="002C3EBF" w:rsidRDefault="00236F5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622802" wp14:editId="59A5A26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6B4F44F" w14:textId="77777777" w:rsidR="00695E52" w:rsidRDefault="00236F5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0D2A21" w14:textId="77777777" w:rsidR="00695E52" w:rsidRDefault="00236F5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160D02" w14:textId="77777777" w:rsidR="00695E52" w:rsidRPr="002C3EBF" w:rsidRDefault="00236F5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14668" w14:paraId="0DDDAE84" w14:textId="77777777" w:rsidTr="00514668">
        <w:tc>
          <w:tcPr>
            <w:cnfStyle w:val="001000000000" w:firstRow="0" w:lastRow="0" w:firstColumn="1" w:lastColumn="0" w:oddVBand="0" w:evenVBand="0" w:oddHBand="0" w:evenHBand="0" w:firstRowFirstColumn="0" w:firstRowLastColumn="0" w:lastRowFirstColumn="0" w:lastRowLastColumn="0"/>
            <w:tcW w:w="3227" w:type="dxa"/>
          </w:tcPr>
          <w:p w14:paraId="5BFDB11C" w14:textId="77777777" w:rsidR="00695E52" w:rsidRPr="00996FAF" w:rsidRDefault="00236F5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E805F88" w14:textId="77777777" w:rsidR="00695E52" w:rsidRPr="00996FAF" w:rsidRDefault="00236F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Civic Manor</w:t>
            </w:r>
          </w:p>
        </w:tc>
      </w:tr>
      <w:tr w:rsidR="00514668" w14:paraId="6576603F" w14:textId="77777777" w:rsidTr="00514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CA3B8" w14:textId="77777777" w:rsidR="00695E52" w:rsidRPr="00996FAF" w:rsidRDefault="00236F5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A1924D" w14:textId="77777777" w:rsidR="00695E52" w:rsidRPr="00C27BE3" w:rsidRDefault="00236F5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3770</w:t>
            </w:r>
          </w:p>
        </w:tc>
      </w:tr>
      <w:tr w:rsidR="00514668" w14:paraId="44C32BF6" w14:textId="77777777" w:rsidTr="005146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574DA5" w14:textId="77777777" w:rsidR="00695E52" w:rsidRPr="00996FAF" w:rsidRDefault="00236F5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54A76F9" w14:textId="77777777" w:rsidR="00695E52" w:rsidRPr="00996FAF" w:rsidRDefault="00236F5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Civic</w:t>
            </w:r>
            <w:r>
              <w:rPr>
                <w:rFonts w:ascii="Arial" w:eastAsia="Times New Roman" w:hAnsi="Arial" w:cs="Arial"/>
                <w:lang w:eastAsia="en-AU"/>
              </w:rPr>
              <w:t xml:space="preserve"> Drive, EPPING, Victoria, 3076</w:t>
            </w:r>
          </w:p>
        </w:tc>
      </w:tr>
      <w:tr w:rsidR="00514668" w14:paraId="03474F7F" w14:textId="77777777" w:rsidTr="00514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A5FCD" w14:textId="77777777" w:rsidR="00695E52" w:rsidRPr="00996FAF" w:rsidRDefault="00236F5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B9F060" w14:textId="77777777" w:rsidR="00695E52" w:rsidRPr="00996FAF" w:rsidRDefault="00236F5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14668" w14:paraId="5C143B19" w14:textId="77777777" w:rsidTr="005146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16C96" w14:textId="77777777" w:rsidR="00695E52" w:rsidRPr="00996FAF" w:rsidRDefault="00236F5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6FB233" w14:textId="77777777" w:rsidR="00695E52" w:rsidRPr="00996FAF" w:rsidRDefault="00236F5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June 2024</w:t>
            </w:r>
          </w:p>
        </w:tc>
      </w:tr>
      <w:tr w:rsidR="00514668" w14:paraId="481BC821" w14:textId="77777777" w:rsidTr="00514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2C0F7E" w14:textId="77777777" w:rsidR="00695E52" w:rsidRPr="00996FAF" w:rsidRDefault="00236F5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18551342"/>
            <w:placeholder>
              <w:docPart w:val="DefaultPlaceholder_-1854013437"/>
            </w:placeholder>
            <w:date w:fullDate="2024-06-27T00:00:00Z">
              <w:dateFormat w:val="d MMMM yyyy"/>
              <w:lid w:val="en-AU"/>
              <w:storeMappedDataAs w:val="dateTime"/>
              <w:calendar w:val="gregorian"/>
            </w:date>
          </w:sdtPr>
          <w:sdtEndPr/>
          <w:sdtContent>
            <w:tc>
              <w:tcPr>
                <w:tcW w:w="7114" w:type="dxa"/>
                <w:shd w:val="clear" w:color="auto" w:fill="FFFFFF" w:themeFill="background1"/>
              </w:tcPr>
              <w:p w14:paraId="285B0D59" w14:textId="35359B90" w:rsidR="00695E52" w:rsidRPr="00996FAF" w:rsidRDefault="00535A6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June 2024</w:t>
                </w:r>
              </w:p>
            </w:tc>
          </w:sdtContent>
        </w:sdt>
      </w:tr>
      <w:tr w:rsidR="00514668" w14:paraId="2A5B5DF8" w14:textId="77777777" w:rsidTr="0051466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D967B0" w14:textId="77777777" w:rsidR="00695E52" w:rsidRPr="00996FAF" w:rsidRDefault="00236F5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B6BB2A3" w14:textId="77777777" w:rsidR="00695E52" w:rsidRPr="009B6303" w:rsidRDefault="00236F5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1DB1000B" w14:textId="77777777" w:rsidR="00695E52" w:rsidRPr="009B6303" w:rsidRDefault="00236F5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5912 Arcare Civic Manor</w:t>
            </w:r>
          </w:p>
        </w:tc>
      </w:tr>
    </w:tbl>
    <w:bookmarkEnd w:id="0"/>
    <w:p w14:paraId="0E30C0DF" w14:textId="77777777" w:rsidR="00695E52" w:rsidRPr="00996FAF" w:rsidRDefault="00236F5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63F350" w14:textId="77777777" w:rsidR="00695E52" w:rsidRPr="00996FAF" w:rsidRDefault="00236F5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87A4F21" w14:textId="0B8568F1" w:rsidR="00695E52" w:rsidRPr="00996FAF" w:rsidRDefault="00236F59" w:rsidP="0036130C">
      <w:pPr>
        <w:pStyle w:val="NormalArial"/>
      </w:pPr>
      <w:r w:rsidRPr="00996FAF">
        <w:t xml:space="preserve">This performance report for </w:t>
      </w:r>
      <w:r w:rsidRPr="00C27BE3">
        <w:rPr>
          <w:color w:val="auto"/>
        </w:rPr>
        <w:t>Arcare Civic Manor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F2E5C">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73A839F" w14:textId="77777777" w:rsidR="00695E52" w:rsidRPr="00996FAF" w:rsidRDefault="00236F5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D8546A" w14:textId="77777777" w:rsidR="00695E52" w:rsidRPr="00996FAF" w:rsidRDefault="00236F59" w:rsidP="0036130C">
      <w:pPr>
        <w:pStyle w:val="NormalArial"/>
      </w:pPr>
      <w:r w:rsidRPr="00996FAF">
        <w:t>The report also specifies any areas in which improvements must be made to ensure the Quality Standards are complied with.</w:t>
      </w:r>
    </w:p>
    <w:p w14:paraId="482B1E54" w14:textId="77777777" w:rsidR="00695E52" w:rsidRPr="00996FAF" w:rsidRDefault="00236F59" w:rsidP="00712752">
      <w:pPr>
        <w:pStyle w:val="Heading1"/>
        <w:spacing w:before="240" w:after="240" w:line="22" w:lineRule="atLeast"/>
        <w:rPr>
          <w:rFonts w:ascii="Arial" w:hAnsi="Arial" w:cs="Arial"/>
        </w:rPr>
      </w:pPr>
      <w:r w:rsidRPr="00996FAF">
        <w:rPr>
          <w:rFonts w:ascii="Arial" w:hAnsi="Arial" w:cs="Arial"/>
        </w:rPr>
        <w:t>Material relied on</w:t>
      </w:r>
    </w:p>
    <w:p w14:paraId="393762B8" w14:textId="77777777" w:rsidR="00695E52" w:rsidRPr="00996FAF" w:rsidRDefault="00236F59" w:rsidP="0036130C">
      <w:pPr>
        <w:pStyle w:val="NormalArial"/>
      </w:pPr>
      <w:r w:rsidRPr="00996FAF">
        <w:t>The following information has been considered in preparing the performance report:</w:t>
      </w:r>
    </w:p>
    <w:p w14:paraId="1CD2FD65" w14:textId="057E609C" w:rsidR="00695E52" w:rsidRPr="00996FAF" w:rsidRDefault="00236F5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732ECB">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r w:rsidR="00732ECB" w:rsidRPr="00732ECB">
        <w:rPr>
          <w:rFonts w:ascii="Arial" w:hAnsi="Arial" w:cs="Arial"/>
          <w:color w:val="auto"/>
        </w:rPr>
        <w:t>.</w:t>
      </w:r>
    </w:p>
    <w:p w14:paraId="654FC948" w14:textId="0942A2D7" w:rsidR="00695E52" w:rsidRPr="00E65A6C" w:rsidRDefault="00236F5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proofErr w:type="gramStart"/>
      <w:r w:rsidRPr="00996FAF">
        <w:rPr>
          <w:rFonts w:ascii="Arial" w:hAnsi="Arial" w:cs="Arial"/>
        </w:rPr>
        <w:t>received</w:t>
      </w:r>
      <w:proofErr w:type="gramEnd"/>
      <w:r w:rsidRPr="00996FAF">
        <w:rPr>
          <w:rFonts w:ascii="Arial" w:hAnsi="Arial" w:cs="Arial"/>
        </w:rPr>
        <w:t xml:space="preserve"> </w:t>
      </w:r>
    </w:p>
    <w:p w14:paraId="6FC4DAD0" w14:textId="4E09747C" w:rsidR="00695E52" w:rsidRPr="00712752" w:rsidRDefault="00236F5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0B409D" w14:textId="77777777" w:rsidR="00695E52" w:rsidRPr="00996FAF" w:rsidRDefault="00236F5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514668" w14:paraId="2FCD0535" w14:textId="77777777" w:rsidTr="00A40A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40BACC55" w14:textId="77777777" w:rsidR="00695E52" w:rsidRPr="00996FAF" w:rsidRDefault="00236F5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311" w:type="pct"/>
            <w:shd w:val="clear" w:color="auto" w:fill="auto"/>
          </w:tcPr>
          <w:p w14:paraId="593DB81D" w14:textId="68495434" w:rsidR="00695E52" w:rsidRPr="00996FAF" w:rsidRDefault="00402F6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02F6C">
              <w:rPr>
                <w:rFonts w:ascii="Arial" w:hAnsi="Arial" w:cs="Arial"/>
              </w:rPr>
              <w:t>Not applicable as not all requirements have been assessed</w:t>
            </w:r>
          </w:p>
        </w:tc>
      </w:tr>
      <w:tr w:rsidR="00514668" w14:paraId="268F40F7" w14:textId="77777777" w:rsidTr="00A40AC8">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588C5A9C" w14:textId="77777777" w:rsidR="00695E52" w:rsidRPr="00996FAF" w:rsidRDefault="00236F5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11" w:type="pct"/>
            <w:shd w:val="clear" w:color="auto" w:fill="auto"/>
          </w:tcPr>
          <w:p w14:paraId="1B7D0756" w14:textId="70BCD25E" w:rsidR="00695E52" w:rsidRPr="002C5FA9" w:rsidRDefault="00402F6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02F6C">
              <w:rPr>
                <w:rFonts w:ascii="Arial" w:hAnsi="Arial" w:cs="Arial"/>
                <w:b/>
                <w:bCs/>
              </w:rPr>
              <w:t>Not applicable as not all requirements have been assessed</w:t>
            </w:r>
          </w:p>
        </w:tc>
      </w:tr>
      <w:tr w:rsidR="00514668" w14:paraId="5ACF9362" w14:textId="77777777" w:rsidTr="00A40A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723DC2DD" w14:textId="77777777" w:rsidR="00695E52" w:rsidRPr="00996FAF" w:rsidRDefault="00236F5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11" w:type="pct"/>
            <w:shd w:val="clear" w:color="auto" w:fill="auto"/>
          </w:tcPr>
          <w:p w14:paraId="4669903F" w14:textId="54C6A313" w:rsidR="00695E52" w:rsidRPr="002C5FA9" w:rsidRDefault="00402F6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02F6C">
              <w:rPr>
                <w:rFonts w:ascii="Arial" w:hAnsi="Arial" w:cs="Arial"/>
                <w:b/>
                <w:bCs/>
              </w:rPr>
              <w:t>Not applicable as not all requirements have been assessed</w:t>
            </w:r>
          </w:p>
        </w:tc>
      </w:tr>
      <w:tr w:rsidR="00514668" w14:paraId="4933DD5D" w14:textId="77777777" w:rsidTr="00A40AC8">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6855EFEA" w14:textId="77777777" w:rsidR="00695E52" w:rsidRPr="00996FAF" w:rsidRDefault="00236F5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11" w:type="pct"/>
            <w:shd w:val="clear" w:color="auto" w:fill="auto"/>
          </w:tcPr>
          <w:p w14:paraId="43E1D1A1" w14:textId="12064824" w:rsidR="00695E52" w:rsidRPr="002C5FA9" w:rsidRDefault="00402F6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02F6C">
              <w:rPr>
                <w:rFonts w:ascii="Arial" w:hAnsi="Arial" w:cs="Arial"/>
                <w:b/>
                <w:bCs/>
              </w:rPr>
              <w:t>Not applicable as not all requirements have been assessed</w:t>
            </w:r>
          </w:p>
        </w:tc>
      </w:tr>
    </w:tbl>
    <w:p w14:paraId="65C00463" w14:textId="77777777" w:rsidR="00695E52" w:rsidRPr="00996FAF" w:rsidRDefault="00236F5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752E5F" w14:textId="77777777" w:rsidR="00695E52" w:rsidRPr="00996FAF" w:rsidRDefault="00236F59" w:rsidP="00712752">
      <w:pPr>
        <w:pStyle w:val="Heading1"/>
        <w:spacing w:before="0" w:after="240" w:line="22" w:lineRule="atLeast"/>
        <w:rPr>
          <w:rFonts w:ascii="Arial" w:hAnsi="Arial" w:cs="Arial"/>
        </w:rPr>
      </w:pPr>
      <w:r w:rsidRPr="00996FAF">
        <w:rPr>
          <w:rFonts w:ascii="Arial" w:hAnsi="Arial" w:cs="Arial"/>
        </w:rPr>
        <w:t>Areas for improvement</w:t>
      </w:r>
    </w:p>
    <w:p w14:paraId="48B71233" w14:textId="77777777" w:rsidR="00695E52" w:rsidRPr="00996FAF" w:rsidRDefault="00236F5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03AED9D" w14:textId="55BC4696" w:rsidR="00695E52" w:rsidRPr="00996FAF" w:rsidRDefault="00236F59" w:rsidP="0036130C">
      <w:pPr>
        <w:pStyle w:val="NormalArial"/>
      </w:pPr>
      <w:r w:rsidRPr="00996FAF">
        <w:br w:type="page"/>
      </w:r>
    </w:p>
    <w:p w14:paraId="2FBA6A37" w14:textId="77777777" w:rsidR="00695E52" w:rsidRPr="00996FAF" w:rsidRDefault="00236F5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14668" w14:paraId="365B2299" w14:textId="77777777" w:rsidTr="00514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899314" w14:textId="77777777" w:rsidR="00695E52" w:rsidRPr="00550022" w:rsidRDefault="00236F5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1DC2A9A" w14:textId="77777777" w:rsidR="00695E52" w:rsidRPr="00996FAF" w:rsidRDefault="00695E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4668" w14:paraId="580C1FDA" w14:textId="77777777" w:rsidTr="005146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B1A73" w14:textId="77777777" w:rsidR="00695E52" w:rsidRPr="00996FAF" w:rsidRDefault="00236F5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942A9F0" w14:textId="77777777" w:rsidR="00695E52" w:rsidRPr="00996FAF" w:rsidRDefault="00236F5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D7E0ED7" w14:textId="77777777" w:rsidR="00695E52" w:rsidRPr="00996FAF" w:rsidRDefault="001C32C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6708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36F59">
                  <w:rPr>
                    <w:rFonts w:ascii="Arial" w:hAnsi="Arial" w:cs="Arial"/>
                  </w:rPr>
                  <w:t>Compliant</w:t>
                </w:r>
              </w:sdtContent>
            </w:sdt>
          </w:p>
        </w:tc>
      </w:tr>
    </w:tbl>
    <w:p w14:paraId="4679EFD8" w14:textId="77777777" w:rsidR="00695E52" w:rsidRDefault="00236F59" w:rsidP="001A5684">
      <w:pPr>
        <w:pStyle w:val="Heading20"/>
      </w:pPr>
      <w:r w:rsidRPr="00996FAF">
        <w:t>Findings</w:t>
      </w:r>
    </w:p>
    <w:p w14:paraId="0D73664D" w14:textId="1BF6C2F6" w:rsidR="002844C2" w:rsidRDefault="00ED34C9" w:rsidP="00A40AC8">
      <w:pPr>
        <w:pStyle w:val="NormalArial"/>
      </w:pPr>
      <w:r>
        <w:t xml:space="preserve">Consumers </w:t>
      </w:r>
      <w:r w:rsidR="00103B52">
        <w:t>confirmed</w:t>
      </w:r>
      <w:r>
        <w:t xml:space="preserve"> they are treated with dignity and respect by staff. Consumer care documents are developed with consumers and specify their cultural preferences for activities and care provision.</w:t>
      </w:r>
      <w:r w:rsidR="00103B52">
        <w:t xml:space="preserve"> There was evidence </w:t>
      </w:r>
      <w:r w:rsidR="00D61E7F">
        <w:t xml:space="preserve">of training </w:t>
      </w:r>
      <w:r w:rsidR="00797BCE">
        <w:t xml:space="preserve">related to </w:t>
      </w:r>
      <w:r w:rsidR="00DF3580">
        <w:t>privacy, dignity and confidentiality and the Code of Conduct for Aged Care.</w:t>
      </w:r>
    </w:p>
    <w:p w14:paraId="29DEAF8A" w14:textId="3161DE3B" w:rsidR="00DF3580" w:rsidRDefault="00E27AB1" w:rsidP="00A40AC8">
      <w:pPr>
        <w:pStyle w:val="NormalArial"/>
      </w:pPr>
      <w:r w:rsidRPr="008B527D">
        <w:t xml:space="preserve">Staff explained they understand consumer preferences relating to consumer care needs, through conversations, </w:t>
      </w:r>
      <w:r w:rsidR="00314CB9">
        <w:t xml:space="preserve">providing </w:t>
      </w:r>
      <w:r w:rsidRPr="008B527D">
        <w:t>choice and options</w:t>
      </w:r>
      <w:r w:rsidR="00314CB9">
        <w:t xml:space="preserve"> to consumers</w:t>
      </w:r>
      <w:r w:rsidRPr="008B527D">
        <w:t>.</w:t>
      </w:r>
      <w:r w:rsidR="00474F62">
        <w:t xml:space="preserve"> The Site Audit </w:t>
      </w:r>
    </w:p>
    <w:p w14:paraId="4B0A0107" w14:textId="34DDA451" w:rsidR="002844C2" w:rsidRDefault="002844C2" w:rsidP="00A40AC8">
      <w:pPr>
        <w:pStyle w:val="NormalArial"/>
      </w:pPr>
      <w:r w:rsidRPr="002844C2">
        <w:t xml:space="preserve">With consideration to the available information summarised above, I agree with the Assessment Team recommendations and find the service compliant with Requirement </w:t>
      </w:r>
      <w:r w:rsidR="004511C8">
        <w:t xml:space="preserve">1(3)(a). </w:t>
      </w:r>
    </w:p>
    <w:p w14:paraId="5BC0D5FC" w14:textId="09EC5874" w:rsidR="00695E52" w:rsidRPr="00712752" w:rsidRDefault="00236F59" w:rsidP="0036130C">
      <w:pPr>
        <w:pStyle w:val="NormalArial"/>
      </w:pPr>
      <w:r w:rsidRPr="00996FAF">
        <w:br w:type="page"/>
      </w:r>
    </w:p>
    <w:p w14:paraId="64BEB405" w14:textId="77777777" w:rsidR="00695E52" w:rsidRPr="00996FAF" w:rsidRDefault="00236F5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14668" w14:paraId="1509B7E1" w14:textId="77777777" w:rsidTr="00514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0D1902" w14:textId="77777777" w:rsidR="00695E52" w:rsidRPr="00996FAF" w:rsidRDefault="00236F5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8851880" w14:textId="77777777" w:rsidR="00695E52" w:rsidRPr="00996FAF" w:rsidRDefault="00695E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4668" w14:paraId="12693CF6" w14:textId="77777777" w:rsidTr="005146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01361" w14:textId="77777777" w:rsidR="00695E52" w:rsidRPr="00996FAF" w:rsidRDefault="00236F5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574395F" w14:textId="77777777" w:rsidR="00695E52" w:rsidRPr="00996FAF" w:rsidRDefault="00236F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6C9AFC7" w14:textId="77777777" w:rsidR="00695E52" w:rsidRPr="00996FAF" w:rsidRDefault="001C32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99812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36F59" w:rsidRPr="002C2F15">
                  <w:rPr>
                    <w:rFonts w:ascii="Arial" w:hAnsi="Arial" w:cs="Arial"/>
                  </w:rPr>
                  <w:t>Compliant</w:t>
                </w:r>
              </w:sdtContent>
            </w:sdt>
          </w:p>
        </w:tc>
      </w:tr>
    </w:tbl>
    <w:p w14:paraId="3DF3EE14" w14:textId="77777777" w:rsidR="00695E52" w:rsidRDefault="00236F59" w:rsidP="00D87E7C">
      <w:pPr>
        <w:pStyle w:val="Heading20"/>
      </w:pPr>
      <w:r w:rsidRPr="00996FAF">
        <w:t>Findings</w:t>
      </w:r>
    </w:p>
    <w:p w14:paraId="4FD0B4F2" w14:textId="77777777" w:rsidR="00E104E4" w:rsidRDefault="00CC7512" w:rsidP="00A40AC8">
      <w:pPr>
        <w:pStyle w:val="NormalArial"/>
      </w:pPr>
      <w:r w:rsidRPr="004C6EB6">
        <w:t>Clinical and care staff explained how they manage risks relat</w:t>
      </w:r>
      <w:r>
        <w:t>ed</w:t>
      </w:r>
      <w:r w:rsidRPr="004C6EB6">
        <w:t xml:space="preserve"> to falls, weight loss</w:t>
      </w:r>
      <w:r>
        <w:t>,</w:t>
      </w:r>
      <w:r w:rsidRPr="004C6EB6">
        <w:t xml:space="preserve"> and changed behaviours, including for those consumers subject to restrictive practices. Consumer care documentation demonstrate</w:t>
      </w:r>
      <w:r>
        <w:t>d</w:t>
      </w:r>
      <w:r w:rsidRPr="004C6EB6">
        <w:t xml:space="preserve"> staff use consistent practices to manage high-impact, high-prevalence risks associated with the care of each consumer.</w:t>
      </w:r>
    </w:p>
    <w:p w14:paraId="2D40D232" w14:textId="6ED83C5C" w:rsidR="00CC7512" w:rsidRPr="00A40AC8" w:rsidRDefault="00E104E4" w:rsidP="00A40AC8">
      <w:pPr>
        <w:pStyle w:val="NormalArial"/>
      </w:pPr>
      <w:r>
        <w:t xml:space="preserve">There was evidence </w:t>
      </w:r>
      <w:r w:rsidR="007D6A04">
        <w:t xml:space="preserve">of </w:t>
      </w:r>
      <w:r w:rsidR="00C16165">
        <w:t xml:space="preserve">validated assessment </w:t>
      </w:r>
      <w:r w:rsidR="00883D2B">
        <w:t xml:space="preserve">tools in assessing </w:t>
      </w:r>
      <w:r w:rsidR="00BD6A8B">
        <w:t>falls r</w:t>
      </w:r>
      <w:r w:rsidR="00CC36B3">
        <w:t>isk</w:t>
      </w:r>
      <w:r w:rsidR="00CC7512" w:rsidRPr="00A40AC8">
        <w:t xml:space="preserve"> </w:t>
      </w:r>
      <w:r w:rsidR="006631D6" w:rsidRPr="00A40AC8">
        <w:t>with supporting mitigation strategies an</w:t>
      </w:r>
      <w:r w:rsidR="00A60667" w:rsidRPr="00A40AC8">
        <w:t xml:space="preserve">d documentation </w:t>
      </w:r>
      <w:r w:rsidR="00E2535C" w:rsidRPr="00A40AC8">
        <w:t xml:space="preserve">consistent with staff knowledge and </w:t>
      </w:r>
      <w:r w:rsidR="00E01F5C" w:rsidRPr="00A40AC8">
        <w:t xml:space="preserve">local handover </w:t>
      </w:r>
      <w:r w:rsidR="00591AA9" w:rsidRPr="00A40AC8">
        <w:t>reports</w:t>
      </w:r>
      <w:r w:rsidR="00E01F5C" w:rsidRPr="00A40AC8">
        <w:t xml:space="preserve">. </w:t>
      </w:r>
      <w:r w:rsidR="00665DE8" w:rsidRPr="001977B8">
        <w:t xml:space="preserve">Clinical management demonstrated regular consumer weight monitoring </w:t>
      </w:r>
      <w:r w:rsidR="00665DE8">
        <w:t>with registered nurse</w:t>
      </w:r>
      <w:r w:rsidR="00CF2DD6">
        <w:t xml:space="preserve"> review</w:t>
      </w:r>
      <w:r w:rsidR="00665DE8" w:rsidRPr="001977B8">
        <w:t xml:space="preserve"> of weight status </w:t>
      </w:r>
      <w:r w:rsidR="00CF2DD6">
        <w:t>and</w:t>
      </w:r>
      <w:r w:rsidR="00665DE8" w:rsidRPr="001977B8">
        <w:t xml:space="preserve"> interventions.</w:t>
      </w:r>
      <w:r w:rsidR="008C1B7D">
        <w:t xml:space="preserve"> </w:t>
      </w:r>
      <w:r w:rsidR="008727AB">
        <w:t>There</w:t>
      </w:r>
      <w:r w:rsidR="00FF6B9A">
        <w:t xml:space="preserve"> was evidence of collaboration with </w:t>
      </w:r>
      <w:r w:rsidR="00FF6B9A" w:rsidRPr="00A40AC8">
        <w:t>representatives, medical officer</w:t>
      </w:r>
      <w:r w:rsidR="008727AB" w:rsidRPr="00A40AC8">
        <w:t>s</w:t>
      </w:r>
      <w:r w:rsidR="00FF6B9A" w:rsidRPr="00A40AC8">
        <w:t>, geriatrician</w:t>
      </w:r>
      <w:r w:rsidR="008727AB" w:rsidRPr="00A40AC8">
        <w:t>s and</w:t>
      </w:r>
      <w:r w:rsidR="00FF6B9A" w:rsidRPr="00A40AC8">
        <w:t xml:space="preserve"> Dementia Support Australia (DSA) to develop comprehensive behaviour support plan</w:t>
      </w:r>
      <w:r w:rsidR="008727AB" w:rsidRPr="00A40AC8">
        <w:t>s with</w:t>
      </w:r>
      <w:r w:rsidR="00FF6B9A" w:rsidRPr="00A40AC8">
        <w:t xml:space="preserve"> regular review of psychotropic medications </w:t>
      </w:r>
      <w:r w:rsidR="008727AB" w:rsidRPr="00A40AC8">
        <w:t xml:space="preserve">where </w:t>
      </w:r>
      <w:r w:rsidR="00FF6B9A" w:rsidRPr="00A40AC8">
        <w:t xml:space="preserve">chemical and environmental </w:t>
      </w:r>
      <w:r w:rsidR="008727AB" w:rsidRPr="00A40AC8">
        <w:t>restraint is in place</w:t>
      </w:r>
      <w:r w:rsidR="00FF6B9A" w:rsidRPr="00A40AC8">
        <w:t>.</w:t>
      </w:r>
      <w:r w:rsidR="00F35A42" w:rsidRPr="00A40AC8">
        <w:t xml:space="preserve"> Where </w:t>
      </w:r>
      <w:r w:rsidR="00EF336A" w:rsidRPr="00A40AC8">
        <w:t xml:space="preserve">risk of pressure injury </w:t>
      </w:r>
      <w:r w:rsidR="00E576AA" w:rsidRPr="00A40AC8">
        <w:t xml:space="preserve">was identified pressure </w:t>
      </w:r>
      <w:r w:rsidR="00811B57" w:rsidRPr="00A40AC8">
        <w:t>relieving</w:t>
      </w:r>
      <w:r w:rsidR="00E576AA" w:rsidRPr="00A40AC8">
        <w:t xml:space="preserve"> devices and prevention </w:t>
      </w:r>
      <w:r w:rsidR="00811B57" w:rsidRPr="00A40AC8">
        <w:t>strategies</w:t>
      </w:r>
      <w:r w:rsidR="00E576AA" w:rsidRPr="00A40AC8">
        <w:t xml:space="preserve"> were </w:t>
      </w:r>
      <w:r w:rsidR="00811B57" w:rsidRPr="00A40AC8">
        <w:t xml:space="preserve">identified. </w:t>
      </w:r>
    </w:p>
    <w:p w14:paraId="0A5A9CF2" w14:textId="37F50A80" w:rsidR="009B2C12" w:rsidRPr="00A40AC8" w:rsidRDefault="00770059" w:rsidP="00A40AC8">
      <w:pPr>
        <w:pStyle w:val="NormalArial"/>
      </w:pPr>
      <w:r w:rsidRPr="00A40AC8">
        <w:t>Information is analysed to identify risk mitigation strategies for consumers and continuous improvement opportunities and m</w:t>
      </w:r>
      <w:r w:rsidR="009B2C12">
        <w:t>anagement demonstrated robust clinical governance processes at the service and organisation levels.</w:t>
      </w:r>
    </w:p>
    <w:p w14:paraId="3945251F" w14:textId="0AF9D3D9" w:rsidR="005918CE" w:rsidRDefault="005918CE" w:rsidP="00A40AC8">
      <w:pPr>
        <w:pStyle w:val="NormalArial"/>
      </w:pPr>
      <w:r w:rsidRPr="005918CE">
        <w:t xml:space="preserve">With consideration to the available information summarised above, I agree with the Assessment Team recommendations and find the service compliant with Requirement </w:t>
      </w:r>
      <w:r w:rsidR="00ED4FC0">
        <w:t>3(3)(b)</w:t>
      </w:r>
      <w:r w:rsidR="0020177F">
        <w:t xml:space="preserve">. </w:t>
      </w:r>
    </w:p>
    <w:p w14:paraId="180AE78F" w14:textId="77777777" w:rsidR="00695E52" w:rsidRPr="00262C0B" w:rsidRDefault="00236F59" w:rsidP="0036130C">
      <w:pPr>
        <w:pStyle w:val="NormalArial"/>
      </w:pPr>
      <w:r>
        <w:br w:type="page"/>
      </w:r>
    </w:p>
    <w:p w14:paraId="715A4D57" w14:textId="77777777" w:rsidR="00695E52" w:rsidRPr="00996FAF" w:rsidRDefault="00236F5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14668" w14:paraId="7B0A9C98" w14:textId="77777777" w:rsidTr="00514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55F399" w14:textId="77777777" w:rsidR="00695E52" w:rsidRPr="00996FAF" w:rsidRDefault="00236F5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C6F0B1F" w14:textId="77777777" w:rsidR="00695E52" w:rsidRPr="00996FAF" w:rsidRDefault="00695E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4668" w14:paraId="0B772968" w14:textId="77777777" w:rsidTr="005146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668A1" w14:textId="77777777" w:rsidR="00695E52" w:rsidRPr="00996FAF" w:rsidRDefault="00236F5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988DA9B" w14:textId="77777777" w:rsidR="00695E52" w:rsidRPr="00996FAF" w:rsidRDefault="00236F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2373849" w14:textId="77777777" w:rsidR="00695E52" w:rsidRPr="00996FAF" w:rsidRDefault="001C32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7364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36F59" w:rsidRPr="002F768C">
                  <w:rPr>
                    <w:rFonts w:ascii="Arial" w:hAnsi="Arial" w:cs="Arial"/>
                  </w:rPr>
                  <w:t>Compliant</w:t>
                </w:r>
              </w:sdtContent>
            </w:sdt>
          </w:p>
        </w:tc>
      </w:tr>
    </w:tbl>
    <w:p w14:paraId="2116452F" w14:textId="77777777" w:rsidR="00695E52" w:rsidRDefault="00236F59" w:rsidP="002B0C90">
      <w:pPr>
        <w:pStyle w:val="Heading20"/>
      </w:pPr>
      <w:r>
        <w:t>Findings</w:t>
      </w:r>
    </w:p>
    <w:p w14:paraId="503B3675" w14:textId="0CA025F4" w:rsidR="005C2535" w:rsidRDefault="00075C0D" w:rsidP="00A40AC8">
      <w:pPr>
        <w:pStyle w:val="NormalArial"/>
      </w:pPr>
      <w:r>
        <w:t>Consumers and representatives said they were satisfied with the level and mix of staffing.</w:t>
      </w:r>
      <w:r w:rsidR="00E344B6">
        <w:t xml:space="preserve"> Management </w:t>
      </w:r>
      <w:r w:rsidR="00710E06">
        <w:t>carries</w:t>
      </w:r>
      <w:r w:rsidR="006013BE">
        <w:t xml:space="preserve"> out</w:t>
      </w:r>
      <w:r w:rsidR="00873D53">
        <w:t xml:space="preserve"> a</w:t>
      </w:r>
      <w:r w:rsidR="006013BE">
        <w:t xml:space="preserve"> daily </w:t>
      </w:r>
      <w:r w:rsidR="00DA4B48">
        <w:t>review</w:t>
      </w:r>
      <w:r w:rsidR="00873D53">
        <w:t xml:space="preserve"> of </w:t>
      </w:r>
      <w:r w:rsidR="00E344B6">
        <w:t>the roster</w:t>
      </w:r>
      <w:r w:rsidR="00873D53">
        <w:t xml:space="preserve"> to consider </w:t>
      </w:r>
      <w:r w:rsidR="00E344B6">
        <w:t>care needs of consumers</w:t>
      </w:r>
      <w:r w:rsidR="00873D53">
        <w:t xml:space="preserve"> </w:t>
      </w:r>
      <w:r w:rsidR="00E344B6">
        <w:t xml:space="preserve">and </w:t>
      </w:r>
      <w:r w:rsidR="00873D53">
        <w:t xml:space="preserve">the </w:t>
      </w:r>
      <w:r w:rsidR="00E344B6">
        <w:t>allocation of staff reflect</w:t>
      </w:r>
      <w:r w:rsidR="004B5AAA">
        <w:t>ed</w:t>
      </w:r>
      <w:r w:rsidR="00E344B6">
        <w:t xml:space="preserve"> sufficiency and </w:t>
      </w:r>
      <w:r w:rsidR="00873D53">
        <w:t xml:space="preserve">appropriate </w:t>
      </w:r>
      <w:r w:rsidR="00E344B6">
        <w:t>skill mix across all shifts.</w:t>
      </w:r>
      <w:r w:rsidR="00DA4B48">
        <w:t xml:space="preserve"> </w:t>
      </w:r>
    </w:p>
    <w:p w14:paraId="0B1E963D" w14:textId="0C8F82F2" w:rsidR="00167F85" w:rsidRDefault="00167F85" w:rsidP="00A40AC8">
      <w:pPr>
        <w:pStyle w:val="NormalArial"/>
      </w:pPr>
      <w:r>
        <w:t>Management explained that the service has a dedicated staffing model, with staff rostered to a residential unit and allocated to a group of consumers that fosters continuity of care and establishes a therapeutic relationship for both the consumers and the staff.</w:t>
      </w:r>
      <w:r w:rsidR="00B357EB">
        <w:t xml:space="preserve"> </w:t>
      </w:r>
      <w:r w:rsidR="00646BFC">
        <w:t>Rostering</w:t>
      </w:r>
      <w:r w:rsidR="00750745">
        <w:t xml:space="preserve"> reflect</w:t>
      </w:r>
      <w:r w:rsidR="00646BFC">
        <w:t>s</w:t>
      </w:r>
      <w:r w:rsidR="00750745">
        <w:t xml:space="preserve"> con</w:t>
      </w:r>
      <w:r w:rsidR="00646BFC">
        <w:t xml:space="preserve">sideration to care minutes </w:t>
      </w:r>
      <w:r w:rsidR="00B7272E">
        <w:t xml:space="preserve">and there is review of call bell response times through regular reporting. </w:t>
      </w:r>
      <w:r w:rsidR="00B357EB">
        <w:t>The service is supported by organisational workforce policies, processes and organisational business units.</w:t>
      </w:r>
    </w:p>
    <w:p w14:paraId="73B8D2CD" w14:textId="5E91FAD0" w:rsidR="007142FD" w:rsidRDefault="007142FD" w:rsidP="00A40AC8">
      <w:pPr>
        <w:pStyle w:val="NormalArial"/>
      </w:pPr>
      <w:r w:rsidRPr="007142FD">
        <w:t xml:space="preserve">With consideration to the available information summarised above, I agree with the Assessment Team recommendations and find the service compliant with Requirement </w:t>
      </w:r>
      <w:r>
        <w:t>7(3)(a).</w:t>
      </w:r>
    </w:p>
    <w:p w14:paraId="48958760" w14:textId="77777777" w:rsidR="00695E52" w:rsidRPr="00262C0B" w:rsidRDefault="00236F59" w:rsidP="0036130C">
      <w:pPr>
        <w:pStyle w:val="NormalArial"/>
      </w:pPr>
      <w:r>
        <w:br w:type="page"/>
      </w:r>
    </w:p>
    <w:p w14:paraId="2B7739EE" w14:textId="77777777" w:rsidR="00695E52" w:rsidRPr="00996FAF" w:rsidRDefault="00236F5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14668" w14:paraId="3083F4DE" w14:textId="77777777" w:rsidTr="00514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F620F3" w14:textId="77777777" w:rsidR="00695E52" w:rsidRPr="00996FAF" w:rsidRDefault="00236F5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85ADAAD" w14:textId="77777777" w:rsidR="00695E52" w:rsidRPr="00996FAF" w:rsidRDefault="00695E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4668" w14:paraId="32857915" w14:textId="77777777" w:rsidTr="0051466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53B707" w14:textId="77777777" w:rsidR="00695E52" w:rsidRPr="00996FAF" w:rsidRDefault="00236F5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8A14941" w14:textId="77777777" w:rsidR="00695E52" w:rsidRPr="00996FAF" w:rsidRDefault="00236F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8427EB" w14:textId="77777777" w:rsidR="00695E52" w:rsidRPr="00996FAF" w:rsidRDefault="00236F5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EFC2C06" w14:textId="77777777" w:rsidR="00695E52" w:rsidRPr="00996FAF" w:rsidRDefault="00236F5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B31D139" w14:textId="77777777" w:rsidR="00695E52" w:rsidRPr="00996FAF" w:rsidRDefault="00236F5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13458E5" w14:textId="77777777" w:rsidR="00695E52" w:rsidRPr="00996FAF" w:rsidRDefault="00236F5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042ECDB" w14:textId="77777777" w:rsidR="00695E52" w:rsidRPr="00996FAF" w:rsidRDefault="001C32C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04013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36F59" w:rsidRPr="00384E73">
                  <w:rPr>
                    <w:rFonts w:ascii="Arial" w:hAnsi="Arial" w:cs="Arial"/>
                  </w:rPr>
                  <w:t>Compliant</w:t>
                </w:r>
              </w:sdtContent>
            </w:sdt>
          </w:p>
        </w:tc>
      </w:tr>
    </w:tbl>
    <w:p w14:paraId="61ACCCD6" w14:textId="77777777" w:rsidR="00695E52" w:rsidRDefault="00236F59" w:rsidP="00D87E7C">
      <w:pPr>
        <w:pStyle w:val="Heading20"/>
      </w:pPr>
      <w:r w:rsidRPr="00996FAF">
        <w:t>Findings</w:t>
      </w:r>
    </w:p>
    <w:p w14:paraId="6B0D2C3E" w14:textId="77777777" w:rsidR="00BA4530" w:rsidRDefault="00BA4530" w:rsidP="00A40AC8">
      <w:pPr>
        <w:pStyle w:val="NormalArial"/>
      </w:pPr>
      <w:r>
        <w:t xml:space="preserve">The service demonstrated robust management systems, with practices in place that identify, manage and report high impact and high prevalence risks and incidents. Management demonstrated actions to investigate and analyse risks that inform and drive continuous improvement and deliver training opportunities for staff. Risks are reported, escalated, and reviewed by executive clinical and quality committees at the organisational level. </w:t>
      </w:r>
    </w:p>
    <w:p w14:paraId="31FF2C93" w14:textId="7C384246" w:rsidR="00B84FC5" w:rsidRDefault="00403A45" w:rsidP="00A40AC8">
      <w:pPr>
        <w:pStyle w:val="NormalArial"/>
      </w:pPr>
      <w:r>
        <w:t>Management described the embedded processes to manage and prevent incidents with review of progress notes, incident reports and associated charting and care reviews attended by senior nurses and management.</w:t>
      </w:r>
      <w:r w:rsidR="00F20CCB">
        <w:t xml:space="preserve"> The organisational clinical and quality committees have oversight of all reported incidents and use the outcomes of the trends and analysis to review organisational policies and processes to ensure risks are mitigated and managed in line with best p</w:t>
      </w:r>
      <w:r w:rsidR="005925AD">
        <w:t>ractice.</w:t>
      </w:r>
    </w:p>
    <w:p w14:paraId="0148F1FB" w14:textId="6C509912" w:rsidR="00D0070E" w:rsidRPr="00712752" w:rsidRDefault="00D0070E" w:rsidP="00A40AC8">
      <w:pPr>
        <w:pStyle w:val="NormalArial"/>
      </w:pPr>
      <w:r w:rsidRPr="00D0070E">
        <w:t xml:space="preserve">With consideration to the available information summarised above, I agree with the Assessment Team recommendations and find the service compliant with Requirement </w:t>
      </w:r>
      <w:r>
        <w:t xml:space="preserve">8(3)(d). </w:t>
      </w:r>
    </w:p>
    <w:sectPr w:rsidR="00D0070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07A6D" w14:textId="77777777" w:rsidR="00F814B7" w:rsidRDefault="00F814B7">
      <w:pPr>
        <w:spacing w:after="0"/>
      </w:pPr>
      <w:r>
        <w:separator/>
      </w:r>
    </w:p>
  </w:endnote>
  <w:endnote w:type="continuationSeparator" w:id="0">
    <w:p w14:paraId="4999C408" w14:textId="77777777" w:rsidR="00F814B7" w:rsidRDefault="00F814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F843B" w14:textId="77777777" w:rsidR="00695E52" w:rsidRPr="00DF37F2" w:rsidRDefault="00236F5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Civic Manor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9E0BC6C" w14:textId="77777777" w:rsidR="00695E52" w:rsidRPr="00DF37F2" w:rsidRDefault="00236F5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3770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DA97824" w14:textId="77777777" w:rsidR="00695E52" w:rsidRPr="00DF37F2" w:rsidRDefault="00236F5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3711B" w14:textId="77777777" w:rsidR="00695E52" w:rsidRDefault="00695E5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448E5" w14:textId="77777777" w:rsidR="00F814B7" w:rsidRDefault="00F814B7" w:rsidP="00D71F88">
      <w:pPr>
        <w:spacing w:after="0"/>
      </w:pPr>
      <w:r>
        <w:separator/>
      </w:r>
    </w:p>
  </w:footnote>
  <w:footnote w:type="continuationSeparator" w:id="0">
    <w:p w14:paraId="62CDC2F8" w14:textId="77777777" w:rsidR="00F814B7" w:rsidRDefault="00F814B7" w:rsidP="00D71F88">
      <w:pPr>
        <w:spacing w:after="0"/>
      </w:pPr>
      <w:r>
        <w:continuationSeparator/>
      </w:r>
    </w:p>
  </w:footnote>
  <w:footnote w:id="1">
    <w:p w14:paraId="0A6A5997" w14:textId="21C07F51" w:rsidR="00695E52" w:rsidRDefault="00236F5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579B6">
        <w:rPr>
          <w:rFonts w:ascii="Arial" w:hAnsi="Arial" w:cs="Arial"/>
          <w:color w:val="auto"/>
          <w:sz w:val="20"/>
          <w:szCs w:val="20"/>
        </w:rPr>
        <w:t>section 68A</w:t>
      </w:r>
      <w:r w:rsidR="005579B6" w:rsidRPr="005579B6">
        <w:rPr>
          <w:rFonts w:ascii="Arial" w:hAnsi="Arial" w:cs="Arial"/>
          <w:color w:val="auto"/>
          <w:sz w:val="20"/>
          <w:szCs w:val="20"/>
        </w:rPr>
        <w:t xml:space="preserve"> </w:t>
      </w:r>
      <w:r w:rsidRPr="005579B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CFB9B52" w14:textId="77777777" w:rsidR="00695E52" w:rsidRDefault="00695E5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53450" w14:textId="77777777" w:rsidR="00695E52" w:rsidRDefault="00236F59">
    <w:pPr>
      <w:pStyle w:val="Header"/>
    </w:pPr>
    <w:r>
      <w:rPr>
        <w:noProof/>
        <w:color w:val="2B579A"/>
        <w:shd w:val="clear" w:color="auto" w:fill="E6E6E6"/>
        <w:lang w:val="en-US"/>
      </w:rPr>
      <w:drawing>
        <wp:anchor distT="0" distB="0" distL="114300" distR="114300" simplePos="0" relativeHeight="251658241" behindDoc="1" locked="0" layoutInCell="1" allowOverlap="1" wp14:anchorId="7251E521" wp14:editId="4AD013A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0D47E" w14:textId="77777777" w:rsidR="00695E52" w:rsidRDefault="00236F59">
    <w:pPr>
      <w:pStyle w:val="Header"/>
    </w:pPr>
    <w:r>
      <w:rPr>
        <w:noProof/>
      </w:rPr>
      <w:drawing>
        <wp:anchor distT="0" distB="0" distL="114300" distR="114300" simplePos="0" relativeHeight="251658240" behindDoc="0" locked="0" layoutInCell="1" allowOverlap="1" wp14:anchorId="2B8FDB3F" wp14:editId="48DABBF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3A8A6AA">
      <w:start w:val="1"/>
      <w:numFmt w:val="lowerRoman"/>
      <w:lvlText w:val="(%1)"/>
      <w:lvlJc w:val="left"/>
      <w:pPr>
        <w:ind w:left="1080" w:hanging="720"/>
      </w:pPr>
      <w:rPr>
        <w:rFonts w:hint="default"/>
      </w:rPr>
    </w:lvl>
    <w:lvl w:ilvl="1" w:tplc="36C6BDD4" w:tentative="1">
      <w:start w:val="1"/>
      <w:numFmt w:val="lowerLetter"/>
      <w:lvlText w:val="%2."/>
      <w:lvlJc w:val="left"/>
      <w:pPr>
        <w:ind w:left="1440" w:hanging="360"/>
      </w:pPr>
    </w:lvl>
    <w:lvl w:ilvl="2" w:tplc="EEAA7766" w:tentative="1">
      <w:start w:val="1"/>
      <w:numFmt w:val="lowerRoman"/>
      <w:lvlText w:val="%3."/>
      <w:lvlJc w:val="right"/>
      <w:pPr>
        <w:ind w:left="2160" w:hanging="180"/>
      </w:pPr>
    </w:lvl>
    <w:lvl w:ilvl="3" w:tplc="F0547D9A" w:tentative="1">
      <w:start w:val="1"/>
      <w:numFmt w:val="decimal"/>
      <w:lvlText w:val="%4."/>
      <w:lvlJc w:val="left"/>
      <w:pPr>
        <w:ind w:left="2880" w:hanging="360"/>
      </w:pPr>
    </w:lvl>
    <w:lvl w:ilvl="4" w:tplc="E5A8DA7E" w:tentative="1">
      <w:start w:val="1"/>
      <w:numFmt w:val="lowerLetter"/>
      <w:lvlText w:val="%5."/>
      <w:lvlJc w:val="left"/>
      <w:pPr>
        <w:ind w:left="3600" w:hanging="360"/>
      </w:pPr>
    </w:lvl>
    <w:lvl w:ilvl="5" w:tplc="BF6E50E8" w:tentative="1">
      <w:start w:val="1"/>
      <w:numFmt w:val="lowerRoman"/>
      <w:lvlText w:val="%6."/>
      <w:lvlJc w:val="right"/>
      <w:pPr>
        <w:ind w:left="4320" w:hanging="180"/>
      </w:pPr>
    </w:lvl>
    <w:lvl w:ilvl="6" w:tplc="679E92E0" w:tentative="1">
      <w:start w:val="1"/>
      <w:numFmt w:val="decimal"/>
      <w:lvlText w:val="%7."/>
      <w:lvlJc w:val="left"/>
      <w:pPr>
        <w:ind w:left="5040" w:hanging="360"/>
      </w:pPr>
    </w:lvl>
    <w:lvl w:ilvl="7" w:tplc="2B5A9924" w:tentative="1">
      <w:start w:val="1"/>
      <w:numFmt w:val="lowerLetter"/>
      <w:lvlText w:val="%8."/>
      <w:lvlJc w:val="left"/>
      <w:pPr>
        <w:ind w:left="5760" w:hanging="360"/>
      </w:pPr>
    </w:lvl>
    <w:lvl w:ilvl="8" w:tplc="7F683EC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C4C599C">
      <w:start w:val="1"/>
      <w:numFmt w:val="lowerRoman"/>
      <w:lvlText w:val="(%1)"/>
      <w:lvlJc w:val="left"/>
      <w:pPr>
        <w:ind w:left="1080" w:hanging="720"/>
      </w:pPr>
      <w:rPr>
        <w:rFonts w:hint="default"/>
      </w:rPr>
    </w:lvl>
    <w:lvl w:ilvl="1" w:tplc="2506BC2C" w:tentative="1">
      <w:start w:val="1"/>
      <w:numFmt w:val="lowerLetter"/>
      <w:lvlText w:val="%2."/>
      <w:lvlJc w:val="left"/>
      <w:pPr>
        <w:ind w:left="1440" w:hanging="360"/>
      </w:pPr>
    </w:lvl>
    <w:lvl w:ilvl="2" w:tplc="5A7842DE" w:tentative="1">
      <w:start w:val="1"/>
      <w:numFmt w:val="lowerRoman"/>
      <w:lvlText w:val="%3."/>
      <w:lvlJc w:val="right"/>
      <w:pPr>
        <w:ind w:left="2160" w:hanging="180"/>
      </w:pPr>
    </w:lvl>
    <w:lvl w:ilvl="3" w:tplc="A81AA0CC" w:tentative="1">
      <w:start w:val="1"/>
      <w:numFmt w:val="decimal"/>
      <w:lvlText w:val="%4."/>
      <w:lvlJc w:val="left"/>
      <w:pPr>
        <w:ind w:left="2880" w:hanging="360"/>
      </w:pPr>
    </w:lvl>
    <w:lvl w:ilvl="4" w:tplc="1E26E082" w:tentative="1">
      <w:start w:val="1"/>
      <w:numFmt w:val="lowerLetter"/>
      <w:lvlText w:val="%5."/>
      <w:lvlJc w:val="left"/>
      <w:pPr>
        <w:ind w:left="3600" w:hanging="360"/>
      </w:pPr>
    </w:lvl>
    <w:lvl w:ilvl="5" w:tplc="880E0B5C" w:tentative="1">
      <w:start w:val="1"/>
      <w:numFmt w:val="lowerRoman"/>
      <w:lvlText w:val="%6."/>
      <w:lvlJc w:val="right"/>
      <w:pPr>
        <w:ind w:left="4320" w:hanging="180"/>
      </w:pPr>
    </w:lvl>
    <w:lvl w:ilvl="6" w:tplc="09882894" w:tentative="1">
      <w:start w:val="1"/>
      <w:numFmt w:val="decimal"/>
      <w:lvlText w:val="%7."/>
      <w:lvlJc w:val="left"/>
      <w:pPr>
        <w:ind w:left="5040" w:hanging="360"/>
      </w:pPr>
    </w:lvl>
    <w:lvl w:ilvl="7" w:tplc="4030F062" w:tentative="1">
      <w:start w:val="1"/>
      <w:numFmt w:val="lowerLetter"/>
      <w:lvlText w:val="%8."/>
      <w:lvlJc w:val="left"/>
      <w:pPr>
        <w:ind w:left="5760" w:hanging="360"/>
      </w:pPr>
    </w:lvl>
    <w:lvl w:ilvl="8" w:tplc="705ACD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604F5C4">
      <w:start w:val="1"/>
      <w:numFmt w:val="lowerRoman"/>
      <w:lvlText w:val="(%1)"/>
      <w:lvlJc w:val="left"/>
      <w:pPr>
        <w:ind w:left="1080" w:hanging="720"/>
      </w:pPr>
      <w:rPr>
        <w:rFonts w:hint="default"/>
      </w:rPr>
    </w:lvl>
    <w:lvl w:ilvl="1" w:tplc="06A06A84" w:tentative="1">
      <w:start w:val="1"/>
      <w:numFmt w:val="lowerLetter"/>
      <w:lvlText w:val="%2."/>
      <w:lvlJc w:val="left"/>
      <w:pPr>
        <w:ind w:left="1440" w:hanging="360"/>
      </w:pPr>
    </w:lvl>
    <w:lvl w:ilvl="2" w:tplc="B5E80140" w:tentative="1">
      <w:start w:val="1"/>
      <w:numFmt w:val="lowerRoman"/>
      <w:lvlText w:val="%3."/>
      <w:lvlJc w:val="right"/>
      <w:pPr>
        <w:ind w:left="2160" w:hanging="180"/>
      </w:pPr>
    </w:lvl>
    <w:lvl w:ilvl="3" w:tplc="74C8B1AE" w:tentative="1">
      <w:start w:val="1"/>
      <w:numFmt w:val="decimal"/>
      <w:lvlText w:val="%4."/>
      <w:lvlJc w:val="left"/>
      <w:pPr>
        <w:ind w:left="2880" w:hanging="360"/>
      </w:pPr>
    </w:lvl>
    <w:lvl w:ilvl="4" w:tplc="DCE4DAFC" w:tentative="1">
      <w:start w:val="1"/>
      <w:numFmt w:val="lowerLetter"/>
      <w:lvlText w:val="%5."/>
      <w:lvlJc w:val="left"/>
      <w:pPr>
        <w:ind w:left="3600" w:hanging="360"/>
      </w:pPr>
    </w:lvl>
    <w:lvl w:ilvl="5" w:tplc="9716B71C" w:tentative="1">
      <w:start w:val="1"/>
      <w:numFmt w:val="lowerRoman"/>
      <w:lvlText w:val="%6."/>
      <w:lvlJc w:val="right"/>
      <w:pPr>
        <w:ind w:left="4320" w:hanging="180"/>
      </w:pPr>
    </w:lvl>
    <w:lvl w:ilvl="6" w:tplc="2C32EDF8" w:tentative="1">
      <w:start w:val="1"/>
      <w:numFmt w:val="decimal"/>
      <w:lvlText w:val="%7."/>
      <w:lvlJc w:val="left"/>
      <w:pPr>
        <w:ind w:left="5040" w:hanging="360"/>
      </w:pPr>
    </w:lvl>
    <w:lvl w:ilvl="7" w:tplc="D224414E" w:tentative="1">
      <w:start w:val="1"/>
      <w:numFmt w:val="lowerLetter"/>
      <w:lvlText w:val="%8."/>
      <w:lvlJc w:val="left"/>
      <w:pPr>
        <w:ind w:left="5760" w:hanging="360"/>
      </w:pPr>
    </w:lvl>
    <w:lvl w:ilvl="8" w:tplc="E034DA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15CDBCA">
      <w:start w:val="1"/>
      <w:numFmt w:val="bullet"/>
      <w:lvlText w:val=""/>
      <w:lvlJc w:val="left"/>
      <w:pPr>
        <w:ind w:left="720" w:hanging="360"/>
      </w:pPr>
      <w:rPr>
        <w:rFonts w:ascii="Symbol" w:hAnsi="Symbol" w:hint="default"/>
        <w:color w:val="auto"/>
        <w:sz w:val="24"/>
        <w:szCs w:val="24"/>
      </w:rPr>
    </w:lvl>
    <w:lvl w:ilvl="1" w:tplc="5940407C" w:tentative="1">
      <w:start w:val="1"/>
      <w:numFmt w:val="bullet"/>
      <w:lvlText w:val="o"/>
      <w:lvlJc w:val="left"/>
      <w:pPr>
        <w:ind w:left="1440" w:hanging="360"/>
      </w:pPr>
      <w:rPr>
        <w:rFonts w:ascii="Courier New" w:hAnsi="Courier New" w:cs="Courier New" w:hint="default"/>
      </w:rPr>
    </w:lvl>
    <w:lvl w:ilvl="2" w:tplc="2DB4E25C" w:tentative="1">
      <w:start w:val="1"/>
      <w:numFmt w:val="bullet"/>
      <w:lvlText w:val=""/>
      <w:lvlJc w:val="left"/>
      <w:pPr>
        <w:ind w:left="2160" w:hanging="360"/>
      </w:pPr>
      <w:rPr>
        <w:rFonts w:ascii="Wingdings" w:hAnsi="Wingdings" w:hint="default"/>
      </w:rPr>
    </w:lvl>
    <w:lvl w:ilvl="3" w:tplc="9740EE30" w:tentative="1">
      <w:start w:val="1"/>
      <w:numFmt w:val="bullet"/>
      <w:lvlText w:val=""/>
      <w:lvlJc w:val="left"/>
      <w:pPr>
        <w:ind w:left="2880" w:hanging="360"/>
      </w:pPr>
      <w:rPr>
        <w:rFonts w:ascii="Symbol" w:hAnsi="Symbol" w:hint="default"/>
      </w:rPr>
    </w:lvl>
    <w:lvl w:ilvl="4" w:tplc="4EA2F160" w:tentative="1">
      <w:start w:val="1"/>
      <w:numFmt w:val="bullet"/>
      <w:lvlText w:val="o"/>
      <w:lvlJc w:val="left"/>
      <w:pPr>
        <w:ind w:left="3600" w:hanging="360"/>
      </w:pPr>
      <w:rPr>
        <w:rFonts w:ascii="Courier New" w:hAnsi="Courier New" w:cs="Courier New" w:hint="default"/>
      </w:rPr>
    </w:lvl>
    <w:lvl w:ilvl="5" w:tplc="7634415E" w:tentative="1">
      <w:start w:val="1"/>
      <w:numFmt w:val="bullet"/>
      <w:lvlText w:val=""/>
      <w:lvlJc w:val="left"/>
      <w:pPr>
        <w:ind w:left="4320" w:hanging="360"/>
      </w:pPr>
      <w:rPr>
        <w:rFonts w:ascii="Wingdings" w:hAnsi="Wingdings" w:hint="default"/>
      </w:rPr>
    </w:lvl>
    <w:lvl w:ilvl="6" w:tplc="FEB04740" w:tentative="1">
      <w:start w:val="1"/>
      <w:numFmt w:val="bullet"/>
      <w:lvlText w:val=""/>
      <w:lvlJc w:val="left"/>
      <w:pPr>
        <w:ind w:left="5040" w:hanging="360"/>
      </w:pPr>
      <w:rPr>
        <w:rFonts w:ascii="Symbol" w:hAnsi="Symbol" w:hint="default"/>
      </w:rPr>
    </w:lvl>
    <w:lvl w:ilvl="7" w:tplc="CDA8422E" w:tentative="1">
      <w:start w:val="1"/>
      <w:numFmt w:val="bullet"/>
      <w:lvlText w:val="o"/>
      <w:lvlJc w:val="left"/>
      <w:pPr>
        <w:ind w:left="5760" w:hanging="360"/>
      </w:pPr>
      <w:rPr>
        <w:rFonts w:ascii="Courier New" w:hAnsi="Courier New" w:cs="Courier New" w:hint="default"/>
      </w:rPr>
    </w:lvl>
    <w:lvl w:ilvl="8" w:tplc="694AA2D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CAE6A06">
      <w:start w:val="1"/>
      <w:numFmt w:val="lowerRoman"/>
      <w:lvlText w:val="(%1)"/>
      <w:lvlJc w:val="left"/>
      <w:pPr>
        <w:ind w:left="1080" w:hanging="720"/>
      </w:pPr>
      <w:rPr>
        <w:rFonts w:hint="default"/>
      </w:rPr>
    </w:lvl>
    <w:lvl w:ilvl="1" w:tplc="DEBA09DA" w:tentative="1">
      <w:start w:val="1"/>
      <w:numFmt w:val="lowerLetter"/>
      <w:lvlText w:val="%2."/>
      <w:lvlJc w:val="left"/>
      <w:pPr>
        <w:ind w:left="1440" w:hanging="360"/>
      </w:pPr>
    </w:lvl>
    <w:lvl w:ilvl="2" w:tplc="39000A58" w:tentative="1">
      <w:start w:val="1"/>
      <w:numFmt w:val="lowerRoman"/>
      <w:lvlText w:val="%3."/>
      <w:lvlJc w:val="right"/>
      <w:pPr>
        <w:ind w:left="2160" w:hanging="180"/>
      </w:pPr>
    </w:lvl>
    <w:lvl w:ilvl="3" w:tplc="3830F168" w:tentative="1">
      <w:start w:val="1"/>
      <w:numFmt w:val="decimal"/>
      <w:lvlText w:val="%4."/>
      <w:lvlJc w:val="left"/>
      <w:pPr>
        <w:ind w:left="2880" w:hanging="360"/>
      </w:pPr>
    </w:lvl>
    <w:lvl w:ilvl="4" w:tplc="D28A78E0" w:tentative="1">
      <w:start w:val="1"/>
      <w:numFmt w:val="lowerLetter"/>
      <w:lvlText w:val="%5."/>
      <w:lvlJc w:val="left"/>
      <w:pPr>
        <w:ind w:left="3600" w:hanging="360"/>
      </w:pPr>
    </w:lvl>
    <w:lvl w:ilvl="5" w:tplc="AB08FB60" w:tentative="1">
      <w:start w:val="1"/>
      <w:numFmt w:val="lowerRoman"/>
      <w:lvlText w:val="%6."/>
      <w:lvlJc w:val="right"/>
      <w:pPr>
        <w:ind w:left="4320" w:hanging="180"/>
      </w:pPr>
    </w:lvl>
    <w:lvl w:ilvl="6" w:tplc="2B142992" w:tentative="1">
      <w:start w:val="1"/>
      <w:numFmt w:val="decimal"/>
      <w:lvlText w:val="%7."/>
      <w:lvlJc w:val="left"/>
      <w:pPr>
        <w:ind w:left="5040" w:hanging="360"/>
      </w:pPr>
    </w:lvl>
    <w:lvl w:ilvl="7" w:tplc="27F43880" w:tentative="1">
      <w:start w:val="1"/>
      <w:numFmt w:val="lowerLetter"/>
      <w:lvlText w:val="%8."/>
      <w:lvlJc w:val="left"/>
      <w:pPr>
        <w:ind w:left="5760" w:hanging="360"/>
      </w:pPr>
    </w:lvl>
    <w:lvl w:ilvl="8" w:tplc="D0E0CFB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EAA6178">
      <w:start w:val="1"/>
      <w:numFmt w:val="lowerRoman"/>
      <w:lvlText w:val="(%1)"/>
      <w:lvlJc w:val="left"/>
      <w:pPr>
        <w:ind w:left="1080" w:hanging="720"/>
      </w:pPr>
      <w:rPr>
        <w:rFonts w:hint="default"/>
      </w:rPr>
    </w:lvl>
    <w:lvl w:ilvl="1" w:tplc="AF3AD73E" w:tentative="1">
      <w:start w:val="1"/>
      <w:numFmt w:val="lowerLetter"/>
      <w:lvlText w:val="%2."/>
      <w:lvlJc w:val="left"/>
      <w:pPr>
        <w:ind w:left="1440" w:hanging="360"/>
      </w:pPr>
    </w:lvl>
    <w:lvl w:ilvl="2" w:tplc="F5986290" w:tentative="1">
      <w:start w:val="1"/>
      <w:numFmt w:val="lowerRoman"/>
      <w:lvlText w:val="%3."/>
      <w:lvlJc w:val="right"/>
      <w:pPr>
        <w:ind w:left="2160" w:hanging="180"/>
      </w:pPr>
    </w:lvl>
    <w:lvl w:ilvl="3" w:tplc="AB182972" w:tentative="1">
      <w:start w:val="1"/>
      <w:numFmt w:val="decimal"/>
      <w:lvlText w:val="%4."/>
      <w:lvlJc w:val="left"/>
      <w:pPr>
        <w:ind w:left="2880" w:hanging="360"/>
      </w:pPr>
    </w:lvl>
    <w:lvl w:ilvl="4" w:tplc="6598E7AA" w:tentative="1">
      <w:start w:val="1"/>
      <w:numFmt w:val="lowerLetter"/>
      <w:lvlText w:val="%5."/>
      <w:lvlJc w:val="left"/>
      <w:pPr>
        <w:ind w:left="3600" w:hanging="360"/>
      </w:pPr>
    </w:lvl>
    <w:lvl w:ilvl="5" w:tplc="F3E428C4" w:tentative="1">
      <w:start w:val="1"/>
      <w:numFmt w:val="lowerRoman"/>
      <w:lvlText w:val="%6."/>
      <w:lvlJc w:val="right"/>
      <w:pPr>
        <w:ind w:left="4320" w:hanging="180"/>
      </w:pPr>
    </w:lvl>
    <w:lvl w:ilvl="6" w:tplc="3232F1C6" w:tentative="1">
      <w:start w:val="1"/>
      <w:numFmt w:val="decimal"/>
      <w:lvlText w:val="%7."/>
      <w:lvlJc w:val="left"/>
      <w:pPr>
        <w:ind w:left="5040" w:hanging="360"/>
      </w:pPr>
    </w:lvl>
    <w:lvl w:ilvl="7" w:tplc="FDE8407A" w:tentative="1">
      <w:start w:val="1"/>
      <w:numFmt w:val="lowerLetter"/>
      <w:lvlText w:val="%8."/>
      <w:lvlJc w:val="left"/>
      <w:pPr>
        <w:ind w:left="5760" w:hanging="360"/>
      </w:pPr>
    </w:lvl>
    <w:lvl w:ilvl="8" w:tplc="D2DE337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EC0A4D4">
      <w:start w:val="1"/>
      <w:numFmt w:val="lowerRoman"/>
      <w:lvlText w:val="(%1)"/>
      <w:lvlJc w:val="left"/>
      <w:pPr>
        <w:ind w:left="1080" w:hanging="720"/>
      </w:pPr>
      <w:rPr>
        <w:rFonts w:hint="default"/>
      </w:rPr>
    </w:lvl>
    <w:lvl w:ilvl="1" w:tplc="D88AC05A" w:tentative="1">
      <w:start w:val="1"/>
      <w:numFmt w:val="lowerLetter"/>
      <w:lvlText w:val="%2."/>
      <w:lvlJc w:val="left"/>
      <w:pPr>
        <w:ind w:left="1440" w:hanging="360"/>
      </w:pPr>
    </w:lvl>
    <w:lvl w:ilvl="2" w:tplc="CF5C9460" w:tentative="1">
      <w:start w:val="1"/>
      <w:numFmt w:val="lowerRoman"/>
      <w:lvlText w:val="%3."/>
      <w:lvlJc w:val="right"/>
      <w:pPr>
        <w:ind w:left="2160" w:hanging="180"/>
      </w:pPr>
    </w:lvl>
    <w:lvl w:ilvl="3" w:tplc="C22A647A" w:tentative="1">
      <w:start w:val="1"/>
      <w:numFmt w:val="decimal"/>
      <w:lvlText w:val="%4."/>
      <w:lvlJc w:val="left"/>
      <w:pPr>
        <w:ind w:left="2880" w:hanging="360"/>
      </w:pPr>
    </w:lvl>
    <w:lvl w:ilvl="4" w:tplc="F1A031C0" w:tentative="1">
      <w:start w:val="1"/>
      <w:numFmt w:val="lowerLetter"/>
      <w:lvlText w:val="%5."/>
      <w:lvlJc w:val="left"/>
      <w:pPr>
        <w:ind w:left="3600" w:hanging="360"/>
      </w:pPr>
    </w:lvl>
    <w:lvl w:ilvl="5" w:tplc="E4F2B85C" w:tentative="1">
      <w:start w:val="1"/>
      <w:numFmt w:val="lowerRoman"/>
      <w:lvlText w:val="%6."/>
      <w:lvlJc w:val="right"/>
      <w:pPr>
        <w:ind w:left="4320" w:hanging="180"/>
      </w:pPr>
    </w:lvl>
    <w:lvl w:ilvl="6" w:tplc="276A78C4" w:tentative="1">
      <w:start w:val="1"/>
      <w:numFmt w:val="decimal"/>
      <w:lvlText w:val="%7."/>
      <w:lvlJc w:val="left"/>
      <w:pPr>
        <w:ind w:left="5040" w:hanging="360"/>
      </w:pPr>
    </w:lvl>
    <w:lvl w:ilvl="7" w:tplc="97DA15F8" w:tentative="1">
      <w:start w:val="1"/>
      <w:numFmt w:val="lowerLetter"/>
      <w:lvlText w:val="%8."/>
      <w:lvlJc w:val="left"/>
      <w:pPr>
        <w:ind w:left="5760" w:hanging="360"/>
      </w:pPr>
    </w:lvl>
    <w:lvl w:ilvl="8" w:tplc="123021F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00EC702">
      <w:start w:val="1"/>
      <w:numFmt w:val="lowerRoman"/>
      <w:lvlText w:val="(%1)"/>
      <w:lvlJc w:val="left"/>
      <w:pPr>
        <w:ind w:left="1080" w:hanging="720"/>
      </w:pPr>
      <w:rPr>
        <w:rFonts w:hint="default"/>
      </w:rPr>
    </w:lvl>
    <w:lvl w:ilvl="1" w:tplc="292867E2" w:tentative="1">
      <w:start w:val="1"/>
      <w:numFmt w:val="lowerLetter"/>
      <w:lvlText w:val="%2."/>
      <w:lvlJc w:val="left"/>
      <w:pPr>
        <w:ind w:left="1440" w:hanging="360"/>
      </w:pPr>
    </w:lvl>
    <w:lvl w:ilvl="2" w:tplc="A30CA1FA" w:tentative="1">
      <w:start w:val="1"/>
      <w:numFmt w:val="lowerRoman"/>
      <w:lvlText w:val="%3."/>
      <w:lvlJc w:val="right"/>
      <w:pPr>
        <w:ind w:left="2160" w:hanging="180"/>
      </w:pPr>
    </w:lvl>
    <w:lvl w:ilvl="3" w:tplc="5B6A7506" w:tentative="1">
      <w:start w:val="1"/>
      <w:numFmt w:val="decimal"/>
      <w:lvlText w:val="%4."/>
      <w:lvlJc w:val="left"/>
      <w:pPr>
        <w:ind w:left="2880" w:hanging="360"/>
      </w:pPr>
    </w:lvl>
    <w:lvl w:ilvl="4" w:tplc="D24AEFCC" w:tentative="1">
      <w:start w:val="1"/>
      <w:numFmt w:val="lowerLetter"/>
      <w:lvlText w:val="%5."/>
      <w:lvlJc w:val="left"/>
      <w:pPr>
        <w:ind w:left="3600" w:hanging="360"/>
      </w:pPr>
    </w:lvl>
    <w:lvl w:ilvl="5" w:tplc="0D443762" w:tentative="1">
      <w:start w:val="1"/>
      <w:numFmt w:val="lowerRoman"/>
      <w:lvlText w:val="%6."/>
      <w:lvlJc w:val="right"/>
      <w:pPr>
        <w:ind w:left="4320" w:hanging="180"/>
      </w:pPr>
    </w:lvl>
    <w:lvl w:ilvl="6" w:tplc="1C52BC9A" w:tentative="1">
      <w:start w:val="1"/>
      <w:numFmt w:val="decimal"/>
      <w:lvlText w:val="%7."/>
      <w:lvlJc w:val="left"/>
      <w:pPr>
        <w:ind w:left="5040" w:hanging="360"/>
      </w:pPr>
    </w:lvl>
    <w:lvl w:ilvl="7" w:tplc="D2C67FDC" w:tentative="1">
      <w:start w:val="1"/>
      <w:numFmt w:val="lowerLetter"/>
      <w:lvlText w:val="%8."/>
      <w:lvlJc w:val="left"/>
      <w:pPr>
        <w:ind w:left="5760" w:hanging="360"/>
      </w:pPr>
    </w:lvl>
    <w:lvl w:ilvl="8" w:tplc="992A8E0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4F2C560">
      <w:start w:val="1"/>
      <w:numFmt w:val="lowerRoman"/>
      <w:lvlText w:val="(%1)"/>
      <w:lvlJc w:val="left"/>
      <w:pPr>
        <w:ind w:left="1080" w:hanging="720"/>
      </w:pPr>
      <w:rPr>
        <w:rFonts w:hint="default"/>
      </w:rPr>
    </w:lvl>
    <w:lvl w:ilvl="1" w:tplc="885830AC" w:tentative="1">
      <w:start w:val="1"/>
      <w:numFmt w:val="lowerLetter"/>
      <w:lvlText w:val="%2."/>
      <w:lvlJc w:val="left"/>
      <w:pPr>
        <w:ind w:left="1440" w:hanging="360"/>
      </w:pPr>
    </w:lvl>
    <w:lvl w:ilvl="2" w:tplc="C0C2800E" w:tentative="1">
      <w:start w:val="1"/>
      <w:numFmt w:val="lowerRoman"/>
      <w:lvlText w:val="%3."/>
      <w:lvlJc w:val="right"/>
      <w:pPr>
        <w:ind w:left="2160" w:hanging="180"/>
      </w:pPr>
    </w:lvl>
    <w:lvl w:ilvl="3" w:tplc="0CAEEED0" w:tentative="1">
      <w:start w:val="1"/>
      <w:numFmt w:val="decimal"/>
      <w:lvlText w:val="%4."/>
      <w:lvlJc w:val="left"/>
      <w:pPr>
        <w:ind w:left="2880" w:hanging="360"/>
      </w:pPr>
    </w:lvl>
    <w:lvl w:ilvl="4" w:tplc="2FE83A8E" w:tentative="1">
      <w:start w:val="1"/>
      <w:numFmt w:val="lowerLetter"/>
      <w:lvlText w:val="%5."/>
      <w:lvlJc w:val="left"/>
      <w:pPr>
        <w:ind w:left="3600" w:hanging="360"/>
      </w:pPr>
    </w:lvl>
    <w:lvl w:ilvl="5" w:tplc="C7ACB2DE" w:tentative="1">
      <w:start w:val="1"/>
      <w:numFmt w:val="lowerRoman"/>
      <w:lvlText w:val="%6."/>
      <w:lvlJc w:val="right"/>
      <w:pPr>
        <w:ind w:left="4320" w:hanging="180"/>
      </w:pPr>
    </w:lvl>
    <w:lvl w:ilvl="6" w:tplc="788624CE" w:tentative="1">
      <w:start w:val="1"/>
      <w:numFmt w:val="decimal"/>
      <w:lvlText w:val="%7."/>
      <w:lvlJc w:val="left"/>
      <w:pPr>
        <w:ind w:left="5040" w:hanging="360"/>
      </w:pPr>
    </w:lvl>
    <w:lvl w:ilvl="7" w:tplc="47FE4D0C" w:tentative="1">
      <w:start w:val="1"/>
      <w:numFmt w:val="lowerLetter"/>
      <w:lvlText w:val="%8."/>
      <w:lvlJc w:val="left"/>
      <w:pPr>
        <w:ind w:left="5760" w:hanging="360"/>
      </w:pPr>
    </w:lvl>
    <w:lvl w:ilvl="8" w:tplc="138EAB2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DD67E1A">
      <w:start w:val="1"/>
      <w:numFmt w:val="lowerRoman"/>
      <w:lvlText w:val="(%1)"/>
      <w:lvlJc w:val="left"/>
      <w:pPr>
        <w:ind w:left="1080" w:hanging="720"/>
      </w:pPr>
      <w:rPr>
        <w:rFonts w:hint="default"/>
      </w:rPr>
    </w:lvl>
    <w:lvl w:ilvl="1" w:tplc="306606EC" w:tentative="1">
      <w:start w:val="1"/>
      <w:numFmt w:val="lowerLetter"/>
      <w:lvlText w:val="%2."/>
      <w:lvlJc w:val="left"/>
      <w:pPr>
        <w:ind w:left="1440" w:hanging="360"/>
      </w:pPr>
    </w:lvl>
    <w:lvl w:ilvl="2" w:tplc="D3AAC8B2" w:tentative="1">
      <w:start w:val="1"/>
      <w:numFmt w:val="lowerRoman"/>
      <w:lvlText w:val="%3."/>
      <w:lvlJc w:val="right"/>
      <w:pPr>
        <w:ind w:left="2160" w:hanging="180"/>
      </w:pPr>
    </w:lvl>
    <w:lvl w:ilvl="3" w:tplc="0D9ED18C" w:tentative="1">
      <w:start w:val="1"/>
      <w:numFmt w:val="decimal"/>
      <w:lvlText w:val="%4."/>
      <w:lvlJc w:val="left"/>
      <w:pPr>
        <w:ind w:left="2880" w:hanging="360"/>
      </w:pPr>
    </w:lvl>
    <w:lvl w:ilvl="4" w:tplc="5F164956" w:tentative="1">
      <w:start w:val="1"/>
      <w:numFmt w:val="lowerLetter"/>
      <w:lvlText w:val="%5."/>
      <w:lvlJc w:val="left"/>
      <w:pPr>
        <w:ind w:left="3600" w:hanging="360"/>
      </w:pPr>
    </w:lvl>
    <w:lvl w:ilvl="5" w:tplc="EF54FD5A" w:tentative="1">
      <w:start w:val="1"/>
      <w:numFmt w:val="lowerRoman"/>
      <w:lvlText w:val="%6."/>
      <w:lvlJc w:val="right"/>
      <w:pPr>
        <w:ind w:left="4320" w:hanging="180"/>
      </w:pPr>
    </w:lvl>
    <w:lvl w:ilvl="6" w:tplc="0BF0470A" w:tentative="1">
      <w:start w:val="1"/>
      <w:numFmt w:val="decimal"/>
      <w:lvlText w:val="%7."/>
      <w:lvlJc w:val="left"/>
      <w:pPr>
        <w:ind w:left="5040" w:hanging="360"/>
      </w:pPr>
    </w:lvl>
    <w:lvl w:ilvl="7" w:tplc="99A25E44" w:tentative="1">
      <w:start w:val="1"/>
      <w:numFmt w:val="lowerLetter"/>
      <w:lvlText w:val="%8."/>
      <w:lvlJc w:val="left"/>
      <w:pPr>
        <w:ind w:left="5760" w:hanging="360"/>
      </w:pPr>
    </w:lvl>
    <w:lvl w:ilvl="8" w:tplc="B500787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6979060">
    <w:abstractNumId w:val="11"/>
  </w:num>
  <w:num w:numId="2" w16cid:durableId="1750612182">
    <w:abstractNumId w:val="4"/>
  </w:num>
  <w:num w:numId="3" w16cid:durableId="1785923375">
    <w:abstractNumId w:val="2"/>
  </w:num>
  <w:num w:numId="4" w16cid:durableId="338388044">
    <w:abstractNumId w:val="7"/>
  </w:num>
  <w:num w:numId="5" w16cid:durableId="1115714520">
    <w:abstractNumId w:val="6"/>
  </w:num>
  <w:num w:numId="6" w16cid:durableId="563217707">
    <w:abstractNumId w:val="1"/>
  </w:num>
  <w:num w:numId="7" w16cid:durableId="215507484">
    <w:abstractNumId w:val="9"/>
  </w:num>
  <w:num w:numId="8" w16cid:durableId="2074960216">
    <w:abstractNumId w:val="5"/>
  </w:num>
  <w:num w:numId="9" w16cid:durableId="121658810">
    <w:abstractNumId w:val="8"/>
  </w:num>
  <w:num w:numId="10" w16cid:durableId="1751803498">
    <w:abstractNumId w:val="3"/>
  </w:num>
  <w:num w:numId="11" w16cid:durableId="1688404109">
    <w:abstractNumId w:val="10"/>
  </w:num>
  <w:num w:numId="12" w16cid:durableId="1850632300">
    <w:abstractNumId w:val="0"/>
  </w:num>
  <w:num w:numId="13" w16cid:durableId="1588415324">
    <w:abstractNumId w:val="11"/>
  </w:num>
  <w:num w:numId="14" w16cid:durableId="19809892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668"/>
    <w:rsid w:val="00074555"/>
    <w:rsid w:val="00075C0D"/>
    <w:rsid w:val="000C7042"/>
    <w:rsid w:val="00103B52"/>
    <w:rsid w:val="001071EB"/>
    <w:rsid w:val="00167F85"/>
    <w:rsid w:val="0020177F"/>
    <w:rsid w:val="00236F59"/>
    <w:rsid w:val="002844C2"/>
    <w:rsid w:val="002F2E5C"/>
    <w:rsid w:val="00314CB9"/>
    <w:rsid w:val="00402F6C"/>
    <w:rsid w:val="00403A45"/>
    <w:rsid w:val="004511C8"/>
    <w:rsid w:val="00474F62"/>
    <w:rsid w:val="004B5AAA"/>
    <w:rsid w:val="00514668"/>
    <w:rsid w:val="00535A68"/>
    <w:rsid w:val="005579B6"/>
    <w:rsid w:val="005918CE"/>
    <w:rsid w:val="00591AA9"/>
    <w:rsid w:val="005925AD"/>
    <w:rsid w:val="005C2535"/>
    <w:rsid w:val="006013BE"/>
    <w:rsid w:val="00627F55"/>
    <w:rsid w:val="00646BFC"/>
    <w:rsid w:val="006631D6"/>
    <w:rsid w:val="00665DE8"/>
    <w:rsid w:val="00695E52"/>
    <w:rsid w:val="00710E06"/>
    <w:rsid w:val="007142FD"/>
    <w:rsid w:val="00715093"/>
    <w:rsid w:val="00732ECB"/>
    <w:rsid w:val="00750745"/>
    <w:rsid w:val="00770059"/>
    <w:rsid w:val="00797BCE"/>
    <w:rsid w:val="007D6A04"/>
    <w:rsid w:val="00811B57"/>
    <w:rsid w:val="008727AB"/>
    <w:rsid w:val="00873D53"/>
    <w:rsid w:val="00883D2B"/>
    <w:rsid w:val="008C1B7D"/>
    <w:rsid w:val="00942192"/>
    <w:rsid w:val="009B1680"/>
    <w:rsid w:val="009B2C12"/>
    <w:rsid w:val="00A40AC8"/>
    <w:rsid w:val="00A60667"/>
    <w:rsid w:val="00B357EB"/>
    <w:rsid w:val="00B7272E"/>
    <w:rsid w:val="00B84FC5"/>
    <w:rsid w:val="00BA4530"/>
    <w:rsid w:val="00BD6A8B"/>
    <w:rsid w:val="00C02FC8"/>
    <w:rsid w:val="00C16165"/>
    <w:rsid w:val="00CC36B3"/>
    <w:rsid w:val="00CC7512"/>
    <w:rsid w:val="00CF2DD6"/>
    <w:rsid w:val="00D0070E"/>
    <w:rsid w:val="00D525A4"/>
    <w:rsid w:val="00D61E7F"/>
    <w:rsid w:val="00D76F24"/>
    <w:rsid w:val="00DA08C6"/>
    <w:rsid w:val="00DA4B48"/>
    <w:rsid w:val="00DF3580"/>
    <w:rsid w:val="00E01F5C"/>
    <w:rsid w:val="00E104E4"/>
    <w:rsid w:val="00E1630C"/>
    <w:rsid w:val="00E2535C"/>
    <w:rsid w:val="00E27AB1"/>
    <w:rsid w:val="00E344B6"/>
    <w:rsid w:val="00E576AA"/>
    <w:rsid w:val="00E65A6C"/>
    <w:rsid w:val="00ED34C9"/>
    <w:rsid w:val="00ED4FC0"/>
    <w:rsid w:val="00EF336A"/>
    <w:rsid w:val="00F20CCB"/>
    <w:rsid w:val="00F25E02"/>
    <w:rsid w:val="00F35A42"/>
    <w:rsid w:val="00F814B7"/>
    <w:rsid w:val="00FF6B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25C57"/>
  <w15:docId w15:val="{F8A61D07-B91A-4F94-A0DF-644F0891C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66418" w:rsidRDefault="0066641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66418" w:rsidRDefault="00666418">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D137A" w:rsidRDefault="00666418"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D137A" w:rsidRDefault="00666418"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D137A" w:rsidRDefault="00666418"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D137A"/>
    <w:rsid w:val="000C7042"/>
    <w:rsid w:val="001071EB"/>
    <w:rsid w:val="00203E08"/>
    <w:rsid w:val="00666418"/>
    <w:rsid w:val="008427ED"/>
    <w:rsid w:val="009B1680"/>
    <w:rsid w:val="00ED137A"/>
    <w:rsid w:val="00F101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66418"/>
    <w:rPr>
      <w:color w:val="808080"/>
    </w:rPr>
  </w:style>
  <w:style w:type="paragraph" w:customStyle="1" w:styleId="CB816ECE02F54F73806BE3C3BB463508">
    <w:name w:val="CB816ECE02F54F73806BE3C3BB463508"/>
    <w:rsid w:val="00BF58F7"/>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2024-06-28T00:50:00Z</dcterms:created>
  <dcterms:modified xsi:type="dcterms:W3CDTF">2024-06-28T00:51:00Z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