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F9133" w14:textId="77777777" w:rsidR="003D31D5" w:rsidRPr="003C6EC2" w:rsidRDefault="003D31D5" w:rsidP="003D31D5">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0F63F9CA" wp14:editId="097281C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08EA0032" wp14:editId="1416418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Aurrum Brunswick</w:t>
      </w:r>
      <w:r w:rsidRPr="003C6EC2">
        <w:rPr>
          <w:rFonts w:ascii="Arial Black" w:hAnsi="Arial Black"/>
        </w:rPr>
        <w:t xml:space="preserve"> </w:t>
      </w:r>
    </w:p>
    <w:p w14:paraId="095224ED" w14:textId="77777777" w:rsidR="003D31D5" w:rsidRPr="003C6EC2" w:rsidRDefault="003D31D5" w:rsidP="003D31D5">
      <w:pPr>
        <w:pStyle w:val="Title"/>
        <w:spacing w:before="360" w:after="480"/>
      </w:pPr>
      <w:r w:rsidRPr="003C6EC2">
        <w:rPr>
          <w:rFonts w:ascii="Arial Black" w:eastAsia="Calibri" w:hAnsi="Arial Black"/>
          <w:sz w:val="56"/>
        </w:rPr>
        <w:t>Performance Report</w:t>
      </w:r>
    </w:p>
    <w:p w14:paraId="2F5F51F2" w14:textId="77777777" w:rsidR="003D31D5" w:rsidRPr="003C6EC2" w:rsidRDefault="003D31D5" w:rsidP="003D31D5">
      <w:pPr>
        <w:tabs>
          <w:tab w:val="left" w:pos="2127"/>
        </w:tabs>
        <w:spacing w:before="120"/>
        <w:rPr>
          <w:rFonts w:eastAsia="Calibri"/>
          <w:color w:val="FFFFFF" w:themeColor="background1"/>
          <w:sz w:val="28"/>
          <w:szCs w:val="56"/>
          <w:lang w:eastAsia="en-US"/>
        </w:rPr>
      </w:pPr>
      <w:r>
        <w:rPr>
          <w:color w:val="FFFFFF" w:themeColor="background1"/>
          <w:sz w:val="28"/>
        </w:rPr>
        <w:t xml:space="preserve">17 </w:t>
      </w:r>
      <w:proofErr w:type="spellStart"/>
      <w:r>
        <w:rPr>
          <w:color w:val="FFFFFF" w:themeColor="background1"/>
          <w:sz w:val="28"/>
        </w:rPr>
        <w:t>Egginton</w:t>
      </w:r>
      <w:proofErr w:type="spellEnd"/>
      <w:r>
        <w:rPr>
          <w:color w:val="FFFFFF" w:themeColor="background1"/>
          <w:sz w:val="28"/>
        </w:rPr>
        <w:t xml:space="preserve"> Street</w:t>
      </w:r>
      <w:r w:rsidRPr="003C6EC2">
        <w:rPr>
          <w:color w:val="FFFFFF" w:themeColor="background1"/>
          <w:sz w:val="28"/>
        </w:rPr>
        <w:t xml:space="preserve"> </w:t>
      </w:r>
      <w:r w:rsidRPr="003C6EC2">
        <w:rPr>
          <w:color w:val="FFFFFF" w:themeColor="background1"/>
          <w:sz w:val="28"/>
        </w:rPr>
        <w:br/>
      </w:r>
      <w:r>
        <w:rPr>
          <w:color w:val="FFFFFF" w:themeColor="background1"/>
          <w:sz w:val="28"/>
        </w:rPr>
        <w:t>BRUNSWICK WEST</w:t>
      </w:r>
      <w:r w:rsidRPr="003C6EC2">
        <w:rPr>
          <w:color w:val="FFFFFF" w:themeColor="background1"/>
          <w:sz w:val="28"/>
        </w:rPr>
        <w:t xml:space="preserve"> </w:t>
      </w:r>
      <w:r>
        <w:rPr>
          <w:color w:val="FFFFFF" w:themeColor="background1"/>
          <w:sz w:val="28"/>
        </w:rPr>
        <w:t>VIC</w:t>
      </w:r>
      <w:r w:rsidRPr="003C6EC2">
        <w:rPr>
          <w:color w:val="FFFFFF" w:themeColor="background1"/>
          <w:sz w:val="28"/>
        </w:rPr>
        <w:t xml:space="preserve"> </w:t>
      </w:r>
      <w:r>
        <w:rPr>
          <w:color w:val="FFFFFF" w:themeColor="background1"/>
          <w:sz w:val="28"/>
        </w:rPr>
        <w:t>3055</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03 8378 5400</w:t>
      </w:r>
    </w:p>
    <w:p w14:paraId="76D76D14" w14:textId="77777777" w:rsidR="003D31D5" w:rsidRDefault="003D31D5" w:rsidP="003D31D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3975</w:t>
      </w:r>
      <w:r w:rsidRPr="003C6EC2">
        <w:rPr>
          <w:rFonts w:eastAsia="Calibri"/>
          <w:color w:val="FFFFFF" w:themeColor="background1"/>
          <w:sz w:val="28"/>
          <w:szCs w:val="56"/>
          <w:lang w:eastAsia="en-US"/>
        </w:rPr>
        <w:t xml:space="preserve"> </w:t>
      </w:r>
    </w:p>
    <w:p w14:paraId="41809300" w14:textId="77777777" w:rsidR="003D31D5" w:rsidRPr="003C6EC2" w:rsidRDefault="003D31D5" w:rsidP="003D31D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Aurrum Pty Limited</w:t>
      </w:r>
    </w:p>
    <w:p w14:paraId="7C942EDA" w14:textId="77777777" w:rsidR="003D31D5" w:rsidRPr="003C6EC2" w:rsidRDefault="003D31D5" w:rsidP="003D31D5">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21 February 2022 to 23 February 2022</w:t>
      </w:r>
    </w:p>
    <w:p w14:paraId="490ED93E" w14:textId="77777777" w:rsidR="006B102C" w:rsidRDefault="003D31D5" w:rsidP="003D31D5">
      <w:pPr>
        <w:tabs>
          <w:tab w:val="left" w:pos="2127"/>
        </w:tabs>
        <w:spacing w:before="120"/>
        <w:rPr>
          <w:b/>
          <w:color w:val="FFFFFF" w:themeColor="background1"/>
          <w:sz w:val="28"/>
        </w:rPr>
      </w:pPr>
      <w:bookmarkStart w:id="0" w:name="_Hlk32829231"/>
      <w:r w:rsidRPr="00E93D41">
        <w:rPr>
          <w:b/>
          <w:color w:val="FFFFFF" w:themeColor="background1"/>
          <w:sz w:val="28"/>
        </w:rPr>
        <w:t>Date of Performance Report:</w:t>
      </w:r>
      <w:r w:rsidR="006B102C">
        <w:rPr>
          <w:b/>
          <w:color w:val="FFFFFF" w:themeColor="background1"/>
          <w:sz w:val="28"/>
        </w:rPr>
        <w:t xml:space="preserve"> 22 April 2022</w:t>
      </w:r>
    </w:p>
    <w:p w14:paraId="5BD668D0" w14:textId="6D4D49A3" w:rsidR="003D31D5" w:rsidRPr="006B102C" w:rsidRDefault="003D31D5" w:rsidP="003D31D5">
      <w:pPr>
        <w:tabs>
          <w:tab w:val="left" w:pos="2127"/>
        </w:tabs>
        <w:spacing w:before="120"/>
        <w:rPr>
          <w:color w:val="FFFFFF" w:themeColor="background1"/>
        </w:rPr>
      </w:pPr>
      <w:r w:rsidRPr="00E93D41">
        <w:rPr>
          <w:color w:val="FFFFFF" w:themeColor="background1"/>
        </w:rPr>
        <w:t xml:space="preserve"> </w:t>
      </w:r>
    </w:p>
    <w:bookmarkEnd w:id="0"/>
    <w:p w14:paraId="4B7FEB13" w14:textId="77777777" w:rsidR="003D31D5" w:rsidRPr="003C6EC2" w:rsidRDefault="003D31D5" w:rsidP="003D31D5">
      <w:pPr>
        <w:tabs>
          <w:tab w:val="left" w:pos="2127"/>
        </w:tabs>
        <w:spacing w:before="120"/>
        <w:rPr>
          <w:rFonts w:eastAsia="Calibri"/>
          <w:b/>
          <w:color w:val="FFFFFF" w:themeColor="background1"/>
          <w:sz w:val="28"/>
          <w:szCs w:val="56"/>
          <w:lang w:eastAsia="en-US"/>
        </w:rPr>
      </w:pPr>
    </w:p>
    <w:p w14:paraId="056A06E1" w14:textId="77777777" w:rsidR="003D31D5" w:rsidRDefault="003D31D5" w:rsidP="003D31D5">
      <w:pPr>
        <w:pStyle w:val="Heading1"/>
        <w:sectPr w:rsidR="003D31D5"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F96AA72" w14:textId="77777777" w:rsidR="003D31D5" w:rsidRDefault="003D31D5" w:rsidP="003D31D5">
      <w:pPr>
        <w:pStyle w:val="Heading1"/>
      </w:pPr>
      <w:bookmarkStart w:id="1" w:name="_Hlk32477662"/>
      <w:r>
        <w:lastRenderedPageBreak/>
        <w:t>Performance report prepared by</w:t>
      </w:r>
    </w:p>
    <w:p w14:paraId="6215C6E8" w14:textId="77777777" w:rsidR="003D31D5" w:rsidRPr="009B0F30" w:rsidRDefault="003D31D5" w:rsidP="003D31D5">
      <w:r w:rsidRPr="006B102C">
        <w:rPr>
          <w:rFonts w:cs="Times New Roman"/>
          <w:color w:val="auto"/>
        </w:rPr>
        <w:t xml:space="preserve">Meritt </w:t>
      </w:r>
      <w:proofErr w:type="spellStart"/>
      <w:r w:rsidRPr="006B102C">
        <w:rPr>
          <w:rFonts w:cs="Times New Roman"/>
          <w:color w:val="auto"/>
        </w:rPr>
        <w:t>Nasiff</w:t>
      </w:r>
      <w:proofErr w:type="spellEnd"/>
      <w:r w:rsidRPr="00923D15">
        <w:rPr>
          <w:color w:val="auto"/>
        </w:rPr>
        <w:t xml:space="preserve"> </w:t>
      </w:r>
      <w:r>
        <w:t>delegate of the Aged Care Quality and Safety Commissioner.</w:t>
      </w:r>
    </w:p>
    <w:p w14:paraId="787C96E8" w14:textId="77777777" w:rsidR="003D31D5" w:rsidRDefault="003D31D5" w:rsidP="003D31D5">
      <w:pPr>
        <w:pStyle w:val="Heading1"/>
      </w:pPr>
      <w:r>
        <w:t>Publication of report</w:t>
      </w:r>
    </w:p>
    <w:p w14:paraId="5EB6404F" w14:textId="77777777" w:rsidR="003D31D5" w:rsidRPr="006B166B" w:rsidRDefault="003D31D5" w:rsidP="003D31D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BD587C9" w14:textId="4C30FAC9" w:rsidR="003D31D5" w:rsidRDefault="003D31D5" w:rsidP="006B102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B102C" w:rsidRPr="001E6954" w14:paraId="411267C8" w14:textId="77777777" w:rsidTr="00C5578B">
        <w:trPr>
          <w:trHeight w:val="425"/>
        </w:trPr>
        <w:tc>
          <w:tcPr>
            <w:tcW w:w="3942" w:type="pct"/>
            <w:shd w:val="clear" w:color="auto" w:fill="auto"/>
          </w:tcPr>
          <w:p w14:paraId="13EF3AF0" w14:textId="77777777" w:rsidR="006B102C" w:rsidRPr="001E6954" w:rsidRDefault="006B102C" w:rsidP="00081A0D">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BB4C5BA" w14:textId="152EA0C2" w:rsidR="006B102C" w:rsidRPr="001E6954" w:rsidRDefault="006B102C" w:rsidP="00081A0D">
            <w:pPr>
              <w:keepNext/>
              <w:spacing w:before="40" w:after="40" w:line="240" w:lineRule="auto"/>
              <w:jc w:val="right"/>
              <w:rPr>
                <w:b/>
                <w:bCs/>
                <w:iCs/>
                <w:color w:val="00577D"/>
                <w:szCs w:val="40"/>
              </w:rPr>
            </w:pPr>
            <w:r w:rsidRPr="001E6954">
              <w:rPr>
                <w:b/>
                <w:bCs/>
                <w:iCs/>
                <w:color w:val="00577D"/>
                <w:szCs w:val="40"/>
              </w:rPr>
              <w:t>Compliant</w:t>
            </w:r>
          </w:p>
        </w:tc>
      </w:tr>
      <w:tr w:rsidR="006B102C" w:rsidRPr="001E6954" w14:paraId="33108736" w14:textId="77777777" w:rsidTr="00081A0D">
        <w:trPr>
          <w:trHeight w:val="227"/>
        </w:trPr>
        <w:tc>
          <w:tcPr>
            <w:tcW w:w="3942" w:type="pct"/>
            <w:shd w:val="clear" w:color="auto" w:fill="auto"/>
          </w:tcPr>
          <w:p w14:paraId="7A243D1E" w14:textId="77777777" w:rsidR="006B102C" w:rsidRPr="001E6954" w:rsidRDefault="006B102C" w:rsidP="00081A0D">
            <w:pPr>
              <w:spacing w:before="40" w:after="40" w:line="240" w:lineRule="auto"/>
              <w:ind w:left="318"/>
            </w:pPr>
            <w:r w:rsidRPr="001E6954">
              <w:t>Requirement 1(3)(a)</w:t>
            </w:r>
          </w:p>
        </w:tc>
        <w:tc>
          <w:tcPr>
            <w:tcW w:w="1058" w:type="pct"/>
            <w:shd w:val="clear" w:color="auto" w:fill="auto"/>
          </w:tcPr>
          <w:p w14:paraId="5B49A374"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32B12940" w14:textId="77777777" w:rsidTr="00081A0D">
        <w:trPr>
          <w:trHeight w:val="227"/>
        </w:trPr>
        <w:tc>
          <w:tcPr>
            <w:tcW w:w="3942" w:type="pct"/>
            <w:shd w:val="clear" w:color="auto" w:fill="auto"/>
          </w:tcPr>
          <w:p w14:paraId="1C1FF5F1" w14:textId="77777777" w:rsidR="006B102C" w:rsidRPr="001E6954" w:rsidRDefault="006B102C" w:rsidP="00081A0D">
            <w:pPr>
              <w:spacing w:before="40" w:after="40" w:line="240" w:lineRule="auto"/>
              <w:ind w:left="318"/>
            </w:pPr>
            <w:r w:rsidRPr="001E6954">
              <w:t>Requirement 1(3)(b)</w:t>
            </w:r>
          </w:p>
        </w:tc>
        <w:tc>
          <w:tcPr>
            <w:tcW w:w="1058" w:type="pct"/>
            <w:shd w:val="clear" w:color="auto" w:fill="auto"/>
          </w:tcPr>
          <w:p w14:paraId="112AD16E"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1623DC77" w14:textId="77777777" w:rsidTr="00081A0D">
        <w:trPr>
          <w:trHeight w:val="227"/>
        </w:trPr>
        <w:tc>
          <w:tcPr>
            <w:tcW w:w="3942" w:type="pct"/>
            <w:shd w:val="clear" w:color="auto" w:fill="auto"/>
          </w:tcPr>
          <w:p w14:paraId="5188503E" w14:textId="77777777" w:rsidR="006B102C" w:rsidRPr="001E6954" w:rsidRDefault="006B102C" w:rsidP="00081A0D">
            <w:pPr>
              <w:spacing w:before="40" w:after="40" w:line="240" w:lineRule="auto"/>
              <w:ind w:left="318"/>
            </w:pPr>
            <w:r w:rsidRPr="001E6954">
              <w:t>Requirement 1(3)(c)</w:t>
            </w:r>
          </w:p>
        </w:tc>
        <w:tc>
          <w:tcPr>
            <w:tcW w:w="1058" w:type="pct"/>
            <w:shd w:val="clear" w:color="auto" w:fill="auto"/>
          </w:tcPr>
          <w:p w14:paraId="757B4C1D"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318C93A3" w14:textId="77777777" w:rsidTr="00081A0D">
        <w:trPr>
          <w:trHeight w:val="227"/>
        </w:trPr>
        <w:tc>
          <w:tcPr>
            <w:tcW w:w="3942" w:type="pct"/>
            <w:shd w:val="clear" w:color="auto" w:fill="auto"/>
          </w:tcPr>
          <w:p w14:paraId="78CD724E" w14:textId="77777777" w:rsidR="006B102C" w:rsidRPr="001E6954" w:rsidRDefault="006B102C" w:rsidP="00081A0D">
            <w:pPr>
              <w:spacing w:before="40" w:after="40" w:line="240" w:lineRule="auto"/>
              <w:ind w:left="318"/>
            </w:pPr>
            <w:r w:rsidRPr="001E6954">
              <w:t>Requirement 1(3)(d)</w:t>
            </w:r>
          </w:p>
        </w:tc>
        <w:tc>
          <w:tcPr>
            <w:tcW w:w="1058" w:type="pct"/>
            <w:shd w:val="clear" w:color="auto" w:fill="auto"/>
          </w:tcPr>
          <w:p w14:paraId="7CA71990"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45629A03" w14:textId="77777777" w:rsidTr="00081A0D">
        <w:trPr>
          <w:trHeight w:val="227"/>
        </w:trPr>
        <w:tc>
          <w:tcPr>
            <w:tcW w:w="3942" w:type="pct"/>
            <w:shd w:val="clear" w:color="auto" w:fill="auto"/>
          </w:tcPr>
          <w:p w14:paraId="7908A476" w14:textId="77777777" w:rsidR="006B102C" w:rsidRPr="001E6954" w:rsidRDefault="006B102C" w:rsidP="00081A0D">
            <w:pPr>
              <w:spacing w:before="40" w:after="40" w:line="240" w:lineRule="auto"/>
              <w:ind w:left="318"/>
            </w:pPr>
            <w:r w:rsidRPr="001E6954">
              <w:t>Requirement 1(3)(e)</w:t>
            </w:r>
          </w:p>
        </w:tc>
        <w:tc>
          <w:tcPr>
            <w:tcW w:w="1058" w:type="pct"/>
            <w:shd w:val="clear" w:color="auto" w:fill="auto"/>
          </w:tcPr>
          <w:p w14:paraId="5B9A314F"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79328C6B" w14:textId="77777777" w:rsidTr="00081A0D">
        <w:trPr>
          <w:trHeight w:val="227"/>
        </w:trPr>
        <w:tc>
          <w:tcPr>
            <w:tcW w:w="3942" w:type="pct"/>
            <w:shd w:val="clear" w:color="auto" w:fill="auto"/>
          </w:tcPr>
          <w:p w14:paraId="72BB37A8" w14:textId="77777777" w:rsidR="006B102C" w:rsidRPr="001E6954" w:rsidRDefault="006B102C" w:rsidP="00081A0D">
            <w:pPr>
              <w:spacing w:before="40" w:after="40" w:line="240" w:lineRule="auto"/>
              <w:ind w:left="318"/>
            </w:pPr>
            <w:r w:rsidRPr="001E6954">
              <w:t>Requirement 1(3)(f)</w:t>
            </w:r>
          </w:p>
        </w:tc>
        <w:tc>
          <w:tcPr>
            <w:tcW w:w="1058" w:type="pct"/>
            <w:shd w:val="clear" w:color="auto" w:fill="auto"/>
          </w:tcPr>
          <w:p w14:paraId="13532EAE"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5F3CF59E" w14:textId="77777777" w:rsidTr="00081A0D">
        <w:trPr>
          <w:trHeight w:val="227"/>
        </w:trPr>
        <w:tc>
          <w:tcPr>
            <w:tcW w:w="3942" w:type="pct"/>
            <w:shd w:val="clear" w:color="auto" w:fill="auto"/>
          </w:tcPr>
          <w:p w14:paraId="2341E274" w14:textId="77777777" w:rsidR="006B102C" w:rsidRPr="001E6954" w:rsidRDefault="006B102C" w:rsidP="00081A0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199401A" w14:textId="38D9FAC8" w:rsidR="006B102C" w:rsidRPr="001E6954" w:rsidRDefault="006B102C" w:rsidP="00081A0D">
            <w:pPr>
              <w:keepNext/>
              <w:spacing w:before="40" w:after="40" w:line="240" w:lineRule="auto"/>
              <w:jc w:val="right"/>
              <w:rPr>
                <w:b/>
                <w:color w:val="0000FF"/>
              </w:rPr>
            </w:pPr>
            <w:r w:rsidRPr="001E6954">
              <w:rPr>
                <w:b/>
                <w:bCs/>
                <w:iCs/>
                <w:color w:val="00577D"/>
                <w:szCs w:val="40"/>
              </w:rPr>
              <w:t>Compliant</w:t>
            </w:r>
          </w:p>
        </w:tc>
      </w:tr>
      <w:tr w:rsidR="006B102C" w:rsidRPr="001E6954" w14:paraId="0585D5DF" w14:textId="77777777" w:rsidTr="00081A0D">
        <w:trPr>
          <w:trHeight w:val="227"/>
        </w:trPr>
        <w:tc>
          <w:tcPr>
            <w:tcW w:w="3942" w:type="pct"/>
            <w:shd w:val="clear" w:color="auto" w:fill="auto"/>
          </w:tcPr>
          <w:p w14:paraId="40A795E0" w14:textId="77777777" w:rsidR="006B102C" w:rsidRPr="001E6954" w:rsidRDefault="006B102C" w:rsidP="00081A0D">
            <w:pPr>
              <w:spacing w:before="40" w:after="40" w:line="240" w:lineRule="auto"/>
              <w:ind w:left="318" w:hanging="7"/>
            </w:pPr>
            <w:r w:rsidRPr="001E6954">
              <w:t>Requirement 2(3)(a)</w:t>
            </w:r>
          </w:p>
        </w:tc>
        <w:tc>
          <w:tcPr>
            <w:tcW w:w="1058" w:type="pct"/>
            <w:shd w:val="clear" w:color="auto" w:fill="auto"/>
          </w:tcPr>
          <w:p w14:paraId="782D864B"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3DF1DC7E" w14:textId="77777777" w:rsidTr="00081A0D">
        <w:trPr>
          <w:trHeight w:val="227"/>
        </w:trPr>
        <w:tc>
          <w:tcPr>
            <w:tcW w:w="3942" w:type="pct"/>
            <w:shd w:val="clear" w:color="auto" w:fill="auto"/>
          </w:tcPr>
          <w:p w14:paraId="7A6A91C4" w14:textId="77777777" w:rsidR="006B102C" w:rsidRPr="001E6954" w:rsidRDefault="006B102C" w:rsidP="00081A0D">
            <w:pPr>
              <w:spacing w:before="40" w:after="40" w:line="240" w:lineRule="auto"/>
              <w:ind w:left="318" w:hanging="7"/>
            </w:pPr>
            <w:r w:rsidRPr="001E6954">
              <w:t>Requirement 2(3)(b)</w:t>
            </w:r>
          </w:p>
        </w:tc>
        <w:tc>
          <w:tcPr>
            <w:tcW w:w="1058" w:type="pct"/>
            <w:shd w:val="clear" w:color="auto" w:fill="auto"/>
          </w:tcPr>
          <w:p w14:paraId="65671086"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539A2D4E" w14:textId="77777777" w:rsidTr="00081A0D">
        <w:trPr>
          <w:trHeight w:val="227"/>
        </w:trPr>
        <w:tc>
          <w:tcPr>
            <w:tcW w:w="3942" w:type="pct"/>
            <w:shd w:val="clear" w:color="auto" w:fill="auto"/>
          </w:tcPr>
          <w:p w14:paraId="02A49243" w14:textId="77777777" w:rsidR="006B102C" w:rsidRPr="001E6954" w:rsidRDefault="006B102C" w:rsidP="00081A0D">
            <w:pPr>
              <w:spacing w:before="40" w:after="40" w:line="240" w:lineRule="auto"/>
              <w:ind w:left="318" w:hanging="7"/>
            </w:pPr>
            <w:r w:rsidRPr="001E6954">
              <w:t>Requirement 2(3)(c)</w:t>
            </w:r>
          </w:p>
        </w:tc>
        <w:tc>
          <w:tcPr>
            <w:tcW w:w="1058" w:type="pct"/>
            <w:shd w:val="clear" w:color="auto" w:fill="auto"/>
          </w:tcPr>
          <w:p w14:paraId="7E8BC890"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17775758" w14:textId="77777777" w:rsidTr="00081A0D">
        <w:trPr>
          <w:trHeight w:val="227"/>
        </w:trPr>
        <w:tc>
          <w:tcPr>
            <w:tcW w:w="3942" w:type="pct"/>
            <w:shd w:val="clear" w:color="auto" w:fill="auto"/>
          </w:tcPr>
          <w:p w14:paraId="5CC8F6F4" w14:textId="77777777" w:rsidR="006B102C" w:rsidRPr="001E6954" w:rsidRDefault="006B102C" w:rsidP="00081A0D">
            <w:pPr>
              <w:spacing w:before="40" w:after="40" w:line="240" w:lineRule="auto"/>
              <w:ind w:left="318" w:hanging="7"/>
            </w:pPr>
            <w:r w:rsidRPr="001E6954">
              <w:t>Requirement 2(3)(d)</w:t>
            </w:r>
          </w:p>
        </w:tc>
        <w:tc>
          <w:tcPr>
            <w:tcW w:w="1058" w:type="pct"/>
            <w:shd w:val="clear" w:color="auto" w:fill="auto"/>
          </w:tcPr>
          <w:p w14:paraId="24B6E4E1"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493650F7" w14:textId="77777777" w:rsidTr="00081A0D">
        <w:trPr>
          <w:trHeight w:val="227"/>
        </w:trPr>
        <w:tc>
          <w:tcPr>
            <w:tcW w:w="3942" w:type="pct"/>
            <w:shd w:val="clear" w:color="auto" w:fill="auto"/>
          </w:tcPr>
          <w:p w14:paraId="585E8902" w14:textId="77777777" w:rsidR="006B102C" w:rsidRPr="001E6954" w:rsidRDefault="006B102C" w:rsidP="00081A0D">
            <w:pPr>
              <w:spacing w:before="40" w:after="40" w:line="240" w:lineRule="auto"/>
              <w:ind w:left="318" w:hanging="7"/>
            </w:pPr>
            <w:r w:rsidRPr="001E6954">
              <w:t>Requirement 2(3)(e)</w:t>
            </w:r>
          </w:p>
        </w:tc>
        <w:tc>
          <w:tcPr>
            <w:tcW w:w="1058" w:type="pct"/>
            <w:shd w:val="clear" w:color="auto" w:fill="auto"/>
          </w:tcPr>
          <w:p w14:paraId="3DBAFADA" w14:textId="77777777" w:rsidR="006B102C" w:rsidRPr="00AF17FC"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5581965A" w14:textId="77777777" w:rsidTr="00081A0D">
        <w:trPr>
          <w:trHeight w:val="227"/>
        </w:trPr>
        <w:tc>
          <w:tcPr>
            <w:tcW w:w="3942" w:type="pct"/>
            <w:shd w:val="clear" w:color="auto" w:fill="auto"/>
          </w:tcPr>
          <w:p w14:paraId="43CCF06B" w14:textId="77777777" w:rsidR="006B102C" w:rsidRPr="001E6954" w:rsidRDefault="006B102C" w:rsidP="00081A0D">
            <w:pPr>
              <w:keepNext/>
              <w:spacing w:before="40" w:after="40" w:line="240" w:lineRule="auto"/>
              <w:rPr>
                <w:b/>
              </w:rPr>
            </w:pPr>
            <w:r w:rsidRPr="001E6954">
              <w:rPr>
                <w:b/>
              </w:rPr>
              <w:t>Standard 3 Personal care and clinical care</w:t>
            </w:r>
          </w:p>
        </w:tc>
        <w:tc>
          <w:tcPr>
            <w:tcW w:w="1058" w:type="pct"/>
            <w:shd w:val="clear" w:color="auto" w:fill="auto"/>
          </w:tcPr>
          <w:p w14:paraId="283006CC" w14:textId="1D76AF5D" w:rsidR="006B102C" w:rsidRPr="001E6954" w:rsidRDefault="006B102C" w:rsidP="00081A0D">
            <w:pPr>
              <w:keepNext/>
              <w:spacing w:before="40" w:after="40" w:line="240" w:lineRule="auto"/>
              <w:jc w:val="right"/>
              <w:rPr>
                <w:b/>
                <w:color w:val="0000FF"/>
              </w:rPr>
            </w:pPr>
            <w:r w:rsidRPr="001E6954">
              <w:rPr>
                <w:b/>
                <w:bCs/>
                <w:iCs/>
                <w:color w:val="00577D"/>
                <w:szCs w:val="40"/>
              </w:rPr>
              <w:t>Compliant</w:t>
            </w:r>
          </w:p>
        </w:tc>
      </w:tr>
      <w:tr w:rsidR="006B102C" w:rsidRPr="001E6954" w14:paraId="6AF50B9C" w14:textId="77777777" w:rsidTr="00081A0D">
        <w:trPr>
          <w:trHeight w:val="227"/>
        </w:trPr>
        <w:tc>
          <w:tcPr>
            <w:tcW w:w="3942" w:type="pct"/>
            <w:shd w:val="clear" w:color="auto" w:fill="auto"/>
          </w:tcPr>
          <w:p w14:paraId="6771D728" w14:textId="77777777" w:rsidR="006B102C" w:rsidRPr="002B4C72" w:rsidRDefault="006B102C" w:rsidP="00081A0D">
            <w:pPr>
              <w:spacing w:before="40" w:after="40" w:line="240" w:lineRule="auto"/>
              <w:ind w:left="312"/>
            </w:pPr>
            <w:r w:rsidRPr="001E6954">
              <w:t>Requirement 3(3)(a)</w:t>
            </w:r>
          </w:p>
        </w:tc>
        <w:tc>
          <w:tcPr>
            <w:tcW w:w="1058" w:type="pct"/>
            <w:shd w:val="clear" w:color="auto" w:fill="auto"/>
          </w:tcPr>
          <w:p w14:paraId="1557F8EB" w14:textId="77777777" w:rsidR="006B102C" w:rsidRPr="001E6954" w:rsidRDefault="006B102C" w:rsidP="00081A0D">
            <w:pPr>
              <w:spacing w:before="40" w:after="40" w:line="240" w:lineRule="auto"/>
              <w:ind w:left="-107"/>
              <w:jc w:val="right"/>
              <w:rPr>
                <w:color w:val="0000FF"/>
              </w:rPr>
            </w:pPr>
            <w:r w:rsidRPr="001E6954">
              <w:rPr>
                <w:bCs/>
                <w:iCs/>
                <w:color w:val="00577D"/>
                <w:szCs w:val="40"/>
              </w:rPr>
              <w:t>Compliant</w:t>
            </w:r>
          </w:p>
        </w:tc>
      </w:tr>
      <w:tr w:rsidR="006B102C" w:rsidRPr="001E6954" w14:paraId="5DEE596E" w14:textId="77777777" w:rsidTr="00081A0D">
        <w:trPr>
          <w:trHeight w:val="227"/>
        </w:trPr>
        <w:tc>
          <w:tcPr>
            <w:tcW w:w="3942" w:type="pct"/>
            <w:shd w:val="clear" w:color="auto" w:fill="auto"/>
          </w:tcPr>
          <w:p w14:paraId="55CB615F" w14:textId="77777777" w:rsidR="006B102C" w:rsidRPr="001E6954" w:rsidRDefault="006B102C" w:rsidP="00081A0D">
            <w:pPr>
              <w:spacing w:before="40" w:after="40" w:line="240" w:lineRule="auto"/>
              <w:ind w:left="318" w:hanging="7"/>
            </w:pPr>
            <w:r w:rsidRPr="001E6954">
              <w:t>Requirement 3(3)(b)</w:t>
            </w:r>
          </w:p>
        </w:tc>
        <w:tc>
          <w:tcPr>
            <w:tcW w:w="1058" w:type="pct"/>
            <w:shd w:val="clear" w:color="auto" w:fill="auto"/>
          </w:tcPr>
          <w:p w14:paraId="76636388"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3A771CA9" w14:textId="77777777" w:rsidTr="00081A0D">
        <w:trPr>
          <w:trHeight w:val="227"/>
        </w:trPr>
        <w:tc>
          <w:tcPr>
            <w:tcW w:w="3942" w:type="pct"/>
            <w:shd w:val="clear" w:color="auto" w:fill="auto"/>
          </w:tcPr>
          <w:p w14:paraId="1BE9C913" w14:textId="77777777" w:rsidR="006B102C" w:rsidRPr="001E6954" w:rsidRDefault="006B102C" w:rsidP="00081A0D">
            <w:pPr>
              <w:spacing w:before="40" w:after="40" w:line="240" w:lineRule="auto"/>
              <w:ind w:left="318" w:hanging="7"/>
            </w:pPr>
            <w:r w:rsidRPr="001E6954">
              <w:t>Requirement 3(3)(c)</w:t>
            </w:r>
          </w:p>
        </w:tc>
        <w:tc>
          <w:tcPr>
            <w:tcW w:w="1058" w:type="pct"/>
            <w:shd w:val="clear" w:color="auto" w:fill="auto"/>
          </w:tcPr>
          <w:p w14:paraId="72D397E5"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221BA0E2" w14:textId="77777777" w:rsidTr="00081A0D">
        <w:trPr>
          <w:trHeight w:val="227"/>
        </w:trPr>
        <w:tc>
          <w:tcPr>
            <w:tcW w:w="3942" w:type="pct"/>
            <w:shd w:val="clear" w:color="auto" w:fill="auto"/>
          </w:tcPr>
          <w:p w14:paraId="06934B9A" w14:textId="77777777" w:rsidR="006B102C" w:rsidRPr="001E6954" w:rsidRDefault="006B102C" w:rsidP="00081A0D">
            <w:pPr>
              <w:spacing w:before="40" w:after="40" w:line="240" w:lineRule="auto"/>
              <w:ind w:left="318" w:hanging="7"/>
            </w:pPr>
            <w:r w:rsidRPr="001E6954">
              <w:t>Requirement 3(3)(d)</w:t>
            </w:r>
          </w:p>
        </w:tc>
        <w:tc>
          <w:tcPr>
            <w:tcW w:w="1058" w:type="pct"/>
            <w:shd w:val="clear" w:color="auto" w:fill="auto"/>
          </w:tcPr>
          <w:p w14:paraId="5BC7FC01"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13621095" w14:textId="77777777" w:rsidTr="00081A0D">
        <w:trPr>
          <w:trHeight w:val="227"/>
        </w:trPr>
        <w:tc>
          <w:tcPr>
            <w:tcW w:w="3942" w:type="pct"/>
            <w:shd w:val="clear" w:color="auto" w:fill="auto"/>
          </w:tcPr>
          <w:p w14:paraId="18F7D4DF" w14:textId="77777777" w:rsidR="006B102C" w:rsidRPr="001E6954" w:rsidRDefault="006B102C" w:rsidP="00081A0D">
            <w:pPr>
              <w:spacing w:before="40" w:after="40" w:line="240" w:lineRule="auto"/>
              <w:ind w:left="318" w:hanging="7"/>
            </w:pPr>
            <w:r w:rsidRPr="001E6954">
              <w:t>Requirement 3(3)(e)</w:t>
            </w:r>
          </w:p>
        </w:tc>
        <w:tc>
          <w:tcPr>
            <w:tcW w:w="1058" w:type="pct"/>
            <w:shd w:val="clear" w:color="auto" w:fill="auto"/>
          </w:tcPr>
          <w:p w14:paraId="76AE2F86"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5BD123F4" w14:textId="77777777" w:rsidTr="00081A0D">
        <w:trPr>
          <w:trHeight w:val="227"/>
        </w:trPr>
        <w:tc>
          <w:tcPr>
            <w:tcW w:w="3942" w:type="pct"/>
            <w:shd w:val="clear" w:color="auto" w:fill="auto"/>
          </w:tcPr>
          <w:p w14:paraId="3422E2FF" w14:textId="77777777" w:rsidR="006B102C" w:rsidRPr="001E6954" w:rsidRDefault="006B102C" w:rsidP="00081A0D">
            <w:pPr>
              <w:spacing w:before="40" w:after="40" w:line="240" w:lineRule="auto"/>
              <w:ind w:left="318" w:hanging="7"/>
            </w:pPr>
            <w:r w:rsidRPr="001E6954">
              <w:t>Requirement 3(3)(f)</w:t>
            </w:r>
          </w:p>
        </w:tc>
        <w:tc>
          <w:tcPr>
            <w:tcW w:w="1058" w:type="pct"/>
            <w:shd w:val="clear" w:color="auto" w:fill="auto"/>
          </w:tcPr>
          <w:p w14:paraId="396B1353"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1B051D49" w14:textId="77777777" w:rsidTr="00081A0D">
        <w:trPr>
          <w:trHeight w:val="227"/>
        </w:trPr>
        <w:tc>
          <w:tcPr>
            <w:tcW w:w="3942" w:type="pct"/>
            <w:shd w:val="clear" w:color="auto" w:fill="auto"/>
          </w:tcPr>
          <w:p w14:paraId="015D2874" w14:textId="77777777" w:rsidR="006B102C" w:rsidRPr="001E6954" w:rsidRDefault="006B102C" w:rsidP="00081A0D">
            <w:pPr>
              <w:spacing w:before="40" w:after="40" w:line="240" w:lineRule="auto"/>
              <w:ind w:left="318" w:hanging="7"/>
            </w:pPr>
            <w:r w:rsidRPr="001E6954">
              <w:t>Requirement 3(3)(g)</w:t>
            </w:r>
          </w:p>
        </w:tc>
        <w:tc>
          <w:tcPr>
            <w:tcW w:w="1058" w:type="pct"/>
            <w:shd w:val="clear" w:color="auto" w:fill="auto"/>
          </w:tcPr>
          <w:p w14:paraId="6DE59153"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25464957" w14:textId="77777777" w:rsidTr="00081A0D">
        <w:trPr>
          <w:trHeight w:val="227"/>
        </w:trPr>
        <w:tc>
          <w:tcPr>
            <w:tcW w:w="3942" w:type="pct"/>
            <w:shd w:val="clear" w:color="auto" w:fill="auto"/>
          </w:tcPr>
          <w:p w14:paraId="2E412966" w14:textId="77777777" w:rsidR="006B102C" w:rsidRPr="001E6954" w:rsidRDefault="006B102C" w:rsidP="00081A0D">
            <w:pPr>
              <w:keepNext/>
              <w:spacing w:before="40" w:after="40" w:line="240" w:lineRule="auto"/>
              <w:rPr>
                <w:b/>
              </w:rPr>
            </w:pPr>
            <w:r w:rsidRPr="001E6954">
              <w:rPr>
                <w:b/>
              </w:rPr>
              <w:t>Standard 4 Services and supports for daily living</w:t>
            </w:r>
          </w:p>
        </w:tc>
        <w:tc>
          <w:tcPr>
            <w:tcW w:w="1058" w:type="pct"/>
            <w:shd w:val="clear" w:color="auto" w:fill="auto"/>
          </w:tcPr>
          <w:p w14:paraId="14DE0A85" w14:textId="6D323B0E" w:rsidR="006B102C" w:rsidRPr="001E6954" w:rsidRDefault="006B102C" w:rsidP="00081A0D">
            <w:pPr>
              <w:keepNext/>
              <w:spacing w:before="40" w:after="40" w:line="240" w:lineRule="auto"/>
              <w:jc w:val="right"/>
              <w:rPr>
                <w:b/>
                <w:color w:val="0000FF"/>
              </w:rPr>
            </w:pPr>
            <w:r w:rsidRPr="001E6954">
              <w:rPr>
                <w:b/>
                <w:bCs/>
                <w:iCs/>
                <w:color w:val="00577D"/>
                <w:szCs w:val="40"/>
              </w:rPr>
              <w:t>Compliant</w:t>
            </w:r>
          </w:p>
        </w:tc>
      </w:tr>
      <w:tr w:rsidR="006B102C" w:rsidRPr="001E6954" w14:paraId="4DE35592" w14:textId="77777777" w:rsidTr="00081A0D">
        <w:trPr>
          <w:trHeight w:val="227"/>
        </w:trPr>
        <w:tc>
          <w:tcPr>
            <w:tcW w:w="3942" w:type="pct"/>
            <w:shd w:val="clear" w:color="auto" w:fill="auto"/>
          </w:tcPr>
          <w:p w14:paraId="14784ADA" w14:textId="77777777" w:rsidR="006B102C" w:rsidRPr="001E6954" w:rsidRDefault="006B102C" w:rsidP="00081A0D">
            <w:pPr>
              <w:spacing w:before="40" w:after="40" w:line="240" w:lineRule="auto"/>
              <w:ind w:left="318" w:hanging="7"/>
            </w:pPr>
            <w:r w:rsidRPr="001E6954">
              <w:t>Requirement 4(3)(a)</w:t>
            </w:r>
          </w:p>
        </w:tc>
        <w:tc>
          <w:tcPr>
            <w:tcW w:w="1058" w:type="pct"/>
            <w:shd w:val="clear" w:color="auto" w:fill="auto"/>
          </w:tcPr>
          <w:p w14:paraId="65DC422B"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773B227F" w14:textId="77777777" w:rsidTr="00081A0D">
        <w:trPr>
          <w:trHeight w:val="227"/>
        </w:trPr>
        <w:tc>
          <w:tcPr>
            <w:tcW w:w="3942" w:type="pct"/>
            <w:shd w:val="clear" w:color="auto" w:fill="auto"/>
          </w:tcPr>
          <w:p w14:paraId="255695BC" w14:textId="77777777" w:rsidR="006B102C" w:rsidRPr="001E6954" w:rsidRDefault="006B102C" w:rsidP="00081A0D">
            <w:pPr>
              <w:spacing w:before="40" w:after="40" w:line="240" w:lineRule="auto"/>
              <w:ind w:left="318" w:hanging="7"/>
            </w:pPr>
            <w:r w:rsidRPr="001E6954">
              <w:t>Requirement 4(3)(b)</w:t>
            </w:r>
          </w:p>
        </w:tc>
        <w:tc>
          <w:tcPr>
            <w:tcW w:w="1058" w:type="pct"/>
            <w:shd w:val="clear" w:color="auto" w:fill="auto"/>
          </w:tcPr>
          <w:p w14:paraId="05BB2305"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6C35D1B7" w14:textId="77777777" w:rsidTr="00081A0D">
        <w:trPr>
          <w:trHeight w:val="227"/>
        </w:trPr>
        <w:tc>
          <w:tcPr>
            <w:tcW w:w="3942" w:type="pct"/>
            <w:shd w:val="clear" w:color="auto" w:fill="auto"/>
          </w:tcPr>
          <w:p w14:paraId="32A75E5E" w14:textId="77777777" w:rsidR="006B102C" w:rsidRPr="001E6954" w:rsidRDefault="006B102C" w:rsidP="00081A0D">
            <w:pPr>
              <w:spacing w:before="40" w:after="40" w:line="240" w:lineRule="auto"/>
              <w:ind w:left="318" w:hanging="7"/>
            </w:pPr>
            <w:r w:rsidRPr="001E6954">
              <w:t>Requirement 4(3)(c)</w:t>
            </w:r>
          </w:p>
        </w:tc>
        <w:tc>
          <w:tcPr>
            <w:tcW w:w="1058" w:type="pct"/>
            <w:shd w:val="clear" w:color="auto" w:fill="auto"/>
          </w:tcPr>
          <w:p w14:paraId="59DC1C48"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2CC4981E" w14:textId="77777777" w:rsidTr="00081A0D">
        <w:trPr>
          <w:trHeight w:val="227"/>
        </w:trPr>
        <w:tc>
          <w:tcPr>
            <w:tcW w:w="3942" w:type="pct"/>
            <w:shd w:val="clear" w:color="auto" w:fill="auto"/>
          </w:tcPr>
          <w:p w14:paraId="67BB5855" w14:textId="77777777" w:rsidR="006B102C" w:rsidRPr="001E6954" w:rsidRDefault="006B102C" w:rsidP="00081A0D">
            <w:pPr>
              <w:spacing w:before="40" w:after="40" w:line="240" w:lineRule="auto"/>
              <w:ind w:left="318" w:hanging="7"/>
            </w:pPr>
            <w:r w:rsidRPr="001E6954">
              <w:lastRenderedPageBreak/>
              <w:t>Requirement 4(3)(d)</w:t>
            </w:r>
          </w:p>
        </w:tc>
        <w:tc>
          <w:tcPr>
            <w:tcW w:w="1058" w:type="pct"/>
            <w:shd w:val="clear" w:color="auto" w:fill="auto"/>
          </w:tcPr>
          <w:p w14:paraId="1938A2A7"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4F0CA312" w14:textId="77777777" w:rsidTr="00081A0D">
        <w:trPr>
          <w:trHeight w:val="227"/>
        </w:trPr>
        <w:tc>
          <w:tcPr>
            <w:tcW w:w="3942" w:type="pct"/>
            <w:shd w:val="clear" w:color="auto" w:fill="auto"/>
          </w:tcPr>
          <w:p w14:paraId="0D0C7A43" w14:textId="77777777" w:rsidR="006B102C" w:rsidRPr="001E6954" w:rsidRDefault="006B102C" w:rsidP="00081A0D">
            <w:pPr>
              <w:spacing w:before="40" w:after="40" w:line="240" w:lineRule="auto"/>
              <w:ind w:left="318" w:hanging="7"/>
            </w:pPr>
            <w:r w:rsidRPr="001E6954">
              <w:t>Requirement 4(3)(e)</w:t>
            </w:r>
          </w:p>
        </w:tc>
        <w:tc>
          <w:tcPr>
            <w:tcW w:w="1058" w:type="pct"/>
            <w:shd w:val="clear" w:color="auto" w:fill="auto"/>
          </w:tcPr>
          <w:p w14:paraId="32BB1B22"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31E8580C" w14:textId="77777777" w:rsidTr="00081A0D">
        <w:trPr>
          <w:trHeight w:val="227"/>
        </w:trPr>
        <w:tc>
          <w:tcPr>
            <w:tcW w:w="3942" w:type="pct"/>
            <w:shd w:val="clear" w:color="auto" w:fill="auto"/>
          </w:tcPr>
          <w:p w14:paraId="32D8BA76" w14:textId="77777777" w:rsidR="006B102C" w:rsidRPr="001E6954" w:rsidRDefault="006B102C" w:rsidP="00081A0D">
            <w:pPr>
              <w:spacing w:before="40" w:after="40" w:line="240" w:lineRule="auto"/>
              <w:ind w:left="318" w:hanging="7"/>
            </w:pPr>
            <w:r w:rsidRPr="001E6954">
              <w:t>Requirement 4(3)(f)</w:t>
            </w:r>
          </w:p>
        </w:tc>
        <w:tc>
          <w:tcPr>
            <w:tcW w:w="1058" w:type="pct"/>
            <w:shd w:val="clear" w:color="auto" w:fill="auto"/>
          </w:tcPr>
          <w:p w14:paraId="3F76214D"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64E8F7F0" w14:textId="77777777" w:rsidTr="00081A0D">
        <w:trPr>
          <w:trHeight w:val="227"/>
        </w:trPr>
        <w:tc>
          <w:tcPr>
            <w:tcW w:w="3942" w:type="pct"/>
            <w:shd w:val="clear" w:color="auto" w:fill="auto"/>
          </w:tcPr>
          <w:p w14:paraId="39868C5E" w14:textId="77777777" w:rsidR="006B102C" w:rsidRPr="001E6954" w:rsidRDefault="006B102C" w:rsidP="00081A0D">
            <w:pPr>
              <w:spacing w:before="40" w:after="40" w:line="240" w:lineRule="auto"/>
              <w:ind w:left="318" w:hanging="7"/>
            </w:pPr>
            <w:r w:rsidRPr="001E6954">
              <w:t>Requirement 4(3)(g)</w:t>
            </w:r>
          </w:p>
        </w:tc>
        <w:tc>
          <w:tcPr>
            <w:tcW w:w="1058" w:type="pct"/>
            <w:shd w:val="clear" w:color="auto" w:fill="auto"/>
          </w:tcPr>
          <w:p w14:paraId="79C3BAFA"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14081461" w14:textId="77777777" w:rsidTr="00081A0D">
        <w:trPr>
          <w:trHeight w:val="227"/>
        </w:trPr>
        <w:tc>
          <w:tcPr>
            <w:tcW w:w="3942" w:type="pct"/>
            <w:shd w:val="clear" w:color="auto" w:fill="auto"/>
          </w:tcPr>
          <w:p w14:paraId="587C9A69" w14:textId="77777777" w:rsidR="006B102C" w:rsidRPr="001E6954" w:rsidRDefault="006B102C" w:rsidP="00081A0D">
            <w:pPr>
              <w:keepNext/>
              <w:spacing w:before="40" w:after="40" w:line="240" w:lineRule="auto"/>
              <w:rPr>
                <w:b/>
              </w:rPr>
            </w:pPr>
            <w:r w:rsidRPr="001E6954">
              <w:rPr>
                <w:b/>
              </w:rPr>
              <w:t>Standard 5 Organisation’s service environment</w:t>
            </w:r>
          </w:p>
        </w:tc>
        <w:tc>
          <w:tcPr>
            <w:tcW w:w="1058" w:type="pct"/>
            <w:shd w:val="clear" w:color="auto" w:fill="auto"/>
          </w:tcPr>
          <w:p w14:paraId="3F3CA162" w14:textId="3B1071BC" w:rsidR="006B102C" w:rsidRPr="001E6954" w:rsidRDefault="006B102C" w:rsidP="00081A0D">
            <w:pPr>
              <w:keepNext/>
              <w:spacing w:before="40" w:after="40" w:line="240" w:lineRule="auto"/>
              <w:jc w:val="right"/>
              <w:rPr>
                <w:b/>
                <w:color w:val="0000FF"/>
              </w:rPr>
            </w:pPr>
            <w:r w:rsidRPr="001E6954">
              <w:rPr>
                <w:b/>
                <w:bCs/>
                <w:iCs/>
                <w:color w:val="00577D"/>
                <w:szCs w:val="40"/>
              </w:rPr>
              <w:t>Compliant</w:t>
            </w:r>
          </w:p>
        </w:tc>
      </w:tr>
      <w:tr w:rsidR="006B102C" w:rsidRPr="001E6954" w14:paraId="7FF2E985" w14:textId="77777777" w:rsidTr="00081A0D">
        <w:trPr>
          <w:trHeight w:val="227"/>
        </w:trPr>
        <w:tc>
          <w:tcPr>
            <w:tcW w:w="3942" w:type="pct"/>
            <w:shd w:val="clear" w:color="auto" w:fill="auto"/>
          </w:tcPr>
          <w:p w14:paraId="150296AC" w14:textId="77777777" w:rsidR="006B102C" w:rsidRPr="001E6954" w:rsidRDefault="006B102C" w:rsidP="00081A0D">
            <w:pPr>
              <w:spacing w:before="40" w:after="40" w:line="240" w:lineRule="auto"/>
              <w:ind w:left="318" w:hanging="7"/>
            </w:pPr>
            <w:r w:rsidRPr="001E6954">
              <w:t>Requirement 5(3)(a)</w:t>
            </w:r>
          </w:p>
        </w:tc>
        <w:tc>
          <w:tcPr>
            <w:tcW w:w="1058" w:type="pct"/>
            <w:shd w:val="clear" w:color="auto" w:fill="auto"/>
          </w:tcPr>
          <w:p w14:paraId="1F5AF843"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77A2F5E1" w14:textId="77777777" w:rsidTr="00081A0D">
        <w:trPr>
          <w:trHeight w:val="227"/>
        </w:trPr>
        <w:tc>
          <w:tcPr>
            <w:tcW w:w="3942" w:type="pct"/>
            <w:shd w:val="clear" w:color="auto" w:fill="auto"/>
          </w:tcPr>
          <w:p w14:paraId="24F58296" w14:textId="77777777" w:rsidR="006B102C" w:rsidRPr="001E6954" w:rsidRDefault="006B102C" w:rsidP="00081A0D">
            <w:pPr>
              <w:spacing w:before="40" w:after="40" w:line="240" w:lineRule="auto"/>
              <w:ind w:left="318" w:hanging="7"/>
            </w:pPr>
            <w:r w:rsidRPr="001E6954">
              <w:t>Requirement 5(3)(b)</w:t>
            </w:r>
          </w:p>
        </w:tc>
        <w:tc>
          <w:tcPr>
            <w:tcW w:w="1058" w:type="pct"/>
            <w:shd w:val="clear" w:color="auto" w:fill="auto"/>
          </w:tcPr>
          <w:p w14:paraId="799F844A"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12CDD985" w14:textId="77777777" w:rsidTr="00081A0D">
        <w:trPr>
          <w:trHeight w:val="227"/>
        </w:trPr>
        <w:tc>
          <w:tcPr>
            <w:tcW w:w="3942" w:type="pct"/>
            <w:shd w:val="clear" w:color="auto" w:fill="auto"/>
          </w:tcPr>
          <w:p w14:paraId="41BFA143" w14:textId="77777777" w:rsidR="006B102C" w:rsidRPr="001E6954" w:rsidRDefault="006B102C" w:rsidP="00081A0D">
            <w:pPr>
              <w:spacing w:before="40" w:after="40" w:line="240" w:lineRule="auto"/>
              <w:ind w:left="318" w:hanging="7"/>
            </w:pPr>
            <w:r w:rsidRPr="001E6954">
              <w:t>Requirement 5(3)(c)</w:t>
            </w:r>
          </w:p>
        </w:tc>
        <w:tc>
          <w:tcPr>
            <w:tcW w:w="1058" w:type="pct"/>
            <w:shd w:val="clear" w:color="auto" w:fill="auto"/>
          </w:tcPr>
          <w:p w14:paraId="6F9A7029"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716C3CFB" w14:textId="77777777" w:rsidTr="00081A0D">
        <w:trPr>
          <w:trHeight w:val="227"/>
        </w:trPr>
        <w:tc>
          <w:tcPr>
            <w:tcW w:w="3942" w:type="pct"/>
            <w:shd w:val="clear" w:color="auto" w:fill="auto"/>
          </w:tcPr>
          <w:p w14:paraId="7E1E8A45" w14:textId="77777777" w:rsidR="006B102C" w:rsidRPr="001E6954" w:rsidRDefault="006B102C" w:rsidP="00081A0D">
            <w:pPr>
              <w:keepNext/>
              <w:spacing w:before="40" w:after="40" w:line="240" w:lineRule="auto"/>
              <w:rPr>
                <w:b/>
              </w:rPr>
            </w:pPr>
            <w:r w:rsidRPr="001E6954">
              <w:rPr>
                <w:b/>
              </w:rPr>
              <w:t>Standard 6 Feedback and complaints</w:t>
            </w:r>
          </w:p>
        </w:tc>
        <w:tc>
          <w:tcPr>
            <w:tcW w:w="1058" w:type="pct"/>
            <w:shd w:val="clear" w:color="auto" w:fill="auto"/>
          </w:tcPr>
          <w:p w14:paraId="74AB79CA" w14:textId="00E817A3" w:rsidR="006B102C" w:rsidRPr="001E6954" w:rsidRDefault="006B102C" w:rsidP="00081A0D">
            <w:pPr>
              <w:keepNext/>
              <w:spacing w:before="40" w:after="40" w:line="240" w:lineRule="auto"/>
              <w:jc w:val="right"/>
              <w:rPr>
                <w:b/>
                <w:color w:val="0000FF"/>
              </w:rPr>
            </w:pPr>
            <w:r w:rsidRPr="001E6954">
              <w:rPr>
                <w:b/>
                <w:bCs/>
                <w:iCs/>
                <w:color w:val="00577D"/>
                <w:szCs w:val="40"/>
              </w:rPr>
              <w:t>Compliant</w:t>
            </w:r>
          </w:p>
        </w:tc>
      </w:tr>
      <w:tr w:rsidR="006B102C" w:rsidRPr="001E6954" w14:paraId="4484E0C8" w14:textId="77777777" w:rsidTr="00081A0D">
        <w:trPr>
          <w:trHeight w:val="227"/>
        </w:trPr>
        <w:tc>
          <w:tcPr>
            <w:tcW w:w="3942" w:type="pct"/>
            <w:shd w:val="clear" w:color="auto" w:fill="auto"/>
          </w:tcPr>
          <w:p w14:paraId="606C5A19" w14:textId="77777777" w:rsidR="006B102C" w:rsidRPr="001E6954" w:rsidRDefault="006B102C" w:rsidP="00081A0D">
            <w:pPr>
              <w:spacing w:before="40" w:after="40" w:line="240" w:lineRule="auto"/>
              <w:ind w:left="318" w:hanging="7"/>
            </w:pPr>
            <w:r w:rsidRPr="001E6954">
              <w:t>Requirement 6(3)(a)</w:t>
            </w:r>
          </w:p>
        </w:tc>
        <w:tc>
          <w:tcPr>
            <w:tcW w:w="1058" w:type="pct"/>
            <w:shd w:val="clear" w:color="auto" w:fill="auto"/>
          </w:tcPr>
          <w:p w14:paraId="37C96718"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588BC01C" w14:textId="77777777" w:rsidTr="00081A0D">
        <w:trPr>
          <w:trHeight w:val="227"/>
        </w:trPr>
        <w:tc>
          <w:tcPr>
            <w:tcW w:w="3942" w:type="pct"/>
            <w:shd w:val="clear" w:color="auto" w:fill="auto"/>
          </w:tcPr>
          <w:p w14:paraId="38B02310" w14:textId="77777777" w:rsidR="006B102C" w:rsidRPr="001E6954" w:rsidRDefault="006B102C" w:rsidP="00081A0D">
            <w:pPr>
              <w:spacing w:before="40" w:after="40" w:line="240" w:lineRule="auto"/>
              <w:ind w:left="318" w:hanging="7"/>
            </w:pPr>
            <w:r w:rsidRPr="001E6954">
              <w:t>Requirement 6(3)(b)</w:t>
            </w:r>
          </w:p>
        </w:tc>
        <w:tc>
          <w:tcPr>
            <w:tcW w:w="1058" w:type="pct"/>
            <w:shd w:val="clear" w:color="auto" w:fill="auto"/>
          </w:tcPr>
          <w:p w14:paraId="583DDE73"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0C9821DB" w14:textId="77777777" w:rsidTr="00081A0D">
        <w:trPr>
          <w:trHeight w:val="227"/>
        </w:trPr>
        <w:tc>
          <w:tcPr>
            <w:tcW w:w="3942" w:type="pct"/>
            <w:shd w:val="clear" w:color="auto" w:fill="auto"/>
          </w:tcPr>
          <w:p w14:paraId="0455E651" w14:textId="77777777" w:rsidR="006B102C" w:rsidRPr="001E6954" w:rsidRDefault="006B102C" w:rsidP="00081A0D">
            <w:pPr>
              <w:spacing w:before="40" w:after="40" w:line="240" w:lineRule="auto"/>
              <w:ind w:left="318" w:hanging="7"/>
            </w:pPr>
            <w:r w:rsidRPr="001E6954">
              <w:t>Requirement 6(3)(c)</w:t>
            </w:r>
          </w:p>
        </w:tc>
        <w:tc>
          <w:tcPr>
            <w:tcW w:w="1058" w:type="pct"/>
            <w:shd w:val="clear" w:color="auto" w:fill="auto"/>
          </w:tcPr>
          <w:p w14:paraId="6E71535E"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13DBC3F2" w14:textId="77777777" w:rsidTr="00081A0D">
        <w:trPr>
          <w:trHeight w:val="227"/>
        </w:trPr>
        <w:tc>
          <w:tcPr>
            <w:tcW w:w="3942" w:type="pct"/>
            <w:shd w:val="clear" w:color="auto" w:fill="auto"/>
          </w:tcPr>
          <w:p w14:paraId="435786D4" w14:textId="77777777" w:rsidR="006B102C" w:rsidRPr="001E6954" w:rsidRDefault="006B102C" w:rsidP="00081A0D">
            <w:pPr>
              <w:spacing w:before="40" w:after="40" w:line="240" w:lineRule="auto"/>
              <w:ind w:left="318" w:hanging="7"/>
            </w:pPr>
            <w:r w:rsidRPr="001E6954">
              <w:t>Requirement 6(3)(d)</w:t>
            </w:r>
          </w:p>
        </w:tc>
        <w:tc>
          <w:tcPr>
            <w:tcW w:w="1058" w:type="pct"/>
            <w:shd w:val="clear" w:color="auto" w:fill="auto"/>
          </w:tcPr>
          <w:p w14:paraId="0FDC5CAB"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3D8CAD6D" w14:textId="77777777" w:rsidTr="00081A0D">
        <w:trPr>
          <w:trHeight w:val="227"/>
        </w:trPr>
        <w:tc>
          <w:tcPr>
            <w:tcW w:w="3942" w:type="pct"/>
            <w:shd w:val="clear" w:color="auto" w:fill="auto"/>
          </w:tcPr>
          <w:p w14:paraId="70F8DAC0" w14:textId="77777777" w:rsidR="006B102C" w:rsidRPr="001E6954" w:rsidRDefault="006B102C" w:rsidP="00081A0D">
            <w:pPr>
              <w:keepNext/>
              <w:spacing w:before="40" w:after="40" w:line="240" w:lineRule="auto"/>
              <w:rPr>
                <w:b/>
              </w:rPr>
            </w:pPr>
            <w:r w:rsidRPr="001E6954">
              <w:rPr>
                <w:b/>
              </w:rPr>
              <w:t>Standard 7 Human resources</w:t>
            </w:r>
          </w:p>
        </w:tc>
        <w:tc>
          <w:tcPr>
            <w:tcW w:w="1058" w:type="pct"/>
            <w:shd w:val="clear" w:color="auto" w:fill="auto"/>
          </w:tcPr>
          <w:p w14:paraId="15ECEEAA" w14:textId="62DF6FA0" w:rsidR="006B102C" w:rsidRPr="001E6954" w:rsidRDefault="006B102C" w:rsidP="00081A0D">
            <w:pPr>
              <w:keepNext/>
              <w:spacing w:before="40" w:after="40" w:line="240" w:lineRule="auto"/>
              <w:jc w:val="right"/>
              <w:rPr>
                <w:b/>
                <w:color w:val="0000FF"/>
              </w:rPr>
            </w:pPr>
            <w:r w:rsidRPr="001E6954">
              <w:rPr>
                <w:b/>
                <w:bCs/>
                <w:iCs/>
                <w:color w:val="00577D"/>
                <w:szCs w:val="40"/>
              </w:rPr>
              <w:t>Compliant</w:t>
            </w:r>
          </w:p>
        </w:tc>
      </w:tr>
      <w:tr w:rsidR="006B102C" w:rsidRPr="001E6954" w14:paraId="0471E75A" w14:textId="77777777" w:rsidTr="00081A0D">
        <w:trPr>
          <w:trHeight w:val="227"/>
        </w:trPr>
        <w:tc>
          <w:tcPr>
            <w:tcW w:w="3942" w:type="pct"/>
            <w:shd w:val="clear" w:color="auto" w:fill="auto"/>
          </w:tcPr>
          <w:p w14:paraId="58E5F4E1" w14:textId="77777777" w:rsidR="006B102C" w:rsidRPr="001E6954" w:rsidRDefault="006B102C" w:rsidP="00081A0D">
            <w:pPr>
              <w:spacing w:before="40" w:after="40" w:line="240" w:lineRule="auto"/>
              <w:ind w:left="318" w:hanging="7"/>
            </w:pPr>
            <w:r w:rsidRPr="001E6954">
              <w:t>Requirement 7(3)(a)</w:t>
            </w:r>
          </w:p>
        </w:tc>
        <w:tc>
          <w:tcPr>
            <w:tcW w:w="1058" w:type="pct"/>
            <w:shd w:val="clear" w:color="auto" w:fill="auto"/>
          </w:tcPr>
          <w:p w14:paraId="08F0441E"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7461CE1C" w14:textId="77777777" w:rsidTr="00081A0D">
        <w:trPr>
          <w:trHeight w:val="227"/>
        </w:trPr>
        <w:tc>
          <w:tcPr>
            <w:tcW w:w="3942" w:type="pct"/>
            <w:shd w:val="clear" w:color="auto" w:fill="auto"/>
          </w:tcPr>
          <w:p w14:paraId="20C520DE" w14:textId="77777777" w:rsidR="006B102C" w:rsidRPr="001E6954" w:rsidRDefault="006B102C" w:rsidP="00081A0D">
            <w:pPr>
              <w:spacing w:before="40" w:after="40" w:line="240" w:lineRule="auto"/>
              <w:ind w:left="318" w:hanging="7"/>
            </w:pPr>
            <w:r w:rsidRPr="001E6954">
              <w:t>Requirement 7(3)(b)</w:t>
            </w:r>
          </w:p>
        </w:tc>
        <w:tc>
          <w:tcPr>
            <w:tcW w:w="1058" w:type="pct"/>
            <w:shd w:val="clear" w:color="auto" w:fill="auto"/>
          </w:tcPr>
          <w:p w14:paraId="458AAED4"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160E49A2" w14:textId="77777777" w:rsidTr="00081A0D">
        <w:trPr>
          <w:trHeight w:val="227"/>
        </w:trPr>
        <w:tc>
          <w:tcPr>
            <w:tcW w:w="3942" w:type="pct"/>
            <w:shd w:val="clear" w:color="auto" w:fill="auto"/>
          </w:tcPr>
          <w:p w14:paraId="672CF2DE" w14:textId="77777777" w:rsidR="006B102C" w:rsidRPr="001E6954" w:rsidRDefault="006B102C" w:rsidP="00081A0D">
            <w:pPr>
              <w:spacing w:before="40" w:after="40" w:line="240" w:lineRule="auto"/>
              <w:ind w:left="318" w:hanging="7"/>
            </w:pPr>
            <w:r w:rsidRPr="001E6954">
              <w:t>Requirement 7(3)(c)</w:t>
            </w:r>
          </w:p>
        </w:tc>
        <w:tc>
          <w:tcPr>
            <w:tcW w:w="1058" w:type="pct"/>
            <w:shd w:val="clear" w:color="auto" w:fill="auto"/>
          </w:tcPr>
          <w:p w14:paraId="426E21AA"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5ACE33BB" w14:textId="77777777" w:rsidTr="00081A0D">
        <w:trPr>
          <w:trHeight w:val="227"/>
        </w:trPr>
        <w:tc>
          <w:tcPr>
            <w:tcW w:w="3942" w:type="pct"/>
            <w:shd w:val="clear" w:color="auto" w:fill="auto"/>
          </w:tcPr>
          <w:p w14:paraId="3D2B7B48" w14:textId="77777777" w:rsidR="006B102C" w:rsidRPr="001E6954" w:rsidRDefault="006B102C" w:rsidP="00081A0D">
            <w:pPr>
              <w:spacing w:before="40" w:after="40" w:line="240" w:lineRule="auto"/>
              <w:ind w:left="318" w:hanging="7"/>
            </w:pPr>
            <w:r w:rsidRPr="001E6954">
              <w:t>Requirement 7(3)(d)</w:t>
            </w:r>
          </w:p>
        </w:tc>
        <w:tc>
          <w:tcPr>
            <w:tcW w:w="1058" w:type="pct"/>
            <w:shd w:val="clear" w:color="auto" w:fill="auto"/>
          </w:tcPr>
          <w:p w14:paraId="4825522C"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09A868D3" w14:textId="77777777" w:rsidTr="00081A0D">
        <w:trPr>
          <w:trHeight w:val="227"/>
        </w:trPr>
        <w:tc>
          <w:tcPr>
            <w:tcW w:w="3942" w:type="pct"/>
            <w:shd w:val="clear" w:color="auto" w:fill="auto"/>
          </w:tcPr>
          <w:p w14:paraId="33A36D4B" w14:textId="77777777" w:rsidR="006B102C" w:rsidRPr="001E6954" w:rsidRDefault="006B102C" w:rsidP="00081A0D">
            <w:pPr>
              <w:spacing w:before="40" w:after="40" w:line="240" w:lineRule="auto"/>
              <w:ind w:left="318" w:hanging="7"/>
            </w:pPr>
            <w:r w:rsidRPr="001E6954">
              <w:t>Requirement 7(3)(e)</w:t>
            </w:r>
          </w:p>
        </w:tc>
        <w:tc>
          <w:tcPr>
            <w:tcW w:w="1058" w:type="pct"/>
            <w:shd w:val="clear" w:color="auto" w:fill="auto"/>
          </w:tcPr>
          <w:p w14:paraId="1FA4A05A"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66703F2B" w14:textId="77777777" w:rsidTr="00081A0D">
        <w:trPr>
          <w:trHeight w:val="227"/>
        </w:trPr>
        <w:tc>
          <w:tcPr>
            <w:tcW w:w="3942" w:type="pct"/>
            <w:shd w:val="clear" w:color="auto" w:fill="auto"/>
          </w:tcPr>
          <w:p w14:paraId="1CCA2F1C" w14:textId="77777777" w:rsidR="006B102C" w:rsidRPr="001E6954" w:rsidRDefault="006B102C" w:rsidP="00081A0D">
            <w:pPr>
              <w:keepNext/>
              <w:spacing w:before="40" w:after="40" w:line="240" w:lineRule="auto"/>
              <w:rPr>
                <w:b/>
              </w:rPr>
            </w:pPr>
            <w:r w:rsidRPr="001E6954">
              <w:rPr>
                <w:b/>
              </w:rPr>
              <w:t>Standard 8 Organisational governance</w:t>
            </w:r>
          </w:p>
        </w:tc>
        <w:tc>
          <w:tcPr>
            <w:tcW w:w="1058" w:type="pct"/>
            <w:shd w:val="clear" w:color="auto" w:fill="auto"/>
          </w:tcPr>
          <w:p w14:paraId="137E1174" w14:textId="30CA3BCC" w:rsidR="006B102C" w:rsidRPr="001E6954" w:rsidRDefault="006B102C" w:rsidP="00081A0D">
            <w:pPr>
              <w:keepNext/>
              <w:spacing w:before="40" w:after="40" w:line="240" w:lineRule="auto"/>
              <w:jc w:val="right"/>
              <w:rPr>
                <w:b/>
                <w:color w:val="0000FF"/>
              </w:rPr>
            </w:pPr>
            <w:r w:rsidRPr="001E6954">
              <w:rPr>
                <w:b/>
                <w:bCs/>
                <w:iCs/>
                <w:color w:val="00577D"/>
                <w:szCs w:val="40"/>
              </w:rPr>
              <w:t>Compliant</w:t>
            </w:r>
          </w:p>
        </w:tc>
      </w:tr>
      <w:tr w:rsidR="006B102C" w:rsidRPr="001E6954" w14:paraId="42ED8F6F" w14:textId="77777777" w:rsidTr="00081A0D">
        <w:trPr>
          <w:trHeight w:val="227"/>
        </w:trPr>
        <w:tc>
          <w:tcPr>
            <w:tcW w:w="3942" w:type="pct"/>
            <w:shd w:val="clear" w:color="auto" w:fill="auto"/>
          </w:tcPr>
          <w:p w14:paraId="7B343F04" w14:textId="77777777" w:rsidR="006B102C" w:rsidRPr="001E6954" w:rsidRDefault="006B102C" w:rsidP="00081A0D">
            <w:pPr>
              <w:spacing w:before="40" w:after="40" w:line="240" w:lineRule="auto"/>
              <w:ind w:left="318" w:hanging="7"/>
            </w:pPr>
            <w:r w:rsidRPr="001E6954">
              <w:t>Requirement 8(3)(a)</w:t>
            </w:r>
          </w:p>
        </w:tc>
        <w:tc>
          <w:tcPr>
            <w:tcW w:w="1058" w:type="pct"/>
            <w:shd w:val="clear" w:color="auto" w:fill="auto"/>
          </w:tcPr>
          <w:p w14:paraId="1E6279F6"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4C91B2C6" w14:textId="77777777" w:rsidTr="00081A0D">
        <w:trPr>
          <w:trHeight w:val="227"/>
        </w:trPr>
        <w:tc>
          <w:tcPr>
            <w:tcW w:w="3942" w:type="pct"/>
            <w:shd w:val="clear" w:color="auto" w:fill="auto"/>
          </w:tcPr>
          <w:p w14:paraId="2EA47097" w14:textId="77777777" w:rsidR="006B102C" w:rsidRPr="001E6954" w:rsidRDefault="006B102C" w:rsidP="00081A0D">
            <w:pPr>
              <w:spacing w:before="40" w:after="40" w:line="240" w:lineRule="auto"/>
              <w:ind w:left="318" w:hanging="7"/>
            </w:pPr>
            <w:r w:rsidRPr="001E6954">
              <w:t>Requirement 8(3)(b)</w:t>
            </w:r>
          </w:p>
        </w:tc>
        <w:tc>
          <w:tcPr>
            <w:tcW w:w="1058" w:type="pct"/>
            <w:shd w:val="clear" w:color="auto" w:fill="auto"/>
          </w:tcPr>
          <w:p w14:paraId="75800D78"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655CAE1C" w14:textId="77777777" w:rsidTr="00081A0D">
        <w:trPr>
          <w:trHeight w:val="227"/>
        </w:trPr>
        <w:tc>
          <w:tcPr>
            <w:tcW w:w="3942" w:type="pct"/>
            <w:shd w:val="clear" w:color="auto" w:fill="auto"/>
          </w:tcPr>
          <w:p w14:paraId="0C842B47" w14:textId="77777777" w:rsidR="006B102C" w:rsidRPr="001E6954" w:rsidRDefault="006B102C" w:rsidP="00081A0D">
            <w:pPr>
              <w:spacing w:before="40" w:after="40" w:line="240" w:lineRule="auto"/>
              <w:ind w:left="318" w:hanging="7"/>
            </w:pPr>
            <w:r w:rsidRPr="001E6954">
              <w:t>Requirement 8(3)(c)</w:t>
            </w:r>
          </w:p>
        </w:tc>
        <w:tc>
          <w:tcPr>
            <w:tcW w:w="1058" w:type="pct"/>
            <w:shd w:val="clear" w:color="auto" w:fill="auto"/>
          </w:tcPr>
          <w:p w14:paraId="457CF1FF"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0BBF2C00" w14:textId="77777777" w:rsidTr="00081A0D">
        <w:trPr>
          <w:trHeight w:val="227"/>
        </w:trPr>
        <w:tc>
          <w:tcPr>
            <w:tcW w:w="3942" w:type="pct"/>
            <w:shd w:val="clear" w:color="auto" w:fill="auto"/>
          </w:tcPr>
          <w:p w14:paraId="2F904648" w14:textId="77777777" w:rsidR="006B102C" w:rsidRPr="001E6954" w:rsidRDefault="006B102C" w:rsidP="00081A0D">
            <w:pPr>
              <w:spacing w:before="40" w:after="40" w:line="240" w:lineRule="auto"/>
              <w:ind w:left="318" w:hanging="7"/>
            </w:pPr>
            <w:r w:rsidRPr="001E6954">
              <w:t>Requirement 8(3)(d)</w:t>
            </w:r>
          </w:p>
        </w:tc>
        <w:tc>
          <w:tcPr>
            <w:tcW w:w="1058" w:type="pct"/>
            <w:shd w:val="clear" w:color="auto" w:fill="auto"/>
          </w:tcPr>
          <w:p w14:paraId="4CE51764"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tr w:rsidR="006B102C" w:rsidRPr="001E6954" w14:paraId="16322B74" w14:textId="77777777" w:rsidTr="00081A0D">
        <w:trPr>
          <w:trHeight w:val="227"/>
        </w:trPr>
        <w:tc>
          <w:tcPr>
            <w:tcW w:w="3942" w:type="pct"/>
            <w:shd w:val="clear" w:color="auto" w:fill="auto"/>
          </w:tcPr>
          <w:p w14:paraId="4007B937" w14:textId="77777777" w:rsidR="006B102C" w:rsidRPr="001E6954" w:rsidRDefault="006B102C" w:rsidP="00081A0D">
            <w:pPr>
              <w:spacing w:before="40" w:after="40" w:line="240" w:lineRule="auto"/>
              <w:ind w:left="318" w:hanging="7"/>
            </w:pPr>
            <w:r w:rsidRPr="001E6954">
              <w:t>Requirement 8(3)(e)</w:t>
            </w:r>
          </w:p>
        </w:tc>
        <w:tc>
          <w:tcPr>
            <w:tcW w:w="1058" w:type="pct"/>
            <w:shd w:val="clear" w:color="auto" w:fill="auto"/>
          </w:tcPr>
          <w:p w14:paraId="03595C2F" w14:textId="77777777" w:rsidR="006B102C" w:rsidRPr="001E6954" w:rsidRDefault="006B102C" w:rsidP="00081A0D">
            <w:pPr>
              <w:spacing w:before="40" w:after="40" w:line="240" w:lineRule="auto"/>
              <w:jc w:val="right"/>
              <w:rPr>
                <w:color w:val="0000FF"/>
              </w:rPr>
            </w:pPr>
            <w:r w:rsidRPr="001E6954">
              <w:rPr>
                <w:bCs/>
                <w:iCs/>
                <w:color w:val="00577D"/>
                <w:szCs w:val="40"/>
              </w:rPr>
              <w:t>Compliant</w:t>
            </w:r>
          </w:p>
        </w:tc>
      </w:tr>
      <w:bookmarkEnd w:id="2"/>
    </w:tbl>
    <w:p w14:paraId="605545FC" w14:textId="1037E840" w:rsidR="006B102C" w:rsidRDefault="006B102C" w:rsidP="003D31D5">
      <w:pPr>
        <w:sectPr w:rsidR="006B102C" w:rsidSect="001416E6">
          <w:headerReference w:type="first" r:id="rId16"/>
          <w:pgSz w:w="11906" w:h="16838"/>
          <w:pgMar w:top="1701" w:right="1418" w:bottom="1418" w:left="1418" w:header="709" w:footer="397" w:gutter="0"/>
          <w:cols w:space="708"/>
          <w:docGrid w:linePitch="360"/>
        </w:sectPr>
      </w:pPr>
    </w:p>
    <w:p w14:paraId="426ABCC6" w14:textId="77777777" w:rsidR="003D31D5" w:rsidRPr="00D21DCD" w:rsidRDefault="003D31D5" w:rsidP="003D31D5">
      <w:pPr>
        <w:pStyle w:val="Heading1"/>
      </w:pPr>
      <w:r>
        <w:lastRenderedPageBreak/>
        <w:t>Detailed assessment</w:t>
      </w:r>
    </w:p>
    <w:p w14:paraId="13D8C4CF" w14:textId="77777777" w:rsidR="003D31D5" w:rsidRPr="00D63989" w:rsidRDefault="003D31D5" w:rsidP="003D31D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E02FA9C" w14:textId="77777777" w:rsidR="003D31D5" w:rsidRPr="001E6954" w:rsidRDefault="003D31D5" w:rsidP="003D31D5">
      <w:pPr>
        <w:rPr>
          <w:color w:val="auto"/>
        </w:rPr>
      </w:pPr>
      <w:r w:rsidRPr="00D63989">
        <w:t>The report also specifies areas in which improvements must be made to ensure the Quality Standards are complied with.</w:t>
      </w:r>
    </w:p>
    <w:p w14:paraId="53552277" w14:textId="77777777" w:rsidR="003D31D5" w:rsidRPr="00D63989" w:rsidRDefault="003D31D5" w:rsidP="003D31D5">
      <w:r w:rsidRPr="00D63989">
        <w:t>The following information has been taken into account in developing this performance report:</w:t>
      </w:r>
    </w:p>
    <w:p w14:paraId="04180960" w14:textId="62E6CCD5" w:rsidR="003D31D5" w:rsidRPr="00D90630" w:rsidRDefault="003D31D5" w:rsidP="003D31D5">
      <w:pPr>
        <w:pStyle w:val="ListBullet"/>
      </w:pPr>
      <w:r w:rsidRPr="00D90630">
        <w:t xml:space="preserve">the Assessment Team’s report for the Site Audit; the </w:t>
      </w:r>
      <w:r>
        <w:t>Site audit report</w:t>
      </w:r>
      <w:r w:rsidRPr="00D90630">
        <w:t xml:space="preserve"> was informed by a site assessment, observations at the service, review of documents and interviews with staff, consumers/representatives and others</w:t>
      </w:r>
      <w:r w:rsidR="00A12E17">
        <w:t>.</w:t>
      </w:r>
    </w:p>
    <w:p w14:paraId="292C48B2" w14:textId="77777777" w:rsidR="003D31D5" w:rsidRPr="00C23E6D" w:rsidRDefault="003D31D5" w:rsidP="003D31D5">
      <w:pPr>
        <w:pStyle w:val="ListBullet"/>
        <w:spacing w:after="160" w:line="259" w:lineRule="auto"/>
        <w:rPr>
          <w:rFonts w:cs="Times New Roman"/>
        </w:rPr>
      </w:pPr>
      <w:r w:rsidRPr="00C23E6D">
        <w:t>the Approved Provider</w:t>
      </w:r>
      <w:r>
        <w:t>’s</w:t>
      </w:r>
      <w:r w:rsidRPr="00C23E6D">
        <w:t xml:space="preserve"> </w:t>
      </w:r>
      <w:r w:rsidRPr="0036730F">
        <w:t>acknowledgem</w:t>
      </w:r>
      <w:r>
        <w:t>ent of</w:t>
      </w:r>
      <w:r w:rsidRPr="00C23E6D">
        <w:t xml:space="preserve"> receiving the Site Audit report</w:t>
      </w:r>
      <w:r>
        <w:t xml:space="preserve"> </w:t>
      </w:r>
      <w:r w:rsidRPr="00C23E6D">
        <w:t>and advis</w:t>
      </w:r>
      <w:r>
        <w:t xml:space="preserve">ing on 23 February 2022 that </w:t>
      </w:r>
      <w:r w:rsidRPr="00C23E6D">
        <w:t>they would not be providing a response.</w:t>
      </w:r>
      <w:r>
        <w:t xml:space="preserve"> </w:t>
      </w:r>
    </w:p>
    <w:p w14:paraId="22ED9D92" w14:textId="77777777" w:rsidR="003D31D5" w:rsidRPr="0064367A" w:rsidRDefault="003D31D5" w:rsidP="003D31D5">
      <w:pPr>
        <w:pStyle w:val="ListBullet"/>
        <w:spacing w:after="160" w:line="259" w:lineRule="auto"/>
      </w:pPr>
      <w:r w:rsidRPr="0064367A">
        <w:t>other information and intelligence held by the Commission in relation to the service, including referrals received internally.</w:t>
      </w:r>
    </w:p>
    <w:p w14:paraId="10C2B9C4" w14:textId="77777777" w:rsidR="003D31D5" w:rsidRDefault="003D31D5" w:rsidP="003D31D5">
      <w:pPr>
        <w:spacing w:after="160" w:line="259" w:lineRule="auto"/>
        <w:rPr>
          <w:rFonts w:cs="Times New Roman"/>
        </w:rPr>
      </w:pPr>
    </w:p>
    <w:p w14:paraId="195D51DF" w14:textId="77777777" w:rsidR="003D31D5" w:rsidRDefault="003D31D5" w:rsidP="003D31D5">
      <w:pPr>
        <w:sectPr w:rsidR="003D31D5" w:rsidSect="005058B8">
          <w:headerReference w:type="first" r:id="rId17"/>
          <w:pgSz w:w="11906" w:h="16838"/>
          <w:pgMar w:top="1701" w:right="1418" w:bottom="1418" w:left="1418" w:header="709" w:footer="397" w:gutter="0"/>
          <w:cols w:space="708"/>
          <w:docGrid w:linePitch="360"/>
        </w:sectPr>
      </w:pPr>
    </w:p>
    <w:p w14:paraId="2C1A9E4C" w14:textId="77777777" w:rsidR="003D31D5" w:rsidRDefault="003D31D5" w:rsidP="003D31D5">
      <w:pPr>
        <w:pStyle w:val="Heading1"/>
        <w:tabs>
          <w:tab w:val="right" w:pos="9070"/>
        </w:tabs>
        <w:spacing w:before="560" w:after="640"/>
        <w:rPr>
          <w:color w:val="FFFFFF" w:themeColor="background1"/>
        </w:rPr>
        <w:sectPr w:rsidR="003D31D5"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4DC96D5" wp14:editId="0D934B7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4378BA0" w14:textId="77777777" w:rsidR="003D31D5" w:rsidRPr="00D63989" w:rsidRDefault="003D31D5" w:rsidP="003D31D5">
      <w:pPr>
        <w:pStyle w:val="Heading3"/>
        <w:shd w:val="clear" w:color="auto" w:fill="F2F2F2" w:themeFill="background1" w:themeFillShade="F2"/>
      </w:pPr>
      <w:r w:rsidRPr="00D63989">
        <w:t>Consumer outcome:</w:t>
      </w:r>
    </w:p>
    <w:p w14:paraId="31F42D93" w14:textId="77777777" w:rsidR="003D31D5" w:rsidRPr="00D63989" w:rsidRDefault="003D31D5" w:rsidP="003D31D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F853FEF" w14:textId="77777777" w:rsidR="003D31D5" w:rsidRPr="00D63989" w:rsidRDefault="003D31D5" w:rsidP="003D31D5">
      <w:pPr>
        <w:pStyle w:val="Heading3"/>
        <w:shd w:val="clear" w:color="auto" w:fill="F2F2F2" w:themeFill="background1" w:themeFillShade="F2"/>
      </w:pPr>
      <w:r w:rsidRPr="00D63989">
        <w:t>Organisation statement:</w:t>
      </w:r>
    </w:p>
    <w:p w14:paraId="35F2A45E" w14:textId="77777777" w:rsidR="003D31D5" w:rsidRPr="00D63989" w:rsidRDefault="003D31D5" w:rsidP="003D31D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8987D65" w14:textId="77777777" w:rsidR="003D31D5" w:rsidRDefault="003D31D5" w:rsidP="003D31D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D0F5DF6" w14:textId="77777777" w:rsidR="003D31D5" w:rsidRPr="00D63989" w:rsidRDefault="003D31D5" w:rsidP="003D31D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1949123" w14:textId="77777777" w:rsidR="003D31D5" w:rsidRPr="00D63989" w:rsidRDefault="003D31D5" w:rsidP="003D31D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B90E5B3" w14:textId="77777777" w:rsidR="003D31D5" w:rsidRDefault="003D31D5" w:rsidP="003D31D5">
      <w:pPr>
        <w:pStyle w:val="Heading2"/>
      </w:pPr>
      <w:r>
        <w:t xml:space="preserve">Assessment </w:t>
      </w:r>
      <w:r w:rsidRPr="002B2C0F">
        <w:t>of Standard</w:t>
      </w:r>
      <w:r>
        <w:t xml:space="preserve"> 1</w:t>
      </w:r>
    </w:p>
    <w:p w14:paraId="20C8D2C7" w14:textId="34BFBBDD" w:rsidR="003D31D5" w:rsidRDefault="003D31D5" w:rsidP="003D31D5">
      <w:r>
        <w:t>Consumers considered that they were treated with dignity and respect. Consumers and representatives considered that consumers</w:t>
      </w:r>
      <w:r w:rsidR="00990326">
        <w:t xml:space="preserve"> were</w:t>
      </w:r>
      <w:r>
        <w:t xml:space="preserve"> supported by staff when needed and were encouraged to do things by themselves</w:t>
      </w:r>
      <w:r w:rsidR="006758E8">
        <w:t xml:space="preserve">, </w:t>
      </w:r>
      <w:r>
        <w:rPr>
          <w:rFonts w:eastAsia="Calibri"/>
          <w:color w:val="auto"/>
          <w:lang w:eastAsia="en-US"/>
        </w:rPr>
        <w:t>received information that help</w:t>
      </w:r>
      <w:r w:rsidR="00764C53">
        <w:rPr>
          <w:rFonts w:eastAsia="Calibri"/>
          <w:color w:val="auto"/>
          <w:lang w:eastAsia="en-US"/>
        </w:rPr>
        <w:t>ed</w:t>
      </w:r>
      <w:r>
        <w:rPr>
          <w:rFonts w:eastAsia="Calibri"/>
          <w:color w:val="auto"/>
          <w:lang w:eastAsia="en-US"/>
        </w:rPr>
        <w:t xml:space="preserve"> them make decisions in a timely manner </w:t>
      </w:r>
      <w:r>
        <w:t>and consumers were supported to include the people they wanted in decision-making processes if needed</w:t>
      </w:r>
      <w:r>
        <w:rPr>
          <w:rFonts w:eastAsia="Calibri"/>
          <w:color w:val="auto"/>
          <w:lang w:eastAsia="en-US"/>
        </w:rPr>
        <w:t xml:space="preserve">. </w:t>
      </w:r>
      <w:r>
        <w:t xml:space="preserve">Consumers and representatives were comfortable with the way staff respected consumer’s privacy. </w:t>
      </w:r>
    </w:p>
    <w:p w14:paraId="534AF276" w14:textId="4C3D873E" w:rsidR="003D31D5" w:rsidRDefault="003D31D5" w:rsidP="003D31D5">
      <w:r>
        <w:t xml:space="preserve">Staff consistently </w:t>
      </w:r>
      <w:r w:rsidR="00764C53">
        <w:t>considered</w:t>
      </w:r>
      <w:r>
        <w:t xml:space="preserve"> the consumers personal preferences, maintained their privacy and used respectful language. Staff were fully aware of consumer’s cultural backgrounds. They were also able to demonstrate some examples of respectful behaviour practiced across the organisation for example knocking on door always, speaking into the good ear, and </w:t>
      </w:r>
      <w:r w:rsidR="00764C53">
        <w:t>listening</w:t>
      </w:r>
      <w:r>
        <w:t xml:space="preserve"> to consumers when they were providing feedback.</w:t>
      </w:r>
    </w:p>
    <w:p w14:paraId="7D446E5B" w14:textId="7F8294A7" w:rsidR="003D31D5" w:rsidRDefault="003D31D5" w:rsidP="003D31D5">
      <w:r>
        <w:t xml:space="preserve">Management and care staff knew the consumers cultural preferences and provided consistent information that the consumers and their representatives shared. They also demonstrated compassion for consumers feelings and its impact on their life since moving to a residential care facility. Staff were able to describe how consumers </w:t>
      </w:r>
      <w:r w:rsidR="00764C53">
        <w:t>were</w:t>
      </w:r>
      <w:r>
        <w:t xml:space="preserve"> supported to make informed decisions about their care and services and take risks that enable</w:t>
      </w:r>
      <w:r w:rsidR="00764C53">
        <w:t>d</w:t>
      </w:r>
      <w:r>
        <w:t xml:space="preserve"> them to live the best life they c</w:t>
      </w:r>
      <w:r w:rsidR="00764C53">
        <w:t>ould</w:t>
      </w:r>
      <w:r>
        <w:t xml:space="preserve">. Staff and management demonstrated a good understanding of dignity of risk, with relevant practices and robust risk mitigation and management strategies in place. Staff provided examples </w:t>
      </w:r>
      <w:r>
        <w:lastRenderedPageBreak/>
        <w:t>of how information is provided to consumers and/ or their representative in a timely manner.</w:t>
      </w:r>
    </w:p>
    <w:p w14:paraId="454AA2ED" w14:textId="77777777" w:rsidR="003D31D5" w:rsidRDefault="003D31D5" w:rsidP="003D31D5">
      <w:r>
        <w:t xml:space="preserve">Care planning documents reviewed were consistent with staff, consumer and representative interviews and used respectful language and included relevant information about consumers such as their cultural background. </w:t>
      </w:r>
    </w:p>
    <w:p w14:paraId="0A05B561" w14:textId="3FD53B81" w:rsidR="003D31D5" w:rsidRDefault="00764C53" w:rsidP="003D31D5">
      <w:r>
        <w:t xml:space="preserve">Staff were observed to be </w:t>
      </w:r>
      <w:r w:rsidR="003D31D5">
        <w:t xml:space="preserve">speaking to consumers in a respectful </w:t>
      </w:r>
      <w:r>
        <w:t xml:space="preserve">manner, maintain consumers privacy by </w:t>
      </w:r>
      <w:r w:rsidR="003D31D5">
        <w:t>knocking on consumer’s door, closing curtains, and safely storing documents. The service ha</w:t>
      </w:r>
      <w:r>
        <w:t>d</w:t>
      </w:r>
      <w:r w:rsidR="003D31D5">
        <w:t xml:space="preserve"> predominantly Italian speaking consumers, and many staff sp</w:t>
      </w:r>
      <w:r>
        <w:t>oke</w:t>
      </w:r>
      <w:r w:rsidR="003D31D5">
        <w:t xml:space="preserve"> Italian. Consumers from other backgrounds such </w:t>
      </w:r>
      <w:r>
        <w:t>as Arabic</w:t>
      </w:r>
      <w:r w:rsidR="003D31D5">
        <w:t xml:space="preserve">, Greek, and Anglo </w:t>
      </w:r>
      <w:r>
        <w:t>were</w:t>
      </w:r>
      <w:r w:rsidR="003D31D5">
        <w:t xml:space="preserve"> also well recognised and supported at the service. Staff confirmed that notices emailed to consumers was often translated in different languages, and food choices and selection process was well developed to accommodate all cultural backgrounds and consumer needs. </w:t>
      </w:r>
    </w:p>
    <w:p w14:paraId="1B69C46C" w14:textId="67509D5D" w:rsidR="003D31D5" w:rsidRPr="00764C53" w:rsidRDefault="003D31D5" w:rsidP="00CC63CE">
      <w:pPr>
        <w:rPr>
          <w:rFonts w:eastAsiaTheme="minorHAnsi"/>
        </w:rPr>
      </w:pPr>
      <w:r w:rsidRPr="00154403">
        <w:rPr>
          <w:rFonts w:eastAsiaTheme="minorHAnsi"/>
        </w:rPr>
        <w:t>The Quality Standard is assessed as</w:t>
      </w:r>
      <w:r>
        <w:rPr>
          <w:rFonts w:eastAsiaTheme="minorHAnsi"/>
        </w:rPr>
        <w:t xml:space="preserve"> Compliant as six o</w:t>
      </w:r>
      <w:r w:rsidRPr="00154403">
        <w:rPr>
          <w:rFonts w:eastAsiaTheme="minorHAnsi"/>
        </w:rPr>
        <w:t>f the six specific requirements have been assessed as</w:t>
      </w:r>
      <w:r>
        <w:rPr>
          <w:rFonts w:eastAsiaTheme="minorHAnsi"/>
        </w:rPr>
        <w:t xml:space="preserve"> Compliant. </w:t>
      </w:r>
    </w:p>
    <w:p w14:paraId="760AC2F6" w14:textId="77777777" w:rsidR="003D31D5" w:rsidRPr="004A184E" w:rsidRDefault="003D31D5" w:rsidP="003D31D5">
      <w:pPr>
        <w:pStyle w:val="Heading2"/>
        <w:rPr>
          <w:i/>
          <w:color w:val="0000FF"/>
          <w:sz w:val="24"/>
          <w:szCs w:val="24"/>
        </w:rPr>
      </w:pPr>
      <w:r w:rsidRPr="00D435F8">
        <w:t>Assessment of Standard 1 Requirements</w:t>
      </w:r>
      <w:bookmarkStart w:id="3" w:name="_Hlk32932412"/>
      <w:r w:rsidRPr="0066387A">
        <w:rPr>
          <w:i/>
          <w:color w:val="0000FF"/>
          <w:sz w:val="24"/>
          <w:szCs w:val="24"/>
        </w:rPr>
        <w:t xml:space="preserve"> </w:t>
      </w:r>
      <w:bookmarkEnd w:id="3"/>
    </w:p>
    <w:p w14:paraId="15E643B7" w14:textId="77777777" w:rsidR="003D31D5" w:rsidRDefault="003D31D5" w:rsidP="003D31D5">
      <w:pPr>
        <w:pStyle w:val="Heading3"/>
      </w:pPr>
      <w:r w:rsidRPr="00051035">
        <w:t>Requirement 1(3)(a)</w:t>
      </w:r>
      <w:r w:rsidRPr="00051035">
        <w:tab/>
        <w:t>Compliant</w:t>
      </w:r>
    </w:p>
    <w:p w14:paraId="3DC09022" w14:textId="77777777" w:rsidR="003D31D5" w:rsidRPr="008D114F" w:rsidRDefault="003D31D5" w:rsidP="003D31D5">
      <w:pPr>
        <w:rPr>
          <w:i/>
        </w:rPr>
      </w:pPr>
      <w:r w:rsidRPr="008D114F">
        <w:rPr>
          <w:i/>
        </w:rPr>
        <w:t>Each consumer is treated with dignity and respect, with their identity, culture and diversity valued.</w:t>
      </w:r>
    </w:p>
    <w:p w14:paraId="1F663B39" w14:textId="77777777" w:rsidR="003D31D5" w:rsidRDefault="003D31D5" w:rsidP="003D31D5">
      <w:pPr>
        <w:pStyle w:val="Heading3"/>
      </w:pPr>
      <w:r>
        <w:t>Requirement 1(3)(b)</w:t>
      </w:r>
      <w:r>
        <w:tab/>
        <w:t>Compliant</w:t>
      </w:r>
    </w:p>
    <w:p w14:paraId="2FFACF80" w14:textId="77777777" w:rsidR="003D31D5" w:rsidRPr="00A13511" w:rsidRDefault="003D31D5" w:rsidP="003D31D5">
      <w:pPr>
        <w:rPr>
          <w:i/>
        </w:rPr>
      </w:pPr>
      <w:r w:rsidRPr="008D114F">
        <w:rPr>
          <w:i/>
        </w:rPr>
        <w:t>Care and services are culturally safe.</w:t>
      </w:r>
    </w:p>
    <w:p w14:paraId="43F73A84" w14:textId="77777777" w:rsidR="003D31D5" w:rsidRPr="00DD02D3" w:rsidRDefault="003D31D5" w:rsidP="003D31D5">
      <w:pPr>
        <w:pStyle w:val="Heading3"/>
      </w:pPr>
      <w:r w:rsidRPr="00DD02D3">
        <w:t>Requirement 1(3)(c)</w:t>
      </w:r>
      <w:r w:rsidRPr="00DD02D3">
        <w:tab/>
        <w:t>Compliant</w:t>
      </w:r>
    </w:p>
    <w:p w14:paraId="7E8CABB2" w14:textId="77777777" w:rsidR="003D31D5" w:rsidRPr="008D114F" w:rsidRDefault="003D31D5" w:rsidP="003D31D5">
      <w:pPr>
        <w:tabs>
          <w:tab w:val="right" w:pos="9026"/>
        </w:tabs>
        <w:spacing w:before="0" w:after="0"/>
        <w:outlineLvl w:val="4"/>
        <w:rPr>
          <w:i/>
        </w:rPr>
      </w:pPr>
      <w:r w:rsidRPr="008D114F">
        <w:rPr>
          <w:i/>
        </w:rPr>
        <w:t xml:space="preserve">Each consumer is supported to exercise choice and independence, including to: </w:t>
      </w:r>
    </w:p>
    <w:p w14:paraId="75A3D262" w14:textId="77777777" w:rsidR="003D31D5" w:rsidRPr="008D114F" w:rsidRDefault="003D31D5" w:rsidP="003D31D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8CAEA38" w14:textId="77777777" w:rsidR="003D31D5" w:rsidRPr="008D114F" w:rsidRDefault="003D31D5" w:rsidP="003D31D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B88407C" w14:textId="77777777" w:rsidR="003D31D5" w:rsidRPr="008D114F" w:rsidRDefault="003D31D5" w:rsidP="003D31D5">
      <w:pPr>
        <w:numPr>
          <w:ilvl w:val="0"/>
          <w:numId w:val="12"/>
        </w:numPr>
        <w:tabs>
          <w:tab w:val="right" w:pos="9026"/>
        </w:tabs>
        <w:spacing w:before="0" w:after="0"/>
        <w:ind w:left="567" w:hanging="425"/>
        <w:outlineLvl w:val="4"/>
        <w:rPr>
          <w:i/>
        </w:rPr>
      </w:pPr>
      <w:r w:rsidRPr="008D114F">
        <w:rPr>
          <w:i/>
        </w:rPr>
        <w:t xml:space="preserve">communicate their decisions; and </w:t>
      </w:r>
    </w:p>
    <w:p w14:paraId="051E9C3C" w14:textId="77777777" w:rsidR="003D31D5" w:rsidRPr="008D114F" w:rsidRDefault="003D31D5" w:rsidP="003D31D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25C4C58" w14:textId="77777777" w:rsidR="003D31D5" w:rsidRDefault="003D31D5" w:rsidP="003D31D5">
      <w:pPr>
        <w:pStyle w:val="Heading3"/>
      </w:pPr>
      <w:r>
        <w:t>Requirement 1(3)(d)</w:t>
      </w:r>
      <w:r>
        <w:tab/>
        <w:t>Compliant</w:t>
      </w:r>
    </w:p>
    <w:p w14:paraId="29E97555" w14:textId="77777777" w:rsidR="003D31D5" w:rsidRPr="008D114F" w:rsidRDefault="003D31D5" w:rsidP="003D31D5">
      <w:pPr>
        <w:rPr>
          <w:i/>
        </w:rPr>
      </w:pPr>
      <w:r w:rsidRPr="008D114F">
        <w:rPr>
          <w:i/>
        </w:rPr>
        <w:t>Each consumer is supported to take risks to enable them to live the best life they can.</w:t>
      </w:r>
    </w:p>
    <w:p w14:paraId="7C46FB8B" w14:textId="77777777" w:rsidR="003D31D5" w:rsidRDefault="003D31D5" w:rsidP="003D31D5">
      <w:pPr>
        <w:pStyle w:val="Heading3"/>
      </w:pPr>
      <w:r>
        <w:lastRenderedPageBreak/>
        <w:t>Requirement 1(3)(e)</w:t>
      </w:r>
      <w:r>
        <w:tab/>
        <w:t>Compliant</w:t>
      </w:r>
    </w:p>
    <w:p w14:paraId="4A2D0725" w14:textId="77777777" w:rsidR="003D31D5" w:rsidRPr="00A13511" w:rsidRDefault="003D31D5" w:rsidP="003D31D5">
      <w:pPr>
        <w:rPr>
          <w:i/>
        </w:rPr>
      </w:pPr>
      <w:r w:rsidRPr="008D114F">
        <w:rPr>
          <w:i/>
        </w:rPr>
        <w:t>Information provided to each consumer is current, accurate and timely, and communicated in a way that is clear, easy to understand and enables them to exercise choice.</w:t>
      </w:r>
    </w:p>
    <w:p w14:paraId="3C77F5D3" w14:textId="77777777" w:rsidR="003D31D5" w:rsidRDefault="003D31D5" w:rsidP="003D31D5">
      <w:pPr>
        <w:pStyle w:val="Heading3"/>
      </w:pPr>
      <w:r>
        <w:t>Requirement 1(3)(f)</w:t>
      </w:r>
      <w:r>
        <w:tab/>
        <w:t>Compliant</w:t>
      </w:r>
    </w:p>
    <w:p w14:paraId="611E8242" w14:textId="77777777" w:rsidR="003D31D5" w:rsidRPr="008D114F" w:rsidRDefault="003D31D5" w:rsidP="003D31D5">
      <w:pPr>
        <w:rPr>
          <w:i/>
        </w:rPr>
      </w:pPr>
      <w:r w:rsidRPr="008D114F">
        <w:rPr>
          <w:i/>
        </w:rPr>
        <w:t>Each consumer’s privacy is respected and personal information is kept confidential.</w:t>
      </w:r>
    </w:p>
    <w:p w14:paraId="6A77F950" w14:textId="77777777" w:rsidR="003D31D5" w:rsidRPr="00154403" w:rsidRDefault="003D31D5" w:rsidP="003D31D5"/>
    <w:p w14:paraId="17A45C04" w14:textId="77777777" w:rsidR="003D31D5" w:rsidRDefault="003D31D5" w:rsidP="003D31D5">
      <w:pPr>
        <w:sectPr w:rsidR="003D31D5" w:rsidSect="00CB3BA9">
          <w:type w:val="continuous"/>
          <w:pgSz w:w="11906" w:h="16838"/>
          <w:pgMar w:top="1701" w:right="1418" w:bottom="1418" w:left="1418" w:header="568" w:footer="397" w:gutter="0"/>
          <w:cols w:space="708"/>
          <w:titlePg/>
          <w:docGrid w:linePitch="360"/>
        </w:sectPr>
      </w:pPr>
    </w:p>
    <w:p w14:paraId="176AB2CA" w14:textId="77777777" w:rsidR="003D31D5" w:rsidRDefault="003D31D5" w:rsidP="003D31D5">
      <w:pPr>
        <w:pStyle w:val="Heading1"/>
        <w:tabs>
          <w:tab w:val="right" w:pos="9070"/>
        </w:tabs>
        <w:spacing w:before="560" w:after="640"/>
        <w:rPr>
          <w:color w:val="FFFFFF" w:themeColor="background1"/>
        </w:rPr>
        <w:sectPr w:rsidR="003D31D5"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66C2BECA" wp14:editId="581E2BD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73599EBC" w14:textId="77777777" w:rsidR="003D31D5" w:rsidRPr="00ED6B57" w:rsidRDefault="003D31D5" w:rsidP="003D31D5">
      <w:pPr>
        <w:pStyle w:val="Heading3"/>
        <w:shd w:val="clear" w:color="auto" w:fill="F2F2F2" w:themeFill="background1" w:themeFillShade="F2"/>
      </w:pPr>
      <w:r w:rsidRPr="00ED6B57">
        <w:t>Consumer outcome:</w:t>
      </w:r>
    </w:p>
    <w:p w14:paraId="502B8AB5" w14:textId="77777777" w:rsidR="003D31D5" w:rsidRPr="00ED6B57" w:rsidRDefault="003D31D5" w:rsidP="003D31D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17517B3" w14:textId="77777777" w:rsidR="003D31D5" w:rsidRPr="00ED6B57" w:rsidRDefault="003D31D5" w:rsidP="003D31D5">
      <w:pPr>
        <w:pStyle w:val="Heading3"/>
        <w:shd w:val="clear" w:color="auto" w:fill="F2F2F2" w:themeFill="background1" w:themeFillShade="F2"/>
      </w:pPr>
      <w:r w:rsidRPr="00ED6B57">
        <w:t>Organisation statement:</w:t>
      </w:r>
    </w:p>
    <w:p w14:paraId="741AEE9D" w14:textId="77777777" w:rsidR="003D31D5" w:rsidRPr="00ED6B57" w:rsidRDefault="003D31D5" w:rsidP="003D31D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840ECE7" w14:textId="77777777" w:rsidR="003D31D5" w:rsidRDefault="003D31D5" w:rsidP="003D31D5">
      <w:pPr>
        <w:pStyle w:val="Heading2"/>
      </w:pPr>
      <w:r>
        <w:t xml:space="preserve">Assessment </w:t>
      </w:r>
      <w:r w:rsidRPr="002B2C0F">
        <w:t>of Standard</w:t>
      </w:r>
      <w:r>
        <w:t xml:space="preserve"> 2</w:t>
      </w:r>
    </w:p>
    <w:p w14:paraId="7DCD3B19" w14:textId="0375B1A2" w:rsidR="003D31D5" w:rsidRPr="000C4D42" w:rsidRDefault="003D31D5" w:rsidP="003D31D5">
      <w:pPr>
        <w:rPr>
          <w:rFonts w:eastAsia="Calibri"/>
          <w:color w:val="auto"/>
          <w:lang w:eastAsia="en-US"/>
        </w:rPr>
      </w:pPr>
      <w:r>
        <w:rPr>
          <w:rFonts w:eastAsia="Calibri"/>
          <w:color w:val="auto"/>
          <w:lang w:eastAsia="en-US"/>
        </w:rPr>
        <w:t>R</w:t>
      </w:r>
      <w:r w:rsidRPr="000C4D42">
        <w:rPr>
          <w:rFonts w:eastAsia="Calibri"/>
          <w:color w:val="auto"/>
          <w:lang w:eastAsia="en-US"/>
        </w:rPr>
        <w:t>epres</w:t>
      </w:r>
      <w:r>
        <w:rPr>
          <w:rFonts w:eastAsia="Calibri"/>
          <w:color w:val="auto"/>
          <w:lang w:eastAsia="en-US"/>
        </w:rPr>
        <w:t>e</w:t>
      </w:r>
      <w:r w:rsidRPr="000C4D42">
        <w:rPr>
          <w:rFonts w:eastAsia="Calibri"/>
          <w:color w:val="auto"/>
          <w:lang w:eastAsia="en-US"/>
        </w:rPr>
        <w:t>ntatives</w:t>
      </w:r>
      <w:r>
        <w:rPr>
          <w:rFonts w:eastAsia="Calibri"/>
          <w:color w:val="auto"/>
          <w:lang w:eastAsia="en-US"/>
        </w:rPr>
        <w:t xml:space="preserve"> confirmed they </w:t>
      </w:r>
      <w:r w:rsidR="00764C53">
        <w:rPr>
          <w:rFonts w:eastAsia="Calibri"/>
          <w:color w:val="auto"/>
          <w:lang w:eastAsia="en-US"/>
        </w:rPr>
        <w:t>we</w:t>
      </w:r>
      <w:r>
        <w:rPr>
          <w:rFonts w:eastAsia="Calibri"/>
          <w:color w:val="auto"/>
          <w:lang w:eastAsia="en-US"/>
        </w:rPr>
        <w:t xml:space="preserve">re involved in assessment and care planning through various practices implemented by the service and that the assessment and planning process </w:t>
      </w:r>
      <w:r w:rsidR="00764C53">
        <w:rPr>
          <w:rFonts w:eastAsia="Calibri"/>
          <w:color w:val="auto"/>
          <w:lang w:eastAsia="en-US"/>
        </w:rPr>
        <w:t>considered</w:t>
      </w:r>
      <w:r>
        <w:rPr>
          <w:rFonts w:eastAsia="Calibri"/>
          <w:color w:val="auto"/>
          <w:lang w:eastAsia="en-US"/>
        </w:rPr>
        <w:t xml:space="preserve"> health and well-being factors, including risk assessment</w:t>
      </w:r>
      <w:r w:rsidRPr="000C4D42">
        <w:rPr>
          <w:rFonts w:eastAsia="Calibri"/>
          <w:color w:val="auto"/>
          <w:lang w:eastAsia="en-US"/>
        </w:rPr>
        <w:t xml:space="preserve">. </w:t>
      </w:r>
      <w:r>
        <w:rPr>
          <w:rFonts w:eastAsia="Calibri"/>
          <w:color w:val="auto"/>
          <w:lang w:eastAsia="en-US"/>
        </w:rPr>
        <w:t>R</w:t>
      </w:r>
      <w:r w:rsidRPr="000C4D42">
        <w:rPr>
          <w:rFonts w:eastAsia="Calibri"/>
          <w:color w:val="auto"/>
          <w:lang w:eastAsia="en-US"/>
        </w:rPr>
        <w:t xml:space="preserve">epresentatives expressed satisfaction with the assessment and care planning processes at the service, saying </w:t>
      </w:r>
      <w:r>
        <w:rPr>
          <w:rFonts w:eastAsia="Calibri"/>
          <w:color w:val="auto"/>
          <w:lang w:eastAsia="en-US"/>
        </w:rPr>
        <w:t>they ha</w:t>
      </w:r>
      <w:r w:rsidR="00764C53">
        <w:rPr>
          <w:rFonts w:eastAsia="Calibri"/>
          <w:color w:val="auto"/>
          <w:lang w:eastAsia="en-US"/>
        </w:rPr>
        <w:t xml:space="preserve">d </w:t>
      </w:r>
      <w:r>
        <w:rPr>
          <w:rFonts w:eastAsia="Calibri"/>
          <w:color w:val="auto"/>
          <w:lang w:eastAsia="en-US"/>
        </w:rPr>
        <w:t xml:space="preserve">ready access to the </w:t>
      </w:r>
      <w:r w:rsidRPr="000C4D42">
        <w:rPr>
          <w:rFonts w:eastAsia="Calibri"/>
          <w:color w:val="auto"/>
          <w:lang w:eastAsia="en-US"/>
        </w:rPr>
        <w:t>consumers care</w:t>
      </w:r>
      <w:r>
        <w:rPr>
          <w:rFonts w:eastAsia="Calibri"/>
          <w:color w:val="auto"/>
          <w:lang w:eastAsia="en-US"/>
        </w:rPr>
        <w:t xml:space="preserve"> and service</w:t>
      </w:r>
      <w:r w:rsidRPr="000C4D42">
        <w:rPr>
          <w:rFonts w:eastAsia="Calibri"/>
          <w:color w:val="auto"/>
          <w:lang w:eastAsia="en-US"/>
        </w:rPr>
        <w:t xml:space="preserve"> plan when</w:t>
      </w:r>
      <w:r>
        <w:rPr>
          <w:rFonts w:eastAsia="Calibri"/>
          <w:color w:val="auto"/>
          <w:lang w:eastAsia="en-US"/>
        </w:rPr>
        <w:t xml:space="preserve"> </w:t>
      </w:r>
      <w:r w:rsidR="00764C53">
        <w:rPr>
          <w:rFonts w:eastAsia="Calibri"/>
          <w:color w:val="auto"/>
          <w:lang w:eastAsia="en-US"/>
        </w:rPr>
        <w:t>requested</w:t>
      </w:r>
      <w:r w:rsidRPr="000C4D42">
        <w:rPr>
          <w:rFonts w:eastAsia="Calibri"/>
          <w:color w:val="auto"/>
          <w:lang w:eastAsia="en-US"/>
        </w:rPr>
        <w:t xml:space="preserve">. </w:t>
      </w:r>
      <w:r>
        <w:rPr>
          <w:rFonts w:eastAsia="Calibri"/>
          <w:color w:val="auto"/>
          <w:lang w:eastAsia="en-US"/>
        </w:rPr>
        <w:t xml:space="preserve">Representatives advised care planning documents were updated monthly and they were happy with the way care and services were reviewed. </w:t>
      </w:r>
    </w:p>
    <w:p w14:paraId="45611E79" w14:textId="1AB1D6AC" w:rsidR="003D31D5" w:rsidRDefault="003D31D5" w:rsidP="003D31D5">
      <w:pPr>
        <w:rPr>
          <w:rFonts w:eastAsia="Calibri"/>
          <w:color w:val="auto"/>
          <w:lang w:eastAsia="en-US"/>
        </w:rPr>
      </w:pPr>
      <w:r>
        <w:rPr>
          <w:rFonts w:eastAsia="Calibri"/>
          <w:color w:val="auto"/>
          <w:lang w:eastAsia="en-US"/>
        </w:rPr>
        <w:t xml:space="preserve">Care planning </w:t>
      </w:r>
      <w:r w:rsidR="006B102C">
        <w:rPr>
          <w:rFonts w:eastAsia="Calibri"/>
          <w:color w:val="auto"/>
          <w:lang w:eastAsia="en-US"/>
        </w:rPr>
        <w:t xml:space="preserve">documents </w:t>
      </w:r>
      <w:r w:rsidR="006B102C" w:rsidRPr="000C4D42">
        <w:rPr>
          <w:rFonts w:eastAsia="Calibri"/>
          <w:color w:val="auto"/>
          <w:lang w:eastAsia="en-US"/>
        </w:rPr>
        <w:t>detailed</w:t>
      </w:r>
      <w:r>
        <w:rPr>
          <w:rFonts w:eastAsia="Calibri"/>
          <w:color w:val="auto"/>
          <w:lang w:eastAsia="en-US"/>
        </w:rPr>
        <w:t xml:space="preserve"> comprehensive information on the risk assessment and planning for delivery of safe and effective care and services for consumers. They also included Advance care planning for consumers who wish</w:t>
      </w:r>
      <w:r w:rsidR="00764C53">
        <w:rPr>
          <w:rFonts w:eastAsia="Calibri"/>
          <w:color w:val="auto"/>
          <w:lang w:eastAsia="en-US"/>
        </w:rPr>
        <w:t>ed</w:t>
      </w:r>
      <w:r>
        <w:rPr>
          <w:rFonts w:eastAsia="Calibri"/>
          <w:color w:val="auto"/>
          <w:lang w:eastAsia="en-US"/>
        </w:rPr>
        <w:t xml:space="preserve"> to have one in place. </w:t>
      </w:r>
      <w:r w:rsidRPr="000C4D42">
        <w:rPr>
          <w:rFonts w:eastAsia="Calibri"/>
          <w:color w:val="auto"/>
          <w:lang w:eastAsia="en-US"/>
        </w:rPr>
        <w:t>Consumers’ care plans detailed ongoing partnerships</w:t>
      </w:r>
      <w:r>
        <w:rPr>
          <w:rFonts w:eastAsia="Calibri"/>
          <w:color w:val="auto"/>
          <w:lang w:eastAsia="en-US"/>
        </w:rPr>
        <w:t>, outcomes of assessments, communication on assessment planning, and</w:t>
      </w:r>
      <w:r w:rsidRPr="000C4D42">
        <w:rPr>
          <w:rFonts w:eastAsia="Calibri"/>
          <w:color w:val="auto"/>
          <w:lang w:eastAsia="en-US"/>
        </w:rPr>
        <w:t xml:space="preserve"> indicated </w:t>
      </w:r>
      <w:r>
        <w:rPr>
          <w:rFonts w:eastAsia="Calibri"/>
          <w:color w:val="auto"/>
          <w:lang w:eastAsia="en-US"/>
        </w:rPr>
        <w:t xml:space="preserve">timely reviews. Care plans were noted to be highly detailed and recorded on the services electronic care management system, with a summary available that included diagnosis, leisure, likes and personal goals, skin integrity issues, pressure injury risks, falls risk, mobility and transfers. </w:t>
      </w:r>
    </w:p>
    <w:p w14:paraId="39DAF37B" w14:textId="29E9650A" w:rsidR="003D31D5" w:rsidRDefault="003D31D5" w:rsidP="003D31D5">
      <w:pPr>
        <w:rPr>
          <w:rFonts w:eastAsia="Calibri"/>
          <w:color w:val="auto"/>
          <w:lang w:eastAsia="en-US"/>
        </w:rPr>
      </w:pPr>
      <w:r>
        <w:rPr>
          <w:rFonts w:eastAsia="Calibri"/>
          <w:color w:val="auto"/>
          <w:lang w:eastAsia="en-US"/>
        </w:rPr>
        <w:t>Staff demonstrated how assessments</w:t>
      </w:r>
      <w:r w:rsidR="00764C53">
        <w:rPr>
          <w:rFonts w:eastAsia="Calibri"/>
          <w:color w:val="auto"/>
          <w:lang w:eastAsia="en-US"/>
        </w:rPr>
        <w:t xml:space="preserve"> we</w:t>
      </w:r>
      <w:r>
        <w:rPr>
          <w:rFonts w:eastAsia="Calibri"/>
          <w:color w:val="auto"/>
          <w:lang w:eastAsia="en-US"/>
        </w:rPr>
        <w:t xml:space="preserve">re undertaken to ensure they consider consumer’s health, well-being and relevant risks. </w:t>
      </w:r>
      <w:r w:rsidR="00081A0D">
        <w:rPr>
          <w:rFonts w:eastAsia="Calibri"/>
          <w:color w:val="auto"/>
          <w:lang w:eastAsia="en-US"/>
        </w:rPr>
        <w:t>H</w:t>
      </w:r>
      <w:r>
        <w:rPr>
          <w:rFonts w:eastAsia="Calibri"/>
          <w:color w:val="auto"/>
          <w:lang w:eastAsia="en-US"/>
        </w:rPr>
        <w:t xml:space="preserve">istory of consumers </w:t>
      </w:r>
      <w:r w:rsidR="00764C53">
        <w:rPr>
          <w:rFonts w:eastAsia="Calibri"/>
          <w:color w:val="auto"/>
          <w:lang w:eastAsia="en-US"/>
        </w:rPr>
        <w:t>wa</w:t>
      </w:r>
      <w:r>
        <w:rPr>
          <w:rFonts w:eastAsia="Calibri"/>
          <w:color w:val="auto"/>
          <w:lang w:eastAsia="en-US"/>
        </w:rPr>
        <w:t>s compiled with help from family members or a hospital discharge summary</w:t>
      </w:r>
      <w:r w:rsidR="00764C53">
        <w:rPr>
          <w:rFonts w:eastAsia="Calibri"/>
          <w:color w:val="auto"/>
          <w:lang w:eastAsia="en-US"/>
        </w:rPr>
        <w:t>, along with their</w:t>
      </w:r>
      <w:r>
        <w:rPr>
          <w:rFonts w:eastAsia="Calibri"/>
          <w:color w:val="auto"/>
          <w:lang w:eastAsia="en-US"/>
        </w:rPr>
        <w:t xml:space="preserve"> likes, dislikes and preferences</w:t>
      </w:r>
      <w:r w:rsidR="00081A0D">
        <w:rPr>
          <w:rFonts w:eastAsia="Calibri"/>
          <w:color w:val="auto"/>
          <w:lang w:eastAsia="en-US"/>
        </w:rPr>
        <w:t>, during the admission process</w:t>
      </w:r>
      <w:r>
        <w:rPr>
          <w:rFonts w:eastAsia="Calibri"/>
          <w:color w:val="auto"/>
          <w:lang w:eastAsia="en-US"/>
        </w:rPr>
        <w:t>. The service</w:t>
      </w:r>
      <w:r w:rsidR="00081A0D">
        <w:rPr>
          <w:rFonts w:eastAsia="Calibri"/>
          <w:color w:val="auto"/>
          <w:lang w:eastAsia="en-US"/>
        </w:rPr>
        <w:t xml:space="preserve">s </w:t>
      </w:r>
      <w:r>
        <w:rPr>
          <w:rFonts w:eastAsia="Calibri"/>
          <w:color w:val="auto"/>
          <w:lang w:eastAsia="en-US"/>
        </w:rPr>
        <w:t>electronic care management system generate</w:t>
      </w:r>
      <w:r w:rsidR="00081A0D">
        <w:rPr>
          <w:rFonts w:eastAsia="Calibri"/>
          <w:color w:val="auto"/>
          <w:lang w:eastAsia="en-US"/>
        </w:rPr>
        <w:t>d</w:t>
      </w:r>
      <w:r>
        <w:rPr>
          <w:rFonts w:eastAsia="Calibri"/>
          <w:color w:val="auto"/>
          <w:lang w:eastAsia="en-US"/>
        </w:rPr>
        <w:t xml:space="preserve"> reports for pain, sleep, continence, behaviour, </w:t>
      </w:r>
      <w:r>
        <w:rPr>
          <w:rFonts w:eastAsia="Calibri"/>
          <w:color w:val="auto"/>
          <w:lang w:eastAsia="en-US"/>
        </w:rPr>
        <w:lastRenderedPageBreak/>
        <w:t>dental care, pharmacy, skin, integrity, sensory, mobility and transfer, person</w:t>
      </w:r>
      <w:r w:rsidRPr="000C4D42">
        <w:rPr>
          <w:rFonts w:eastAsia="Calibri"/>
          <w:color w:val="auto"/>
          <w:lang w:eastAsia="en-US"/>
        </w:rPr>
        <w:t>al</w:t>
      </w:r>
      <w:r>
        <w:rPr>
          <w:rFonts w:eastAsia="Calibri"/>
          <w:color w:val="auto"/>
          <w:lang w:eastAsia="en-US"/>
        </w:rPr>
        <w:t xml:space="preserve"> care practices, and risk assessments. These </w:t>
      </w:r>
      <w:r w:rsidR="00764C53">
        <w:rPr>
          <w:rFonts w:eastAsia="Calibri"/>
          <w:color w:val="auto"/>
          <w:lang w:eastAsia="en-US"/>
        </w:rPr>
        <w:t>we</w:t>
      </w:r>
      <w:r>
        <w:rPr>
          <w:rFonts w:eastAsia="Calibri"/>
          <w:color w:val="auto"/>
          <w:lang w:eastAsia="en-US"/>
        </w:rPr>
        <w:t xml:space="preserve">re all completed by the care manager. </w:t>
      </w:r>
      <w:r w:rsidRPr="000C4D42">
        <w:rPr>
          <w:rFonts w:eastAsia="Calibri"/>
          <w:color w:val="auto"/>
          <w:lang w:eastAsia="en-US"/>
        </w:rPr>
        <w:t>Staff demonstrated an awareness of the advanced care planning needs of consumers</w:t>
      </w:r>
      <w:r w:rsidR="00764C53">
        <w:rPr>
          <w:rFonts w:eastAsia="Calibri"/>
          <w:color w:val="auto"/>
          <w:lang w:eastAsia="en-US"/>
        </w:rPr>
        <w:t xml:space="preserve"> and </w:t>
      </w:r>
      <w:r>
        <w:rPr>
          <w:rFonts w:eastAsia="Calibri"/>
          <w:color w:val="auto"/>
          <w:lang w:eastAsia="en-US"/>
        </w:rPr>
        <w:t>how the plans were reviewed</w:t>
      </w:r>
      <w:r w:rsidR="00764C53">
        <w:rPr>
          <w:rFonts w:eastAsia="Calibri"/>
          <w:color w:val="auto"/>
          <w:lang w:eastAsia="en-US"/>
        </w:rPr>
        <w:t>.</w:t>
      </w:r>
      <w:r w:rsidDel="00022A1F">
        <w:rPr>
          <w:rFonts w:eastAsia="Calibri"/>
          <w:color w:val="auto"/>
          <w:lang w:eastAsia="en-US"/>
        </w:rPr>
        <w:t xml:space="preserve"> </w:t>
      </w:r>
      <w:r>
        <w:rPr>
          <w:rFonts w:eastAsia="Calibri"/>
          <w:color w:val="auto"/>
          <w:lang w:eastAsia="en-US"/>
        </w:rPr>
        <w:t>Staff also demonstrated processes to include relevant outside organisations and service providers to care for consumers</w:t>
      </w:r>
      <w:r w:rsidR="00764C53">
        <w:rPr>
          <w:rFonts w:eastAsia="Calibri"/>
          <w:color w:val="auto"/>
          <w:lang w:eastAsia="en-US"/>
        </w:rPr>
        <w:t xml:space="preserve">, such as </w:t>
      </w:r>
      <w:r>
        <w:rPr>
          <w:rFonts w:eastAsia="Calibri"/>
          <w:color w:val="auto"/>
          <w:lang w:eastAsia="en-US"/>
        </w:rPr>
        <w:t>residential-in-reach support provided by a hospital to reduce risks of avoidable hospital visits, or Occupational Therapists visits for falls prevention</w:t>
      </w:r>
      <w:r w:rsidR="00D4726B">
        <w:rPr>
          <w:rFonts w:eastAsia="Calibri"/>
          <w:color w:val="auto"/>
          <w:lang w:eastAsia="en-US"/>
        </w:rPr>
        <w:t>, amongst many other</w:t>
      </w:r>
      <w:r>
        <w:rPr>
          <w:rFonts w:eastAsia="Calibri"/>
          <w:color w:val="auto"/>
          <w:lang w:eastAsia="en-US"/>
        </w:rPr>
        <w:t xml:space="preserve">. Staff demonstrated when and how care planning documents </w:t>
      </w:r>
      <w:r w:rsidR="00D4726B">
        <w:rPr>
          <w:rFonts w:eastAsia="Calibri"/>
          <w:color w:val="auto"/>
          <w:lang w:eastAsia="en-US"/>
        </w:rPr>
        <w:t>we</w:t>
      </w:r>
      <w:r>
        <w:rPr>
          <w:rFonts w:eastAsia="Calibri"/>
          <w:color w:val="auto"/>
          <w:lang w:eastAsia="en-US"/>
        </w:rPr>
        <w:t xml:space="preserve">re reviewed and how outcomes of assessment and planning </w:t>
      </w:r>
      <w:r w:rsidR="00D4726B">
        <w:rPr>
          <w:rFonts w:eastAsia="Calibri"/>
          <w:color w:val="auto"/>
          <w:lang w:eastAsia="en-US"/>
        </w:rPr>
        <w:t>were</w:t>
      </w:r>
      <w:r>
        <w:rPr>
          <w:rFonts w:eastAsia="Calibri"/>
          <w:color w:val="auto"/>
          <w:lang w:eastAsia="en-US"/>
        </w:rPr>
        <w:t xml:space="preserve"> communicated to consumers and representatives. </w:t>
      </w:r>
    </w:p>
    <w:p w14:paraId="7781103D" w14:textId="21544D0A" w:rsidR="003D31D5" w:rsidRDefault="00D4726B" w:rsidP="003D31D5">
      <w:pPr>
        <w:rPr>
          <w:rFonts w:eastAsia="Calibri"/>
          <w:color w:val="auto"/>
          <w:lang w:eastAsia="en-US"/>
        </w:rPr>
      </w:pPr>
      <w:r>
        <w:rPr>
          <w:rFonts w:eastAsia="Calibri"/>
          <w:color w:val="auto"/>
          <w:lang w:eastAsia="en-US"/>
        </w:rPr>
        <w:t xml:space="preserve">The service had a </w:t>
      </w:r>
      <w:r w:rsidR="003D31D5">
        <w:rPr>
          <w:rFonts w:eastAsia="Calibri"/>
          <w:color w:val="auto"/>
          <w:lang w:eastAsia="en-US"/>
        </w:rPr>
        <w:t>resident of the day policy and procedure</w:t>
      </w:r>
      <w:r>
        <w:rPr>
          <w:rFonts w:eastAsia="Calibri"/>
          <w:color w:val="auto"/>
          <w:lang w:eastAsia="en-US"/>
        </w:rPr>
        <w:t xml:space="preserve">, </w:t>
      </w:r>
      <w:r w:rsidR="003D31D5">
        <w:rPr>
          <w:rFonts w:eastAsia="Calibri"/>
          <w:color w:val="auto"/>
          <w:lang w:eastAsia="en-US"/>
        </w:rPr>
        <w:t xml:space="preserve">which was well documented and provided </w:t>
      </w:r>
      <w:r w:rsidR="00081A0D">
        <w:rPr>
          <w:rFonts w:eastAsia="Calibri"/>
          <w:color w:val="auto"/>
          <w:lang w:eastAsia="en-US"/>
        </w:rPr>
        <w:t>enough</w:t>
      </w:r>
      <w:r w:rsidR="003D31D5">
        <w:rPr>
          <w:rFonts w:eastAsia="Calibri"/>
          <w:color w:val="auto"/>
          <w:lang w:eastAsia="en-US"/>
        </w:rPr>
        <w:t xml:space="preserve"> guidance on a multitude of areas such as weight, toiletries, hearing aids, glasses, mobility aids and wardrobe items.</w:t>
      </w:r>
    </w:p>
    <w:p w14:paraId="34E63C68" w14:textId="142C43AD" w:rsidR="003D31D5" w:rsidRPr="0035523F" w:rsidRDefault="003D31D5" w:rsidP="00CC63CE">
      <w:pPr>
        <w:rPr>
          <w:rFonts w:eastAsiaTheme="minorHAnsi"/>
        </w:rPr>
      </w:pPr>
      <w:r w:rsidRPr="00154403">
        <w:rPr>
          <w:rFonts w:eastAsiaTheme="minorHAnsi"/>
        </w:rPr>
        <w:t>The Quality Standard is assessed as</w:t>
      </w:r>
      <w:r>
        <w:rPr>
          <w:rFonts w:eastAsiaTheme="minorHAnsi"/>
        </w:rPr>
        <w:t xml:space="preserve"> Compliant 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Pr>
          <w:rFonts w:eastAsiaTheme="minorHAnsi"/>
        </w:rPr>
        <w:t xml:space="preserve"> Compliant. </w:t>
      </w:r>
    </w:p>
    <w:p w14:paraId="48A64554" w14:textId="77777777" w:rsidR="003D31D5" w:rsidRDefault="003D31D5" w:rsidP="003D31D5">
      <w:pPr>
        <w:pStyle w:val="Heading2"/>
      </w:pPr>
      <w:r>
        <w:t>Assessment of Standard 2 Requirements</w:t>
      </w:r>
    </w:p>
    <w:p w14:paraId="2DBE7CC9" w14:textId="77777777" w:rsidR="003D31D5" w:rsidRDefault="003D31D5" w:rsidP="003D31D5">
      <w:pPr>
        <w:pStyle w:val="Heading3"/>
      </w:pPr>
      <w:r w:rsidRPr="00051035">
        <w:t xml:space="preserve">Requirement </w:t>
      </w:r>
      <w:r>
        <w:t>2</w:t>
      </w:r>
      <w:r w:rsidRPr="00051035">
        <w:t>(3)(a)</w:t>
      </w:r>
      <w:r w:rsidRPr="00051035">
        <w:tab/>
      </w:r>
      <w:r>
        <w:t>C</w:t>
      </w:r>
      <w:r w:rsidRPr="00051035">
        <w:t>ompliant</w:t>
      </w:r>
    </w:p>
    <w:p w14:paraId="7FC5F99E" w14:textId="77777777" w:rsidR="003D31D5" w:rsidRDefault="003D31D5" w:rsidP="003D31D5">
      <w:pPr>
        <w:rPr>
          <w:i/>
        </w:rPr>
      </w:pPr>
      <w:r w:rsidRPr="008D114F">
        <w:rPr>
          <w:i/>
        </w:rPr>
        <w:t>Assessment and planning, including consideration of risks to the consumer’s health and well-being, informs the delivery of safe and effective care and services.</w:t>
      </w:r>
    </w:p>
    <w:p w14:paraId="690610FE" w14:textId="77777777" w:rsidR="003D31D5" w:rsidRDefault="003D31D5" w:rsidP="003D31D5">
      <w:pPr>
        <w:pStyle w:val="Heading3"/>
      </w:pPr>
      <w:r>
        <w:t>Requirement 2(3)(b)</w:t>
      </w:r>
      <w:r>
        <w:tab/>
        <w:t>Compliant</w:t>
      </w:r>
    </w:p>
    <w:p w14:paraId="28C6BE03" w14:textId="77777777" w:rsidR="003D31D5" w:rsidRPr="00BC0935" w:rsidRDefault="003D31D5" w:rsidP="003D31D5">
      <w:pPr>
        <w:rPr>
          <w:i/>
        </w:rPr>
      </w:pPr>
      <w:r w:rsidRPr="008D114F">
        <w:rPr>
          <w:i/>
        </w:rPr>
        <w:t>Assessment and planning identifies and addresses the consumer’s current needs, goals and preferences, including advance care planning and end of life planning if the consumer wishes.</w:t>
      </w:r>
    </w:p>
    <w:p w14:paraId="6B74357B" w14:textId="77777777" w:rsidR="003D31D5" w:rsidRDefault="003D31D5" w:rsidP="003D31D5">
      <w:pPr>
        <w:pStyle w:val="Heading3"/>
      </w:pPr>
      <w:r>
        <w:t>Requirement 2(3)(c)</w:t>
      </w:r>
      <w:r>
        <w:tab/>
        <w:t>Compliant</w:t>
      </w:r>
    </w:p>
    <w:p w14:paraId="643498F5" w14:textId="77777777" w:rsidR="003D31D5" w:rsidRPr="008D114F" w:rsidRDefault="003D31D5" w:rsidP="003D31D5">
      <w:pPr>
        <w:rPr>
          <w:i/>
        </w:rPr>
      </w:pPr>
      <w:r w:rsidRPr="008D114F">
        <w:rPr>
          <w:i/>
        </w:rPr>
        <w:t>The organisation demonstrates that assessment and planning:</w:t>
      </w:r>
    </w:p>
    <w:p w14:paraId="50DCD0C9" w14:textId="77777777" w:rsidR="003D31D5" w:rsidRPr="008D114F" w:rsidRDefault="003D31D5" w:rsidP="003D31D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2428A6F" w14:textId="77777777" w:rsidR="003D31D5" w:rsidRPr="00BC0935" w:rsidRDefault="003D31D5" w:rsidP="003D31D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DC58EE2" w14:textId="77777777" w:rsidR="003D31D5" w:rsidRDefault="003D31D5" w:rsidP="003D31D5">
      <w:pPr>
        <w:pStyle w:val="Heading3"/>
      </w:pPr>
      <w:r>
        <w:t>Requirement 2(3)(d)</w:t>
      </w:r>
      <w:r>
        <w:tab/>
        <w:t>Compliant</w:t>
      </w:r>
    </w:p>
    <w:p w14:paraId="6F071D4F" w14:textId="77777777" w:rsidR="003D31D5" w:rsidRPr="008D114F" w:rsidRDefault="003D31D5" w:rsidP="003D31D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EFC5C27" w14:textId="77777777" w:rsidR="003D31D5" w:rsidRDefault="003D31D5" w:rsidP="003D31D5">
      <w:pPr>
        <w:pStyle w:val="Heading3"/>
      </w:pPr>
      <w:r>
        <w:lastRenderedPageBreak/>
        <w:t>Requirement 2(3)(e)</w:t>
      </w:r>
      <w:r>
        <w:tab/>
        <w:t>Compliant</w:t>
      </w:r>
    </w:p>
    <w:p w14:paraId="32683922" w14:textId="77777777" w:rsidR="003D31D5" w:rsidRPr="00BC0935" w:rsidRDefault="003D31D5" w:rsidP="003D31D5">
      <w:pPr>
        <w:rPr>
          <w:i/>
        </w:rPr>
      </w:pPr>
      <w:r w:rsidRPr="008D114F">
        <w:rPr>
          <w:i/>
        </w:rPr>
        <w:t>Care and services are reviewed regularly for effectiveness, and when circumstances change or when incidents impact on the needs, goals or preferences of the consumer.</w:t>
      </w:r>
    </w:p>
    <w:p w14:paraId="636495A8" w14:textId="77777777" w:rsidR="003D31D5" w:rsidRDefault="003D31D5" w:rsidP="003D31D5">
      <w:pPr>
        <w:sectPr w:rsidR="003D31D5" w:rsidSect="003F5725">
          <w:type w:val="continuous"/>
          <w:pgSz w:w="11906" w:h="16838"/>
          <w:pgMar w:top="1701" w:right="1418" w:bottom="1418" w:left="1418" w:header="709" w:footer="397" w:gutter="0"/>
          <w:cols w:space="708"/>
          <w:titlePg/>
          <w:docGrid w:linePitch="360"/>
        </w:sectPr>
      </w:pPr>
    </w:p>
    <w:p w14:paraId="24CE32BD" w14:textId="77777777" w:rsidR="003D31D5" w:rsidRDefault="003D31D5" w:rsidP="003D31D5">
      <w:pPr>
        <w:pStyle w:val="Heading1"/>
        <w:tabs>
          <w:tab w:val="right" w:pos="9070"/>
        </w:tabs>
        <w:spacing w:before="560" w:after="640"/>
        <w:rPr>
          <w:color w:val="FFFFFF" w:themeColor="background1"/>
          <w:sz w:val="36"/>
        </w:rPr>
        <w:sectPr w:rsidR="003D31D5"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883C200" wp14:editId="11B6420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57D34EF" w14:textId="77777777" w:rsidR="003D31D5" w:rsidRPr="00FD1B02" w:rsidRDefault="003D31D5" w:rsidP="003D31D5">
      <w:pPr>
        <w:pStyle w:val="Heading3"/>
        <w:shd w:val="clear" w:color="auto" w:fill="F2F2F2" w:themeFill="background1" w:themeFillShade="F2"/>
      </w:pPr>
      <w:r w:rsidRPr="00FD1B02">
        <w:t>Consumer outcome:</w:t>
      </w:r>
    </w:p>
    <w:p w14:paraId="7F64781B" w14:textId="77777777" w:rsidR="003D31D5" w:rsidRDefault="003D31D5" w:rsidP="003D31D5">
      <w:pPr>
        <w:numPr>
          <w:ilvl w:val="0"/>
          <w:numId w:val="3"/>
        </w:numPr>
        <w:shd w:val="clear" w:color="auto" w:fill="F2F2F2" w:themeFill="background1" w:themeFillShade="F2"/>
      </w:pPr>
      <w:r>
        <w:t>I get personal care, clinical care, or both personal care and clinical care, that is safe and right for me.</w:t>
      </w:r>
    </w:p>
    <w:p w14:paraId="4C60A85B" w14:textId="77777777" w:rsidR="003D31D5" w:rsidRDefault="003D31D5" w:rsidP="003D31D5">
      <w:pPr>
        <w:pStyle w:val="Heading3"/>
        <w:shd w:val="clear" w:color="auto" w:fill="F2F2F2" w:themeFill="background1" w:themeFillShade="F2"/>
      </w:pPr>
      <w:r>
        <w:t>Organisation statement:</w:t>
      </w:r>
    </w:p>
    <w:p w14:paraId="33279156" w14:textId="77777777" w:rsidR="003D31D5" w:rsidRDefault="003D31D5" w:rsidP="003D31D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FF67C3" w14:textId="77777777" w:rsidR="003D31D5" w:rsidRDefault="003D31D5" w:rsidP="003D31D5">
      <w:pPr>
        <w:pStyle w:val="Heading2"/>
      </w:pPr>
      <w:r>
        <w:t>Assessment of Standard 3</w:t>
      </w:r>
    </w:p>
    <w:p w14:paraId="543C5D4F" w14:textId="188D0D60" w:rsidR="003D31D5" w:rsidRDefault="003D31D5" w:rsidP="003D31D5">
      <w:pPr>
        <w:rPr>
          <w:rFonts w:eastAsia="Calibri"/>
          <w:lang w:eastAsia="en-US"/>
        </w:rPr>
      </w:pPr>
      <w:r>
        <w:rPr>
          <w:rFonts w:eastAsia="Calibri"/>
          <w:lang w:eastAsia="en-US"/>
        </w:rPr>
        <w:t>Consumer representatives considered the personal and clinical care that consumers receive</w:t>
      </w:r>
      <w:r w:rsidR="00081A0D">
        <w:rPr>
          <w:rFonts w:eastAsia="Calibri"/>
          <w:lang w:eastAsia="en-US"/>
        </w:rPr>
        <w:t xml:space="preserve">d was </w:t>
      </w:r>
      <w:r>
        <w:rPr>
          <w:rFonts w:eastAsia="Calibri"/>
          <w:lang w:eastAsia="en-US"/>
        </w:rPr>
        <w:t>safe, right, and tailored to</w:t>
      </w:r>
      <w:r w:rsidR="00081A0D">
        <w:rPr>
          <w:rFonts w:eastAsia="Calibri"/>
          <w:lang w:eastAsia="en-US"/>
        </w:rPr>
        <w:t xml:space="preserve"> their</w:t>
      </w:r>
      <w:r>
        <w:rPr>
          <w:rFonts w:eastAsia="Calibri"/>
          <w:lang w:eastAsia="en-US"/>
        </w:rPr>
        <w:t xml:space="preserve"> individual needs. They</w:t>
      </w:r>
      <w:r w:rsidR="00081A0D">
        <w:rPr>
          <w:rFonts w:eastAsia="Calibri"/>
          <w:lang w:eastAsia="en-US"/>
        </w:rPr>
        <w:t xml:space="preserve"> wer</w:t>
      </w:r>
      <w:r>
        <w:rPr>
          <w:rFonts w:eastAsia="Calibri"/>
          <w:lang w:eastAsia="en-US"/>
        </w:rPr>
        <w:t>e kept informed of changes</w:t>
      </w:r>
      <w:r w:rsidR="00081A0D">
        <w:rPr>
          <w:rFonts w:eastAsia="Calibri"/>
          <w:lang w:eastAsia="en-US"/>
        </w:rPr>
        <w:t xml:space="preserve"> verbally, or </w:t>
      </w:r>
      <w:r>
        <w:rPr>
          <w:rFonts w:eastAsia="Calibri"/>
          <w:lang w:eastAsia="en-US"/>
        </w:rPr>
        <w:t>by the monthly review process and this</w:t>
      </w:r>
      <w:r w:rsidR="00081A0D">
        <w:rPr>
          <w:rFonts w:eastAsia="Calibri"/>
          <w:lang w:eastAsia="en-US"/>
        </w:rPr>
        <w:t xml:space="preserve"> was </w:t>
      </w:r>
      <w:r>
        <w:rPr>
          <w:rFonts w:eastAsia="Calibri"/>
          <w:lang w:eastAsia="en-US"/>
        </w:rPr>
        <w:t>reflected in care planning document</w:t>
      </w:r>
      <w:r w:rsidR="00081A0D">
        <w:rPr>
          <w:rFonts w:eastAsia="Calibri"/>
          <w:lang w:eastAsia="en-US"/>
        </w:rPr>
        <w:t>ation</w:t>
      </w:r>
      <w:r>
        <w:rPr>
          <w:rFonts w:eastAsia="Calibri"/>
          <w:lang w:eastAsia="en-US"/>
        </w:rPr>
        <w:t xml:space="preserve">. One consumer representative felt very thankful and praised the service’s infection control practices demonstrated during the COVID-19 outbreak. </w:t>
      </w:r>
    </w:p>
    <w:p w14:paraId="361BFFBA" w14:textId="291A42D2" w:rsidR="003D31D5" w:rsidRDefault="003D31D5" w:rsidP="003D31D5">
      <w:pPr>
        <w:rPr>
          <w:rFonts w:eastAsia="Calibri"/>
          <w:lang w:eastAsia="en-US"/>
        </w:rPr>
      </w:pPr>
      <w:r>
        <w:rPr>
          <w:rFonts w:eastAsia="Calibri"/>
          <w:lang w:eastAsia="en-US"/>
        </w:rPr>
        <w:t>Care planning documents such as progress notes and charting reports</w:t>
      </w:r>
      <w:r w:rsidR="00081A0D">
        <w:rPr>
          <w:rFonts w:eastAsia="Calibri"/>
          <w:lang w:eastAsia="en-US"/>
        </w:rPr>
        <w:t xml:space="preserve"> confirmed </w:t>
      </w:r>
      <w:r>
        <w:rPr>
          <w:rFonts w:eastAsia="Calibri"/>
          <w:lang w:eastAsia="en-US"/>
        </w:rPr>
        <w:t xml:space="preserve">what the consumer representatives said, that the care is tailored to the individual needs of the consumers, based on best practice, and optimal for supporting positive health and well-being of the consumers. </w:t>
      </w:r>
      <w:r w:rsidR="00081A0D">
        <w:rPr>
          <w:rFonts w:eastAsia="Calibri"/>
          <w:lang w:eastAsia="en-US"/>
        </w:rPr>
        <w:t>The</w:t>
      </w:r>
      <w:r>
        <w:rPr>
          <w:rFonts w:eastAsia="Calibri"/>
          <w:lang w:eastAsia="en-US"/>
        </w:rPr>
        <w:t xml:space="preserve"> best practice protocols </w:t>
      </w:r>
      <w:r w:rsidR="00081A0D">
        <w:rPr>
          <w:rFonts w:eastAsia="Calibri"/>
          <w:lang w:eastAsia="en-US"/>
        </w:rPr>
        <w:t>were</w:t>
      </w:r>
      <w:r>
        <w:rPr>
          <w:rFonts w:eastAsia="Calibri"/>
          <w:lang w:eastAsia="en-US"/>
        </w:rPr>
        <w:t xml:space="preserve"> followed for wound and pain management. Review of care planning documents show</w:t>
      </w:r>
      <w:r w:rsidR="00081A0D">
        <w:rPr>
          <w:rFonts w:eastAsia="Calibri"/>
          <w:lang w:eastAsia="en-US"/>
        </w:rPr>
        <w:t>ed</w:t>
      </w:r>
      <w:r>
        <w:rPr>
          <w:rFonts w:eastAsia="Calibri"/>
          <w:lang w:eastAsia="en-US"/>
        </w:rPr>
        <w:t xml:space="preserve"> that the service appropriately manage</w:t>
      </w:r>
      <w:r w:rsidR="00081A0D">
        <w:rPr>
          <w:rFonts w:eastAsia="Calibri"/>
          <w:lang w:eastAsia="en-US"/>
        </w:rPr>
        <w:t>d</w:t>
      </w:r>
      <w:r>
        <w:rPr>
          <w:rFonts w:eastAsia="Calibri"/>
          <w:lang w:eastAsia="en-US"/>
        </w:rPr>
        <w:t xml:space="preserve"> and mitigate</w:t>
      </w:r>
      <w:r w:rsidR="00081A0D">
        <w:rPr>
          <w:rFonts w:eastAsia="Calibri"/>
          <w:lang w:eastAsia="en-US"/>
        </w:rPr>
        <w:t>d</w:t>
      </w:r>
      <w:r>
        <w:rPr>
          <w:rFonts w:eastAsia="Calibri"/>
          <w:lang w:eastAsia="en-US"/>
        </w:rPr>
        <w:t xml:space="preserve"> high impact risks to consumers health and well-being. The service did not have any consumers at the time, receiving palliative care, but </w:t>
      </w:r>
      <w:r w:rsidR="00081A0D">
        <w:rPr>
          <w:rFonts w:eastAsia="Calibri"/>
          <w:lang w:eastAsia="en-US"/>
        </w:rPr>
        <w:t xml:space="preserve">all six </w:t>
      </w:r>
      <w:r>
        <w:rPr>
          <w:rFonts w:eastAsia="Calibri"/>
          <w:lang w:eastAsia="en-US"/>
        </w:rPr>
        <w:t>consumers care plans</w:t>
      </w:r>
      <w:r w:rsidR="00081A0D">
        <w:rPr>
          <w:rFonts w:eastAsia="Calibri"/>
          <w:lang w:eastAsia="en-US"/>
        </w:rPr>
        <w:t xml:space="preserve"> </w:t>
      </w:r>
      <w:r>
        <w:rPr>
          <w:rFonts w:eastAsia="Calibri"/>
          <w:lang w:eastAsia="en-US"/>
        </w:rPr>
        <w:t>had end of life planning according to the consumer’s needs, goals, and preferences. Care planning documents demonstrated that deterioration and changes in consumers</w:t>
      </w:r>
      <w:r w:rsidR="00081A0D">
        <w:rPr>
          <w:rFonts w:eastAsia="Calibri"/>
          <w:lang w:eastAsia="en-US"/>
        </w:rPr>
        <w:t xml:space="preserve"> conditions was</w:t>
      </w:r>
      <w:r>
        <w:rPr>
          <w:rFonts w:eastAsia="Calibri"/>
          <w:lang w:eastAsia="en-US"/>
        </w:rPr>
        <w:t xml:space="preserve"> recognised and responded to in a timely manner and referrals to other organisations</w:t>
      </w:r>
      <w:r w:rsidR="00081A0D">
        <w:rPr>
          <w:rFonts w:eastAsia="Calibri"/>
          <w:lang w:eastAsia="en-US"/>
        </w:rPr>
        <w:t xml:space="preserve"> we</w:t>
      </w:r>
      <w:r>
        <w:rPr>
          <w:rFonts w:eastAsia="Calibri"/>
          <w:lang w:eastAsia="en-US"/>
        </w:rPr>
        <w:t xml:space="preserve">re also made in a timely manner. </w:t>
      </w:r>
    </w:p>
    <w:p w14:paraId="335B2F96" w14:textId="55F7239D" w:rsidR="003D31D5" w:rsidRDefault="003D31D5" w:rsidP="003D31D5">
      <w:pPr>
        <w:rPr>
          <w:rFonts w:eastAsia="Calibri"/>
          <w:lang w:eastAsia="en-US"/>
        </w:rPr>
      </w:pPr>
      <w:r>
        <w:rPr>
          <w:rFonts w:eastAsia="Calibri"/>
          <w:lang w:eastAsia="en-US"/>
        </w:rPr>
        <w:t>Staff were able to provide information on consumers personal and clinical care needs and demonstrated knowledge of the most significant risks to consumers and steps taken for high impact risk conditions for consumers.  Staff were also able to describe the palliative care procedures and how care is more focused on comfort.</w:t>
      </w:r>
    </w:p>
    <w:p w14:paraId="051E1541" w14:textId="6D893A66" w:rsidR="00DA7C27" w:rsidRPr="00DA7C27" w:rsidRDefault="00DA7C27" w:rsidP="003D31D5">
      <w:pPr>
        <w:rPr>
          <w:rFonts w:eastAsia="Calibri"/>
          <w:lang w:eastAsia="en-US"/>
        </w:rPr>
      </w:pPr>
      <w:r>
        <w:rPr>
          <w:rFonts w:eastAsia="Calibri"/>
          <w:lang w:eastAsia="en-US"/>
        </w:rPr>
        <w:lastRenderedPageBreak/>
        <w:t xml:space="preserve">Best practices were followed when delivering care for consumers like if the alarm went off for consumers with mobility aids, and cushion sensors, the staff responded promptly. All policies, procedures and manuals associated with best practice care delivery for clinical care were reviewed on a regular basis.  </w:t>
      </w:r>
    </w:p>
    <w:p w14:paraId="394BB832" w14:textId="25D32237" w:rsidR="003D31D5" w:rsidRDefault="003D31D5" w:rsidP="00CC63CE">
      <w:pPr>
        <w:rPr>
          <w:rFonts w:eastAsiaTheme="minorHAnsi"/>
        </w:rPr>
      </w:pPr>
      <w:r w:rsidRPr="00154403">
        <w:rPr>
          <w:rFonts w:eastAsiaTheme="minorHAnsi"/>
        </w:rPr>
        <w:t>The Quality Standard is assessed as</w:t>
      </w:r>
      <w:r>
        <w:rPr>
          <w:rFonts w:eastAsiaTheme="minorHAnsi"/>
        </w:rPr>
        <w:t xml:space="preserve"> Compliant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Pr>
          <w:rFonts w:eastAsiaTheme="minorHAnsi"/>
        </w:rPr>
        <w:t xml:space="preserve"> Compliant. </w:t>
      </w:r>
    </w:p>
    <w:p w14:paraId="6681C9CA" w14:textId="77777777" w:rsidR="003D31D5" w:rsidRDefault="003D31D5" w:rsidP="003D31D5">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C272666" w14:textId="77777777" w:rsidR="003D31D5" w:rsidRPr="00853601" w:rsidRDefault="003D31D5" w:rsidP="003D31D5">
      <w:pPr>
        <w:pStyle w:val="Heading3"/>
      </w:pPr>
      <w:r w:rsidRPr="00853601">
        <w:t>Requirement 3(3)(a)</w:t>
      </w:r>
      <w:r>
        <w:tab/>
        <w:t>Compliant</w:t>
      </w:r>
    </w:p>
    <w:p w14:paraId="24F8CCA1" w14:textId="77777777" w:rsidR="003D31D5" w:rsidRPr="008D114F" w:rsidRDefault="003D31D5" w:rsidP="003D31D5">
      <w:pPr>
        <w:rPr>
          <w:i/>
        </w:rPr>
      </w:pPr>
      <w:r w:rsidRPr="008D114F">
        <w:rPr>
          <w:i/>
        </w:rPr>
        <w:t>Each consumer gets safe and effective personal care, clinical care, or both personal care and clinical care, that:</w:t>
      </w:r>
    </w:p>
    <w:p w14:paraId="77CF1174" w14:textId="77777777" w:rsidR="003D31D5" w:rsidRPr="008D114F" w:rsidRDefault="003D31D5" w:rsidP="003D31D5">
      <w:pPr>
        <w:numPr>
          <w:ilvl w:val="0"/>
          <w:numId w:val="24"/>
        </w:numPr>
        <w:tabs>
          <w:tab w:val="right" w:pos="9026"/>
        </w:tabs>
        <w:spacing w:before="0" w:after="0"/>
        <w:ind w:left="567" w:hanging="425"/>
        <w:outlineLvl w:val="4"/>
        <w:rPr>
          <w:i/>
        </w:rPr>
      </w:pPr>
      <w:r w:rsidRPr="008D114F">
        <w:rPr>
          <w:i/>
        </w:rPr>
        <w:t>is best practice; and</w:t>
      </w:r>
    </w:p>
    <w:p w14:paraId="5DDD8E98" w14:textId="77777777" w:rsidR="003D31D5" w:rsidRPr="008D114F" w:rsidRDefault="003D31D5" w:rsidP="003D31D5">
      <w:pPr>
        <w:numPr>
          <w:ilvl w:val="0"/>
          <w:numId w:val="24"/>
        </w:numPr>
        <w:tabs>
          <w:tab w:val="right" w:pos="9026"/>
        </w:tabs>
        <w:spacing w:before="0" w:after="0"/>
        <w:ind w:left="567" w:hanging="425"/>
        <w:outlineLvl w:val="4"/>
        <w:rPr>
          <w:i/>
        </w:rPr>
      </w:pPr>
      <w:r w:rsidRPr="008D114F">
        <w:rPr>
          <w:i/>
        </w:rPr>
        <w:t>is tailored to their needs; and</w:t>
      </w:r>
    </w:p>
    <w:p w14:paraId="17B43603" w14:textId="77777777" w:rsidR="003D31D5" w:rsidRPr="009168C0" w:rsidRDefault="003D31D5" w:rsidP="003D31D5">
      <w:pPr>
        <w:numPr>
          <w:ilvl w:val="0"/>
          <w:numId w:val="24"/>
        </w:numPr>
        <w:tabs>
          <w:tab w:val="right" w:pos="9026"/>
        </w:tabs>
        <w:spacing w:before="0" w:after="0"/>
        <w:ind w:left="567" w:hanging="425"/>
        <w:outlineLvl w:val="4"/>
        <w:rPr>
          <w:i/>
        </w:rPr>
      </w:pPr>
      <w:r w:rsidRPr="008D114F">
        <w:rPr>
          <w:i/>
        </w:rPr>
        <w:t>optimises their health and well-being.</w:t>
      </w:r>
    </w:p>
    <w:p w14:paraId="7788CDEE" w14:textId="77777777" w:rsidR="003D31D5" w:rsidRPr="00853601" w:rsidRDefault="003D31D5" w:rsidP="003D31D5">
      <w:pPr>
        <w:pStyle w:val="Heading3"/>
      </w:pPr>
      <w:r w:rsidRPr="00853601">
        <w:t>Requirement 3(3)(b)</w:t>
      </w:r>
      <w:r>
        <w:tab/>
        <w:t>Compliant</w:t>
      </w:r>
    </w:p>
    <w:p w14:paraId="5651102E" w14:textId="77777777" w:rsidR="003D31D5" w:rsidRPr="009168C0" w:rsidRDefault="003D31D5" w:rsidP="003D31D5">
      <w:pPr>
        <w:rPr>
          <w:i/>
        </w:rPr>
      </w:pPr>
      <w:r w:rsidRPr="008D114F">
        <w:rPr>
          <w:i/>
          <w:szCs w:val="22"/>
        </w:rPr>
        <w:t>Effective management of high impact or high prevalence risks associated with the care of each consumer.</w:t>
      </w:r>
    </w:p>
    <w:p w14:paraId="7EE6A420" w14:textId="77777777" w:rsidR="003D31D5" w:rsidRPr="00D435F8" w:rsidRDefault="003D31D5" w:rsidP="003D31D5">
      <w:pPr>
        <w:pStyle w:val="Heading3"/>
      </w:pPr>
      <w:r w:rsidRPr="00D435F8">
        <w:t>Requirement 3(3)(c)</w:t>
      </w:r>
      <w:r>
        <w:tab/>
        <w:t>Compliant</w:t>
      </w:r>
    </w:p>
    <w:p w14:paraId="713363A5" w14:textId="77777777" w:rsidR="003D31D5" w:rsidRPr="008D114F" w:rsidRDefault="003D31D5" w:rsidP="003D31D5">
      <w:pPr>
        <w:rPr>
          <w:i/>
        </w:rPr>
      </w:pPr>
      <w:r w:rsidRPr="008D114F">
        <w:rPr>
          <w:i/>
          <w:szCs w:val="22"/>
        </w:rPr>
        <w:t>The needs, goals and preferences of consumers nearing the end of life are recognised and addressed, their comfort maximised and their dignity preserved.</w:t>
      </w:r>
    </w:p>
    <w:p w14:paraId="5B82B33E" w14:textId="36DC3B61" w:rsidR="003D31D5" w:rsidRPr="00D435F8" w:rsidRDefault="003D31D5" w:rsidP="003D31D5">
      <w:pPr>
        <w:pStyle w:val="Heading3"/>
      </w:pPr>
      <w:r w:rsidRPr="00D435F8">
        <w:t>Requirement 3(3)(d)</w:t>
      </w:r>
      <w:r>
        <w:tab/>
        <w:t>Compliant</w:t>
      </w:r>
    </w:p>
    <w:p w14:paraId="40232691" w14:textId="77777777" w:rsidR="003D31D5" w:rsidRPr="008D114F" w:rsidRDefault="003D31D5" w:rsidP="003D31D5">
      <w:pPr>
        <w:rPr>
          <w:i/>
        </w:rPr>
      </w:pPr>
      <w:r w:rsidRPr="008D114F">
        <w:rPr>
          <w:i/>
          <w:szCs w:val="22"/>
        </w:rPr>
        <w:t>Deterioration or change of a consumer’s mental health, cognitive or physical function, capacity or condition is recognised and responded to in a timely manner.</w:t>
      </w:r>
    </w:p>
    <w:p w14:paraId="1F8B68BC" w14:textId="77777777" w:rsidR="003D31D5" w:rsidRPr="00D435F8" w:rsidRDefault="003D31D5" w:rsidP="003D31D5">
      <w:pPr>
        <w:pStyle w:val="Heading3"/>
      </w:pPr>
      <w:r w:rsidRPr="00D435F8">
        <w:t>Requirement 3(3)(e)</w:t>
      </w:r>
      <w:r>
        <w:tab/>
        <w:t>Compliant</w:t>
      </w:r>
    </w:p>
    <w:p w14:paraId="423DC8E4" w14:textId="77777777" w:rsidR="003D31D5" w:rsidRPr="008D114F" w:rsidRDefault="003D31D5" w:rsidP="003D31D5">
      <w:pPr>
        <w:rPr>
          <w:i/>
        </w:rPr>
      </w:pPr>
      <w:r w:rsidRPr="008D114F">
        <w:rPr>
          <w:i/>
          <w:szCs w:val="22"/>
        </w:rPr>
        <w:t>Information about the consumer’s condition, needs and preferences is documented and communicated within the organisation, and with others where responsibility for care is shared.</w:t>
      </w:r>
    </w:p>
    <w:p w14:paraId="5750AF70" w14:textId="77777777" w:rsidR="003D31D5" w:rsidRPr="00D435F8" w:rsidRDefault="003D31D5" w:rsidP="003D31D5">
      <w:pPr>
        <w:pStyle w:val="Heading3"/>
      </w:pPr>
      <w:r w:rsidRPr="00D435F8">
        <w:t>Requirement 3(3)(f)</w:t>
      </w:r>
      <w:r>
        <w:tab/>
        <w:t>Compliant</w:t>
      </w:r>
    </w:p>
    <w:p w14:paraId="4D674902" w14:textId="77777777" w:rsidR="003D31D5" w:rsidRPr="003C488A" w:rsidRDefault="003D31D5" w:rsidP="003D31D5">
      <w:pPr>
        <w:rPr>
          <w:i/>
        </w:rPr>
      </w:pPr>
      <w:r w:rsidRPr="008D114F">
        <w:rPr>
          <w:i/>
          <w:szCs w:val="22"/>
        </w:rPr>
        <w:t>Timely and appropriate referrals to individuals, other organisations and providers of other care and services.</w:t>
      </w:r>
    </w:p>
    <w:p w14:paraId="0E68AC18" w14:textId="77777777" w:rsidR="003D31D5" w:rsidRPr="00D435F8" w:rsidRDefault="003D31D5" w:rsidP="003D31D5">
      <w:pPr>
        <w:pStyle w:val="Heading3"/>
      </w:pPr>
      <w:r w:rsidRPr="00D435F8">
        <w:lastRenderedPageBreak/>
        <w:t>Requirement 3(3)(g)</w:t>
      </w:r>
      <w:r>
        <w:tab/>
        <w:t>Compliant</w:t>
      </w:r>
    </w:p>
    <w:p w14:paraId="609ECA71" w14:textId="77777777" w:rsidR="003D31D5" w:rsidRPr="008D114F" w:rsidRDefault="003D31D5" w:rsidP="003D31D5">
      <w:pPr>
        <w:tabs>
          <w:tab w:val="right" w:pos="9026"/>
        </w:tabs>
        <w:spacing w:before="0" w:after="0"/>
        <w:outlineLvl w:val="4"/>
        <w:rPr>
          <w:i/>
          <w:szCs w:val="22"/>
        </w:rPr>
      </w:pPr>
      <w:r w:rsidRPr="008D114F">
        <w:rPr>
          <w:i/>
          <w:szCs w:val="22"/>
        </w:rPr>
        <w:t>Minimisation of infection related risks through implementing:</w:t>
      </w:r>
    </w:p>
    <w:p w14:paraId="46C933F5" w14:textId="77777777" w:rsidR="003D31D5" w:rsidRPr="008D114F" w:rsidRDefault="003D31D5" w:rsidP="003D31D5">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FDB0EDA" w14:textId="77777777" w:rsidR="003D31D5" w:rsidRPr="008D114F" w:rsidRDefault="003D31D5" w:rsidP="003D31D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A9B1A96" w14:textId="77777777" w:rsidR="003D31D5" w:rsidRDefault="003D31D5" w:rsidP="003D31D5">
      <w:pPr>
        <w:sectPr w:rsidR="003D31D5" w:rsidSect="00CB3BA9">
          <w:type w:val="continuous"/>
          <w:pgSz w:w="11906" w:h="16838"/>
          <w:pgMar w:top="1701" w:right="1418" w:bottom="1418" w:left="1418" w:header="709" w:footer="397" w:gutter="0"/>
          <w:cols w:space="708"/>
          <w:titlePg/>
          <w:docGrid w:linePitch="360"/>
        </w:sectPr>
      </w:pPr>
    </w:p>
    <w:p w14:paraId="2B57DA7E" w14:textId="77777777" w:rsidR="003D31D5" w:rsidRDefault="003D31D5" w:rsidP="003D31D5">
      <w:pPr>
        <w:pStyle w:val="Heading1"/>
        <w:tabs>
          <w:tab w:val="right" w:pos="9070"/>
        </w:tabs>
        <w:spacing w:before="560" w:after="640"/>
        <w:rPr>
          <w:color w:val="FFFFFF" w:themeColor="background1"/>
          <w:sz w:val="36"/>
        </w:rPr>
        <w:sectPr w:rsidR="003D31D5"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80F0F8F" wp14:editId="14D4A9B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465D0D7" w14:textId="77777777" w:rsidR="003D31D5" w:rsidRPr="00FD1B02" w:rsidRDefault="003D31D5" w:rsidP="003D31D5">
      <w:pPr>
        <w:pStyle w:val="Heading3"/>
        <w:shd w:val="clear" w:color="auto" w:fill="F2F2F2" w:themeFill="background1" w:themeFillShade="F2"/>
      </w:pPr>
      <w:r w:rsidRPr="00FD1B02">
        <w:t>Consumer outcome:</w:t>
      </w:r>
    </w:p>
    <w:p w14:paraId="3109A35F" w14:textId="77777777" w:rsidR="003D31D5" w:rsidRDefault="003D31D5" w:rsidP="003D31D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9CD3021" w14:textId="77777777" w:rsidR="003D31D5" w:rsidRDefault="003D31D5" w:rsidP="003D31D5">
      <w:pPr>
        <w:pStyle w:val="Heading3"/>
        <w:shd w:val="clear" w:color="auto" w:fill="F2F2F2" w:themeFill="background1" w:themeFillShade="F2"/>
      </w:pPr>
      <w:r>
        <w:t>Organisation statement:</w:t>
      </w:r>
    </w:p>
    <w:p w14:paraId="2FBC39CE" w14:textId="77777777" w:rsidR="003D31D5" w:rsidRDefault="003D31D5" w:rsidP="003D31D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302692D" w14:textId="77777777" w:rsidR="003D31D5" w:rsidRDefault="003D31D5" w:rsidP="003D31D5">
      <w:pPr>
        <w:pStyle w:val="Heading2"/>
      </w:pPr>
      <w:r>
        <w:t>Assessment of Standard 4</w:t>
      </w:r>
    </w:p>
    <w:p w14:paraId="4082E71D" w14:textId="77777777" w:rsidR="00DA7C27" w:rsidRDefault="00DA7C27" w:rsidP="003D31D5">
      <w:pPr>
        <w:rPr>
          <w:rFonts w:eastAsia="Calibri"/>
          <w:color w:val="auto"/>
          <w:lang w:eastAsia="en-US"/>
        </w:rPr>
      </w:pPr>
      <w:r>
        <w:rPr>
          <w:rFonts w:eastAsia="Calibri"/>
        </w:rPr>
        <w:t>Consumers</w:t>
      </w:r>
      <w:r w:rsidR="003D31D5" w:rsidRPr="00C90659">
        <w:rPr>
          <w:rFonts w:eastAsia="Calibri"/>
        </w:rPr>
        <w:t xml:space="preserve"> considered that they </w:t>
      </w:r>
      <w:r>
        <w:rPr>
          <w:rFonts w:eastAsia="Calibri"/>
        </w:rPr>
        <w:t>got</w:t>
      </w:r>
      <w:r w:rsidR="003D31D5" w:rsidRPr="00C90659">
        <w:rPr>
          <w:rFonts w:eastAsia="Calibri"/>
        </w:rPr>
        <w:t xml:space="preserve"> the services and supports for daily living that </w:t>
      </w:r>
      <w:r>
        <w:rPr>
          <w:rFonts w:eastAsia="Calibri"/>
        </w:rPr>
        <w:t>we</w:t>
      </w:r>
      <w:r w:rsidR="003D31D5" w:rsidRPr="00C90659">
        <w:rPr>
          <w:rFonts w:eastAsia="Calibri"/>
        </w:rPr>
        <w:t>re important for their health and well-being and that enable</w:t>
      </w:r>
      <w:r>
        <w:rPr>
          <w:rFonts w:eastAsia="Calibri"/>
        </w:rPr>
        <w:t>d</w:t>
      </w:r>
      <w:r w:rsidR="003D31D5" w:rsidRPr="00C90659">
        <w:rPr>
          <w:rFonts w:eastAsia="Calibri"/>
        </w:rPr>
        <w:t xml:space="preserve"> them to do the things they want</w:t>
      </w:r>
      <w:r>
        <w:rPr>
          <w:rFonts w:eastAsia="Calibri"/>
        </w:rPr>
        <w:t>ed</w:t>
      </w:r>
      <w:r w:rsidR="003D31D5" w:rsidRPr="00C90659">
        <w:rPr>
          <w:rFonts w:eastAsia="Calibri"/>
        </w:rPr>
        <w:t xml:space="preserve"> to do.</w:t>
      </w:r>
      <w:r w:rsidR="003D31D5">
        <w:rPr>
          <w:rFonts w:eastAsia="Calibri"/>
        </w:rPr>
        <w:t xml:space="preserve"> </w:t>
      </w:r>
      <w:r w:rsidR="003D31D5">
        <w:rPr>
          <w:rFonts w:eastAsia="Calibri"/>
          <w:color w:val="auto"/>
          <w:lang w:eastAsia="en-US"/>
        </w:rPr>
        <w:t xml:space="preserve">Most consumers and representatives felt that services were safe, considered consumer’s needs and preferences and felt confident in the service and its staff. </w:t>
      </w:r>
      <w:r>
        <w:rPr>
          <w:rFonts w:eastAsia="Calibri"/>
          <w:color w:val="auto"/>
          <w:lang w:eastAsia="en-US"/>
        </w:rPr>
        <w:t xml:space="preserve">The </w:t>
      </w:r>
      <w:r w:rsidR="003D31D5">
        <w:rPr>
          <w:rFonts w:eastAsia="Calibri"/>
          <w:color w:val="auto"/>
          <w:lang w:eastAsia="en-US"/>
        </w:rPr>
        <w:t xml:space="preserve">service supported consumers to attend family functions and decorate and maintain their rooms according to their cultural preferences. </w:t>
      </w:r>
    </w:p>
    <w:p w14:paraId="3A479144" w14:textId="370CFA8F" w:rsidR="003D31D5" w:rsidRDefault="003D31D5" w:rsidP="003D31D5">
      <w:pPr>
        <w:rPr>
          <w:rFonts w:eastAsia="Calibri"/>
          <w:color w:val="auto"/>
          <w:lang w:eastAsia="en-US"/>
        </w:rPr>
      </w:pPr>
      <w:r>
        <w:rPr>
          <w:rFonts w:eastAsia="Calibri"/>
          <w:color w:val="auto"/>
          <w:lang w:eastAsia="en-US"/>
        </w:rPr>
        <w:t>Consumers spiritual and psychological well-being</w:t>
      </w:r>
      <w:r w:rsidR="00DA7C27">
        <w:rPr>
          <w:rFonts w:eastAsia="Calibri"/>
          <w:color w:val="auto"/>
          <w:lang w:eastAsia="en-US"/>
        </w:rPr>
        <w:t xml:space="preserve"> was also supported</w:t>
      </w:r>
      <w:r>
        <w:rPr>
          <w:rFonts w:eastAsia="Calibri"/>
          <w:color w:val="auto"/>
          <w:lang w:eastAsia="en-US"/>
        </w:rPr>
        <w:t xml:space="preserve">, </w:t>
      </w:r>
      <w:r w:rsidR="00DA7C27">
        <w:rPr>
          <w:rFonts w:eastAsia="Calibri"/>
          <w:color w:val="auto"/>
          <w:lang w:eastAsia="en-US"/>
        </w:rPr>
        <w:t xml:space="preserve">by enabling them to </w:t>
      </w:r>
      <w:r>
        <w:rPr>
          <w:rFonts w:eastAsia="Calibri"/>
          <w:color w:val="auto"/>
          <w:lang w:eastAsia="en-US"/>
        </w:rPr>
        <w:t xml:space="preserve">participate in their community and have social and personal relationships. </w:t>
      </w:r>
      <w:r w:rsidRPr="00690F92">
        <w:rPr>
          <w:rFonts w:eastAsia="Calibri"/>
          <w:color w:val="auto"/>
          <w:lang w:eastAsia="en-US"/>
        </w:rPr>
        <w:t>Most consumers were satisfied with the quality and quantity of the food available and</w:t>
      </w:r>
      <w:r>
        <w:rPr>
          <w:rFonts w:eastAsia="Calibri"/>
          <w:color w:val="auto"/>
          <w:lang w:eastAsia="en-US"/>
        </w:rPr>
        <w:t xml:space="preserve"> although one consumer, through their representative, said they would like more generous serving portions, the representative said the consumer would probably only eat a small amount. </w:t>
      </w:r>
      <w:r w:rsidR="00DA7C27">
        <w:rPr>
          <w:rFonts w:eastAsia="Calibri"/>
          <w:color w:val="auto"/>
          <w:lang w:eastAsia="en-US"/>
        </w:rPr>
        <w:t>Consumers said the</w:t>
      </w:r>
      <w:r>
        <w:rPr>
          <w:rFonts w:eastAsia="Calibri"/>
          <w:color w:val="auto"/>
          <w:lang w:eastAsia="en-US"/>
        </w:rPr>
        <w:t xml:space="preserve"> equipment was safe, clean and well maintained. </w:t>
      </w:r>
    </w:p>
    <w:p w14:paraId="669CBBE3" w14:textId="27CD6DE7" w:rsidR="003D31D5" w:rsidRDefault="003D31D5" w:rsidP="003D31D5">
      <w:r>
        <w:rPr>
          <w:rFonts w:eastAsia="Calibri"/>
          <w:color w:val="auto"/>
          <w:lang w:eastAsia="en-US"/>
        </w:rPr>
        <w:t xml:space="preserve">Care planning documents included information on consumer needs, preferences, as well as relevant health information required for daily living support including dietary needs. </w:t>
      </w:r>
      <w:r w:rsidRPr="000A60BF">
        <w:rPr>
          <w:rFonts w:eastAsia="Calibri"/>
          <w:color w:val="auto"/>
          <w:lang w:eastAsia="en-US"/>
        </w:rPr>
        <w:t xml:space="preserve">The information noted which activities </w:t>
      </w:r>
      <w:r>
        <w:rPr>
          <w:rFonts w:eastAsia="Calibri"/>
          <w:color w:val="auto"/>
          <w:lang w:eastAsia="en-US"/>
        </w:rPr>
        <w:t xml:space="preserve">each consumer </w:t>
      </w:r>
      <w:r w:rsidRPr="000A60BF">
        <w:rPr>
          <w:rFonts w:eastAsia="Calibri"/>
          <w:color w:val="auto"/>
          <w:lang w:eastAsia="en-US"/>
        </w:rPr>
        <w:t>liked and how they preferred to participate (participate actively or watch others doing the activity).</w:t>
      </w:r>
      <w:r>
        <w:rPr>
          <w:rFonts w:eastAsia="Calibri"/>
          <w:color w:val="auto"/>
          <w:lang w:eastAsia="en-US"/>
        </w:rPr>
        <w:t xml:space="preserve"> </w:t>
      </w:r>
      <w:r w:rsidRPr="00B01B09">
        <w:rPr>
          <w:iCs/>
        </w:rPr>
        <w:t>C</w:t>
      </w:r>
      <w:r w:rsidRPr="00B01B09">
        <w:rPr>
          <w:iCs/>
          <w:color w:val="auto"/>
        </w:rPr>
        <w:t>onsumer files demonstrated assessment processes capture</w:t>
      </w:r>
      <w:r w:rsidRPr="00B01B09">
        <w:rPr>
          <w:iCs/>
        </w:rPr>
        <w:t>d</w:t>
      </w:r>
      <w:r w:rsidRPr="00B01B09">
        <w:rPr>
          <w:iCs/>
          <w:color w:val="auto"/>
        </w:rPr>
        <w:t xml:space="preserve"> what and who </w:t>
      </w:r>
      <w:r w:rsidRPr="00B01B09">
        <w:rPr>
          <w:iCs/>
        </w:rPr>
        <w:t>w</w:t>
      </w:r>
      <w:r w:rsidR="00DA7C27">
        <w:rPr>
          <w:iCs/>
        </w:rPr>
        <w:t xml:space="preserve">as </w:t>
      </w:r>
      <w:r w:rsidRPr="00B01B09">
        <w:rPr>
          <w:iCs/>
          <w:color w:val="auto"/>
        </w:rPr>
        <w:t>important to the individual consumer</w:t>
      </w:r>
      <w:r w:rsidRPr="00B01B09">
        <w:rPr>
          <w:iCs/>
        </w:rPr>
        <w:t xml:space="preserve"> </w:t>
      </w:r>
      <w:r>
        <w:rPr>
          <w:iCs/>
        </w:rPr>
        <w:t xml:space="preserve">and </w:t>
      </w:r>
      <w:r w:rsidRPr="00B01B09">
        <w:rPr>
          <w:iCs/>
        </w:rPr>
        <w:t xml:space="preserve">care plans included information about </w:t>
      </w:r>
      <w:r>
        <w:rPr>
          <w:iCs/>
        </w:rPr>
        <w:t xml:space="preserve">the consumer’s </w:t>
      </w:r>
      <w:r w:rsidRPr="00B01B09">
        <w:rPr>
          <w:iCs/>
        </w:rPr>
        <w:t>emotional, spiritual or psychological well-being</w:t>
      </w:r>
      <w:r>
        <w:rPr>
          <w:iCs/>
        </w:rPr>
        <w:t xml:space="preserve">; </w:t>
      </w:r>
      <w:r w:rsidRPr="004D1321">
        <w:rPr>
          <w:iCs/>
          <w:color w:val="auto"/>
        </w:rPr>
        <w:t>this information inform</w:t>
      </w:r>
      <w:r>
        <w:rPr>
          <w:iCs/>
        </w:rPr>
        <w:t xml:space="preserve">ed </w:t>
      </w:r>
      <w:r w:rsidRPr="004D1321">
        <w:rPr>
          <w:iCs/>
          <w:color w:val="auto"/>
        </w:rPr>
        <w:t xml:space="preserve">care plans to guide staff. </w:t>
      </w:r>
      <w:r>
        <w:rPr>
          <w:iCs/>
        </w:rPr>
        <w:t xml:space="preserve">Documentation </w:t>
      </w:r>
      <w:r w:rsidRPr="007E5476">
        <w:rPr>
          <w:iCs/>
        </w:rPr>
        <w:t>contained detailed information on family contacts and about how the consumer participate</w:t>
      </w:r>
      <w:r>
        <w:rPr>
          <w:iCs/>
        </w:rPr>
        <w:t>d</w:t>
      </w:r>
      <w:r w:rsidRPr="007E5476">
        <w:rPr>
          <w:iCs/>
        </w:rPr>
        <w:t xml:space="preserve"> in social activities and events</w:t>
      </w:r>
      <w:r>
        <w:rPr>
          <w:iCs/>
        </w:rPr>
        <w:t xml:space="preserve">; </w:t>
      </w:r>
      <w:r w:rsidRPr="00C80C73">
        <w:rPr>
          <w:iCs/>
          <w:color w:val="auto"/>
        </w:rPr>
        <w:lastRenderedPageBreak/>
        <w:t xml:space="preserve">adequate information </w:t>
      </w:r>
      <w:r>
        <w:rPr>
          <w:iCs/>
        </w:rPr>
        <w:t xml:space="preserve">was provided </w:t>
      </w:r>
      <w:r w:rsidRPr="00C80C73">
        <w:rPr>
          <w:iCs/>
          <w:color w:val="auto"/>
        </w:rPr>
        <w:t>to support effective and safe sharing of the consumer’s care.</w:t>
      </w:r>
      <w:r>
        <w:rPr>
          <w:iCs/>
          <w:color w:val="auto"/>
        </w:rPr>
        <w:t xml:space="preserve"> </w:t>
      </w:r>
      <w:r w:rsidRPr="00AE0BF0">
        <w:t xml:space="preserve"> </w:t>
      </w:r>
    </w:p>
    <w:p w14:paraId="0EFDEEE5" w14:textId="242DCEE6" w:rsidR="0019708B" w:rsidRPr="0093702B" w:rsidRDefault="0019708B" w:rsidP="003D31D5">
      <w:pPr>
        <w:rPr>
          <w:iCs/>
        </w:rPr>
      </w:pPr>
      <w:r>
        <w:rPr>
          <w:rFonts w:eastAsia="Calibri"/>
          <w:color w:val="auto"/>
          <w:lang w:eastAsia="en-US"/>
        </w:rPr>
        <w:t xml:space="preserve">A </w:t>
      </w:r>
      <w:r w:rsidRPr="00B01B09">
        <w:rPr>
          <w:rFonts w:eastAsia="Calibri"/>
          <w:color w:val="auto"/>
          <w:lang w:eastAsia="en-US"/>
        </w:rPr>
        <w:t xml:space="preserve">weekly activities calendar and menu </w:t>
      </w:r>
      <w:r>
        <w:rPr>
          <w:rFonts w:eastAsia="Calibri"/>
          <w:color w:val="auto"/>
          <w:lang w:eastAsia="en-US"/>
        </w:rPr>
        <w:t>were</w:t>
      </w:r>
      <w:r w:rsidRPr="00B01B09">
        <w:rPr>
          <w:rFonts w:eastAsia="Calibri"/>
          <w:color w:val="auto"/>
          <w:lang w:eastAsia="en-US"/>
        </w:rPr>
        <w:t xml:space="preserve"> displayed throughout the service</w:t>
      </w:r>
      <w:r w:rsidRPr="00DA7C27">
        <w:rPr>
          <w:rFonts w:eastAsia="Calibri"/>
          <w:color w:val="auto"/>
          <w:lang w:eastAsia="en-US"/>
        </w:rPr>
        <w:t xml:space="preserve"> </w:t>
      </w:r>
      <w:r>
        <w:rPr>
          <w:rFonts w:eastAsia="Calibri"/>
          <w:color w:val="auto"/>
          <w:lang w:eastAsia="en-US"/>
        </w:rPr>
        <w:t xml:space="preserve">and </w:t>
      </w:r>
      <w:r w:rsidRPr="00B01B09">
        <w:rPr>
          <w:rFonts w:eastAsia="Calibri"/>
          <w:color w:val="auto"/>
          <w:lang w:eastAsia="en-US"/>
        </w:rPr>
        <w:t xml:space="preserve">activities </w:t>
      </w:r>
      <w:r>
        <w:rPr>
          <w:rFonts w:eastAsia="Calibri"/>
          <w:color w:val="auto"/>
          <w:lang w:eastAsia="en-US"/>
        </w:rPr>
        <w:t>were being</w:t>
      </w:r>
      <w:r w:rsidRPr="00B01B09">
        <w:rPr>
          <w:rFonts w:eastAsia="Calibri"/>
          <w:color w:val="auto"/>
          <w:lang w:eastAsia="en-US"/>
        </w:rPr>
        <w:t xml:space="preserve"> undertaken at the servic</w:t>
      </w:r>
      <w:r>
        <w:rPr>
          <w:rFonts w:eastAsia="Calibri"/>
          <w:color w:val="auto"/>
          <w:lang w:eastAsia="en-US"/>
        </w:rPr>
        <w:t xml:space="preserve">e and staff were observed to be providing emotional support to consumers. </w:t>
      </w:r>
    </w:p>
    <w:p w14:paraId="67461A13" w14:textId="2CE082DD" w:rsidR="0019708B" w:rsidRDefault="003D31D5" w:rsidP="003D31D5">
      <w:pPr>
        <w:rPr>
          <w:color w:val="auto"/>
        </w:rPr>
      </w:pPr>
      <w:r>
        <w:rPr>
          <w:color w:val="auto"/>
        </w:rPr>
        <w:t xml:space="preserve">Staff described how the </w:t>
      </w:r>
      <w:r w:rsidRPr="00D01959">
        <w:rPr>
          <w:color w:val="auto"/>
        </w:rPr>
        <w:t xml:space="preserve">monthly activity calendar </w:t>
      </w:r>
      <w:r w:rsidR="00DA7C27">
        <w:rPr>
          <w:color w:val="auto"/>
        </w:rPr>
        <w:t>wa</w:t>
      </w:r>
      <w:r w:rsidRPr="00D01959">
        <w:rPr>
          <w:color w:val="auto"/>
        </w:rPr>
        <w:t xml:space="preserve">s developed with information from the activities suggested by consumers, those where participation and enjoyment </w:t>
      </w:r>
      <w:r w:rsidR="00DA7C27">
        <w:rPr>
          <w:color w:val="auto"/>
        </w:rPr>
        <w:t>wa</w:t>
      </w:r>
      <w:r w:rsidRPr="00D01959">
        <w:rPr>
          <w:color w:val="auto"/>
        </w:rPr>
        <w:t>s high and from information in the consumer social/leisure tab in the care planning documents</w:t>
      </w:r>
      <w:r>
        <w:rPr>
          <w:color w:val="auto"/>
        </w:rPr>
        <w:t>. C</w:t>
      </w:r>
      <w:r w:rsidRPr="00D01959">
        <w:rPr>
          <w:color w:val="auto"/>
        </w:rPr>
        <w:t xml:space="preserve">onsumers </w:t>
      </w:r>
      <w:r w:rsidR="00DA7C27">
        <w:rPr>
          <w:color w:val="auto"/>
        </w:rPr>
        <w:t xml:space="preserve">reviewed </w:t>
      </w:r>
      <w:r w:rsidRPr="00D01959">
        <w:rPr>
          <w:color w:val="auto"/>
        </w:rPr>
        <w:t xml:space="preserve">next </w:t>
      </w:r>
      <w:r w:rsidR="00DA7C27" w:rsidRPr="00D01959">
        <w:rPr>
          <w:color w:val="auto"/>
        </w:rPr>
        <w:t>month</w:t>
      </w:r>
      <w:r w:rsidR="00DA7C27">
        <w:rPr>
          <w:color w:val="auto"/>
        </w:rPr>
        <w:t>’s activity calendar</w:t>
      </w:r>
      <w:r w:rsidRPr="00D01959">
        <w:rPr>
          <w:color w:val="auto"/>
        </w:rPr>
        <w:t xml:space="preserve"> and </w:t>
      </w:r>
      <w:r w:rsidR="00DA7C27">
        <w:rPr>
          <w:color w:val="auto"/>
        </w:rPr>
        <w:t xml:space="preserve">made </w:t>
      </w:r>
      <w:r w:rsidRPr="00D01959">
        <w:rPr>
          <w:color w:val="auto"/>
        </w:rPr>
        <w:t xml:space="preserve">comments on it at the consumer and representatives meeting each month. </w:t>
      </w:r>
      <w:r>
        <w:rPr>
          <w:color w:val="auto"/>
        </w:rPr>
        <w:t xml:space="preserve">Staff </w:t>
      </w:r>
      <w:r w:rsidR="00DA7C27">
        <w:rPr>
          <w:color w:val="auto"/>
        </w:rPr>
        <w:t>knew when a</w:t>
      </w:r>
      <w:r>
        <w:rPr>
          <w:color w:val="auto"/>
        </w:rPr>
        <w:t xml:space="preserve"> consumer </w:t>
      </w:r>
      <w:r w:rsidR="00DA7C27">
        <w:rPr>
          <w:color w:val="auto"/>
        </w:rPr>
        <w:t>wa</w:t>
      </w:r>
      <w:r>
        <w:rPr>
          <w:color w:val="auto"/>
        </w:rPr>
        <w:t xml:space="preserve">s feeling low and actions </w:t>
      </w:r>
      <w:r w:rsidR="00DA7C27">
        <w:rPr>
          <w:color w:val="auto"/>
        </w:rPr>
        <w:t>were taken</w:t>
      </w:r>
      <w:r>
        <w:rPr>
          <w:color w:val="auto"/>
        </w:rPr>
        <w:t xml:space="preserve"> </w:t>
      </w:r>
      <w:r w:rsidR="00E51B36">
        <w:rPr>
          <w:color w:val="auto"/>
        </w:rPr>
        <w:t xml:space="preserve">to </w:t>
      </w:r>
      <w:r>
        <w:rPr>
          <w:color w:val="auto"/>
        </w:rPr>
        <w:t xml:space="preserve">provide them support and comfort. </w:t>
      </w:r>
    </w:p>
    <w:p w14:paraId="3E0B45AB" w14:textId="5E942AFC" w:rsidR="003D31D5" w:rsidRPr="0019708B" w:rsidRDefault="003D31D5" w:rsidP="003D31D5">
      <w:pPr>
        <w:rPr>
          <w:color w:val="auto"/>
        </w:rPr>
      </w:pPr>
      <w:r w:rsidRPr="00D01959">
        <w:rPr>
          <w:color w:val="auto"/>
        </w:rPr>
        <w:t xml:space="preserve">The care staff member, management and the lifestyle staff all reported that family </w:t>
      </w:r>
      <w:r w:rsidR="00DA7C27">
        <w:rPr>
          <w:color w:val="auto"/>
        </w:rPr>
        <w:t>wa</w:t>
      </w:r>
      <w:r w:rsidRPr="00D01959">
        <w:rPr>
          <w:color w:val="auto"/>
        </w:rPr>
        <w:t>s very important to the sampled consumers and that family members were frequently visiting their loved ones in the service and took them on outings when possible.</w:t>
      </w:r>
      <w:r>
        <w:rPr>
          <w:color w:val="auto"/>
        </w:rPr>
        <w:t xml:space="preserve"> </w:t>
      </w:r>
      <w:r w:rsidRPr="00573CFE">
        <w:rPr>
          <w:rFonts w:eastAsia="Calibri"/>
          <w:color w:val="000000" w:themeColor="text1"/>
          <w:lang w:eastAsia="en-US"/>
        </w:rPr>
        <w:t xml:space="preserve">Staff said they referred to the care plans of consumers to understand what their </w:t>
      </w:r>
      <w:r>
        <w:rPr>
          <w:rFonts w:eastAsia="Calibri"/>
          <w:color w:val="000000" w:themeColor="text1"/>
          <w:lang w:eastAsia="en-US"/>
        </w:rPr>
        <w:t xml:space="preserve">needs and </w:t>
      </w:r>
      <w:r w:rsidRPr="00573CFE">
        <w:rPr>
          <w:rFonts w:eastAsia="Calibri"/>
          <w:color w:val="000000" w:themeColor="text1"/>
          <w:lang w:eastAsia="en-US"/>
        </w:rPr>
        <w:t xml:space="preserve">preferences </w:t>
      </w:r>
      <w:r w:rsidR="00DA7C27">
        <w:rPr>
          <w:rFonts w:eastAsia="Calibri"/>
          <w:color w:val="000000" w:themeColor="text1"/>
          <w:lang w:eastAsia="en-US"/>
        </w:rPr>
        <w:t>we</w:t>
      </w:r>
      <w:r w:rsidRPr="00573CFE">
        <w:rPr>
          <w:rFonts w:eastAsia="Calibri"/>
          <w:color w:val="000000" w:themeColor="text1"/>
          <w:lang w:eastAsia="en-US"/>
        </w:rPr>
        <w:t xml:space="preserve">re and what changes </w:t>
      </w:r>
      <w:r w:rsidR="00DA7C27">
        <w:rPr>
          <w:rFonts w:eastAsia="Calibri"/>
          <w:color w:val="000000" w:themeColor="text1"/>
          <w:lang w:eastAsia="en-US"/>
        </w:rPr>
        <w:t>we</w:t>
      </w:r>
      <w:r w:rsidRPr="00573CFE">
        <w:rPr>
          <w:rFonts w:eastAsia="Calibri"/>
          <w:color w:val="000000" w:themeColor="text1"/>
          <w:lang w:eastAsia="en-US"/>
        </w:rPr>
        <w:t xml:space="preserve">re influencing their well-being. </w:t>
      </w:r>
      <w:r>
        <w:rPr>
          <w:rFonts w:eastAsia="Calibri"/>
          <w:color w:val="000000" w:themeColor="text1"/>
          <w:lang w:eastAsia="en-US"/>
        </w:rPr>
        <w:t xml:space="preserve">Kitchen staff outlined how consumer’s preferences and dietary needs </w:t>
      </w:r>
      <w:r w:rsidR="00DA7C27">
        <w:rPr>
          <w:rFonts w:eastAsia="Calibri"/>
          <w:color w:val="000000" w:themeColor="text1"/>
          <w:lang w:eastAsia="en-US"/>
        </w:rPr>
        <w:t>we</w:t>
      </w:r>
      <w:r>
        <w:rPr>
          <w:rFonts w:eastAsia="Calibri"/>
          <w:color w:val="000000" w:themeColor="text1"/>
          <w:lang w:eastAsia="en-US"/>
        </w:rPr>
        <w:t xml:space="preserve">re considered when creating seasonal menus. </w:t>
      </w:r>
      <w:r>
        <w:rPr>
          <w:color w:val="auto"/>
        </w:rPr>
        <w:t xml:space="preserve">Staff said there </w:t>
      </w:r>
      <w:r w:rsidR="00DA7C27">
        <w:rPr>
          <w:color w:val="auto"/>
        </w:rPr>
        <w:t>wa</w:t>
      </w:r>
      <w:r>
        <w:rPr>
          <w:color w:val="auto"/>
        </w:rPr>
        <w:t xml:space="preserve">s no shortage of equipment and any maintenance required </w:t>
      </w:r>
      <w:r w:rsidR="00DA7C27">
        <w:rPr>
          <w:color w:val="auto"/>
        </w:rPr>
        <w:t>wa</w:t>
      </w:r>
      <w:r>
        <w:rPr>
          <w:color w:val="auto"/>
        </w:rPr>
        <w:t xml:space="preserve">s attended to in a timely manner. </w:t>
      </w:r>
    </w:p>
    <w:p w14:paraId="517C9513" w14:textId="77777777" w:rsidR="003D31D5" w:rsidRDefault="003D31D5" w:rsidP="003D31D5">
      <w:pPr>
        <w:rPr>
          <w:rFonts w:eastAsia="Calibri"/>
          <w:color w:val="auto"/>
          <w:lang w:eastAsia="en-US"/>
        </w:rPr>
      </w:pPr>
      <w:r w:rsidRPr="00690F92">
        <w:rPr>
          <w:rFonts w:eastAsia="Calibri"/>
          <w:color w:val="auto"/>
          <w:lang w:eastAsia="en-US"/>
        </w:rPr>
        <w:t>The organisation has relevant processes and practices to support consumers with their daily living needs.</w:t>
      </w:r>
    </w:p>
    <w:p w14:paraId="7C853ABA" w14:textId="41CF6C2C" w:rsidR="003D31D5" w:rsidRPr="00E51B36" w:rsidRDefault="003D31D5" w:rsidP="00E51B36">
      <w:pPr>
        <w:rPr>
          <w:rFonts w:eastAsiaTheme="minorHAnsi"/>
        </w:rPr>
      </w:pPr>
      <w:r w:rsidRPr="00154403">
        <w:rPr>
          <w:rFonts w:eastAsiaTheme="minorHAnsi"/>
        </w:rPr>
        <w:t>The Quality Standard is assessed as</w:t>
      </w:r>
      <w:r>
        <w:rPr>
          <w:rFonts w:eastAsiaTheme="minorHAnsi"/>
        </w:rPr>
        <w:t xml:space="preserve"> Compliant as 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w:t>
      </w:r>
      <w:r>
        <w:rPr>
          <w:rFonts w:eastAsiaTheme="minorHAnsi"/>
        </w:rPr>
        <w:t>s compliant</w:t>
      </w:r>
      <w:r w:rsidRPr="00154403">
        <w:rPr>
          <w:rFonts w:eastAsiaTheme="minorHAnsi"/>
        </w:rPr>
        <w:t>.</w:t>
      </w:r>
    </w:p>
    <w:p w14:paraId="082C6DC8" w14:textId="77777777" w:rsidR="003D31D5" w:rsidRDefault="003D31D5" w:rsidP="003D31D5">
      <w:pPr>
        <w:pStyle w:val="Heading2"/>
      </w:pPr>
      <w:r>
        <w:t>Assessment of Standard 4 Requirements</w:t>
      </w:r>
      <w:r w:rsidRPr="0066387A">
        <w:rPr>
          <w:i/>
          <w:color w:val="0000FF"/>
          <w:sz w:val="24"/>
          <w:szCs w:val="24"/>
        </w:rPr>
        <w:t xml:space="preserve"> </w:t>
      </w:r>
    </w:p>
    <w:p w14:paraId="2B7C4E5A" w14:textId="77777777" w:rsidR="003D31D5" w:rsidRPr="00314FF7" w:rsidRDefault="003D31D5" w:rsidP="003D31D5">
      <w:pPr>
        <w:pStyle w:val="Heading3"/>
      </w:pPr>
      <w:r w:rsidRPr="00314FF7">
        <w:t>Requirement 4(3)(a)</w:t>
      </w:r>
      <w:r>
        <w:tab/>
        <w:t>Compliant</w:t>
      </w:r>
    </w:p>
    <w:p w14:paraId="5AD68B1D" w14:textId="77777777" w:rsidR="003D31D5" w:rsidRPr="008D114F" w:rsidRDefault="003D31D5" w:rsidP="003D31D5">
      <w:pPr>
        <w:rPr>
          <w:i/>
        </w:rPr>
      </w:pPr>
      <w:r w:rsidRPr="008D114F">
        <w:rPr>
          <w:i/>
        </w:rPr>
        <w:t>Each consumer gets safe and effective services and supports for daily living that meet the consumer’s needs, goals and preferences and optimise their independence, health, well-being and quality of life.</w:t>
      </w:r>
    </w:p>
    <w:p w14:paraId="73A3CF1E" w14:textId="77777777" w:rsidR="003D31D5" w:rsidRPr="00D435F8" w:rsidRDefault="003D31D5" w:rsidP="003D31D5">
      <w:pPr>
        <w:pStyle w:val="Heading3"/>
      </w:pPr>
      <w:r w:rsidRPr="00D435F8">
        <w:t>Requirement 4(3)(b)</w:t>
      </w:r>
      <w:r>
        <w:tab/>
        <w:t>Compliant</w:t>
      </w:r>
    </w:p>
    <w:p w14:paraId="6E4DAE34" w14:textId="77777777" w:rsidR="003D31D5" w:rsidRPr="008D114F" w:rsidRDefault="003D31D5" w:rsidP="003D31D5">
      <w:pPr>
        <w:rPr>
          <w:i/>
        </w:rPr>
      </w:pPr>
      <w:r w:rsidRPr="008D114F">
        <w:rPr>
          <w:i/>
        </w:rPr>
        <w:t>Services and supports for daily living promote each consumer’s emotional, spiritual and psychological well-being.</w:t>
      </w:r>
    </w:p>
    <w:p w14:paraId="3520E7EB" w14:textId="77777777" w:rsidR="003D31D5" w:rsidRPr="00D435F8" w:rsidRDefault="003D31D5" w:rsidP="003D31D5">
      <w:pPr>
        <w:pStyle w:val="Heading3"/>
      </w:pPr>
      <w:r w:rsidRPr="00D435F8">
        <w:lastRenderedPageBreak/>
        <w:t>Requirement 4(3)(c)</w:t>
      </w:r>
      <w:r>
        <w:tab/>
        <w:t>Compliant</w:t>
      </w:r>
    </w:p>
    <w:p w14:paraId="4A6DF2EB" w14:textId="77777777" w:rsidR="003D31D5" w:rsidRPr="008D114F" w:rsidRDefault="003D31D5" w:rsidP="003D31D5">
      <w:pPr>
        <w:rPr>
          <w:i/>
        </w:rPr>
      </w:pPr>
      <w:r w:rsidRPr="008D114F">
        <w:rPr>
          <w:i/>
        </w:rPr>
        <w:t>Services and supports for daily living assist each consumer to:</w:t>
      </w:r>
    </w:p>
    <w:p w14:paraId="770D0553" w14:textId="77777777" w:rsidR="003D31D5" w:rsidRPr="008D114F" w:rsidRDefault="003D31D5" w:rsidP="003D31D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99226D4" w14:textId="77777777" w:rsidR="003D31D5" w:rsidRPr="008D114F" w:rsidRDefault="003D31D5" w:rsidP="003D31D5">
      <w:pPr>
        <w:numPr>
          <w:ilvl w:val="0"/>
          <w:numId w:val="26"/>
        </w:numPr>
        <w:tabs>
          <w:tab w:val="right" w:pos="9026"/>
        </w:tabs>
        <w:spacing w:before="0" w:after="0"/>
        <w:ind w:left="567" w:hanging="425"/>
        <w:outlineLvl w:val="4"/>
        <w:rPr>
          <w:i/>
        </w:rPr>
      </w:pPr>
      <w:r w:rsidRPr="008D114F">
        <w:rPr>
          <w:i/>
        </w:rPr>
        <w:t>have social and personal relationships; and</w:t>
      </w:r>
    </w:p>
    <w:p w14:paraId="06E87F97" w14:textId="77777777" w:rsidR="003D31D5" w:rsidRPr="008D114F" w:rsidRDefault="003D31D5" w:rsidP="003D31D5">
      <w:pPr>
        <w:numPr>
          <w:ilvl w:val="0"/>
          <w:numId w:val="26"/>
        </w:numPr>
        <w:tabs>
          <w:tab w:val="right" w:pos="9026"/>
        </w:tabs>
        <w:spacing w:before="0" w:after="0"/>
        <w:ind w:left="567" w:hanging="425"/>
        <w:outlineLvl w:val="4"/>
        <w:rPr>
          <w:i/>
        </w:rPr>
      </w:pPr>
      <w:r w:rsidRPr="008D114F">
        <w:rPr>
          <w:i/>
        </w:rPr>
        <w:t>do the things of interest to them.</w:t>
      </w:r>
    </w:p>
    <w:p w14:paraId="20737EE7" w14:textId="77777777" w:rsidR="003D31D5" w:rsidRPr="00D435F8" w:rsidRDefault="003D31D5" w:rsidP="003D31D5">
      <w:pPr>
        <w:pStyle w:val="Heading3"/>
      </w:pPr>
      <w:r w:rsidRPr="00D435F8">
        <w:t>Requirement 4(3)(d)</w:t>
      </w:r>
      <w:r>
        <w:tab/>
        <w:t>Compliant</w:t>
      </w:r>
    </w:p>
    <w:p w14:paraId="09D81C7E" w14:textId="77777777" w:rsidR="003D31D5" w:rsidRPr="008D114F" w:rsidRDefault="003D31D5" w:rsidP="003D31D5">
      <w:pPr>
        <w:rPr>
          <w:i/>
        </w:rPr>
      </w:pPr>
      <w:r w:rsidRPr="008D114F">
        <w:rPr>
          <w:i/>
        </w:rPr>
        <w:t>Information about the consumer’s condition, needs and preferences is communicated within the organisation, and with others where responsibility for care is shared.</w:t>
      </w:r>
    </w:p>
    <w:p w14:paraId="42C9C692" w14:textId="77777777" w:rsidR="003D31D5" w:rsidRPr="00D435F8" w:rsidRDefault="003D31D5" w:rsidP="003D31D5">
      <w:pPr>
        <w:pStyle w:val="Heading3"/>
      </w:pPr>
      <w:r w:rsidRPr="00D435F8">
        <w:t>Requirement 4(3)(e)</w:t>
      </w:r>
      <w:r>
        <w:tab/>
        <w:t>Compliant</w:t>
      </w:r>
    </w:p>
    <w:p w14:paraId="51D39CBD" w14:textId="77777777" w:rsidR="003D31D5" w:rsidRPr="008D114F" w:rsidRDefault="003D31D5" w:rsidP="003D31D5">
      <w:pPr>
        <w:rPr>
          <w:i/>
        </w:rPr>
      </w:pPr>
      <w:r w:rsidRPr="008D114F">
        <w:rPr>
          <w:i/>
        </w:rPr>
        <w:t>Timely and appropriate referrals to individuals, other organisations and providers of other care and services.</w:t>
      </w:r>
    </w:p>
    <w:p w14:paraId="3E30E65D" w14:textId="77777777" w:rsidR="003D31D5" w:rsidRPr="00D435F8" w:rsidRDefault="003D31D5" w:rsidP="003D31D5">
      <w:pPr>
        <w:pStyle w:val="Heading3"/>
      </w:pPr>
      <w:r w:rsidRPr="00D435F8">
        <w:t>Requirement 4(3)(f)</w:t>
      </w:r>
      <w:r>
        <w:tab/>
        <w:t>Compliant</w:t>
      </w:r>
    </w:p>
    <w:p w14:paraId="7502403E" w14:textId="77777777" w:rsidR="003D31D5" w:rsidRPr="008D114F" w:rsidRDefault="003D31D5" w:rsidP="003D31D5">
      <w:pPr>
        <w:rPr>
          <w:i/>
        </w:rPr>
      </w:pPr>
      <w:r w:rsidRPr="008D114F">
        <w:rPr>
          <w:i/>
        </w:rPr>
        <w:t>Where meals are provided, they are varied and of suitable quality and quantity.</w:t>
      </w:r>
    </w:p>
    <w:p w14:paraId="72678F25" w14:textId="77777777" w:rsidR="003D31D5" w:rsidRPr="00D435F8" w:rsidRDefault="003D31D5" w:rsidP="003D31D5">
      <w:pPr>
        <w:pStyle w:val="Heading3"/>
      </w:pPr>
      <w:r w:rsidRPr="00D435F8">
        <w:t>Requirement 4(3)(g)</w:t>
      </w:r>
      <w:r>
        <w:tab/>
        <w:t>Compliant</w:t>
      </w:r>
    </w:p>
    <w:p w14:paraId="09EB6BC4" w14:textId="77777777" w:rsidR="003D31D5" w:rsidRPr="00C01C42" w:rsidRDefault="003D31D5" w:rsidP="003D31D5">
      <w:pPr>
        <w:rPr>
          <w:i/>
        </w:rPr>
      </w:pPr>
      <w:r w:rsidRPr="008D114F">
        <w:rPr>
          <w:i/>
        </w:rPr>
        <w:t>Where equipment is provided, it is safe, suitable, clean and well maintained.</w:t>
      </w:r>
    </w:p>
    <w:p w14:paraId="2791F248" w14:textId="77777777" w:rsidR="003D31D5" w:rsidRDefault="003D31D5" w:rsidP="003D31D5">
      <w:pPr>
        <w:sectPr w:rsidR="003D31D5" w:rsidSect="00CB3BA9">
          <w:type w:val="continuous"/>
          <w:pgSz w:w="11906" w:h="16838"/>
          <w:pgMar w:top="1701" w:right="1418" w:bottom="1418" w:left="1418" w:header="709" w:footer="397" w:gutter="0"/>
          <w:cols w:space="708"/>
          <w:titlePg/>
          <w:docGrid w:linePitch="360"/>
        </w:sectPr>
      </w:pPr>
    </w:p>
    <w:p w14:paraId="250870DA" w14:textId="77777777" w:rsidR="003D31D5" w:rsidRDefault="003D31D5" w:rsidP="003D31D5">
      <w:pPr>
        <w:pStyle w:val="Heading1"/>
        <w:tabs>
          <w:tab w:val="right" w:pos="9070"/>
        </w:tabs>
        <w:spacing w:before="560" w:after="640"/>
        <w:rPr>
          <w:color w:val="FFFFFF" w:themeColor="background1"/>
          <w:sz w:val="36"/>
        </w:rPr>
        <w:sectPr w:rsidR="003D31D5"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D7F468B" wp14:editId="56C2086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FDE139E" w14:textId="77777777" w:rsidR="003D31D5" w:rsidRPr="00FD1B02" w:rsidRDefault="003D31D5" w:rsidP="003D31D5">
      <w:pPr>
        <w:pStyle w:val="Heading3"/>
        <w:shd w:val="clear" w:color="auto" w:fill="F2F2F2" w:themeFill="background1" w:themeFillShade="F2"/>
      </w:pPr>
      <w:r w:rsidRPr="00FD1B02">
        <w:t>Consumer outcome:</w:t>
      </w:r>
    </w:p>
    <w:p w14:paraId="15A365A0" w14:textId="77777777" w:rsidR="003D31D5" w:rsidRDefault="003D31D5" w:rsidP="003D31D5">
      <w:pPr>
        <w:numPr>
          <w:ilvl w:val="0"/>
          <w:numId w:val="5"/>
        </w:numPr>
        <w:shd w:val="clear" w:color="auto" w:fill="F2F2F2" w:themeFill="background1" w:themeFillShade="F2"/>
      </w:pPr>
      <w:r>
        <w:t>I feel I belong and I am safe and comfortable in the organisation’s service environment.</w:t>
      </w:r>
    </w:p>
    <w:p w14:paraId="387E5AB5" w14:textId="77777777" w:rsidR="003D31D5" w:rsidRDefault="003D31D5" w:rsidP="003D31D5">
      <w:pPr>
        <w:pStyle w:val="Heading3"/>
        <w:shd w:val="clear" w:color="auto" w:fill="F2F2F2" w:themeFill="background1" w:themeFillShade="F2"/>
      </w:pPr>
      <w:r>
        <w:t>Organisation statement:</w:t>
      </w:r>
    </w:p>
    <w:p w14:paraId="626A9257" w14:textId="77777777" w:rsidR="003D31D5" w:rsidRDefault="003D31D5" w:rsidP="003D31D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D7D037A" w14:textId="77777777" w:rsidR="003D31D5" w:rsidRDefault="003D31D5" w:rsidP="003D31D5">
      <w:pPr>
        <w:pStyle w:val="Heading2"/>
      </w:pPr>
      <w:r>
        <w:t>Assessment of Standard 5</w:t>
      </w:r>
    </w:p>
    <w:p w14:paraId="2FFB1A11" w14:textId="0C46901B" w:rsidR="003D31D5" w:rsidRDefault="003D31D5" w:rsidP="003D31D5">
      <w:pPr>
        <w:rPr>
          <w:rFonts w:eastAsia="Calibri"/>
          <w:color w:val="auto"/>
          <w:lang w:eastAsia="en-US"/>
        </w:rPr>
      </w:pPr>
      <w:r>
        <w:rPr>
          <w:rFonts w:eastAsia="Calibri"/>
          <w:color w:val="auto"/>
          <w:lang w:eastAsia="en-US"/>
        </w:rPr>
        <w:t>C</w:t>
      </w:r>
      <w:r w:rsidRPr="00263FAA">
        <w:rPr>
          <w:rFonts w:eastAsia="Calibri"/>
          <w:color w:val="auto"/>
          <w:lang w:eastAsia="en-US"/>
        </w:rPr>
        <w:t xml:space="preserve">onsumers </w:t>
      </w:r>
      <w:r>
        <w:rPr>
          <w:rFonts w:eastAsia="Calibri"/>
          <w:color w:val="auto"/>
          <w:lang w:eastAsia="en-US"/>
        </w:rPr>
        <w:t xml:space="preserve">said they </w:t>
      </w:r>
      <w:r w:rsidR="0019708B">
        <w:rPr>
          <w:rFonts w:eastAsia="Calibri"/>
          <w:color w:val="auto"/>
          <w:lang w:eastAsia="en-US"/>
        </w:rPr>
        <w:t>were</w:t>
      </w:r>
      <w:r>
        <w:rPr>
          <w:rFonts w:eastAsia="Calibri"/>
          <w:color w:val="auto"/>
          <w:lang w:eastAsia="en-US"/>
        </w:rPr>
        <w:t xml:space="preserve"> able to personalise their room and felt the service environment </w:t>
      </w:r>
      <w:r w:rsidR="0019708B">
        <w:rPr>
          <w:rFonts w:eastAsia="Calibri"/>
          <w:color w:val="auto"/>
          <w:lang w:eastAsia="en-US"/>
        </w:rPr>
        <w:t>was kept</w:t>
      </w:r>
      <w:r>
        <w:rPr>
          <w:rFonts w:eastAsia="Calibri"/>
          <w:color w:val="auto"/>
          <w:lang w:eastAsia="en-US"/>
        </w:rPr>
        <w:t xml:space="preserve"> clean and tidy</w:t>
      </w:r>
      <w:r w:rsidR="0019708B">
        <w:rPr>
          <w:rFonts w:eastAsia="Calibri"/>
          <w:color w:val="auto"/>
          <w:lang w:eastAsia="en-US"/>
        </w:rPr>
        <w:t xml:space="preserve">. </w:t>
      </w:r>
      <w:r>
        <w:rPr>
          <w:rFonts w:eastAsia="Calibri"/>
          <w:color w:val="auto"/>
          <w:lang w:eastAsia="en-US"/>
        </w:rPr>
        <w:t xml:space="preserve">Consumers also reported that they </w:t>
      </w:r>
      <w:r w:rsidR="0019708B">
        <w:rPr>
          <w:rFonts w:eastAsia="Calibri"/>
          <w:color w:val="auto"/>
          <w:lang w:eastAsia="en-US"/>
        </w:rPr>
        <w:t>we</w:t>
      </w:r>
      <w:r>
        <w:rPr>
          <w:rFonts w:eastAsia="Calibri"/>
          <w:color w:val="auto"/>
          <w:lang w:eastAsia="en-US"/>
        </w:rPr>
        <w:t xml:space="preserve">re able to move freely both indoor and outdoor of the service and that furniture, fittings and equipment </w:t>
      </w:r>
      <w:r w:rsidR="0019708B">
        <w:rPr>
          <w:rFonts w:eastAsia="Calibri"/>
          <w:color w:val="auto"/>
          <w:lang w:eastAsia="en-US"/>
        </w:rPr>
        <w:t>wa</w:t>
      </w:r>
      <w:r>
        <w:rPr>
          <w:rFonts w:eastAsia="Calibri"/>
          <w:color w:val="auto"/>
          <w:lang w:eastAsia="en-US"/>
        </w:rPr>
        <w:t xml:space="preserve">s well maintained and safe. </w:t>
      </w:r>
    </w:p>
    <w:p w14:paraId="5824F4EB" w14:textId="7E927DE4" w:rsidR="0019708B" w:rsidRDefault="0019708B" w:rsidP="003D31D5">
      <w:pPr>
        <w:tabs>
          <w:tab w:val="right" w:pos="9026"/>
        </w:tabs>
        <w:rPr>
          <w:rFonts w:eastAsia="Calibri"/>
          <w:color w:val="auto"/>
          <w:lang w:eastAsia="en-US"/>
        </w:rPr>
      </w:pPr>
      <w:r>
        <w:rPr>
          <w:color w:val="auto"/>
        </w:rPr>
        <w:t>The</w:t>
      </w:r>
      <w:r w:rsidR="003D31D5">
        <w:rPr>
          <w:color w:val="auto"/>
        </w:rPr>
        <w:t xml:space="preserve"> service demonstrated a welcoming environment that </w:t>
      </w:r>
      <w:r>
        <w:rPr>
          <w:color w:val="auto"/>
        </w:rPr>
        <w:t>wa</w:t>
      </w:r>
      <w:r w:rsidR="003D31D5">
        <w:rPr>
          <w:color w:val="auto"/>
        </w:rPr>
        <w:t xml:space="preserve">s easy to understand and accessible to consumers and visitors. </w:t>
      </w:r>
      <w:r w:rsidRPr="000B4438">
        <w:rPr>
          <w:rFonts w:eastAsia="Calibri"/>
          <w:color w:val="auto"/>
          <w:lang w:eastAsia="en-US"/>
        </w:rPr>
        <w:t>The service ha</w:t>
      </w:r>
      <w:r>
        <w:rPr>
          <w:rFonts w:eastAsia="Calibri"/>
          <w:color w:val="auto"/>
          <w:lang w:eastAsia="en-US"/>
        </w:rPr>
        <w:t>d</w:t>
      </w:r>
      <w:r w:rsidRPr="000B4438">
        <w:rPr>
          <w:rFonts w:eastAsia="Calibri"/>
          <w:color w:val="auto"/>
          <w:lang w:eastAsia="en-US"/>
        </w:rPr>
        <w:t xml:space="preserve"> relevant practices to ensure regular and adequate maintenance </w:t>
      </w:r>
      <w:r>
        <w:rPr>
          <w:rFonts w:eastAsia="Calibri"/>
          <w:color w:val="auto"/>
          <w:lang w:eastAsia="en-US"/>
        </w:rPr>
        <w:t>wa</w:t>
      </w:r>
      <w:r w:rsidRPr="000B4438">
        <w:rPr>
          <w:rFonts w:eastAsia="Calibri"/>
          <w:color w:val="auto"/>
          <w:lang w:eastAsia="en-US"/>
        </w:rPr>
        <w:t>s provided</w:t>
      </w:r>
      <w:r w:rsidR="000A7270">
        <w:rPr>
          <w:rFonts w:eastAsia="Calibri"/>
          <w:color w:val="auto"/>
          <w:lang w:eastAsia="en-US"/>
        </w:rPr>
        <w:t xml:space="preserve">. </w:t>
      </w:r>
      <w:r>
        <w:rPr>
          <w:rFonts w:eastAsia="Calibri"/>
          <w:color w:val="auto"/>
          <w:lang w:eastAsia="en-US"/>
        </w:rPr>
        <w:t xml:space="preserve"> </w:t>
      </w:r>
    </w:p>
    <w:p w14:paraId="29B90A71" w14:textId="03F4DB26" w:rsidR="003D31D5" w:rsidRDefault="003D31D5" w:rsidP="003D31D5">
      <w:pPr>
        <w:tabs>
          <w:tab w:val="right" w:pos="9026"/>
        </w:tabs>
        <w:rPr>
          <w:color w:val="auto"/>
        </w:rPr>
      </w:pPr>
      <w:r>
        <w:rPr>
          <w:color w:val="auto"/>
        </w:rPr>
        <w:t xml:space="preserve">Management </w:t>
      </w:r>
      <w:r w:rsidR="000A7270">
        <w:rPr>
          <w:color w:val="auto"/>
        </w:rPr>
        <w:t>explained</w:t>
      </w:r>
      <w:r>
        <w:rPr>
          <w:color w:val="auto"/>
        </w:rPr>
        <w:t xml:space="preserve"> how the fenced areas </w:t>
      </w:r>
      <w:r w:rsidR="000A7270">
        <w:rPr>
          <w:color w:val="auto"/>
        </w:rPr>
        <w:t>were</w:t>
      </w:r>
      <w:r>
        <w:rPr>
          <w:color w:val="auto"/>
        </w:rPr>
        <w:t xml:space="preserve"> open for consumers to freely move about, and where necessary access was secured. The service ha</w:t>
      </w:r>
      <w:r w:rsidR="000A7270">
        <w:rPr>
          <w:color w:val="auto"/>
        </w:rPr>
        <w:t>d</w:t>
      </w:r>
      <w:r>
        <w:rPr>
          <w:color w:val="auto"/>
        </w:rPr>
        <w:t xml:space="preserve"> relevant practises to ensure regular and adequate maintenance </w:t>
      </w:r>
      <w:r w:rsidR="000A7270">
        <w:rPr>
          <w:color w:val="auto"/>
        </w:rPr>
        <w:t>wa</w:t>
      </w:r>
      <w:r>
        <w:rPr>
          <w:color w:val="auto"/>
        </w:rPr>
        <w:t xml:space="preserve">s provided. The Assessment Team identified a ‘minor hazard’ during their visit, and this was promptly addressed by the service. </w:t>
      </w:r>
    </w:p>
    <w:p w14:paraId="3AD25D41" w14:textId="21168E39" w:rsidR="003D31D5" w:rsidRDefault="000A7270" w:rsidP="003D31D5">
      <w:pPr>
        <w:tabs>
          <w:tab w:val="right" w:pos="9026"/>
        </w:tabs>
        <w:rPr>
          <w:rFonts w:eastAsia="Calibri"/>
          <w:color w:val="auto"/>
          <w:lang w:eastAsia="en-US"/>
        </w:rPr>
      </w:pPr>
      <w:r>
        <w:rPr>
          <w:rFonts w:eastAsia="Calibri"/>
          <w:color w:val="auto"/>
          <w:lang w:eastAsia="en-US"/>
        </w:rPr>
        <w:t>The</w:t>
      </w:r>
      <w:r w:rsidR="003D31D5" w:rsidRPr="001A1567">
        <w:rPr>
          <w:rFonts w:eastAsia="Calibri"/>
          <w:color w:val="auto"/>
          <w:lang w:eastAsia="en-US"/>
        </w:rPr>
        <w:t xml:space="preserve"> </w:t>
      </w:r>
      <w:r w:rsidR="003D31D5">
        <w:rPr>
          <w:rFonts w:eastAsia="Calibri"/>
          <w:color w:val="auto"/>
          <w:lang w:eastAsia="en-US"/>
        </w:rPr>
        <w:t xml:space="preserve">proactive </w:t>
      </w:r>
      <w:r w:rsidR="003D31D5" w:rsidRPr="001A1567">
        <w:rPr>
          <w:rFonts w:eastAsia="Calibri"/>
          <w:color w:val="auto"/>
          <w:lang w:eastAsia="en-US"/>
        </w:rPr>
        <w:t>maintenance plan and maintenance</w:t>
      </w:r>
      <w:r w:rsidR="003D31D5">
        <w:rPr>
          <w:rFonts w:eastAsia="Calibri"/>
          <w:color w:val="auto"/>
          <w:lang w:eastAsia="en-US"/>
        </w:rPr>
        <w:t xml:space="preserve"> records</w:t>
      </w:r>
      <w:r w:rsidR="003D31D5" w:rsidRPr="001A1567">
        <w:rPr>
          <w:rFonts w:eastAsia="Calibri"/>
          <w:color w:val="auto"/>
          <w:lang w:eastAsia="en-US"/>
        </w:rPr>
        <w:t xml:space="preserve"> </w:t>
      </w:r>
      <w:r w:rsidR="003D31D5">
        <w:rPr>
          <w:rFonts w:eastAsia="Calibri"/>
          <w:color w:val="auto"/>
          <w:lang w:eastAsia="en-US"/>
        </w:rPr>
        <w:t xml:space="preserve">demonstrated that </w:t>
      </w:r>
      <w:r w:rsidR="003D31D5" w:rsidRPr="001A1567">
        <w:rPr>
          <w:rFonts w:eastAsia="Calibri"/>
          <w:color w:val="auto"/>
          <w:lang w:eastAsia="en-US"/>
        </w:rPr>
        <w:t xml:space="preserve">maintenance </w:t>
      </w:r>
      <w:r w:rsidR="003D31D5">
        <w:rPr>
          <w:rFonts w:eastAsia="Calibri"/>
          <w:color w:val="auto"/>
          <w:lang w:eastAsia="en-US"/>
        </w:rPr>
        <w:t xml:space="preserve">of the service environment </w:t>
      </w:r>
      <w:r>
        <w:rPr>
          <w:rFonts w:eastAsia="Calibri"/>
          <w:color w:val="auto"/>
          <w:lang w:eastAsia="en-US"/>
        </w:rPr>
        <w:t>wa</w:t>
      </w:r>
      <w:r w:rsidR="003D31D5" w:rsidRPr="001A1567">
        <w:rPr>
          <w:rFonts w:eastAsia="Calibri"/>
          <w:color w:val="auto"/>
          <w:lang w:eastAsia="en-US"/>
        </w:rPr>
        <w:t>s attended to i</w:t>
      </w:r>
      <w:r w:rsidR="003D31D5">
        <w:rPr>
          <w:rFonts w:eastAsia="Calibri"/>
          <w:color w:val="auto"/>
          <w:lang w:eastAsia="en-US"/>
        </w:rPr>
        <w:t>n</w:t>
      </w:r>
      <w:r w:rsidR="003D31D5" w:rsidRPr="001A1567">
        <w:rPr>
          <w:rFonts w:eastAsia="Calibri"/>
          <w:color w:val="auto"/>
          <w:lang w:eastAsia="en-US"/>
        </w:rPr>
        <w:t xml:space="preserve"> a systematic manner</w:t>
      </w:r>
      <w:r>
        <w:rPr>
          <w:rFonts w:eastAsia="Calibri"/>
          <w:color w:val="auto"/>
          <w:lang w:eastAsia="en-US"/>
        </w:rPr>
        <w:t xml:space="preserve">, such as </w:t>
      </w:r>
      <w:r w:rsidR="003D31D5">
        <w:rPr>
          <w:rFonts w:eastAsia="Calibri"/>
          <w:color w:val="auto"/>
          <w:lang w:eastAsia="en-US"/>
        </w:rPr>
        <w:t xml:space="preserve">all electrical equipment </w:t>
      </w:r>
      <w:r>
        <w:rPr>
          <w:rFonts w:eastAsia="Calibri"/>
          <w:color w:val="auto"/>
          <w:lang w:eastAsia="en-US"/>
        </w:rPr>
        <w:t>wa</w:t>
      </w:r>
      <w:r w:rsidR="003D31D5">
        <w:rPr>
          <w:rFonts w:eastAsia="Calibri"/>
          <w:color w:val="auto"/>
          <w:lang w:eastAsia="en-US"/>
        </w:rPr>
        <w:t xml:space="preserve">s duly ‘tagged and tested’, </w:t>
      </w:r>
      <w:r w:rsidR="009B5D80">
        <w:rPr>
          <w:rFonts w:eastAsia="Calibri"/>
          <w:color w:val="auto"/>
          <w:lang w:eastAsia="en-US"/>
        </w:rPr>
        <w:t xml:space="preserve">and any </w:t>
      </w:r>
      <w:r w:rsidR="003D31D5">
        <w:rPr>
          <w:rFonts w:eastAsia="Calibri"/>
          <w:color w:val="auto"/>
          <w:lang w:eastAsia="en-US"/>
        </w:rPr>
        <w:t>malfunctions and failure</w:t>
      </w:r>
      <w:r w:rsidR="009B5D80">
        <w:rPr>
          <w:rFonts w:eastAsia="Calibri"/>
          <w:color w:val="auto"/>
          <w:lang w:eastAsia="en-US"/>
        </w:rPr>
        <w:t>s</w:t>
      </w:r>
      <w:r w:rsidR="003D31D5">
        <w:rPr>
          <w:rFonts w:eastAsia="Calibri"/>
          <w:color w:val="auto"/>
          <w:lang w:eastAsia="en-US"/>
        </w:rPr>
        <w:t xml:space="preserve"> were attended immediately. </w:t>
      </w:r>
    </w:p>
    <w:p w14:paraId="3350560A" w14:textId="77777777" w:rsidR="003D31D5" w:rsidRPr="006A6CDB" w:rsidRDefault="003D31D5" w:rsidP="003D31D5">
      <w:pPr>
        <w:rPr>
          <w:rFonts w:eastAsia="Calibri"/>
          <w:lang w:eastAsia="en-US"/>
        </w:rPr>
      </w:pPr>
      <w:r w:rsidRPr="00154403">
        <w:rPr>
          <w:rFonts w:eastAsiaTheme="minorHAnsi"/>
        </w:rPr>
        <w:t xml:space="preserve">The Quality Standard is assessed as </w:t>
      </w:r>
      <w:r>
        <w:rPr>
          <w:rFonts w:eastAsiaTheme="minorHAnsi"/>
        </w:rPr>
        <w:t>Compliant as 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w:t>
      </w:r>
      <w:r>
        <w:rPr>
          <w:rFonts w:eastAsiaTheme="minorHAnsi"/>
        </w:rPr>
        <w:t xml:space="preserve"> compliant</w:t>
      </w:r>
      <w:r w:rsidRPr="00154403">
        <w:rPr>
          <w:rFonts w:eastAsiaTheme="minorHAnsi"/>
        </w:rPr>
        <w:t>.</w:t>
      </w:r>
    </w:p>
    <w:p w14:paraId="2C0185CA" w14:textId="77777777" w:rsidR="003D31D5" w:rsidRPr="0070439F" w:rsidRDefault="003D31D5" w:rsidP="003D31D5">
      <w:pPr>
        <w:tabs>
          <w:tab w:val="right" w:pos="9026"/>
        </w:tabs>
        <w:rPr>
          <w:color w:val="auto"/>
        </w:rPr>
      </w:pPr>
    </w:p>
    <w:p w14:paraId="51766D26" w14:textId="77777777" w:rsidR="003D31D5" w:rsidRDefault="003D31D5" w:rsidP="003D31D5">
      <w:pPr>
        <w:pStyle w:val="Heading2"/>
      </w:pPr>
      <w:r>
        <w:lastRenderedPageBreak/>
        <w:t>Assessment of Standard 5 Requirements</w:t>
      </w:r>
      <w:r w:rsidRPr="0066387A">
        <w:rPr>
          <w:i/>
          <w:color w:val="0000FF"/>
          <w:sz w:val="24"/>
          <w:szCs w:val="24"/>
        </w:rPr>
        <w:t xml:space="preserve"> </w:t>
      </w:r>
    </w:p>
    <w:p w14:paraId="474631AE" w14:textId="77777777" w:rsidR="003D31D5" w:rsidRPr="00314FF7" w:rsidRDefault="003D31D5" w:rsidP="003D31D5">
      <w:pPr>
        <w:pStyle w:val="Heading3"/>
      </w:pPr>
      <w:r w:rsidRPr="00314FF7">
        <w:t>Requirement 5(3)(a)</w:t>
      </w:r>
      <w:r>
        <w:tab/>
        <w:t>Compliant</w:t>
      </w:r>
    </w:p>
    <w:p w14:paraId="6AECC91C" w14:textId="77777777" w:rsidR="003D31D5" w:rsidRPr="008D114F" w:rsidRDefault="003D31D5" w:rsidP="003D31D5">
      <w:pPr>
        <w:rPr>
          <w:i/>
        </w:rPr>
      </w:pPr>
      <w:r w:rsidRPr="008D114F">
        <w:rPr>
          <w:i/>
        </w:rPr>
        <w:t>The service environment is welcoming and easy to understand, and optimises each consumer’s sense of belonging, independence, interaction and function.</w:t>
      </w:r>
    </w:p>
    <w:p w14:paraId="18EC1C67" w14:textId="77777777" w:rsidR="003D31D5" w:rsidRPr="00D435F8" w:rsidRDefault="003D31D5" w:rsidP="003D31D5">
      <w:pPr>
        <w:pStyle w:val="Heading3"/>
      </w:pPr>
      <w:r w:rsidRPr="00D435F8">
        <w:t>Requirement 5(3)(b)</w:t>
      </w:r>
      <w:r>
        <w:tab/>
        <w:t>Compliant</w:t>
      </w:r>
    </w:p>
    <w:p w14:paraId="350A5E2E" w14:textId="77777777" w:rsidR="003D31D5" w:rsidRPr="008D114F" w:rsidRDefault="003D31D5" w:rsidP="003D31D5">
      <w:pPr>
        <w:rPr>
          <w:i/>
        </w:rPr>
      </w:pPr>
      <w:r w:rsidRPr="008D114F">
        <w:rPr>
          <w:i/>
        </w:rPr>
        <w:t>The service environment:</w:t>
      </w:r>
    </w:p>
    <w:p w14:paraId="69CBDE7B" w14:textId="77777777" w:rsidR="003D31D5" w:rsidRPr="008D114F" w:rsidRDefault="003D31D5" w:rsidP="003D31D5">
      <w:pPr>
        <w:numPr>
          <w:ilvl w:val="0"/>
          <w:numId w:val="27"/>
        </w:numPr>
        <w:tabs>
          <w:tab w:val="right" w:pos="9026"/>
        </w:tabs>
        <w:spacing w:before="0" w:after="0"/>
        <w:ind w:left="567" w:hanging="425"/>
        <w:outlineLvl w:val="4"/>
        <w:rPr>
          <w:i/>
        </w:rPr>
      </w:pPr>
      <w:r w:rsidRPr="008D114F">
        <w:rPr>
          <w:i/>
        </w:rPr>
        <w:t>is safe, clean, well maintained and comfortable; and</w:t>
      </w:r>
    </w:p>
    <w:p w14:paraId="4D22F15F" w14:textId="77777777" w:rsidR="003D31D5" w:rsidRPr="008D114F" w:rsidRDefault="003D31D5" w:rsidP="003D31D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0929770" w14:textId="77777777" w:rsidR="003D31D5" w:rsidRPr="00D435F8" w:rsidRDefault="003D31D5" w:rsidP="003D31D5">
      <w:pPr>
        <w:pStyle w:val="Heading3"/>
      </w:pPr>
      <w:r w:rsidRPr="00D435F8">
        <w:t>Requirement 5(3)(c)</w:t>
      </w:r>
      <w:r>
        <w:tab/>
        <w:t>Compliant</w:t>
      </w:r>
    </w:p>
    <w:p w14:paraId="22C879EF" w14:textId="77777777" w:rsidR="003D31D5" w:rsidRPr="008D114F" w:rsidRDefault="003D31D5" w:rsidP="003D31D5">
      <w:pPr>
        <w:rPr>
          <w:i/>
        </w:rPr>
      </w:pPr>
      <w:r w:rsidRPr="008D114F">
        <w:rPr>
          <w:i/>
        </w:rPr>
        <w:t>Furniture, fittings and equipment are safe, clean, well maintained and suitable for the consumer.</w:t>
      </w:r>
    </w:p>
    <w:p w14:paraId="7FFA7BEB" w14:textId="77777777" w:rsidR="003D31D5" w:rsidRPr="00314FF7" w:rsidRDefault="003D31D5" w:rsidP="003D31D5"/>
    <w:p w14:paraId="4770EC1E" w14:textId="77777777" w:rsidR="003D31D5" w:rsidRDefault="003D31D5" w:rsidP="003D31D5">
      <w:pPr>
        <w:sectPr w:rsidR="003D31D5" w:rsidSect="00CB3BA9">
          <w:type w:val="continuous"/>
          <w:pgSz w:w="11906" w:h="16838"/>
          <w:pgMar w:top="1701" w:right="1418" w:bottom="1418" w:left="1418" w:header="709" w:footer="397" w:gutter="0"/>
          <w:cols w:space="708"/>
          <w:titlePg/>
          <w:docGrid w:linePitch="360"/>
        </w:sectPr>
      </w:pPr>
    </w:p>
    <w:p w14:paraId="521F1D94" w14:textId="77777777" w:rsidR="003D31D5" w:rsidRDefault="003D31D5" w:rsidP="003D31D5">
      <w:pPr>
        <w:pStyle w:val="Heading1"/>
        <w:tabs>
          <w:tab w:val="right" w:pos="9070"/>
        </w:tabs>
        <w:spacing w:before="560" w:after="640"/>
        <w:rPr>
          <w:color w:val="FFFFFF" w:themeColor="background1"/>
          <w:sz w:val="36"/>
        </w:rPr>
        <w:sectPr w:rsidR="003D31D5"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CC94350" wp14:editId="0028437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EBE9913" w14:textId="77777777" w:rsidR="003D31D5" w:rsidRPr="00FD1B02" w:rsidRDefault="003D31D5" w:rsidP="003D31D5">
      <w:pPr>
        <w:pStyle w:val="Heading3"/>
        <w:shd w:val="clear" w:color="auto" w:fill="F2F2F2" w:themeFill="background1" w:themeFillShade="F2"/>
      </w:pPr>
      <w:r w:rsidRPr="00FD1B02">
        <w:t>Consumer outcome:</w:t>
      </w:r>
    </w:p>
    <w:p w14:paraId="41032D5E" w14:textId="77777777" w:rsidR="003D31D5" w:rsidRDefault="003D31D5" w:rsidP="003D31D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1F04338" w14:textId="77777777" w:rsidR="003D31D5" w:rsidRDefault="003D31D5" w:rsidP="003D31D5">
      <w:pPr>
        <w:pStyle w:val="Heading3"/>
        <w:shd w:val="clear" w:color="auto" w:fill="F2F2F2" w:themeFill="background1" w:themeFillShade="F2"/>
      </w:pPr>
      <w:r>
        <w:t>Organisation statement:</w:t>
      </w:r>
    </w:p>
    <w:p w14:paraId="694F8D8A" w14:textId="77777777" w:rsidR="003D31D5" w:rsidRDefault="003D31D5" w:rsidP="003D31D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BF5CAF0" w14:textId="77777777" w:rsidR="003D31D5" w:rsidRDefault="003D31D5" w:rsidP="003D31D5">
      <w:pPr>
        <w:pStyle w:val="Heading2"/>
      </w:pPr>
      <w:r>
        <w:t>Assessment of Standard 6</w:t>
      </w:r>
    </w:p>
    <w:p w14:paraId="6A9CE8D5" w14:textId="08254F59" w:rsidR="003D31D5" w:rsidRPr="009B5D80" w:rsidRDefault="003D31D5" w:rsidP="003D31D5">
      <w:pPr>
        <w:rPr>
          <w:rFonts w:eastAsia="Calibri"/>
          <w:lang w:eastAsia="en-US"/>
        </w:rPr>
      </w:pPr>
      <w:r>
        <w:rPr>
          <w:rFonts w:eastAsia="Calibri"/>
          <w:color w:val="auto"/>
          <w:lang w:eastAsia="en-US"/>
        </w:rPr>
        <w:t>C</w:t>
      </w:r>
      <w:r w:rsidRPr="000F22BF">
        <w:rPr>
          <w:rFonts w:eastAsia="Calibri"/>
          <w:color w:val="auto"/>
          <w:lang w:eastAsia="en-US"/>
        </w:rPr>
        <w:t xml:space="preserve">onsumers </w:t>
      </w:r>
      <w:r>
        <w:rPr>
          <w:rFonts w:eastAsia="Calibri"/>
          <w:color w:val="auto"/>
          <w:lang w:eastAsia="en-US"/>
        </w:rPr>
        <w:t xml:space="preserve">and representatives </w:t>
      </w:r>
      <w:r w:rsidRPr="000F22BF">
        <w:rPr>
          <w:rFonts w:eastAsia="Calibri"/>
          <w:color w:val="auto"/>
          <w:lang w:eastAsia="en-US"/>
        </w:rPr>
        <w:t xml:space="preserve">considered that they </w:t>
      </w:r>
      <w:r w:rsidR="009B5D80">
        <w:rPr>
          <w:rFonts w:eastAsia="Calibri"/>
          <w:color w:val="auto"/>
          <w:lang w:eastAsia="en-US"/>
        </w:rPr>
        <w:t>were</w:t>
      </w:r>
      <w:r w:rsidRPr="000F22BF">
        <w:rPr>
          <w:rFonts w:eastAsia="Calibri"/>
          <w:color w:val="auto"/>
          <w:lang w:eastAsia="en-US"/>
        </w:rPr>
        <w:t xml:space="preserve"> encouraged and supported to give feedback and make complaints, and that appropriate action </w:t>
      </w:r>
      <w:r w:rsidR="009B5D80">
        <w:rPr>
          <w:rFonts w:eastAsia="Calibri"/>
          <w:color w:val="auto"/>
          <w:lang w:eastAsia="en-US"/>
        </w:rPr>
        <w:t>wa</w:t>
      </w:r>
      <w:r w:rsidRPr="000F22BF">
        <w:rPr>
          <w:rFonts w:eastAsia="Calibri"/>
          <w:color w:val="auto"/>
          <w:lang w:eastAsia="en-US"/>
        </w:rPr>
        <w:t>s taken.</w:t>
      </w:r>
      <w:r>
        <w:rPr>
          <w:rFonts w:eastAsia="Calibri"/>
          <w:color w:val="auto"/>
          <w:lang w:eastAsia="en-US"/>
        </w:rPr>
        <w:t xml:space="preserve"> </w:t>
      </w:r>
      <w:r w:rsidRPr="00221743">
        <w:rPr>
          <w:iCs/>
        </w:rPr>
        <w:t>Consumer</w:t>
      </w:r>
      <w:r>
        <w:rPr>
          <w:iCs/>
        </w:rPr>
        <w:t>s</w:t>
      </w:r>
      <w:r w:rsidRPr="00221743">
        <w:rPr>
          <w:iCs/>
        </w:rPr>
        <w:t xml:space="preserve"> and representative</w:t>
      </w:r>
      <w:r>
        <w:rPr>
          <w:iCs/>
        </w:rPr>
        <w:t xml:space="preserve">s </w:t>
      </w:r>
      <w:r w:rsidR="009B5D80">
        <w:rPr>
          <w:iCs/>
        </w:rPr>
        <w:t xml:space="preserve">said they </w:t>
      </w:r>
      <w:r>
        <w:rPr>
          <w:iCs/>
        </w:rPr>
        <w:t xml:space="preserve">knew the </w:t>
      </w:r>
      <w:r w:rsidRPr="00221743">
        <w:rPr>
          <w:iCs/>
        </w:rPr>
        <w:t xml:space="preserve">process </w:t>
      </w:r>
      <w:r w:rsidR="009B5D80" w:rsidRPr="00177BD2">
        <w:rPr>
          <w:rFonts w:eastAsia="Calibri"/>
          <w:lang w:eastAsia="en-US"/>
        </w:rPr>
        <w:t>to lodge feedback and make complaints regarding care or accommodation provided by the s</w:t>
      </w:r>
      <w:r w:rsidR="009B5D80" w:rsidRPr="00800427">
        <w:rPr>
          <w:rFonts w:eastAsia="Calibri"/>
          <w:lang w:eastAsia="en-US"/>
        </w:rPr>
        <w:t>ervice</w:t>
      </w:r>
      <w:r>
        <w:rPr>
          <w:iCs/>
        </w:rPr>
        <w:t xml:space="preserve">. </w:t>
      </w:r>
      <w:r w:rsidR="009B5D80">
        <w:rPr>
          <w:rFonts w:eastAsia="Calibri"/>
          <w:lang w:eastAsia="en-US"/>
        </w:rPr>
        <w:t xml:space="preserve">They </w:t>
      </w:r>
      <w:r w:rsidR="009B5D80" w:rsidRPr="009B5D80">
        <w:rPr>
          <w:rFonts w:eastAsia="Calibri"/>
          <w:lang w:eastAsia="en-US"/>
        </w:rPr>
        <w:t>describe</w:t>
      </w:r>
      <w:r w:rsidR="009B5D80">
        <w:rPr>
          <w:rFonts w:eastAsia="Calibri"/>
          <w:lang w:eastAsia="en-US"/>
        </w:rPr>
        <w:t>d</w:t>
      </w:r>
      <w:r w:rsidR="009B5D80" w:rsidRPr="009B5D80">
        <w:rPr>
          <w:rFonts w:eastAsia="Calibri"/>
          <w:lang w:eastAsia="en-US"/>
        </w:rPr>
        <w:t xml:space="preserve"> positive experiences when </w:t>
      </w:r>
      <w:r w:rsidR="009B5D80">
        <w:rPr>
          <w:rFonts w:eastAsia="Calibri"/>
          <w:lang w:eastAsia="en-US"/>
        </w:rPr>
        <w:t xml:space="preserve">they provided </w:t>
      </w:r>
      <w:r w:rsidR="009B5D80" w:rsidRPr="009B5D80">
        <w:rPr>
          <w:rFonts w:eastAsia="Calibri"/>
          <w:lang w:eastAsia="en-US"/>
        </w:rPr>
        <w:t>feedback to the service which resulted in outcomes that improved their quality of life and care.</w:t>
      </w:r>
    </w:p>
    <w:p w14:paraId="49CAED0F" w14:textId="71A253E9" w:rsidR="003D31D5" w:rsidRPr="009B5D80" w:rsidRDefault="003D31D5" w:rsidP="003D31D5">
      <w:pPr>
        <w:tabs>
          <w:tab w:val="right" w:pos="9026"/>
        </w:tabs>
        <w:rPr>
          <w:rFonts w:eastAsia="Calibri"/>
          <w:lang w:eastAsia="en-US"/>
        </w:rPr>
      </w:pPr>
      <w:r w:rsidRPr="00221743">
        <w:rPr>
          <w:iCs/>
        </w:rPr>
        <w:t>Sta</w:t>
      </w:r>
      <w:r>
        <w:rPr>
          <w:iCs/>
        </w:rPr>
        <w:t xml:space="preserve">ff </w:t>
      </w:r>
      <w:r w:rsidRPr="00221743">
        <w:rPr>
          <w:iCs/>
        </w:rPr>
        <w:t>were trained to support consumers and representatives in providing feedback and mak</w:t>
      </w:r>
      <w:r>
        <w:rPr>
          <w:iCs/>
        </w:rPr>
        <w:t>ing</w:t>
      </w:r>
      <w:r w:rsidRPr="00221743">
        <w:rPr>
          <w:iCs/>
        </w:rPr>
        <w:t xml:space="preserve"> complaints</w:t>
      </w:r>
      <w:r w:rsidR="009B5D80">
        <w:rPr>
          <w:iCs/>
        </w:rPr>
        <w:t xml:space="preserve">. </w:t>
      </w:r>
      <w:r w:rsidR="009B5D80">
        <w:rPr>
          <w:rFonts w:eastAsia="Calibri"/>
          <w:lang w:eastAsia="en-US"/>
        </w:rPr>
        <w:t>Staff were able to explain the relevant processes for using feedback and complaints to make improvements or service delivery, and they described</w:t>
      </w:r>
      <w:r>
        <w:rPr>
          <w:iCs/>
        </w:rPr>
        <w:t xml:space="preserve"> how they assist</w:t>
      </w:r>
      <w:r w:rsidR="009B5D80">
        <w:rPr>
          <w:iCs/>
        </w:rPr>
        <w:t xml:space="preserve">ed </w:t>
      </w:r>
      <w:r>
        <w:rPr>
          <w:iCs/>
        </w:rPr>
        <w:t xml:space="preserve">consumers </w:t>
      </w:r>
      <w:r w:rsidR="009B5D80">
        <w:rPr>
          <w:iCs/>
        </w:rPr>
        <w:t>in the process.</w:t>
      </w:r>
      <w:r>
        <w:rPr>
          <w:iCs/>
        </w:rPr>
        <w:t xml:space="preserve"> </w:t>
      </w:r>
      <w:r>
        <w:rPr>
          <w:rFonts w:eastAsia="Calibri"/>
          <w:lang w:eastAsia="en-US"/>
        </w:rPr>
        <w:t>Staff</w:t>
      </w:r>
      <w:r w:rsidRPr="00221743">
        <w:rPr>
          <w:rFonts w:eastAsia="Calibri"/>
          <w:lang w:eastAsia="en-US"/>
        </w:rPr>
        <w:t xml:space="preserve"> were aware of the advocacy and language services availab</w:t>
      </w:r>
      <w:r>
        <w:rPr>
          <w:rFonts w:eastAsia="Calibri"/>
          <w:lang w:eastAsia="en-US"/>
        </w:rPr>
        <w:t xml:space="preserve">le and demonstrated an understanding of open disclosure practices at the service. The board actively supported the training for all staff and </w:t>
      </w:r>
      <w:r w:rsidR="009B5D80">
        <w:rPr>
          <w:rFonts w:eastAsia="Calibri"/>
          <w:lang w:eastAsia="en-US"/>
        </w:rPr>
        <w:t>was</w:t>
      </w:r>
      <w:r w:rsidRPr="00806866">
        <w:rPr>
          <w:rFonts w:eastAsia="Calibri"/>
          <w:lang w:eastAsia="en-US"/>
        </w:rPr>
        <w:t xml:space="preserve"> advised of all feedback and complaints via the </w:t>
      </w:r>
      <w:r>
        <w:rPr>
          <w:rFonts w:eastAsia="Calibri"/>
          <w:lang w:eastAsia="en-US"/>
        </w:rPr>
        <w:t xml:space="preserve">service’s electronic feedback management system </w:t>
      </w:r>
      <w:r w:rsidRPr="00806866">
        <w:rPr>
          <w:rFonts w:eastAsia="Calibri"/>
          <w:lang w:eastAsia="en-US"/>
        </w:rPr>
        <w:t>reporting tool</w:t>
      </w:r>
      <w:r>
        <w:rPr>
          <w:rFonts w:eastAsia="Calibri"/>
          <w:lang w:eastAsia="en-US"/>
        </w:rPr>
        <w:t>,</w:t>
      </w:r>
      <w:r w:rsidRPr="00806866">
        <w:rPr>
          <w:rFonts w:eastAsia="Calibri"/>
          <w:lang w:eastAsia="en-US"/>
        </w:rPr>
        <w:t xml:space="preserve"> and a monthly feedback report summary which include</w:t>
      </w:r>
      <w:r w:rsidR="009B5D80">
        <w:rPr>
          <w:rFonts w:eastAsia="Calibri"/>
          <w:lang w:eastAsia="en-US"/>
        </w:rPr>
        <w:t>d</w:t>
      </w:r>
      <w:r w:rsidRPr="00806866">
        <w:rPr>
          <w:rFonts w:eastAsia="Calibri"/>
          <w:lang w:eastAsia="en-US"/>
        </w:rPr>
        <w:t xml:space="preserve"> statistics outstanding and recently closed</w:t>
      </w:r>
      <w:r w:rsidR="009B5D80">
        <w:rPr>
          <w:rFonts w:eastAsia="Calibri"/>
          <w:lang w:eastAsia="en-US"/>
        </w:rPr>
        <w:t xml:space="preserve"> issues</w:t>
      </w:r>
      <w:r>
        <w:rPr>
          <w:rFonts w:eastAsia="Calibri"/>
          <w:lang w:eastAsia="en-US"/>
        </w:rPr>
        <w:t xml:space="preserve">. </w:t>
      </w:r>
    </w:p>
    <w:p w14:paraId="284AAF9B" w14:textId="0BD579C7" w:rsidR="003D31D5" w:rsidRPr="009B5D80" w:rsidRDefault="003D31D5" w:rsidP="009B5D80">
      <w:pPr>
        <w:tabs>
          <w:tab w:val="right" w:pos="9026"/>
        </w:tabs>
        <w:rPr>
          <w:rFonts w:eastAsia="Calibri"/>
          <w:color w:val="auto"/>
          <w:lang w:eastAsia="en-US"/>
        </w:rPr>
      </w:pPr>
      <w:r>
        <w:rPr>
          <w:iCs/>
        </w:rPr>
        <w:t xml:space="preserve">A </w:t>
      </w:r>
      <w:r w:rsidRPr="00221743">
        <w:rPr>
          <w:iCs/>
        </w:rPr>
        <w:t xml:space="preserve">range of printed information was openly available to consumers and representatives in </w:t>
      </w:r>
      <w:r>
        <w:rPr>
          <w:iCs/>
        </w:rPr>
        <w:t xml:space="preserve">English, Greek and </w:t>
      </w:r>
      <w:r w:rsidRPr="00221743">
        <w:rPr>
          <w:iCs/>
        </w:rPr>
        <w:t>Italian that explained the feedback and complaints process.</w:t>
      </w:r>
      <w:r>
        <w:rPr>
          <w:iCs/>
        </w:rPr>
        <w:t xml:space="preserve"> </w:t>
      </w:r>
      <w:r>
        <w:rPr>
          <w:rFonts w:eastAsia="Calibri"/>
          <w:color w:val="auto"/>
          <w:lang w:eastAsia="en-US"/>
        </w:rPr>
        <w:t>The service ha</w:t>
      </w:r>
      <w:r w:rsidR="009B5D80">
        <w:rPr>
          <w:rFonts w:eastAsia="Calibri"/>
          <w:color w:val="auto"/>
          <w:lang w:eastAsia="en-US"/>
        </w:rPr>
        <w:t>d</w:t>
      </w:r>
      <w:r>
        <w:rPr>
          <w:rFonts w:eastAsia="Calibri"/>
          <w:color w:val="auto"/>
          <w:lang w:eastAsia="en-US"/>
        </w:rPr>
        <w:t xml:space="preserve"> documents, systems, and processes to support and encourage consumer feedbacks and complaints and for the service to use an open disclosure process, </w:t>
      </w:r>
      <w:r w:rsidR="009B5D80">
        <w:rPr>
          <w:rFonts w:eastAsia="Calibri"/>
          <w:color w:val="auto"/>
          <w:lang w:eastAsia="en-US"/>
        </w:rPr>
        <w:t>like</w:t>
      </w:r>
      <w:r>
        <w:rPr>
          <w:rFonts w:eastAsia="Calibri"/>
          <w:color w:val="auto"/>
          <w:lang w:eastAsia="en-US"/>
        </w:rPr>
        <w:t xml:space="preserve"> the resident handbook</w:t>
      </w:r>
      <w:r w:rsidR="009B5D80">
        <w:rPr>
          <w:rFonts w:eastAsia="Calibri"/>
          <w:color w:val="auto"/>
          <w:lang w:eastAsia="en-US"/>
        </w:rPr>
        <w:t xml:space="preserve"> which</w:t>
      </w:r>
      <w:r>
        <w:rPr>
          <w:rFonts w:eastAsia="Calibri"/>
          <w:color w:val="auto"/>
          <w:lang w:eastAsia="en-US"/>
        </w:rPr>
        <w:t xml:space="preserve"> provide</w:t>
      </w:r>
      <w:r w:rsidR="009B5D80">
        <w:rPr>
          <w:rFonts w:eastAsia="Calibri"/>
          <w:color w:val="auto"/>
          <w:lang w:eastAsia="en-US"/>
        </w:rPr>
        <w:t>d</w:t>
      </w:r>
      <w:r>
        <w:rPr>
          <w:rFonts w:eastAsia="Calibri"/>
          <w:color w:val="auto"/>
          <w:lang w:eastAsia="en-US"/>
        </w:rPr>
        <w:t xml:space="preserve"> guidance to </w:t>
      </w:r>
      <w:r>
        <w:rPr>
          <w:rFonts w:eastAsia="Calibri"/>
          <w:color w:val="auto"/>
          <w:lang w:eastAsia="en-US"/>
        </w:rPr>
        <w:lastRenderedPageBreak/>
        <w:t>consumers on the feedback and complaints process and there</w:t>
      </w:r>
      <w:r w:rsidR="009B5D80">
        <w:rPr>
          <w:rFonts w:eastAsia="Calibri"/>
          <w:color w:val="auto"/>
          <w:lang w:eastAsia="en-US"/>
        </w:rPr>
        <w:t xml:space="preserve"> </w:t>
      </w:r>
      <w:r>
        <w:rPr>
          <w:rFonts w:eastAsia="Calibri"/>
          <w:color w:val="auto"/>
          <w:lang w:eastAsia="en-US"/>
        </w:rPr>
        <w:t>w</w:t>
      </w:r>
      <w:r w:rsidR="009B5D80">
        <w:rPr>
          <w:rFonts w:eastAsia="Calibri"/>
          <w:color w:val="auto"/>
          <w:lang w:eastAsia="en-US"/>
        </w:rPr>
        <w:t>ere a</w:t>
      </w:r>
      <w:r>
        <w:rPr>
          <w:rFonts w:eastAsia="Calibri"/>
          <w:color w:val="auto"/>
          <w:lang w:eastAsia="en-US"/>
        </w:rPr>
        <w:t xml:space="preserve"> range of brochures available on advocacy services in three languages. </w:t>
      </w:r>
    </w:p>
    <w:p w14:paraId="543F9C22" w14:textId="2BEC5B91" w:rsidR="003D31D5" w:rsidRPr="00323D59" w:rsidRDefault="005A39EF" w:rsidP="003D31D5">
      <w:pPr>
        <w:rPr>
          <w:rFonts w:eastAsia="Calibri"/>
          <w:lang w:eastAsia="en-US"/>
        </w:rPr>
      </w:pPr>
      <w:r>
        <w:rPr>
          <w:rFonts w:eastAsia="Fira Sans Light"/>
          <w:lang w:eastAsia="en-US"/>
        </w:rPr>
        <w:t>A review of three</w:t>
      </w:r>
      <w:r w:rsidR="003D31D5" w:rsidRPr="0056171F">
        <w:rPr>
          <w:rFonts w:eastAsia="Fira Sans Light"/>
          <w:lang w:eastAsia="en-US"/>
        </w:rPr>
        <w:t xml:space="preserve"> months of randomly selected feedback and complaint reports extracted from service’s electronic feedback </w:t>
      </w:r>
      <w:r w:rsidR="003D31D5" w:rsidRPr="00304F1E">
        <w:rPr>
          <w:rFonts w:eastAsia="Fira Sans Light"/>
          <w:lang w:eastAsia="en-US"/>
        </w:rPr>
        <w:t>and complaints management system</w:t>
      </w:r>
      <w:r>
        <w:rPr>
          <w:rFonts w:eastAsia="Fira Sans Light"/>
          <w:lang w:eastAsia="en-US"/>
        </w:rPr>
        <w:t xml:space="preserve"> </w:t>
      </w:r>
      <w:r w:rsidR="003D31D5">
        <w:rPr>
          <w:rFonts w:eastAsia="Fira Sans Light"/>
          <w:lang w:eastAsia="en-US"/>
        </w:rPr>
        <w:t>showed that the service use</w:t>
      </w:r>
      <w:r>
        <w:rPr>
          <w:rFonts w:eastAsia="Fira Sans Light"/>
          <w:lang w:eastAsia="en-US"/>
        </w:rPr>
        <w:t>d</w:t>
      </w:r>
      <w:r w:rsidR="003D31D5">
        <w:rPr>
          <w:rFonts w:eastAsia="Fira Sans Light"/>
          <w:lang w:eastAsia="en-US"/>
        </w:rPr>
        <w:t xml:space="preserve"> an open disclosure process. </w:t>
      </w:r>
      <w:r w:rsidR="003D31D5" w:rsidRPr="00183CB0">
        <w:rPr>
          <w:rFonts w:eastAsia="Calibri"/>
          <w:lang w:eastAsia="en-US"/>
        </w:rPr>
        <w:t xml:space="preserve">A review of the relevant processes and interviews with staff provided clear evidence that consumer feedback and complaints </w:t>
      </w:r>
      <w:r>
        <w:rPr>
          <w:rFonts w:eastAsia="Calibri"/>
          <w:lang w:eastAsia="en-US"/>
        </w:rPr>
        <w:t>we</w:t>
      </w:r>
      <w:r w:rsidR="003D31D5" w:rsidRPr="00183CB0">
        <w:rPr>
          <w:rFonts w:eastAsia="Calibri"/>
          <w:lang w:eastAsia="en-US"/>
        </w:rPr>
        <w:t>re reviewed, trends analysed, and the results used to improve the quality of care and services consumers receive.</w:t>
      </w:r>
    </w:p>
    <w:p w14:paraId="2755A17D" w14:textId="77777777" w:rsidR="003D31D5" w:rsidRPr="00663B6D" w:rsidRDefault="003D31D5" w:rsidP="003D31D5">
      <w:pPr>
        <w:rPr>
          <w:rFonts w:eastAsia="Calibri"/>
          <w:i/>
          <w:iCs/>
          <w:color w:val="0000FF"/>
          <w:lang w:eastAsia="en-US"/>
        </w:rPr>
      </w:pPr>
      <w:r w:rsidRPr="00154403">
        <w:rPr>
          <w:rFonts w:eastAsiaTheme="minorHAnsi"/>
        </w:rPr>
        <w:t>The Quality Standard is assessed as</w:t>
      </w:r>
      <w:r>
        <w:rPr>
          <w:rFonts w:eastAsiaTheme="minorHAnsi"/>
        </w:rPr>
        <w:t xml:space="preserve"> Compliant as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w:t>
      </w:r>
      <w:r>
        <w:rPr>
          <w:rFonts w:eastAsiaTheme="minorHAnsi"/>
        </w:rPr>
        <w:t xml:space="preserve"> Compliant. </w:t>
      </w:r>
    </w:p>
    <w:p w14:paraId="1B2109C9" w14:textId="77777777" w:rsidR="003D31D5" w:rsidRDefault="003D31D5" w:rsidP="003D31D5">
      <w:pPr>
        <w:pStyle w:val="Heading2"/>
      </w:pPr>
      <w:r>
        <w:t>Assessment of Standard 6 Requirements</w:t>
      </w:r>
      <w:r w:rsidRPr="0066387A">
        <w:rPr>
          <w:i/>
          <w:color w:val="0000FF"/>
          <w:sz w:val="24"/>
          <w:szCs w:val="24"/>
        </w:rPr>
        <w:t xml:space="preserve"> </w:t>
      </w:r>
    </w:p>
    <w:p w14:paraId="5D812189" w14:textId="77777777" w:rsidR="003D31D5" w:rsidRPr="00506F7F" w:rsidRDefault="003D31D5" w:rsidP="003D31D5">
      <w:pPr>
        <w:pStyle w:val="Heading3"/>
      </w:pPr>
      <w:r w:rsidRPr="00506F7F">
        <w:t>Requirement 6(3)(a)</w:t>
      </w:r>
      <w:r>
        <w:tab/>
        <w:t>Compliant</w:t>
      </w:r>
    </w:p>
    <w:p w14:paraId="3DF0637B" w14:textId="77777777" w:rsidR="003D31D5" w:rsidRPr="008D114F" w:rsidRDefault="003D31D5" w:rsidP="003D31D5">
      <w:pPr>
        <w:rPr>
          <w:i/>
        </w:rPr>
      </w:pPr>
      <w:r w:rsidRPr="008D114F">
        <w:rPr>
          <w:i/>
        </w:rPr>
        <w:t>Consumers, their family, friends, carers and others are encouraged and supported to provide feedback and make complaints.</w:t>
      </w:r>
    </w:p>
    <w:p w14:paraId="4A252FF0" w14:textId="77777777" w:rsidR="003D31D5" w:rsidRPr="00506F7F" w:rsidRDefault="003D31D5" w:rsidP="003D31D5">
      <w:pPr>
        <w:pStyle w:val="Heading3"/>
      </w:pPr>
      <w:r w:rsidRPr="00506F7F">
        <w:t>Requirement 6(3)(b)</w:t>
      </w:r>
      <w:r>
        <w:tab/>
        <w:t>Compliant</w:t>
      </w:r>
    </w:p>
    <w:p w14:paraId="0FACE441" w14:textId="77777777" w:rsidR="003D31D5" w:rsidRPr="003B7963" w:rsidRDefault="003D31D5" w:rsidP="003D31D5">
      <w:pPr>
        <w:rPr>
          <w:i/>
        </w:rPr>
      </w:pPr>
      <w:r w:rsidRPr="008D114F">
        <w:rPr>
          <w:i/>
        </w:rPr>
        <w:t>Consumers are made aware of and have access to advocates, language services and other methods for raising and resolving complaints.</w:t>
      </w:r>
    </w:p>
    <w:p w14:paraId="76BD51D3" w14:textId="77777777" w:rsidR="003D31D5" w:rsidRPr="00D435F8" w:rsidRDefault="003D31D5" w:rsidP="003D31D5">
      <w:pPr>
        <w:pStyle w:val="Heading3"/>
      </w:pPr>
      <w:r w:rsidRPr="00D435F8">
        <w:t>Requirement 6(3)(c)</w:t>
      </w:r>
      <w:r>
        <w:tab/>
        <w:t>Compliant</w:t>
      </w:r>
    </w:p>
    <w:p w14:paraId="57F8FF0A" w14:textId="77777777" w:rsidR="003D31D5" w:rsidRPr="008D114F" w:rsidRDefault="003D31D5" w:rsidP="003D31D5">
      <w:pPr>
        <w:rPr>
          <w:i/>
        </w:rPr>
      </w:pPr>
      <w:r w:rsidRPr="008D114F">
        <w:rPr>
          <w:i/>
        </w:rPr>
        <w:t>Appropriate action is taken in response to complaints and an open disclosure process is used when things go wrong.</w:t>
      </w:r>
    </w:p>
    <w:p w14:paraId="065D1859" w14:textId="77777777" w:rsidR="003D31D5" w:rsidRPr="00D435F8" w:rsidRDefault="003D31D5" w:rsidP="003D31D5">
      <w:pPr>
        <w:pStyle w:val="Heading3"/>
      </w:pPr>
      <w:r w:rsidRPr="00D435F8">
        <w:t>Requirement 6(3)(d)</w:t>
      </w:r>
      <w:r>
        <w:tab/>
        <w:t>Compliant</w:t>
      </w:r>
    </w:p>
    <w:p w14:paraId="3C7BCF85" w14:textId="77777777" w:rsidR="003D31D5" w:rsidRPr="008D114F" w:rsidRDefault="003D31D5" w:rsidP="003D31D5">
      <w:pPr>
        <w:rPr>
          <w:i/>
        </w:rPr>
      </w:pPr>
      <w:r w:rsidRPr="008D114F">
        <w:rPr>
          <w:i/>
        </w:rPr>
        <w:t>Feedback and complaints are reviewed and used to improve the quality of care and services.</w:t>
      </w:r>
    </w:p>
    <w:p w14:paraId="74D4FC34" w14:textId="77777777" w:rsidR="003D31D5" w:rsidRPr="001B3DE8" w:rsidRDefault="003D31D5" w:rsidP="003D31D5"/>
    <w:p w14:paraId="29DC3D65" w14:textId="77777777" w:rsidR="003D31D5" w:rsidRDefault="003D31D5" w:rsidP="003D31D5">
      <w:pPr>
        <w:sectPr w:rsidR="003D31D5" w:rsidSect="00CB3BA9">
          <w:type w:val="continuous"/>
          <w:pgSz w:w="11906" w:h="16838"/>
          <w:pgMar w:top="1701" w:right="1418" w:bottom="1418" w:left="1418" w:header="709" w:footer="397" w:gutter="0"/>
          <w:cols w:space="708"/>
          <w:titlePg/>
          <w:docGrid w:linePitch="360"/>
        </w:sectPr>
      </w:pPr>
    </w:p>
    <w:p w14:paraId="012C11C1" w14:textId="77777777" w:rsidR="003D31D5" w:rsidRDefault="003D31D5" w:rsidP="003D31D5">
      <w:pPr>
        <w:pStyle w:val="Heading1"/>
        <w:tabs>
          <w:tab w:val="right" w:pos="9070"/>
        </w:tabs>
        <w:spacing w:before="560" w:after="640"/>
        <w:rPr>
          <w:color w:val="FFFFFF" w:themeColor="background1"/>
          <w:sz w:val="36"/>
        </w:rPr>
        <w:sectPr w:rsidR="003D31D5"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3B1A36C" wp14:editId="70D722A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2B1C639" w14:textId="77777777" w:rsidR="003D31D5" w:rsidRPr="000E654D" w:rsidRDefault="003D31D5" w:rsidP="003D31D5">
      <w:pPr>
        <w:pStyle w:val="Heading3"/>
        <w:shd w:val="clear" w:color="auto" w:fill="F2F2F2" w:themeFill="background1" w:themeFillShade="F2"/>
      </w:pPr>
      <w:r w:rsidRPr="000E654D">
        <w:t>Consumer outcome:</w:t>
      </w:r>
    </w:p>
    <w:p w14:paraId="490E3985" w14:textId="77777777" w:rsidR="003D31D5" w:rsidRDefault="003D31D5" w:rsidP="003D31D5">
      <w:pPr>
        <w:numPr>
          <w:ilvl w:val="0"/>
          <w:numId w:val="7"/>
        </w:numPr>
        <w:shd w:val="clear" w:color="auto" w:fill="F2F2F2" w:themeFill="background1" w:themeFillShade="F2"/>
      </w:pPr>
      <w:r>
        <w:t>I get quality care and services when I need them from people who are knowledgeable, capable and caring.</w:t>
      </w:r>
    </w:p>
    <w:p w14:paraId="41C18D3A" w14:textId="77777777" w:rsidR="003D31D5" w:rsidRDefault="003D31D5" w:rsidP="003D31D5">
      <w:pPr>
        <w:pStyle w:val="Heading3"/>
        <w:shd w:val="clear" w:color="auto" w:fill="F2F2F2" w:themeFill="background1" w:themeFillShade="F2"/>
      </w:pPr>
      <w:r>
        <w:t>Organisation statement:</w:t>
      </w:r>
    </w:p>
    <w:p w14:paraId="3953CD6D" w14:textId="77777777" w:rsidR="003D31D5" w:rsidRDefault="003D31D5" w:rsidP="003D31D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EFCA2E4" w14:textId="77777777" w:rsidR="003D31D5" w:rsidRDefault="003D31D5" w:rsidP="003D31D5">
      <w:pPr>
        <w:pStyle w:val="Heading2"/>
      </w:pPr>
      <w:r>
        <w:t>Assessment of Standard 7</w:t>
      </w:r>
    </w:p>
    <w:p w14:paraId="1D01EBEF" w14:textId="77777777" w:rsidR="003D31D5" w:rsidRDefault="003D31D5" w:rsidP="003D31D5">
      <w:pPr>
        <w:rPr>
          <w:rFonts w:eastAsia="Calibri"/>
          <w:color w:val="auto"/>
          <w:lang w:eastAsia="en-US"/>
        </w:rPr>
      </w:pPr>
      <w:r>
        <w:rPr>
          <w:rFonts w:eastAsia="Calibri"/>
          <w:color w:val="auto"/>
          <w:lang w:eastAsia="en-US"/>
        </w:rPr>
        <w:t>C</w:t>
      </w:r>
      <w:r w:rsidRPr="00F26F26">
        <w:rPr>
          <w:rFonts w:eastAsia="Calibri"/>
          <w:color w:val="auto"/>
          <w:lang w:eastAsia="en-US"/>
        </w:rPr>
        <w:t>onsumers considered that they g</w:t>
      </w:r>
      <w:r>
        <w:rPr>
          <w:rFonts w:eastAsia="Calibri"/>
          <w:color w:val="auto"/>
          <w:lang w:eastAsia="en-US"/>
        </w:rPr>
        <w:t xml:space="preserve">ot </w:t>
      </w:r>
      <w:r w:rsidRPr="00F26F26">
        <w:rPr>
          <w:rFonts w:eastAsia="Calibri"/>
          <w:color w:val="auto"/>
          <w:lang w:eastAsia="en-US"/>
        </w:rPr>
        <w:t>quality care and services when they need</w:t>
      </w:r>
      <w:r>
        <w:rPr>
          <w:rFonts w:eastAsia="Calibri"/>
          <w:color w:val="auto"/>
          <w:lang w:eastAsia="en-US"/>
        </w:rPr>
        <w:t>ed</w:t>
      </w:r>
      <w:r w:rsidRPr="00F26F26">
        <w:rPr>
          <w:rFonts w:eastAsia="Calibri"/>
          <w:color w:val="auto"/>
          <w:lang w:eastAsia="en-US"/>
        </w:rPr>
        <w:t xml:space="preserve"> them and from people who </w:t>
      </w:r>
      <w:r>
        <w:rPr>
          <w:rFonts w:eastAsia="Calibri"/>
          <w:color w:val="auto"/>
          <w:lang w:eastAsia="en-US"/>
        </w:rPr>
        <w:t xml:space="preserve">were </w:t>
      </w:r>
      <w:r w:rsidRPr="00F26F26">
        <w:rPr>
          <w:rFonts w:eastAsia="Calibri"/>
          <w:color w:val="auto"/>
          <w:lang w:eastAsia="en-US"/>
        </w:rPr>
        <w:t>knowledgeable, capable and caring.</w:t>
      </w:r>
    </w:p>
    <w:p w14:paraId="6DC4E0E6" w14:textId="03F77949" w:rsidR="003D31D5" w:rsidRDefault="003D31D5" w:rsidP="003D31D5">
      <w:r w:rsidRPr="00395196">
        <w:rPr>
          <w:rFonts w:eastAsia="Calibri"/>
          <w:lang w:eastAsia="en-US"/>
        </w:rPr>
        <w:t>Consumers</w:t>
      </w:r>
      <w:r>
        <w:rPr>
          <w:rFonts w:eastAsia="Calibri"/>
          <w:lang w:eastAsia="en-US"/>
        </w:rPr>
        <w:t xml:space="preserve"> and representatives</w:t>
      </w:r>
      <w:r w:rsidRPr="00395196">
        <w:rPr>
          <w:rFonts w:eastAsia="Calibri"/>
          <w:lang w:eastAsia="en-US"/>
        </w:rPr>
        <w:t xml:space="preserve"> </w:t>
      </w:r>
      <w:r>
        <w:rPr>
          <w:rFonts w:eastAsia="Calibri"/>
          <w:lang w:eastAsia="en-US"/>
        </w:rPr>
        <w:t xml:space="preserve">advised </w:t>
      </w:r>
      <w:r w:rsidRPr="00FF59E2">
        <w:t xml:space="preserve">there </w:t>
      </w:r>
      <w:r>
        <w:t xml:space="preserve">were </w:t>
      </w:r>
      <w:r w:rsidR="005A39EF" w:rsidRPr="00FF59E2">
        <w:t>enough</w:t>
      </w:r>
      <w:r w:rsidRPr="00FF59E2">
        <w:t xml:space="preserve"> staff to meet their needs</w:t>
      </w:r>
      <w:r w:rsidR="005A39EF">
        <w:t xml:space="preserve">, and </w:t>
      </w:r>
      <w:r>
        <w:t>consumers d</w:t>
      </w:r>
      <w:r w:rsidR="005A39EF">
        <w:t>id</w:t>
      </w:r>
      <w:r>
        <w:t xml:space="preserve"> not experience any adverse impacts due to rostering of staff. </w:t>
      </w:r>
      <w:r>
        <w:rPr>
          <w:rFonts w:eastAsia="Calibri"/>
          <w:lang w:eastAsia="en-US"/>
        </w:rPr>
        <w:t>C</w:t>
      </w:r>
      <w:r w:rsidRPr="002117CC">
        <w:rPr>
          <w:rFonts w:eastAsia="Calibri"/>
          <w:lang w:eastAsia="en-US"/>
        </w:rPr>
        <w:t xml:space="preserve">onsumers and representatives stated they were satisfied with the kindness, care and respect shown by </w:t>
      </w:r>
      <w:r>
        <w:rPr>
          <w:rFonts w:eastAsia="Calibri"/>
          <w:lang w:eastAsia="en-US"/>
        </w:rPr>
        <w:t xml:space="preserve">staff and that staff performed their roles effectively. </w:t>
      </w:r>
    </w:p>
    <w:p w14:paraId="2FE0A0FB" w14:textId="3E9AB0E4" w:rsidR="003D31D5" w:rsidRDefault="003D31D5" w:rsidP="003D31D5">
      <w:r>
        <w:rPr>
          <w:rFonts w:eastAsia="Calibri"/>
          <w:lang w:eastAsia="en-US"/>
        </w:rPr>
        <w:t>A review of rosters, call bell response time data, and observations demonstrated the service ha</w:t>
      </w:r>
      <w:r w:rsidR="005A39EF">
        <w:rPr>
          <w:rFonts w:eastAsia="Calibri"/>
          <w:lang w:eastAsia="en-US"/>
        </w:rPr>
        <w:t>d</w:t>
      </w:r>
      <w:r>
        <w:rPr>
          <w:rFonts w:eastAsia="Calibri"/>
          <w:lang w:eastAsia="en-US"/>
        </w:rPr>
        <w:t xml:space="preserve"> sufficient staff to deliver safe and quality care and </w:t>
      </w:r>
      <w:r w:rsidR="005A39EF">
        <w:rPr>
          <w:rFonts w:eastAsia="Calibri"/>
          <w:lang w:eastAsia="en-US"/>
        </w:rPr>
        <w:t xml:space="preserve">services. </w:t>
      </w:r>
      <w:r w:rsidRPr="00E411CB">
        <w:rPr>
          <w:rFonts w:eastAsia="Calibri"/>
          <w:lang w:eastAsia="en-US"/>
        </w:rPr>
        <w:t xml:space="preserve">A review of a suite of documents relating to learning and development of staff at the service indicated that all staff </w:t>
      </w:r>
      <w:r w:rsidR="005A39EF">
        <w:rPr>
          <w:rFonts w:eastAsia="Calibri"/>
          <w:lang w:eastAsia="en-US"/>
        </w:rPr>
        <w:t>we</w:t>
      </w:r>
      <w:r w:rsidRPr="00E411CB">
        <w:rPr>
          <w:rFonts w:eastAsia="Calibri"/>
          <w:lang w:eastAsia="en-US"/>
        </w:rPr>
        <w:t>re appropriately qualified, ha</w:t>
      </w:r>
      <w:r w:rsidR="005A39EF">
        <w:rPr>
          <w:rFonts w:eastAsia="Calibri"/>
          <w:lang w:eastAsia="en-US"/>
        </w:rPr>
        <w:t xml:space="preserve">d </w:t>
      </w:r>
      <w:r w:rsidRPr="00E411CB">
        <w:rPr>
          <w:rFonts w:eastAsia="Calibri"/>
          <w:lang w:eastAsia="en-US"/>
        </w:rPr>
        <w:t xml:space="preserve">undertaken the mandatory training required, </w:t>
      </w:r>
      <w:r>
        <w:rPr>
          <w:rFonts w:eastAsia="Calibri"/>
          <w:lang w:eastAsia="en-US"/>
        </w:rPr>
        <w:t xml:space="preserve">and </w:t>
      </w:r>
      <w:r w:rsidR="005A39EF">
        <w:rPr>
          <w:rFonts w:eastAsia="Calibri"/>
          <w:lang w:eastAsia="en-US"/>
        </w:rPr>
        <w:t>we</w:t>
      </w:r>
      <w:r>
        <w:rPr>
          <w:rFonts w:eastAsia="Calibri"/>
          <w:lang w:eastAsia="en-US"/>
        </w:rPr>
        <w:t>re regularly assessed and reviewed for staff performance</w:t>
      </w:r>
      <w:r w:rsidRPr="00E411CB">
        <w:rPr>
          <w:rFonts w:eastAsia="Calibri"/>
          <w:lang w:eastAsia="en-US"/>
        </w:rPr>
        <w:t>.</w:t>
      </w:r>
    </w:p>
    <w:p w14:paraId="578C8D5B" w14:textId="3317D7C3" w:rsidR="003D31D5" w:rsidRDefault="003D31D5" w:rsidP="003D31D5">
      <w:pPr>
        <w:keepNext/>
        <w:tabs>
          <w:tab w:val="right" w:pos="9072"/>
        </w:tabs>
        <w:outlineLvl w:val="3"/>
      </w:pPr>
      <w:r>
        <w:t xml:space="preserve">Consistent with consumer and representative interviews and observations made, staff considered the service to have </w:t>
      </w:r>
      <w:r w:rsidR="005A39EF">
        <w:t>enough</w:t>
      </w:r>
      <w:r>
        <w:t xml:space="preserve"> staff to provide safe and quality care and services. Management stated that the recruitment process include</w:t>
      </w:r>
      <w:r w:rsidR="005A39EF">
        <w:t>d</w:t>
      </w:r>
      <w:r>
        <w:t xml:space="preserve"> a check of registration against the Australian Health Practitioner Regulation Agency, a national </w:t>
      </w:r>
      <w:r>
        <w:lastRenderedPageBreak/>
        <w:t xml:space="preserve">police check, checks of any industry registrations, qualifications, and professional references. </w:t>
      </w:r>
    </w:p>
    <w:p w14:paraId="4617C389" w14:textId="77777777" w:rsidR="003D31D5" w:rsidRPr="00046B0E" w:rsidRDefault="003D31D5" w:rsidP="003D31D5">
      <w:pPr>
        <w:keepNext/>
        <w:tabs>
          <w:tab w:val="right" w:pos="9072"/>
        </w:tabs>
        <w:outlineLvl w:val="3"/>
        <w:rPr>
          <w:rFonts w:eastAsia="Calibri"/>
          <w:bCs/>
          <w:iCs/>
        </w:rPr>
      </w:pPr>
      <w:r>
        <w:t>Staff confirmed they received annual performance appraisals by the management team and newly employed staff received extra performance appraisals during their probation period at the service.</w:t>
      </w:r>
    </w:p>
    <w:p w14:paraId="18B532B1" w14:textId="77777777" w:rsidR="003D31D5" w:rsidRPr="009C6F30" w:rsidRDefault="003D31D5" w:rsidP="003D31D5">
      <w:pPr>
        <w:rPr>
          <w:rFonts w:eastAsia="Calibri"/>
        </w:rPr>
      </w:pPr>
      <w:r w:rsidRPr="00154403">
        <w:rPr>
          <w:rFonts w:eastAsiaTheme="minorHAnsi"/>
        </w:rPr>
        <w:t>The Quality Standard is assessed as</w:t>
      </w:r>
      <w:r>
        <w:rPr>
          <w:rFonts w:eastAsiaTheme="minorHAnsi"/>
        </w:rPr>
        <w:t xml:space="preserve">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Pr>
          <w:rFonts w:eastAsiaTheme="minorHAnsi"/>
        </w:rPr>
        <w:t xml:space="preserve"> Compliant</w:t>
      </w:r>
      <w:r w:rsidRPr="00154403">
        <w:rPr>
          <w:rFonts w:eastAsiaTheme="minorHAnsi"/>
        </w:rPr>
        <w:t>.</w:t>
      </w:r>
    </w:p>
    <w:p w14:paraId="7A66748F" w14:textId="77777777" w:rsidR="003D31D5" w:rsidRDefault="003D31D5" w:rsidP="003D31D5">
      <w:pPr>
        <w:pStyle w:val="Heading2"/>
      </w:pPr>
      <w:r>
        <w:t>Assessment of Standard 7 Requirements</w:t>
      </w:r>
      <w:r w:rsidRPr="0066387A">
        <w:rPr>
          <w:i/>
          <w:color w:val="0000FF"/>
          <w:sz w:val="24"/>
          <w:szCs w:val="24"/>
        </w:rPr>
        <w:t xml:space="preserve"> </w:t>
      </w:r>
    </w:p>
    <w:p w14:paraId="47927DFF" w14:textId="77777777" w:rsidR="003D31D5" w:rsidRPr="00506F7F" w:rsidRDefault="003D31D5" w:rsidP="003D31D5">
      <w:pPr>
        <w:pStyle w:val="Heading3"/>
      </w:pPr>
      <w:r w:rsidRPr="00506F7F">
        <w:t>Requirement 7(3)(a)</w:t>
      </w:r>
      <w:r>
        <w:tab/>
        <w:t>Compliant</w:t>
      </w:r>
    </w:p>
    <w:p w14:paraId="59F876C7" w14:textId="77777777" w:rsidR="003D31D5" w:rsidRPr="008D114F" w:rsidRDefault="003D31D5" w:rsidP="003D31D5">
      <w:pPr>
        <w:rPr>
          <w:i/>
        </w:rPr>
      </w:pPr>
      <w:r w:rsidRPr="008D114F">
        <w:rPr>
          <w:i/>
        </w:rPr>
        <w:t>The workforce is planned to enable, and the number and mix of members of the workforce deployed enables, the delivery and management of safe and quality care and services.</w:t>
      </w:r>
    </w:p>
    <w:p w14:paraId="2BF193A6" w14:textId="77777777" w:rsidR="003D31D5" w:rsidRPr="00506F7F" w:rsidRDefault="003D31D5" w:rsidP="003D31D5">
      <w:pPr>
        <w:pStyle w:val="Heading3"/>
      </w:pPr>
      <w:r w:rsidRPr="00506F7F">
        <w:t>Requirement 7(3)(b)</w:t>
      </w:r>
      <w:r>
        <w:tab/>
        <w:t>Compliant</w:t>
      </w:r>
    </w:p>
    <w:p w14:paraId="6DBA1B99" w14:textId="77777777" w:rsidR="003D31D5" w:rsidRPr="008D114F" w:rsidRDefault="003D31D5" w:rsidP="003D31D5">
      <w:pPr>
        <w:rPr>
          <w:i/>
        </w:rPr>
      </w:pPr>
      <w:r w:rsidRPr="008D114F">
        <w:rPr>
          <w:i/>
        </w:rPr>
        <w:t>Workforce interactions with consumers are kind, caring and respectful of each consumer’s identity, culture and diversity.</w:t>
      </w:r>
    </w:p>
    <w:p w14:paraId="17C1A3B0" w14:textId="77777777" w:rsidR="003D31D5" w:rsidRPr="00095CD4" w:rsidRDefault="003D31D5" w:rsidP="003D31D5">
      <w:pPr>
        <w:pStyle w:val="Heading3"/>
      </w:pPr>
      <w:r w:rsidRPr="00095CD4">
        <w:t>Requirement 7(3)(c)</w:t>
      </w:r>
      <w:r>
        <w:tab/>
        <w:t>Compliant</w:t>
      </w:r>
    </w:p>
    <w:p w14:paraId="7AB14803" w14:textId="77777777" w:rsidR="003D31D5" w:rsidRPr="008D114F" w:rsidRDefault="003D31D5" w:rsidP="003D31D5">
      <w:pPr>
        <w:rPr>
          <w:i/>
        </w:rPr>
      </w:pPr>
      <w:r w:rsidRPr="008D114F">
        <w:rPr>
          <w:i/>
        </w:rPr>
        <w:t>The workforce is competent and the members of the workforce have the qualifications and knowledge to effectively perform their roles.</w:t>
      </w:r>
    </w:p>
    <w:p w14:paraId="7E249A51" w14:textId="77777777" w:rsidR="003D31D5" w:rsidRPr="00095CD4" w:rsidRDefault="003D31D5" w:rsidP="003D31D5">
      <w:pPr>
        <w:pStyle w:val="Heading3"/>
      </w:pPr>
      <w:r w:rsidRPr="00095CD4">
        <w:t>Requirement 7(3)(d)</w:t>
      </w:r>
      <w:r>
        <w:tab/>
        <w:t>Compliant</w:t>
      </w:r>
    </w:p>
    <w:p w14:paraId="5D40FFBF" w14:textId="77777777" w:rsidR="003D31D5" w:rsidRPr="00006BA8" w:rsidRDefault="003D31D5" w:rsidP="003D31D5">
      <w:pPr>
        <w:rPr>
          <w:i/>
        </w:rPr>
      </w:pPr>
      <w:r w:rsidRPr="008D114F">
        <w:rPr>
          <w:i/>
        </w:rPr>
        <w:t>The workforce is recruited, trained, equipped and supported to deliver the outcomes required by these standards.</w:t>
      </w:r>
    </w:p>
    <w:p w14:paraId="21A03900" w14:textId="77777777" w:rsidR="003D31D5" w:rsidRPr="00095CD4" w:rsidRDefault="003D31D5" w:rsidP="003D31D5">
      <w:pPr>
        <w:pStyle w:val="Heading3"/>
      </w:pPr>
      <w:r w:rsidRPr="00095CD4">
        <w:t>Requirement 7(3)(e)</w:t>
      </w:r>
      <w:r>
        <w:tab/>
        <w:t>Compliant</w:t>
      </w:r>
    </w:p>
    <w:p w14:paraId="1AB77D15" w14:textId="77777777" w:rsidR="003D31D5" w:rsidRPr="008D114F" w:rsidRDefault="003D31D5" w:rsidP="003D31D5">
      <w:pPr>
        <w:rPr>
          <w:i/>
        </w:rPr>
      </w:pPr>
      <w:r w:rsidRPr="008D114F">
        <w:rPr>
          <w:i/>
        </w:rPr>
        <w:t>Regular assessment, monitoring and review of the performance of each member of the workforce is undertaken.</w:t>
      </w:r>
    </w:p>
    <w:p w14:paraId="0C465E6E" w14:textId="77777777" w:rsidR="003D31D5" w:rsidRPr="00506F7F" w:rsidRDefault="003D31D5" w:rsidP="003D31D5"/>
    <w:p w14:paraId="02A16699" w14:textId="77777777" w:rsidR="003D31D5" w:rsidRDefault="003D31D5" w:rsidP="003D31D5">
      <w:pPr>
        <w:sectPr w:rsidR="003D31D5" w:rsidSect="00CB3BA9">
          <w:type w:val="continuous"/>
          <w:pgSz w:w="11906" w:h="16838"/>
          <w:pgMar w:top="1701" w:right="1418" w:bottom="1418" w:left="1418" w:header="709" w:footer="397" w:gutter="0"/>
          <w:cols w:space="708"/>
          <w:titlePg/>
          <w:docGrid w:linePitch="360"/>
        </w:sectPr>
      </w:pPr>
    </w:p>
    <w:p w14:paraId="04E9BDBF" w14:textId="77777777" w:rsidR="003D31D5" w:rsidRDefault="003D31D5" w:rsidP="003D31D5">
      <w:pPr>
        <w:pStyle w:val="Heading1"/>
        <w:tabs>
          <w:tab w:val="right" w:pos="9070"/>
        </w:tabs>
        <w:spacing w:before="560" w:after="640"/>
        <w:rPr>
          <w:color w:val="FFFFFF" w:themeColor="background1"/>
          <w:sz w:val="36"/>
        </w:rPr>
        <w:sectPr w:rsidR="003D31D5"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08584BCA" wp14:editId="3E603B0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6210AC7" w14:textId="77777777" w:rsidR="003D31D5" w:rsidRPr="00FD1B02" w:rsidRDefault="003D31D5" w:rsidP="003D31D5">
      <w:pPr>
        <w:pStyle w:val="Heading3"/>
        <w:shd w:val="clear" w:color="auto" w:fill="F2F2F2" w:themeFill="background1" w:themeFillShade="F2"/>
      </w:pPr>
      <w:r w:rsidRPr="008312AC">
        <w:t>Consumer</w:t>
      </w:r>
      <w:r w:rsidRPr="00FD1B02">
        <w:t xml:space="preserve"> outcome:</w:t>
      </w:r>
    </w:p>
    <w:p w14:paraId="0CA73C38" w14:textId="77777777" w:rsidR="003D31D5" w:rsidRDefault="003D31D5" w:rsidP="003D31D5">
      <w:pPr>
        <w:numPr>
          <w:ilvl w:val="0"/>
          <w:numId w:val="8"/>
        </w:numPr>
        <w:shd w:val="clear" w:color="auto" w:fill="F2F2F2" w:themeFill="background1" w:themeFillShade="F2"/>
      </w:pPr>
      <w:r>
        <w:t>I am confident the organisation is well run. I can partner in improving the delivery of care and services.</w:t>
      </w:r>
    </w:p>
    <w:p w14:paraId="06BDE2F6" w14:textId="77777777" w:rsidR="003D31D5" w:rsidRDefault="003D31D5" w:rsidP="003D31D5">
      <w:pPr>
        <w:pStyle w:val="Heading3"/>
        <w:shd w:val="clear" w:color="auto" w:fill="F2F2F2" w:themeFill="background1" w:themeFillShade="F2"/>
      </w:pPr>
      <w:r>
        <w:t>Organisation statement:</w:t>
      </w:r>
    </w:p>
    <w:p w14:paraId="3DB8B273" w14:textId="77777777" w:rsidR="003D31D5" w:rsidRDefault="003D31D5" w:rsidP="003D31D5">
      <w:pPr>
        <w:numPr>
          <w:ilvl w:val="0"/>
          <w:numId w:val="8"/>
        </w:numPr>
        <w:shd w:val="clear" w:color="auto" w:fill="F2F2F2" w:themeFill="background1" w:themeFillShade="F2"/>
      </w:pPr>
      <w:r>
        <w:t>The organisation’s governing body is accountable for the delivery of safe and quality care and services.</w:t>
      </w:r>
    </w:p>
    <w:p w14:paraId="71A2B503" w14:textId="77777777" w:rsidR="003D31D5" w:rsidRDefault="003D31D5" w:rsidP="003D31D5">
      <w:pPr>
        <w:pStyle w:val="Heading2"/>
      </w:pPr>
      <w:r>
        <w:t>Assessment of Standard 8</w:t>
      </w:r>
    </w:p>
    <w:p w14:paraId="0A072456" w14:textId="1E259BB0" w:rsidR="003D31D5" w:rsidRDefault="003D31D5" w:rsidP="003D31D5">
      <w:pPr>
        <w:rPr>
          <w:rFonts w:eastAsia="Calibri"/>
          <w:lang w:eastAsia="en-US"/>
        </w:rPr>
      </w:pPr>
      <w:r>
        <w:rPr>
          <w:rFonts w:eastAsia="Calibri"/>
          <w:lang w:eastAsia="en-US"/>
        </w:rPr>
        <w:t>Evidence demonstrated that</w:t>
      </w:r>
      <w:r w:rsidRPr="00175694">
        <w:rPr>
          <w:rFonts w:eastAsia="Calibri"/>
          <w:lang w:eastAsia="en-US"/>
        </w:rPr>
        <w:t xml:space="preserve"> consumers </w:t>
      </w:r>
      <w:r w:rsidR="005A39EF">
        <w:rPr>
          <w:rFonts w:eastAsia="Calibri"/>
          <w:lang w:eastAsia="en-US"/>
        </w:rPr>
        <w:t>we</w:t>
      </w:r>
      <w:r w:rsidRPr="00175694">
        <w:rPr>
          <w:rFonts w:eastAsia="Calibri"/>
          <w:lang w:eastAsia="en-US"/>
        </w:rPr>
        <w:t xml:space="preserve">re engaged in the development, delivery and evaluation of care and services and </w:t>
      </w:r>
      <w:r w:rsidR="005A39EF">
        <w:rPr>
          <w:rFonts w:eastAsia="Calibri"/>
          <w:lang w:eastAsia="en-US"/>
        </w:rPr>
        <w:t>we</w:t>
      </w:r>
      <w:r w:rsidRPr="00175694">
        <w:rPr>
          <w:rFonts w:eastAsia="Calibri"/>
          <w:lang w:eastAsia="en-US"/>
        </w:rPr>
        <w:t>re supported in the engagement</w:t>
      </w:r>
      <w:r w:rsidR="005A39EF">
        <w:rPr>
          <w:rFonts w:eastAsia="Calibri"/>
          <w:lang w:eastAsia="en-US"/>
        </w:rPr>
        <w:t>. Some of these programs at</w:t>
      </w:r>
      <w:r w:rsidRPr="00175694">
        <w:rPr>
          <w:rFonts w:eastAsia="Calibri"/>
          <w:lang w:eastAsia="en-US"/>
        </w:rPr>
        <w:t xml:space="preserve"> the service</w:t>
      </w:r>
      <w:r w:rsidR="005A39EF">
        <w:rPr>
          <w:rFonts w:eastAsia="Calibri"/>
          <w:lang w:eastAsia="en-US"/>
        </w:rPr>
        <w:t xml:space="preserve"> </w:t>
      </w:r>
      <w:r w:rsidRPr="00175694">
        <w:rPr>
          <w:rFonts w:eastAsia="Calibri"/>
          <w:lang w:eastAsia="en-US"/>
        </w:rPr>
        <w:t>involve</w:t>
      </w:r>
      <w:r w:rsidR="005A39EF">
        <w:rPr>
          <w:rFonts w:eastAsia="Calibri"/>
          <w:lang w:eastAsia="en-US"/>
        </w:rPr>
        <w:t>d</w:t>
      </w:r>
      <w:r w:rsidRPr="00175694">
        <w:rPr>
          <w:rFonts w:eastAsia="Calibri"/>
          <w:lang w:eastAsia="en-US"/>
        </w:rPr>
        <w:t xml:space="preserve"> consumers in the recruitment of new staff</w:t>
      </w:r>
      <w:r>
        <w:rPr>
          <w:rFonts w:eastAsia="Calibri"/>
          <w:lang w:eastAsia="en-US"/>
        </w:rPr>
        <w:t xml:space="preserve">, </w:t>
      </w:r>
      <w:r w:rsidRPr="00175694">
        <w:rPr>
          <w:rFonts w:eastAsia="Calibri"/>
          <w:lang w:eastAsia="en-US"/>
        </w:rPr>
        <w:t xml:space="preserve">a food tasting program </w:t>
      </w:r>
      <w:r w:rsidR="005A39EF">
        <w:rPr>
          <w:rFonts w:eastAsia="Calibri"/>
          <w:lang w:eastAsia="en-US"/>
        </w:rPr>
        <w:t xml:space="preserve">where </w:t>
      </w:r>
      <w:r w:rsidRPr="00175694">
        <w:rPr>
          <w:rFonts w:eastAsia="Calibri"/>
          <w:lang w:eastAsia="en-US"/>
        </w:rPr>
        <w:t>consumers sample</w:t>
      </w:r>
      <w:r w:rsidR="005A39EF">
        <w:rPr>
          <w:rFonts w:eastAsia="Calibri"/>
          <w:lang w:eastAsia="en-US"/>
        </w:rPr>
        <w:t>d</w:t>
      </w:r>
      <w:r w:rsidRPr="00175694">
        <w:rPr>
          <w:rFonts w:eastAsia="Calibri"/>
          <w:lang w:eastAsia="en-US"/>
        </w:rPr>
        <w:t xml:space="preserve"> new menus and</w:t>
      </w:r>
      <w:r w:rsidR="005A39EF">
        <w:rPr>
          <w:rFonts w:eastAsia="Calibri"/>
          <w:lang w:eastAsia="en-US"/>
        </w:rPr>
        <w:t xml:space="preserve"> feedback was provided to the chef. </w:t>
      </w:r>
    </w:p>
    <w:p w14:paraId="4F09AE9D" w14:textId="75985C3D" w:rsidR="003D31D5" w:rsidRDefault="003D31D5" w:rsidP="003D31D5">
      <w:pPr>
        <w:rPr>
          <w:rFonts w:eastAsia="Calibri"/>
          <w:lang w:eastAsia="en-US"/>
        </w:rPr>
      </w:pPr>
      <w:r>
        <w:rPr>
          <w:rFonts w:eastAsia="Calibri"/>
          <w:lang w:eastAsia="en-US"/>
        </w:rPr>
        <w:t>The service’s governing body processes</w:t>
      </w:r>
      <w:r w:rsidR="005A39EF">
        <w:rPr>
          <w:rFonts w:eastAsia="Calibri"/>
          <w:lang w:eastAsia="en-US"/>
        </w:rPr>
        <w:t xml:space="preserve"> </w:t>
      </w:r>
      <w:r>
        <w:rPr>
          <w:rFonts w:eastAsia="Calibri"/>
          <w:lang w:eastAsia="en-US"/>
        </w:rPr>
        <w:t>ensure</w:t>
      </w:r>
      <w:r w:rsidR="005A39EF">
        <w:rPr>
          <w:rFonts w:eastAsia="Calibri"/>
          <w:lang w:eastAsia="en-US"/>
        </w:rPr>
        <w:t>d</w:t>
      </w:r>
      <w:r>
        <w:rPr>
          <w:rFonts w:eastAsia="Calibri"/>
          <w:lang w:eastAsia="en-US"/>
        </w:rPr>
        <w:t xml:space="preserve"> the delivery of safe, inclusive, and quality care and services, including reporting mechanisms, monitoring and evaluation of risks, and monitoring of regulatory and legislative changes.</w:t>
      </w:r>
    </w:p>
    <w:p w14:paraId="258E3231" w14:textId="4204FBBC" w:rsidR="00261F85" w:rsidRDefault="003D31D5" w:rsidP="003D31D5">
      <w:pPr>
        <w:rPr>
          <w:rFonts w:eastAsia="Calibri"/>
          <w:lang w:eastAsia="en-US"/>
        </w:rPr>
      </w:pPr>
      <w:r w:rsidRPr="00177BD2">
        <w:rPr>
          <w:rFonts w:eastAsia="Calibri"/>
          <w:lang w:eastAsia="en-US"/>
        </w:rPr>
        <w:t>The organisation ha</w:t>
      </w:r>
      <w:r w:rsidR="005A39EF">
        <w:rPr>
          <w:rFonts w:eastAsia="Calibri"/>
          <w:lang w:eastAsia="en-US"/>
        </w:rPr>
        <w:t>d</w:t>
      </w:r>
      <w:r w:rsidRPr="00177BD2">
        <w:rPr>
          <w:rFonts w:eastAsia="Calibri"/>
          <w:lang w:eastAsia="en-US"/>
        </w:rPr>
        <w:t xml:space="preserve"> appropriate governance structures, policies, procedures, and practices, including information, incident, complaints, risks, and financial management systems, and clinical governance frameworks to support safe and quality care services</w:t>
      </w:r>
      <w:r>
        <w:rPr>
          <w:rFonts w:eastAsia="Calibri"/>
          <w:lang w:eastAsia="en-US"/>
        </w:rPr>
        <w:t xml:space="preserve">. </w:t>
      </w:r>
      <w:r w:rsidR="00261F85" w:rsidRPr="00261F85">
        <w:rPr>
          <w:rFonts w:eastAsia="Calibri"/>
          <w:lang w:eastAsia="en-US"/>
        </w:rPr>
        <w:t>The Board reinstate</w:t>
      </w:r>
      <w:r w:rsidR="00261F85">
        <w:rPr>
          <w:rFonts w:eastAsia="Calibri"/>
          <w:lang w:eastAsia="en-US"/>
        </w:rPr>
        <w:t>d</w:t>
      </w:r>
      <w:r w:rsidR="00261F85" w:rsidRPr="00261F85">
        <w:rPr>
          <w:rFonts w:eastAsia="Calibri"/>
          <w:lang w:eastAsia="en-US"/>
        </w:rPr>
        <w:t xml:space="preserve"> culturally appropriate, home style dining menus and implemented a menu tasting experience to engage consumers</w:t>
      </w:r>
      <w:r w:rsidR="00261F85">
        <w:rPr>
          <w:rFonts w:eastAsia="Calibri"/>
          <w:lang w:eastAsia="en-US"/>
        </w:rPr>
        <w:t xml:space="preserve">, as consumers had indicated they wanted simple home cooked meals. </w:t>
      </w:r>
    </w:p>
    <w:p w14:paraId="417C9FCA" w14:textId="640575FE" w:rsidR="003D31D5" w:rsidRPr="00154403" w:rsidRDefault="003D31D5" w:rsidP="003D31D5">
      <w:pPr>
        <w:rPr>
          <w:rFonts w:eastAsiaTheme="minorHAnsi"/>
          <w:color w:val="0000FF"/>
        </w:rPr>
      </w:pPr>
      <w:r>
        <w:rPr>
          <w:rFonts w:eastAsia="Calibri"/>
          <w:lang w:eastAsia="en-US"/>
        </w:rPr>
        <w:t>Staff demonstrated an understanding of the various policies and procedures.</w:t>
      </w:r>
      <w:r w:rsidR="00261F85" w:rsidRPr="00261F85">
        <w:t xml:space="preserve"> </w:t>
      </w:r>
      <w:r w:rsidR="00261F85" w:rsidRPr="00261F85">
        <w:rPr>
          <w:rFonts w:eastAsia="Calibri"/>
          <w:lang w:eastAsia="en-US"/>
        </w:rPr>
        <w:t>Board decisions and</w:t>
      </w:r>
      <w:r w:rsidR="00261F85">
        <w:rPr>
          <w:rFonts w:eastAsia="Calibri"/>
          <w:lang w:eastAsia="en-US"/>
        </w:rPr>
        <w:t xml:space="preserve"> </w:t>
      </w:r>
      <w:r w:rsidR="00261F85" w:rsidRPr="00261F85">
        <w:rPr>
          <w:rFonts w:eastAsia="Calibri"/>
          <w:lang w:eastAsia="en-US"/>
        </w:rPr>
        <w:t xml:space="preserve">relevant information </w:t>
      </w:r>
      <w:r w:rsidR="00261F85">
        <w:rPr>
          <w:rFonts w:eastAsia="Calibri"/>
          <w:lang w:eastAsia="en-US"/>
        </w:rPr>
        <w:t xml:space="preserve">was communicated </w:t>
      </w:r>
      <w:r w:rsidR="00261F85" w:rsidRPr="00261F85">
        <w:rPr>
          <w:rFonts w:eastAsia="Calibri"/>
          <w:lang w:eastAsia="en-US"/>
        </w:rPr>
        <w:t>to staff and consumers through various communication channel</w:t>
      </w:r>
      <w:r w:rsidR="00261F85">
        <w:rPr>
          <w:rFonts w:eastAsia="Calibri"/>
          <w:lang w:eastAsia="en-US"/>
        </w:rPr>
        <w:t xml:space="preserve">s </w:t>
      </w:r>
      <w:r w:rsidR="00261F85" w:rsidRPr="00261F85">
        <w:rPr>
          <w:rFonts w:eastAsia="Calibri"/>
          <w:lang w:eastAsia="en-US"/>
        </w:rPr>
        <w:t>(e.g., verbally, emails, management meetings)</w:t>
      </w:r>
      <w:r w:rsidR="00261F85">
        <w:rPr>
          <w:rFonts w:eastAsia="Calibri"/>
          <w:lang w:eastAsia="en-US"/>
        </w:rPr>
        <w:t>, and the</w:t>
      </w:r>
      <w:r w:rsidR="00261F85" w:rsidRPr="00261F85">
        <w:t xml:space="preserve"> Board’s escalation process, </w:t>
      </w:r>
      <w:r w:rsidR="00261F85">
        <w:t>was</w:t>
      </w:r>
      <w:r w:rsidR="00261F85" w:rsidRPr="00261F85">
        <w:t xml:space="preserve"> based on a risk assessment matrix to inform on relevant risks.</w:t>
      </w:r>
    </w:p>
    <w:p w14:paraId="650AF1A8" w14:textId="2FAFE72B" w:rsidR="00261F85" w:rsidRDefault="003D31D5" w:rsidP="003D31D5">
      <w:pPr>
        <w:rPr>
          <w:rFonts w:eastAsiaTheme="minorHAnsi"/>
        </w:rPr>
      </w:pPr>
      <w:r w:rsidRPr="00154403">
        <w:rPr>
          <w:rFonts w:eastAsiaTheme="minorHAnsi"/>
        </w:rPr>
        <w:t>The Quality Standard is assessed as</w:t>
      </w:r>
      <w:r>
        <w:rPr>
          <w:rFonts w:eastAsiaTheme="minorHAnsi"/>
        </w:rPr>
        <w:t xml:space="preserve">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Pr>
          <w:rFonts w:eastAsiaTheme="minorHAnsi"/>
        </w:rPr>
        <w:t xml:space="preserve"> Compliant. </w:t>
      </w:r>
    </w:p>
    <w:p w14:paraId="6FE59BBC" w14:textId="7582C7DB" w:rsidR="003D31D5" w:rsidRDefault="00261F85" w:rsidP="00E51B36">
      <w:pPr>
        <w:pStyle w:val="Heading2"/>
      </w:pPr>
      <w:r>
        <w:rPr>
          <w:rFonts w:eastAsiaTheme="minorHAnsi"/>
        </w:rPr>
        <w:br w:type="page"/>
      </w:r>
      <w:r w:rsidR="003D31D5">
        <w:lastRenderedPageBreak/>
        <w:t>Assessment of Standard 8 Requirements</w:t>
      </w:r>
      <w:r w:rsidR="003D31D5" w:rsidRPr="0066387A">
        <w:rPr>
          <w:i/>
          <w:color w:val="0000FF"/>
        </w:rPr>
        <w:t xml:space="preserve"> </w:t>
      </w:r>
    </w:p>
    <w:p w14:paraId="5694761A" w14:textId="77777777" w:rsidR="003D31D5" w:rsidRPr="00506F7F" w:rsidRDefault="003D31D5" w:rsidP="003D31D5">
      <w:pPr>
        <w:pStyle w:val="Heading3"/>
      </w:pPr>
      <w:r w:rsidRPr="00506F7F">
        <w:t>Requirement 8(3)(a)</w:t>
      </w:r>
      <w:bookmarkStart w:id="5" w:name="_GoBack"/>
      <w:bookmarkEnd w:id="5"/>
      <w:r w:rsidRPr="00506F7F">
        <w:tab/>
        <w:t>Compliant</w:t>
      </w:r>
    </w:p>
    <w:p w14:paraId="1883B890" w14:textId="77777777" w:rsidR="003D31D5" w:rsidRPr="008D114F" w:rsidRDefault="003D31D5" w:rsidP="003D31D5">
      <w:pPr>
        <w:rPr>
          <w:i/>
        </w:rPr>
      </w:pPr>
      <w:r w:rsidRPr="008D114F">
        <w:rPr>
          <w:i/>
        </w:rPr>
        <w:t>Consumers are engaged in the development, delivery and evaluation of care and services and are supported in that engagement.</w:t>
      </w:r>
    </w:p>
    <w:p w14:paraId="104C1C1F" w14:textId="77777777" w:rsidR="003D31D5" w:rsidRPr="00095CD4" w:rsidRDefault="003D31D5" w:rsidP="003D31D5">
      <w:pPr>
        <w:pStyle w:val="Heading3"/>
      </w:pPr>
      <w:r w:rsidRPr="00095CD4">
        <w:t>Requirement 8(3)(b)</w:t>
      </w:r>
      <w:r>
        <w:tab/>
        <w:t>Compliant</w:t>
      </w:r>
    </w:p>
    <w:p w14:paraId="52DF8064" w14:textId="77777777" w:rsidR="003D31D5" w:rsidRPr="008D114F" w:rsidRDefault="003D31D5" w:rsidP="003D31D5">
      <w:pPr>
        <w:rPr>
          <w:i/>
        </w:rPr>
      </w:pPr>
      <w:r w:rsidRPr="008D114F">
        <w:rPr>
          <w:i/>
        </w:rPr>
        <w:t>The organisation’s governing body promotes a culture of safe, inclusive and quality care and services and is accountable for their delivery.</w:t>
      </w:r>
    </w:p>
    <w:p w14:paraId="634D5FD5" w14:textId="77777777" w:rsidR="003D31D5" w:rsidRPr="00506F7F" w:rsidRDefault="003D31D5" w:rsidP="003D31D5">
      <w:pPr>
        <w:pStyle w:val="Heading3"/>
      </w:pPr>
      <w:r w:rsidRPr="00506F7F">
        <w:t>Requirement 8(3)(c)</w:t>
      </w:r>
      <w:r>
        <w:tab/>
        <w:t>Compliant</w:t>
      </w:r>
    </w:p>
    <w:p w14:paraId="2A62509D" w14:textId="77777777" w:rsidR="003D31D5" w:rsidRPr="008D114F" w:rsidRDefault="003D31D5" w:rsidP="003D31D5">
      <w:pPr>
        <w:rPr>
          <w:i/>
        </w:rPr>
      </w:pPr>
      <w:r w:rsidRPr="008D114F">
        <w:rPr>
          <w:i/>
        </w:rPr>
        <w:t>Effective organisation wide governance systems relating to the following:</w:t>
      </w:r>
    </w:p>
    <w:p w14:paraId="18BB4F89" w14:textId="77777777" w:rsidR="003D31D5" w:rsidRPr="008D114F" w:rsidRDefault="003D31D5" w:rsidP="003D31D5">
      <w:pPr>
        <w:numPr>
          <w:ilvl w:val="0"/>
          <w:numId w:val="28"/>
        </w:numPr>
        <w:tabs>
          <w:tab w:val="right" w:pos="9026"/>
        </w:tabs>
        <w:spacing w:before="0" w:after="0"/>
        <w:ind w:left="567" w:hanging="425"/>
        <w:outlineLvl w:val="4"/>
        <w:rPr>
          <w:i/>
        </w:rPr>
      </w:pPr>
      <w:r w:rsidRPr="008D114F">
        <w:rPr>
          <w:i/>
        </w:rPr>
        <w:t>information management;</w:t>
      </w:r>
    </w:p>
    <w:p w14:paraId="64E6EC98" w14:textId="77777777" w:rsidR="003D31D5" w:rsidRPr="008D114F" w:rsidRDefault="003D31D5" w:rsidP="003D31D5">
      <w:pPr>
        <w:numPr>
          <w:ilvl w:val="0"/>
          <w:numId w:val="28"/>
        </w:numPr>
        <w:tabs>
          <w:tab w:val="right" w:pos="9026"/>
        </w:tabs>
        <w:spacing w:before="0" w:after="0"/>
        <w:ind w:left="567" w:hanging="425"/>
        <w:outlineLvl w:val="4"/>
        <w:rPr>
          <w:i/>
        </w:rPr>
      </w:pPr>
      <w:r w:rsidRPr="008D114F">
        <w:rPr>
          <w:i/>
        </w:rPr>
        <w:t>continuous improvement;</w:t>
      </w:r>
    </w:p>
    <w:p w14:paraId="0A0F7B68" w14:textId="77777777" w:rsidR="003D31D5" w:rsidRPr="008D114F" w:rsidRDefault="003D31D5" w:rsidP="003D31D5">
      <w:pPr>
        <w:numPr>
          <w:ilvl w:val="0"/>
          <w:numId w:val="28"/>
        </w:numPr>
        <w:tabs>
          <w:tab w:val="right" w:pos="9026"/>
        </w:tabs>
        <w:spacing w:before="0" w:after="0"/>
        <w:ind w:left="567" w:hanging="425"/>
        <w:outlineLvl w:val="4"/>
        <w:rPr>
          <w:i/>
        </w:rPr>
      </w:pPr>
      <w:r w:rsidRPr="008D114F">
        <w:rPr>
          <w:i/>
        </w:rPr>
        <w:t>financial governance;</w:t>
      </w:r>
    </w:p>
    <w:p w14:paraId="0EFE05BF" w14:textId="77777777" w:rsidR="003D31D5" w:rsidRPr="008D114F" w:rsidRDefault="003D31D5" w:rsidP="003D31D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22F365F" w14:textId="77777777" w:rsidR="003D31D5" w:rsidRPr="008D114F" w:rsidRDefault="003D31D5" w:rsidP="003D31D5">
      <w:pPr>
        <w:numPr>
          <w:ilvl w:val="0"/>
          <w:numId w:val="28"/>
        </w:numPr>
        <w:tabs>
          <w:tab w:val="right" w:pos="9026"/>
        </w:tabs>
        <w:spacing w:before="0" w:after="0"/>
        <w:ind w:left="567" w:hanging="425"/>
        <w:outlineLvl w:val="4"/>
        <w:rPr>
          <w:i/>
        </w:rPr>
      </w:pPr>
      <w:r w:rsidRPr="008D114F">
        <w:rPr>
          <w:i/>
        </w:rPr>
        <w:t>regulatory compliance;</w:t>
      </w:r>
    </w:p>
    <w:p w14:paraId="2845A704" w14:textId="77777777" w:rsidR="003D31D5" w:rsidRPr="0080159B" w:rsidRDefault="003D31D5" w:rsidP="003D31D5">
      <w:pPr>
        <w:numPr>
          <w:ilvl w:val="0"/>
          <w:numId w:val="28"/>
        </w:numPr>
        <w:tabs>
          <w:tab w:val="right" w:pos="9026"/>
        </w:tabs>
        <w:spacing w:before="0" w:after="0"/>
        <w:ind w:left="567" w:hanging="425"/>
        <w:outlineLvl w:val="4"/>
        <w:rPr>
          <w:i/>
        </w:rPr>
      </w:pPr>
      <w:r w:rsidRPr="008D114F">
        <w:rPr>
          <w:i/>
        </w:rPr>
        <w:t>feedback and complaints.</w:t>
      </w:r>
    </w:p>
    <w:p w14:paraId="13250964" w14:textId="77777777" w:rsidR="003D31D5" w:rsidRPr="00506F7F" w:rsidRDefault="003D31D5" w:rsidP="003D31D5">
      <w:pPr>
        <w:pStyle w:val="Heading3"/>
      </w:pPr>
      <w:r w:rsidRPr="00506F7F">
        <w:t>Requirement 8(3)(d)</w:t>
      </w:r>
      <w:r>
        <w:tab/>
        <w:t>Compliant</w:t>
      </w:r>
    </w:p>
    <w:p w14:paraId="0EE5F901" w14:textId="77777777" w:rsidR="003D31D5" w:rsidRPr="008D114F" w:rsidRDefault="003D31D5" w:rsidP="003D31D5">
      <w:pPr>
        <w:rPr>
          <w:i/>
        </w:rPr>
      </w:pPr>
      <w:r w:rsidRPr="008D114F">
        <w:rPr>
          <w:i/>
        </w:rPr>
        <w:t>Effective risk management systems and practices, including but not limited to the following:</w:t>
      </w:r>
    </w:p>
    <w:p w14:paraId="278E4D44" w14:textId="77777777" w:rsidR="003D31D5" w:rsidRPr="008D114F" w:rsidRDefault="003D31D5" w:rsidP="003D31D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937027F" w14:textId="77777777" w:rsidR="003D31D5" w:rsidRPr="008D114F" w:rsidRDefault="003D31D5" w:rsidP="003D31D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E677EFA" w14:textId="77777777" w:rsidR="003D31D5" w:rsidRDefault="003D31D5" w:rsidP="003D31D5">
      <w:pPr>
        <w:numPr>
          <w:ilvl w:val="0"/>
          <w:numId w:val="29"/>
        </w:numPr>
        <w:tabs>
          <w:tab w:val="right" w:pos="9026"/>
        </w:tabs>
        <w:spacing w:before="0" w:after="0"/>
        <w:ind w:left="567" w:hanging="425"/>
        <w:outlineLvl w:val="4"/>
        <w:rPr>
          <w:i/>
        </w:rPr>
      </w:pPr>
      <w:r w:rsidRPr="008D114F">
        <w:rPr>
          <w:i/>
        </w:rPr>
        <w:t>supporting consumers to live the best life they can</w:t>
      </w:r>
    </w:p>
    <w:p w14:paraId="137F298B" w14:textId="77777777" w:rsidR="003D31D5" w:rsidRPr="008D114F" w:rsidRDefault="003D31D5" w:rsidP="003D31D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069828E" w14:textId="77777777" w:rsidR="003D31D5" w:rsidRPr="00506F7F" w:rsidRDefault="003D31D5" w:rsidP="003D31D5">
      <w:pPr>
        <w:pStyle w:val="Heading3"/>
      </w:pPr>
      <w:r w:rsidRPr="00506F7F">
        <w:t>Requirement 8(3)(e)</w:t>
      </w:r>
      <w:r>
        <w:tab/>
        <w:t>Compliant</w:t>
      </w:r>
    </w:p>
    <w:p w14:paraId="3AC238E2" w14:textId="77777777" w:rsidR="003D31D5" w:rsidRPr="008D114F" w:rsidRDefault="003D31D5" w:rsidP="003D31D5">
      <w:pPr>
        <w:rPr>
          <w:i/>
        </w:rPr>
      </w:pPr>
      <w:r w:rsidRPr="008D114F">
        <w:rPr>
          <w:i/>
        </w:rPr>
        <w:t>Where clinical care is provided—a clinical governance framework, including but not limited to the following:</w:t>
      </w:r>
    </w:p>
    <w:p w14:paraId="480D11E3" w14:textId="77777777" w:rsidR="003D31D5" w:rsidRPr="008D114F" w:rsidRDefault="003D31D5" w:rsidP="003D31D5">
      <w:pPr>
        <w:numPr>
          <w:ilvl w:val="0"/>
          <w:numId w:val="30"/>
        </w:numPr>
        <w:tabs>
          <w:tab w:val="right" w:pos="9026"/>
        </w:tabs>
        <w:spacing w:before="0" w:after="0"/>
        <w:ind w:left="567" w:hanging="425"/>
        <w:outlineLvl w:val="4"/>
        <w:rPr>
          <w:i/>
        </w:rPr>
      </w:pPr>
      <w:r w:rsidRPr="008D114F">
        <w:rPr>
          <w:i/>
        </w:rPr>
        <w:t>antimicrobial stewardship;</w:t>
      </w:r>
    </w:p>
    <w:p w14:paraId="38741EDC" w14:textId="77777777" w:rsidR="003D31D5" w:rsidRPr="008D114F" w:rsidRDefault="003D31D5" w:rsidP="003D31D5">
      <w:pPr>
        <w:numPr>
          <w:ilvl w:val="0"/>
          <w:numId w:val="30"/>
        </w:numPr>
        <w:tabs>
          <w:tab w:val="right" w:pos="9026"/>
        </w:tabs>
        <w:spacing w:before="0" w:after="0"/>
        <w:ind w:left="567" w:hanging="425"/>
        <w:outlineLvl w:val="4"/>
        <w:rPr>
          <w:i/>
        </w:rPr>
      </w:pPr>
      <w:r w:rsidRPr="008D114F">
        <w:rPr>
          <w:i/>
        </w:rPr>
        <w:t>minimising the use of restraint;</w:t>
      </w:r>
    </w:p>
    <w:p w14:paraId="59D0BF41" w14:textId="77777777" w:rsidR="003D31D5" w:rsidRPr="008D114F" w:rsidRDefault="003D31D5" w:rsidP="003D31D5">
      <w:pPr>
        <w:numPr>
          <w:ilvl w:val="0"/>
          <w:numId w:val="30"/>
        </w:numPr>
        <w:tabs>
          <w:tab w:val="right" w:pos="9026"/>
        </w:tabs>
        <w:spacing w:before="0" w:after="0"/>
        <w:ind w:left="567" w:hanging="425"/>
        <w:outlineLvl w:val="4"/>
        <w:rPr>
          <w:i/>
        </w:rPr>
      </w:pPr>
      <w:r w:rsidRPr="008D114F">
        <w:rPr>
          <w:i/>
        </w:rPr>
        <w:t>open disclosure.</w:t>
      </w:r>
    </w:p>
    <w:p w14:paraId="3845F894" w14:textId="77777777" w:rsidR="003D31D5" w:rsidRPr="00154403" w:rsidRDefault="003D31D5" w:rsidP="003D31D5"/>
    <w:p w14:paraId="6F5E290B" w14:textId="77777777" w:rsidR="003D31D5" w:rsidRDefault="003D31D5" w:rsidP="003D31D5">
      <w:pPr>
        <w:tabs>
          <w:tab w:val="right" w:pos="9026"/>
        </w:tabs>
        <w:sectPr w:rsidR="003D31D5" w:rsidSect="008D7780">
          <w:type w:val="continuous"/>
          <w:pgSz w:w="11906" w:h="16838"/>
          <w:pgMar w:top="1701" w:right="1418" w:bottom="1418" w:left="1418" w:header="709" w:footer="397" w:gutter="0"/>
          <w:cols w:space="708"/>
          <w:docGrid w:linePitch="360"/>
        </w:sectPr>
      </w:pPr>
    </w:p>
    <w:p w14:paraId="0A597EB0" w14:textId="77777777" w:rsidR="003D31D5" w:rsidRDefault="003D31D5" w:rsidP="003D31D5">
      <w:pPr>
        <w:pStyle w:val="Heading1"/>
      </w:pPr>
      <w:r>
        <w:lastRenderedPageBreak/>
        <w:t>Areas for improvement</w:t>
      </w:r>
    </w:p>
    <w:p w14:paraId="265DEACC" w14:textId="77777777" w:rsidR="003D31D5" w:rsidRPr="00E830C7" w:rsidRDefault="003D31D5" w:rsidP="003D31D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C056B2C" w14:textId="77777777" w:rsidR="003D31D5" w:rsidRPr="00A3716D" w:rsidRDefault="003D31D5" w:rsidP="003D31D5">
      <w:pPr>
        <w:pStyle w:val="ListBullet"/>
        <w:numPr>
          <w:ilvl w:val="0"/>
          <w:numId w:val="0"/>
        </w:numPr>
        <w:ind w:left="425"/>
      </w:pPr>
    </w:p>
    <w:p w14:paraId="76ED79BB" w14:textId="77777777" w:rsidR="003D31D5" w:rsidRPr="00095CD4" w:rsidRDefault="003D31D5" w:rsidP="003D31D5">
      <w:pPr>
        <w:pStyle w:val="ListBullet"/>
        <w:numPr>
          <w:ilvl w:val="0"/>
          <w:numId w:val="0"/>
        </w:numPr>
      </w:pPr>
    </w:p>
    <w:p w14:paraId="75FA5976" w14:textId="25B97AE4" w:rsidR="00A3716D" w:rsidRPr="003D31D5" w:rsidRDefault="00A3716D" w:rsidP="003D31D5"/>
    <w:sectPr w:rsidR="00A3716D" w:rsidRPr="003D31D5"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081A0D" w:rsidRDefault="00081A0D" w:rsidP="00603E0E">
      <w:pPr>
        <w:spacing w:after="0" w:line="240" w:lineRule="auto"/>
      </w:pPr>
      <w:r>
        <w:separator/>
      </w:r>
    </w:p>
  </w:endnote>
  <w:endnote w:type="continuationSeparator" w:id="0">
    <w:p w14:paraId="35E3B0DB" w14:textId="77777777" w:rsidR="00081A0D" w:rsidRDefault="00081A0D"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Times New Roman"/>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B5B6A" w14:textId="77777777" w:rsidR="00081A0D" w:rsidRPr="009A1F1B" w:rsidRDefault="00081A0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3EC2CE" w14:textId="77777777" w:rsidR="00081A0D" w:rsidRPr="00C72FFB" w:rsidRDefault="00081A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Aurrum Brunswick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9C435BE" w14:textId="77777777" w:rsidR="00081A0D" w:rsidRPr="00C72FFB" w:rsidRDefault="00081A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3975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4054D" w14:textId="77777777" w:rsidR="00081A0D" w:rsidRPr="009A1F1B" w:rsidRDefault="00081A0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6C193C" w14:textId="77777777" w:rsidR="00081A0D" w:rsidRPr="00C72FFB" w:rsidRDefault="00081A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C1110D3" w14:textId="77777777" w:rsidR="00081A0D" w:rsidRPr="00A3716D" w:rsidRDefault="00081A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081A0D" w:rsidRDefault="00081A0D" w:rsidP="00603E0E">
      <w:pPr>
        <w:spacing w:after="0" w:line="240" w:lineRule="auto"/>
      </w:pPr>
      <w:r>
        <w:separator/>
      </w:r>
    </w:p>
  </w:footnote>
  <w:footnote w:type="continuationSeparator" w:id="0">
    <w:p w14:paraId="54F5C60C" w14:textId="77777777" w:rsidR="00081A0D" w:rsidRDefault="00081A0D"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47F2A" w14:textId="77777777" w:rsidR="00081A0D" w:rsidRDefault="00081A0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4584E04E" wp14:editId="159DEDC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4EC1E" w14:textId="77777777" w:rsidR="00081A0D" w:rsidRDefault="00081A0D"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2211545E" wp14:editId="0DDE6F3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E03C0" w14:textId="77777777" w:rsidR="00081A0D" w:rsidRDefault="00081A0D"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295C8ADC" wp14:editId="5E47EE8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081A0D" w:rsidRDefault="00081A0D"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9790B" w14:textId="77777777" w:rsidR="00081A0D" w:rsidRDefault="00081A0D">
    <w:pPr>
      <w:pStyle w:val="Header"/>
    </w:pPr>
    <w:r w:rsidRPr="003C6EC2">
      <w:rPr>
        <w:rFonts w:eastAsia="Calibri"/>
        <w:noProof/>
        <w:lang w:val="en-US" w:eastAsia="en-US"/>
      </w:rPr>
      <w:drawing>
        <wp:anchor distT="0" distB="0" distL="114300" distR="114300" simplePos="0" relativeHeight="251713536" behindDoc="1" locked="0" layoutInCell="1" allowOverlap="1" wp14:anchorId="66B78BCF" wp14:editId="2A7B7DF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16BFF" w14:textId="77777777" w:rsidR="00081A0D" w:rsidRDefault="00081A0D" w:rsidP="0004322A">
    <w:r>
      <w:rPr>
        <w:noProof/>
        <w:color w:val="auto"/>
        <w:sz w:val="20"/>
        <w:lang w:val="en-US" w:eastAsia="en-US"/>
      </w:rPr>
      <w:drawing>
        <wp:anchor distT="0" distB="0" distL="114300" distR="114300" simplePos="0" relativeHeight="251705344" behindDoc="1" locked="0" layoutInCell="1" allowOverlap="1" wp14:anchorId="5E9C0036" wp14:editId="21C0FA2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1EC3" w14:textId="77777777" w:rsidR="00081A0D" w:rsidRDefault="00081A0D" w:rsidP="0004322A">
    <w:r>
      <w:rPr>
        <w:noProof/>
        <w:color w:val="auto"/>
        <w:sz w:val="20"/>
        <w:lang w:val="en-US" w:eastAsia="en-US"/>
      </w:rPr>
      <w:drawing>
        <wp:anchor distT="0" distB="0" distL="114300" distR="114300" simplePos="0" relativeHeight="251704320" behindDoc="1" locked="0" layoutInCell="1" allowOverlap="1" wp14:anchorId="0349582E" wp14:editId="2FC87E0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9AF5D" w14:textId="77777777" w:rsidR="00081A0D" w:rsidRDefault="00081A0D" w:rsidP="0004322A">
    <w:r>
      <w:rPr>
        <w:noProof/>
        <w:color w:val="auto"/>
        <w:sz w:val="20"/>
        <w:lang w:val="en-US" w:eastAsia="en-US"/>
      </w:rPr>
      <w:drawing>
        <wp:anchor distT="0" distB="0" distL="114300" distR="114300" simplePos="0" relativeHeight="251706368" behindDoc="1" locked="0" layoutInCell="1" allowOverlap="1" wp14:anchorId="3998B269" wp14:editId="3201300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6A8D" w14:textId="77777777" w:rsidR="00081A0D" w:rsidRDefault="00081A0D" w:rsidP="0004322A">
    <w:r>
      <w:rPr>
        <w:noProof/>
        <w:color w:val="auto"/>
        <w:sz w:val="20"/>
        <w:lang w:val="en-US" w:eastAsia="en-US"/>
      </w:rPr>
      <w:drawing>
        <wp:anchor distT="0" distB="0" distL="114300" distR="114300" simplePos="0" relativeHeight="251707392" behindDoc="1" locked="0" layoutInCell="1" allowOverlap="1" wp14:anchorId="729C33C3" wp14:editId="6D7ABB0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F9D54" w14:textId="77777777" w:rsidR="00081A0D" w:rsidRDefault="00081A0D" w:rsidP="0004322A">
    <w:r>
      <w:rPr>
        <w:noProof/>
        <w:color w:val="auto"/>
        <w:sz w:val="20"/>
        <w:lang w:val="en-US" w:eastAsia="en-US"/>
      </w:rPr>
      <w:drawing>
        <wp:anchor distT="0" distB="0" distL="114300" distR="114300" simplePos="0" relativeHeight="251708416" behindDoc="1" locked="0" layoutInCell="1" allowOverlap="1" wp14:anchorId="1865A056" wp14:editId="0DC4BDE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04FB3" w14:textId="77777777" w:rsidR="00081A0D" w:rsidRDefault="00081A0D" w:rsidP="0004322A">
    <w:r>
      <w:rPr>
        <w:noProof/>
        <w:color w:val="auto"/>
        <w:sz w:val="20"/>
        <w:lang w:val="en-US" w:eastAsia="en-US"/>
      </w:rPr>
      <w:drawing>
        <wp:anchor distT="0" distB="0" distL="114300" distR="114300" simplePos="0" relativeHeight="251709440" behindDoc="1" locked="0" layoutInCell="1" allowOverlap="1" wp14:anchorId="4FB6761A" wp14:editId="25DD90D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BACFB" w14:textId="77777777" w:rsidR="00081A0D" w:rsidRDefault="00081A0D"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400AA0A9" wp14:editId="72C2465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1A0D"/>
    <w:rsid w:val="000879A0"/>
    <w:rsid w:val="0009428C"/>
    <w:rsid w:val="000948F6"/>
    <w:rsid w:val="00095CD4"/>
    <w:rsid w:val="000968FB"/>
    <w:rsid w:val="0009745E"/>
    <w:rsid w:val="000A072F"/>
    <w:rsid w:val="000A0AFB"/>
    <w:rsid w:val="000A7270"/>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9708B"/>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61F85"/>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31D5"/>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39EF"/>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36E05"/>
    <w:rsid w:val="00641E31"/>
    <w:rsid w:val="00644FB1"/>
    <w:rsid w:val="006451BA"/>
    <w:rsid w:val="0065511C"/>
    <w:rsid w:val="00661884"/>
    <w:rsid w:val="006619EE"/>
    <w:rsid w:val="00661B81"/>
    <w:rsid w:val="0066387A"/>
    <w:rsid w:val="00665DC4"/>
    <w:rsid w:val="006758E8"/>
    <w:rsid w:val="00677298"/>
    <w:rsid w:val="00682106"/>
    <w:rsid w:val="00684E11"/>
    <w:rsid w:val="00696A6C"/>
    <w:rsid w:val="006A21A1"/>
    <w:rsid w:val="006A4C4B"/>
    <w:rsid w:val="006A53FE"/>
    <w:rsid w:val="006A54D1"/>
    <w:rsid w:val="006A5AC0"/>
    <w:rsid w:val="006A65E7"/>
    <w:rsid w:val="006B102C"/>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64C53"/>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788"/>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5B0A"/>
    <w:rsid w:val="00986245"/>
    <w:rsid w:val="00990326"/>
    <w:rsid w:val="009A1F1B"/>
    <w:rsid w:val="009B5D80"/>
    <w:rsid w:val="009C5F28"/>
    <w:rsid w:val="009C6F30"/>
    <w:rsid w:val="009D2609"/>
    <w:rsid w:val="009D6012"/>
    <w:rsid w:val="009F435B"/>
    <w:rsid w:val="009F5685"/>
    <w:rsid w:val="00A075EF"/>
    <w:rsid w:val="00A1255D"/>
    <w:rsid w:val="00A12E17"/>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2C75"/>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5578B"/>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C63CE"/>
    <w:rsid w:val="00CE2BDB"/>
    <w:rsid w:val="00CF216F"/>
    <w:rsid w:val="00CF6AC7"/>
    <w:rsid w:val="00CF7866"/>
    <w:rsid w:val="00D02D17"/>
    <w:rsid w:val="00D15851"/>
    <w:rsid w:val="00D20635"/>
    <w:rsid w:val="00D21DCD"/>
    <w:rsid w:val="00D2235F"/>
    <w:rsid w:val="00D229E2"/>
    <w:rsid w:val="00D435F8"/>
    <w:rsid w:val="00D43E78"/>
    <w:rsid w:val="00D4726B"/>
    <w:rsid w:val="00D51BF1"/>
    <w:rsid w:val="00D57990"/>
    <w:rsid w:val="00D62E53"/>
    <w:rsid w:val="00D75344"/>
    <w:rsid w:val="00D7684B"/>
    <w:rsid w:val="00D8684F"/>
    <w:rsid w:val="00D97A23"/>
    <w:rsid w:val="00DA7C27"/>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1B36"/>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1157"/>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Aurrum Brunswick</Home>
    <Signed xmlns="a8338b6e-77a6-4851-82b6-98166143ffdd" xsi:nil="true"/>
    <Uploaded xmlns="a8338b6e-77a6-4851-82b6-98166143ffdd">true</Uploaded>
    <Management_x0020_Company xmlns="a8338b6e-77a6-4851-82b6-98166143ffdd" xsi:nil="true"/>
    <Doc_x0020_Date xmlns="a8338b6e-77a6-4851-82b6-98166143ffdd">2022-02-24T00:00:30+00:00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01CD0EF8-5853-E411-B1AD-005056922186</Home_x0020_ID>
    <State xmlns="a8338b6e-77a6-4851-82b6-98166143ffdd" xsi:nil="true"/>
    <Doc_x0020_Sent_Received_x0020_Date xmlns="a8338b6e-77a6-4851-82b6-98166143ffdd">2022-02-24T00:00:00+00:00</Doc_x0020_Sent_Received_x0020_Date>
    <Activity_x0020_ID xmlns="a8338b6e-77a6-4851-82b6-98166143ffdd">12C97045-CC6C-EB11-9091-005056922186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357C4-F61A-414B-A7C1-193EF8153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a8338b6e-77a6-4851-82b6-98166143ffdd"/>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DE57B01-912D-43AC-97FF-8E009689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4904</Words>
  <Characters>27955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2022-04-26T22:58:00Z</dcterms:created>
  <dcterms:modified xsi:type="dcterms:W3CDTF">2022-04-26T22:58:00Z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