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6935D" w14:textId="77777777" w:rsidR="00D2559D" w:rsidRPr="003217D3" w:rsidRDefault="00063DC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5694F1" wp14:editId="3B5694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785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56935E" w14:textId="77777777" w:rsidR="00D2559D" w:rsidRPr="003217D3" w:rsidRDefault="00063DC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56935F" w14:textId="77777777" w:rsidR="00D2559D" w:rsidRPr="00A36AA9" w:rsidRDefault="00063DC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569360" w14:textId="77777777" w:rsidR="00D2559D" w:rsidRPr="00A36AA9" w:rsidRDefault="00063DC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2C0C" w14:paraId="3B569363" w14:textId="77777777" w:rsidTr="00922C0C">
        <w:tc>
          <w:tcPr>
            <w:cnfStyle w:val="001000000000" w:firstRow="0" w:lastRow="0" w:firstColumn="1" w:lastColumn="0" w:oddVBand="0" w:evenVBand="0" w:oddHBand="0" w:evenHBand="0" w:firstRowFirstColumn="0" w:firstRowLastColumn="0" w:lastRowFirstColumn="0" w:lastRowLastColumn="0"/>
            <w:tcW w:w="3227" w:type="dxa"/>
          </w:tcPr>
          <w:p w14:paraId="3B569361" w14:textId="77777777" w:rsidR="00D2559D" w:rsidRPr="00A36AA9" w:rsidRDefault="00063DCA"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569362" w14:textId="77777777" w:rsidR="00D2559D" w:rsidRPr="00A36AA9" w:rsidRDefault="00063D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Unity Home Care - South East Melbourne</w:t>
            </w:r>
          </w:p>
        </w:tc>
      </w:tr>
      <w:tr w:rsidR="00922C0C" w14:paraId="3B569366" w14:textId="77777777" w:rsidTr="0092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64" w14:textId="77777777" w:rsidR="00540817" w:rsidRPr="00A36AA9" w:rsidRDefault="00063DCA"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569365" w14:textId="77777777" w:rsidR="00540817" w:rsidRPr="00A36AA9" w:rsidRDefault="00063D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271 Spring Street MELBOURNE VIC 3000</w:t>
            </w:r>
          </w:p>
        </w:tc>
      </w:tr>
      <w:tr w:rsidR="00922C0C" w14:paraId="3B569369" w14:textId="77777777" w:rsidTr="0092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67" w14:textId="77777777" w:rsidR="00D2559D" w:rsidRPr="00A36AA9" w:rsidRDefault="00063DCA"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569368" w14:textId="77777777" w:rsidR="00D2559D" w:rsidRPr="00A36AA9" w:rsidRDefault="00063D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300015</w:t>
            </w:r>
          </w:p>
        </w:tc>
      </w:tr>
      <w:tr w:rsidR="00922C0C" w14:paraId="3B56936C" w14:textId="77777777" w:rsidTr="0092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6A" w14:textId="77777777" w:rsidR="00D2559D" w:rsidRPr="00A36AA9" w:rsidRDefault="00063DCA"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56936B" w14:textId="77777777" w:rsidR="00D2559D" w:rsidRPr="00A36AA9" w:rsidRDefault="00063D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Unity Retirement Living Management Pty Ltd</w:t>
            </w:r>
          </w:p>
        </w:tc>
      </w:tr>
      <w:tr w:rsidR="00922C0C" w14:paraId="3B56936F" w14:textId="77777777" w:rsidTr="0092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6D" w14:textId="77777777" w:rsidR="00D2559D" w:rsidRPr="00A36AA9" w:rsidRDefault="00063DCA"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56936E" w14:textId="77777777" w:rsidR="00D2559D" w:rsidRPr="00A36AA9" w:rsidRDefault="00063D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922C0C" w14:paraId="3B569372" w14:textId="77777777" w:rsidTr="00922C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70" w14:textId="77777777" w:rsidR="00D2559D" w:rsidRPr="00A36AA9" w:rsidRDefault="00063DCA"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569371" w14:textId="77777777" w:rsidR="00D2559D" w:rsidRPr="00A36AA9" w:rsidRDefault="00063D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September 2022</w:t>
            </w:r>
          </w:p>
        </w:tc>
      </w:tr>
      <w:tr w:rsidR="00922C0C" w14:paraId="3B569375" w14:textId="77777777" w:rsidTr="00922C0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69373" w14:textId="77777777" w:rsidR="00D2559D" w:rsidRPr="00A36AA9" w:rsidRDefault="00063DCA"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569374" w14:textId="772C5463" w:rsidR="00D2559D" w:rsidRPr="00A36AA9" w:rsidRDefault="00F22B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3B569376" w14:textId="77777777" w:rsidR="00FA0A5B" w:rsidRPr="00A36AA9" w:rsidRDefault="00063DC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569377" w14:textId="77777777" w:rsidR="000078F8" w:rsidRPr="00A36AA9" w:rsidRDefault="00063DCA"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569378" w14:textId="5CF0F7AF" w:rsidR="000078F8" w:rsidRPr="00A36AA9" w:rsidRDefault="00063DCA" w:rsidP="00F87E39">
      <w:pPr>
        <w:pStyle w:val="NormalArial"/>
      </w:pPr>
      <w:r w:rsidRPr="00A36AA9">
        <w:t xml:space="preserve">This performance report for </w:t>
      </w:r>
      <w:r w:rsidRPr="00A36AA9">
        <w:rPr>
          <w:color w:val="auto"/>
        </w:rPr>
        <w:t>Australian Unity Home Care - South East Melbourne (</w:t>
      </w:r>
      <w:r w:rsidRPr="00A36AA9">
        <w:rPr>
          <w:b/>
          <w:color w:val="auto"/>
        </w:rPr>
        <w:t>the service</w:t>
      </w:r>
      <w:r w:rsidRPr="00A36AA9">
        <w:rPr>
          <w:color w:val="auto"/>
        </w:rPr>
        <w:t>) has been prepar</w:t>
      </w:r>
      <w:r w:rsidRPr="0087063A">
        <w:rPr>
          <w:color w:val="auto"/>
        </w:rPr>
        <w:t xml:space="preserve">ed by </w:t>
      </w:r>
      <w:r w:rsidR="0087063A" w:rsidRPr="0087063A">
        <w:rPr>
          <w:color w:val="auto"/>
        </w:rPr>
        <w:t xml:space="preserve">A.Grant, </w:t>
      </w:r>
      <w:r w:rsidRPr="0087063A">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3B569379" w14:textId="77777777" w:rsidR="000078F8" w:rsidRPr="00A36AA9" w:rsidRDefault="00063DCA"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56937A" w14:textId="77777777" w:rsidR="000078F8" w:rsidRPr="00A36AA9" w:rsidRDefault="00063DCA" w:rsidP="00F87E39">
      <w:pPr>
        <w:pStyle w:val="NormalArial"/>
      </w:pPr>
      <w:r w:rsidRPr="00A36AA9">
        <w:t>The report also specifies any areas in which improvements must be made to ensure the Quality Standards are complied with.</w:t>
      </w:r>
    </w:p>
    <w:p w14:paraId="3B56937B" w14:textId="77777777" w:rsidR="00A36AA9" w:rsidRPr="00A36AA9" w:rsidRDefault="00063DCA"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B56937C" w14:textId="77777777" w:rsidR="00A36AA9" w:rsidRPr="00A36AA9" w:rsidRDefault="00063DCA" w:rsidP="00AD5BE0">
      <w:pPr>
        <w:pStyle w:val="NormalArial"/>
      </w:pPr>
      <w:bookmarkStart w:id="1" w:name="HcsServicesFullListWithAddress"/>
      <w:r w:rsidRPr="00A36AA9">
        <w:rPr>
          <w:b/>
          <w:bCs/>
        </w:rPr>
        <w:t>Home Care:</w:t>
      </w:r>
    </w:p>
    <w:p w14:paraId="3B56937D" w14:textId="77777777" w:rsidR="00A36AA9" w:rsidRPr="00A36AA9" w:rsidRDefault="00063DCA" w:rsidP="00AD5BE0">
      <w:pPr>
        <w:pStyle w:val="NormalArial"/>
        <w:numPr>
          <w:ilvl w:val="0"/>
          <w:numId w:val="21"/>
        </w:numPr>
      </w:pPr>
      <w:r w:rsidRPr="00A36AA9">
        <w:t>Northern Region Home Care Victoria, 22809, 271 Spring Street, MELBOURNE VIC 3000</w:t>
      </w:r>
    </w:p>
    <w:p w14:paraId="3B56937E" w14:textId="77777777" w:rsidR="00A36AA9" w:rsidRPr="00A36AA9" w:rsidRDefault="00063DCA" w:rsidP="00AD5BE0">
      <w:pPr>
        <w:pStyle w:val="NormalArial"/>
        <w:numPr>
          <w:ilvl w:val="0"/>
          <w:numId w:val="21"/>
        </w:numPr>
      </w:pPr>
      <w:r w:rsidRPr="00A36AA9">
        <w:t>Australian Unity Community Care Eastern Metro EACH, 18647, 271 Spring Street, MELBOURNE VIC 3000</w:t>
      </w:r>
    </w:p>
    <w:p w14:paraId="3B56937F" w14:textId="77777777" w:rsidR="00A36AA9" w:rsidRPr="00A36AA9" w:rsidRDefault="00063DCA" w:rsidP="00AD5BE0">
      <w:pPr>
        <w:pStyle w:val="NormalArial"/>
        <w:numPr>
          <w:ilvl w:val="0"/>
          <w:numId w:val="21"/>
        </w:numPr>
      </w:pPr>
      <w:r w:rsidRPr="00A36AA9">
        <w:t>Eastern Metropolitan Region, 18786, 271 Spring Street, MELBOURNE VIC 3000</w:t>
      </w:r>
    </w:p>
    <w:p w14:paraId="3B569380" w14:textId="77777777" w:rsidR="00A36AA9" w:rsidRPr="00A36AA9" w:rsidRDefault="00063DCA" w:rsidP="00AD5BE0">
      <w:pPr>
        <w:pStyle w:val="NormalArial"/>
        <w:numPr>
          <w:ilvl w:val="0"/>
          <w:numId w:val="21"/>
        </w:numPr>
      </w:pPr>
      <w:r w:rsidRPr="00A36AA9">
        <w:t>Australian Unity Community Care - SMR, 19331, 271 Spring Street, MELBOURNE VIC 3000</w:t>
      </w:r>
    </w:p>
    <w:p w14:paraId="3B569381" w14:textId="77777777" w:rsidR="00A36AA9" w:rsidRPr="00A36AA9" w:rsidRDefault="00063DCA" w:rsidP="00AD5BE0">
      <w:pPr>
        <w:pStyle w:val="NormalArial"/>
        <w:numPr>
          <w:ilvl w:val="0"/>
          <w:numId w:val="21"/>
        </w:numPr>
        <w:spacing w:after="0"/>
      </w:pPr>
      <w:r w:rsidRPr="00A36AA9">
        <w:t>Short Term Restorative Care, STRC, 271 Spring Street, MELBOURNE VIC 3000</w:t>
      </w:r>
    </w:p>
    <w:p w14:paraId="3B569382" w14:textId="77777777" w:rsidR="00A36AA9" w:rsidRPr="00A36AA9" w:rsidRDefault="00063DCA" w:rsidP="00AD5BE0">
      <w:pPr>
        <w:pStyle w:val="NormalArial"/>
      </w:pPr>
      <w:r w:rsidRPr="00A36AA9">
        <w:rPr>
          <w:b/>
          <w:bCs/>
        </w:rPr>
        <w:t>CHSP:</w:t>
      </w:r>
    </w:p>
    <w:p w14:paraId="3B569383" w14:textId="77777777" w:rsidR="00A36AA9" w:rsidRPr="00A36AA9" w:rsidRDefault="00063DCA" w:rsidP="00AD5BE0">
      <w:pPr>
        <w:pStyle w:val="NormalArial"/>
        <w:numPr>
          <w:ilvl w:val="0"/>
          <w:numId w:val="22"/>
        </w:numPr>
      </w:pPr>
      <w:r w:rsidRPr="00A36AA9">
        <w:t>Allied Health and Therapy Services, 4-7XMO8NX, 271 Spring Street, MELBOURNE VIC 3000</w:t>
      </w:r>
    </w:p>
    <w:p w14:paraId="3B569384" w14:textId="77777777" w:rsidR="00A36AA9" w:rsidRPr="00A36AA9" w:rsidRDefault="00063DCA" w:rsidP="00AD5BE0">
      <w:pPr>
        <w:pStyle w:val="NormalArial"/>
        <w:numPr>
          <w:ilvl w:val="0"/>
          <w:numId w:val="22"/>
        </w:numPr>
      </w:pPr>
      <w:r w:rsidRPr="00A36AA9">
        <w:t>CHSP - Domestic Assistance, 4-7XNVF8Y, 271 Spring Street, MELBOURNE VIC 3000</w:t>
      </w:r>
    </w:p>
    <w:p w14:paraId="3B569385" w14:textId="77777777" w:rsidR="00A36AA9" w:rsidRPr="00A36AA9" w:rsidRDefault="00063DCA" w:rsidP="00AD5BE0">
      <w:pPr>
        <w:pStyle w:val="NormalArial"/>
        <w:numPr>
          <w:ilvl w:val="0"/>
          <w:numId w:val="22"/>
        </w:numPr>
        <w:spacing w:after="0"/>
      </w:pPr>
      <w:r w:rsidRPr="00A36AA9">
        <w:t>CHSP - Personal Care, 4-7XMO8YX, 271 Spring Street, MELBOURNE VIC 3000</w:t>
      </w:r>
    </w:p>
    <w:bookmarkEnd w:id="1"/>
    <w:p w14:paraId="3B569386" w14:textId="77777777" w:rsidR="00A36AA9" w:rsidRPr="00A36AA9" w:rsidRDefault="00F54D78" w:rsidP="00AD5BE0">
      <w:pPr>
        <w:pStyle w:val="NormalArial"/>
      </w:pPr>
    </w:p>
    <w:p w14:paraId="3B569387" w14:textId="77777777" w:rsidR="00DF37F2" w:rsidRPr="00A36AA9" w:rsidRDefault="00063DCA" w:rsidP="00DF37F2">
      <w:pPr>
        <w:pStyle w:val="Heading1"/>
        <w:spacing w:before="0" w:after="240" w:line="22" w:lineRule="atLeast"/>
        <w:rPr>
          <w:rFonts w:ascii="Arial" w:hAnsi="Arial" w:cs="Arial"/>
        </w:rPr>
      </w:pPr>
      <w:r w:rsidRPr="00A36AA9">
        <w:rPr>
          <w:rFonts w:ascii="Arial" w:hAnsi="Arial" w:cs="Arial"/>
        </w:rPr>
        <w:t>Material relied on</w:t>
      </w:r>
    </w:p>
    <w:p w14:paraId="3B569388" w14:textId="77777777" w:rsidR="00DF37F2" w:rsidRPr="0087063A" w:rsidRDefault="00063DCA" w:rsidP="00F87E39">
      <w:pPr>
        <w:pStyle w:val="NormalArial"/>
        <w:rPr>
          <w:color w:val="auto"/>
        </w:rPr>
      </w:pPr>
      <w:r w:rsidRPr="00A36AA9">
        <w:t>The following information has be</w:t>
      </w:r>
      <w:r w:rsidRPr="0087063A">
        <w:rPr>
          <w:color w:val="auto"/>
        </w:rPr>
        <w:t>en considered in preparing the performance report:</w:t>
      </w:r>
    </w:p>
    <w:p w14:paraId="3B569389" w14:textId="71A903D4" w:rsidR="00DF37F2" w:rsidRDefault="00063DCA" w:rsidP="00DF37F2">
      <w:pPr>
        <w:pStyle w:val="ListParagraph"/>
        <w:numPr>
          <w:ilvl w:val="0"/>
          <w:numId w:val="2"/>
        </w:numPr>
        <w:spacing w:line="22" w:lineRule="atLeast"/>
        <w:ind w:left="714" w:hanging="357"/>
        <w:contextualSpacing w:val="0"/>
        <w:rPr>
          <w:rFonts w:ascii="Arial" w:hAnsi="Arial" w:cs="Arial"/>
          <w:color w:val="auto"/>
        </w:rPr>
      </w:pPr>
      <w:r w:rsidRPr="0087063A">
        <w:rPr>
          <w:rFonts w:ascii="Arial" w:hAnsi="Arial" w:cs="Arial"/>
          <w:color w:val="auto"/>
        </w:rPr>
        <w:t>the assessment team’s report for the Assessment Contact - Desk; the Assessment Contact - Desk report was informed by</w:t>
      </w:r>
      <w:r w:rsidR="0087063A" w:rsidRPr="0087063A">
        <w:rPr>
          <w:rFonts w:ascii="Arial" w:hAnsi="Arial" w:cs="Arial"/>
          <w:color w:val="auto"/>
        </w:rPr>
        <w:t xml:space="preserve"> </w:t>
      </w:r>
      <w:r w:rsidRPr="0087063A">
        <w:rPr>
          <w:rFonts w:ascii="Arial" w:hAnsi="Arial" w:cs="Arial"/>
          <w:color w:val="auto"/>
        </w:rPr>
        <w:t>review of documents and interviews with staff, consumers/representatives and others</w:t>
      </w:r>
      <w:r w:rsidR="0087063A" w:rsidRPr="0087063A">
        <w:rPr>
          <w:rFonts w:ascii="Arial" w:hAnsi="Arial" w:cs="Arial"/>
          <w:color w:val="auto"/>
        </w:rPr>
        <w:t>.</w:t>
      </w:r>
    </w:p>
    <w:p w14:paraId="60E02955" w14:textId="2A6D9EEE" w:rsidR="001F7A0F" w:rsidRPr="001F7A0F" w:rsidRDefault="001F7A0F" w:rsidP="001F7A0F">
      <w:pPr>
        <w:pStyle w:val="ListParagraph"/>
        <w:numPr>
          <w:ilvl w:val="0"/>
          <w:numId w:val="2"/>
        </w:numPr>
        <w:tabs>
          <w:tab w:val="left" w:pos="720"/>
        </w:tabs>
        <w:autoSpaceDE w:val="0"/>
        <w:autoSpaceDN w:val="0"/>
        <w:adjustRightInd w:val="0"/>
        <w:spacing w:after="0"/>
        <w:rPr>
          <w:rFonts w:ascii="Arial" w:hAnsi="Arial" w:cs="Arial"/>
        </w:rPr>
      </w:pPr>
      <w:r w:rsidRPr="001F7A0F">
        <w:rPr>
          <w:rFonts w:ascii="Arial" w:hAnsi="Arial" w:cs="Arial"/>
        </w:rPr>
        <w:t>Following a</w:t>
      </w:r>
      <w:r>
        <w:rPr>
          <w:rFonts w:ascii="Arial" w:hAnsi="Arial" w:cs="Arial"/>
        </w:rPr>
        <w:t xml:space="preserve"> previous</w:t>
      </w:r>
      <w:r w:rsidRPr="001F7A0F">
        <w:rPr>
          <w:rFonts w:ascii="Arial" w:hAnsi="Arial" w:cs="Arial"/>
        </w:rPr>
        <w:t xml:space="preserve"> Quality Audit completed by the Aged Care Quality and Safety Commission from 5 January to 7 January 2022, there were findings of non-compliance in Standard 2, </w:t>
      </w:r>
      <w:r>
        <w:rPr>
          <w:rFonts w:ascii="Arial" w:hAnsi="Arial" w:cs="Arial"/>
        </w:rPr>
        <w:t>R</w:t>
      </w:r>
      <w:r w:rsidRPr="001F7A0F">
        <w:rPr>
          <w:rFonts w:ascii="Arial" w:hAnsi="Arial" w:cs="Arial"/>
        </w:rPr>
        <w:t xml:space="preserve">equirement (3)(a) and Standard 8, </w:t>
      </w:r>
      <w:r>
        <w:rPr>
          <w:rFonts w:ascii="Arial" w:hAnsi="Arial" w:cs="Arial"/>
        </w:rPr>
        <w:t>R</w:t>
      </w:r>
      <w:r w:rsidRPr="001F7A0F">
        <w:rPr>
          <w:rFonts w:ascii="Arial" w:hAnsi="Arial" w:cs="Arial"/>
        </w:rPr>
        <w:t>equirement (3)(d).</w:t>
      </w:r>
    </w:p>
    <w:p w14:paraId="3B56938E" w14:textId="77777777" w:rsidR="003B1763" w:rsidRPr="0087063A" w:rsidRDefault="00063DCA" w:rsidP="001F7A0F">
      <w:pPr>
        <w:spacing w:line="264" w:lineRule="auto"/>
        <w:rPr>
          <w:rFonts w:ascii="Arial" w:hAnsi="Arial" w:cs="Arial"/>
        </w:rPr>
      </w:pPr>
      <w:r w:rsidRPr="0087063A">
        <w:rPr>
          <w:rFonts w:ascii="Arial" w:hAnsi="Arial" w:cs="Arial"/>
        </w:rPr>
        <w:br w:type="page"/>
      </w:r>
    </w:p>
    <w:p w14:paraId="3B56938F" w14:textId="31B05D14" w:rsidR="003217D3" w:rsidRPr="00244176" w:rsidRDefault="00063DC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2C0C" w14:paraId="3B569395" w14:textId="77777777" w:rsidTr="00922C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69393" w14:textId="77777777" w:rsidR="00FC045E" w:rsidRPr="00A36AA9" w:rsidRDefault="00063DCA" w:rsidP="009767BC">
            <w:pPr>
              <w:keepNext/>
              <w:spacing w:before="0" w:line="22" w:lineRule="atLeast"/>
              <w:ind w:right="-109"/>
              <w:rPr>
                <w:rFonts w:ascii="Arial" w:hAnsi="Arial" w:cs="Arial"/>
              </w:rPr>
            </w:pPr>
            <w:r w:rsidRPr="00A36AA9">
              <w:rPr>
                <w:rFonts w:ascii="Arial" w:hAnsi="Arial" w:cs="Arial"/>
              </w:rPr>
              <w:t xml:space="preserve">Standard 2 </w:t>
            </w:r>
            <w:r w:rsidRPr="001049EE">
              <w:rPr>
                <w:rFonts w:ascii="Arial" w:hAnsi="Arial" w:cs="Arial"/>
                <w:b w:val="0"/>
              </w:rPr>
              <w:t>Ongoing assessment and planning with consumers</w:t>
            </w:r>
          </w:p>
        </w:tc>
        <w:tc>
          <w:tcPr>
            <w:tcW w:w="1583" w:type="pct"/>
            <w:shd w:val="clear" w:color="auto" w:fill="auto"/>
          </w:tcPr>
          <w:p w14:paraId="3B569394" w14:textId="4EA89512" w:rsidR="00FC045E" w:rsidRPr="0087063A" w:rsidRDefault="00F54D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63A" w:rsidRPr="001049EE">
                  <w:rPr>
                    <w:rFonts w:ascii="Arial" w:hAnsi="Arial" w:cs="Arial"/>
                  </w:rPr>
                  <w:t>Not applicable as not all requirements have been assessed</w:t>
                </w:r>
              </w:sdtContent>
            </w:sdt>
            <w:r w:rsidR="00063DCA" w:rsidRPr="0087063A">
              <w:rPr>
                <w:rFonts w:ascii="Arial" w:hAnsi="Arial" w:cs="Arial"/>
                <w:b w:val="0"/>
              </w:rPr>
              <w:t xml:space="preserve"> </w:t>
            </w:r>
          </w:p>
        </w:tc>
      </w:tr>
      <w:tr w:rsidR="00922C0C" w14:paraId="3B5693A7" w14:textId="77777777" w:rsidTr="00922C0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5693A5" w14:textId="77777777" w:rsidR="00FC045E" w:rsidRPr="00A36AA9" w:rsidRDefault="00063DCA"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5693A6" w14:textId="31E44C60" w:rsidR="00FC045E" w:rsidRPr="0087063A" w:rsidRDefault="00F54D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0280353"/>
                <w:placeholder>
                  <w:docPart w:val="55501DDA966F43FCAC45305DBA1FF2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63A" w:rsidRPr="0087063A">
                  <w:rPr>
                    <w:rFonts w:ascii="Arial" w:hAnsi="Arial" w:cs="Arial"/>
                    <w:b/>
                  </w:rPr>
                  <w:t>Not applicable as not all requirements have been assessed</w:t>
                </w:r>
              </w:sdtContent>
            </w:sdt>
          </w:p>
        </w:tc>
      </w:tr>
    </w:tbl>
    <w:p w14:paraId="3B5693A8" w14:textId="77777777" w:rsidR="003217D3" w:rsidRPr="00244176" w:rsidRDefault="00063DC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22C0C" w14:paraId="3B5693AE" w14:textId="77777777" w:rsidTr="00922C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5693AC" w14:textId="77777777" w:rsidR="003217D3" w:rsidRPr="00244176" w:rsidRDefault="00063DCA" w:rsidP="001F455A">
            <w:pPr>
              <w:keepNext/>
              <w:spacing w:before="0" w:line="22" w:lineRule="atLeast"/>
              <w:ind w:right="-109"/>
              <w:rPr>
                <w:rFonts w:ascii="Arial" w:hAnsi="Arial" w:cs="Arial"/>
              </w:rPr>
            </w:pPr>
            <w:r w:rsidRPr="00244176">
              <w:rPr>
                <w:rFonts w:ascii="Arial" w:hAnsi="Arial" w:cs="Arial"/>
              </w:rPr>
              <w:t xml:space="preserve">Standard 2 </w:t>
            </w:r>
            <w:r w:rsidRPr="001049EE">
              <w:rPr>
                <w:rFonts w:ascii="Arial" w:hAnsi="Arial" w:cs="Arial"/>
                <w:b w:val="0"/>
              </w:rPr>
              <w:t>Ongoing assessment and planning with consumers</w:t>
            </w:r>
          </w:p>
        </w:tc>
        <w:tc>
          <w:tcPr>
            <w:tcW w:w="1605" w:type="pct"/>
            <w:shd w:val="clear" w:color="auto" w:fill="auto"/>
          </w:tcPr>
          <w:p w14:paraId="3B5693AD" w14:textId="498AA106" w:rsidR="003217D3" w:rsidRPr="00CC646C" w:rsidRDefault="00F54D78"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417216892"/>
                <w:placeholder>
                  <w:docPart w:val="36F0B8A700014934A011DBF53B0FC3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63A" w:rsidRPr="001049EE">
                  <w:rPr>
                    <w:rFonts w:ascii="Arial" w:hAnsi="Arial" w:cs="Arial"/>
                  </w:rPr>
                  <w:t>Not applicable as not all requirements have been assessed</w:t>
                </w:r>
              </w:sdtContent>
            </w:sdt>
            <w:r w:rsidR="00063DCA" w:rsidRPr="00CC646C">
              <w:rPr>
                <w:rFonts w:ascii="Arial" w:hAnsi="Arial" w:cs="Arial"/>
                <w:color w:val="auto"/>
              </w:rPr>
              <w:t xml:space="preserve"> </w:t>
            </w:r>
          </w:p>
        </w:tc>
      </w:tr>
      <w:tr w:rsidR="00922C0C" w14:paraId="3B5693C0" w14:textId="77777777" w:rsidTr="00922C0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B5693BE" w14:textId="77777777" w:rsidR="003217D3" w:rsidRPr="00244176" w:rsidRDefault="00063DCA"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B5693BF" w14:textId="6ED3A779" w:rsidR="003217D3" w:rsidRPr="00CC646C" w:rsidRDefault="00F54D78"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rPr>
                <w:alias w:val="Compliance Rating"/>
                <w:tag w:val="Compliance Rating"/>
                <w:id w:val="-260223340"/>
                <w:placeholder>
                  <w:docPart w:val="C01F1406D9914398966FA0375C62C9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063A" w:rsidRPr="0087063A">
                  <w:rPr>
                    <w:rFonts w:ascii="Arial" w:hAnsi="Arial" w:cs="Arial"/>
                    <w:b/>
                  </w:rPr>
                  <w:t>Not applicable as not all requirements have been assessed</w:t>
                </w:r>
              </w:sdtContent>
            </w:sdt>
            <w:r w:rsidR="00063DCA" w:rsidRPr="00CC646C">
              <w:rPr>
                <w:rFonts w:ascii="Arial" w:hAnsi="Arial" w:cs="Arial"/>
                <w:b/>
                <w:color w:val="auto"/>
              </w:rPr>
              <w:t xml:space="preserve"> </w:t>
            </w:r>
          </w:p>
        </w:tc>
      </w:tr>
    </w:tbl>
    <w:p w14:paraId="3B5693C1" w14:textId="77777777" w:rsidR="00FC045E" w:rsidRPr="00A36AA9" w:rsidRDefault="00063DCA" w:rsidP="00F87E39">
      <w:pPr>
        <w:pStyle w:val="NormalArial"/>
        <w:spacing w:before="120"/>
      </w:pPr>
      <w:r w:rsidRPr="00A36AA9">
        <w:t>A detailed assessment is provided later in this report for each assessed Standard.</w:t>
      </w:r>
    </w:p>
    <w:p w14:paraId="3B5693C2" w14:textId="77777777" w:rsidR="00FC045E" w:rsidRPr="00A36AA9" w:rsidRDefault="00063DCA" w:rsidP="00FC045E">
      <w:pPr>
        <w:pStyle w:val="Heading1"/>
        <w:spacing w:before="0" w:after="240" w:line="22" w:lineRule="atLeast"/>
        <w:rPr>
          <w:rFonts w:ascii="Arial" w:hAnsi="Arial" w:cs="Arial"/>
        </w:rPr>
      </w:pPr>
      <w:r w:rsidRPr="00A36AA9">
        <w:rPr>
          <w:rFonts w:ascii="Arial" w:hAnsi="Arial" w:cs="Arial"/>
        </w:rPr>
        <w:t>Areas for improvement</w:t>
      </w:r>
    </w:p>
    <w:p w14:paraId="3B5693F2" w14:textId="6E5B2D61" w:rsidR="001A5684" w:rsidRPr="006B4042" w:rsidRDefault="00063DC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3B5693F3" w14:textId="77777777" w:rsidR="003217D3" w:rsidRDefault="00063DC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26"/>
        <w:gridCol w:w="1890"/>
        <w:gridCol w:w="1887"/>
      </w:tblGrid>
      <w:tr w:rsidR="00922C0C" w14:paraId="3B5693F7" w14:textId="77777777" w:rsidTr="008706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17" w:type="dxa"/>
            <w:gridSpan w:val="2"/>
            <w:tcBorders>
              <w:bottom w:val="single" w:sz="4" w:space="0" w:color="BFBFBF" w:themeColor="background1" w:themeShade="BF"/>
              <w:right w:val="none" w:sz="0" w:space="0" w:color="auto"/>
            </w:tcBorders>
          </w:tcPr>
          <w:p w14:paraId="3B5693F4" w14:textId="77777777" w:rsidR="003217D3" w:rsidRPr="003217D3" w:rsidRDefault="00063DCA"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0" w:type="dxa"/>
            <w:tcBorders>
              <w:bottom w:val="single" w:sz="4" w:space="0" w:color="BFBFBF" w:themeColor="background1" w:themeShade="BF"/>
            </w:tcBorders>
          </w:tcPr>
          <w:p w14:paraId="3B5693F5" w14:textId="34B2220F" w:rsidR="003217D3" w:rsidRPr="003217D3" w:rsidRDefault="00063DC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87" w:type="dxa"/>
            <w:tcBorders>
              <w:bottom w:val="single" w:sz="4" w:space="0" w:color="BFBFBF" w:themeColor="background1" w:themeShade="BF"/>
            </w:tcBorders>
          </w:tcPr>
          <w:p w14:paraId="3B5693F6" w14:textId="77777777" w:rsidR="003217D3" w:rsidRPr="003217D3" w:rsidRDefault="00063D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22C0C" w14:paraId="3B5693FC" w14:textId="77777777" w:rsidTr="008706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3F8" w14:textId="77777777" w:rsidR="003217D3" w:rsidRPr="00244176" w:rsidRDefault="00063D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26" w:type="dxa"/>
            <w:shd w:val="clear" w:color="auto" w:fill="auto"/>
            <w:vAlign w:val="top"/>
          </w:tcPr>
          <w:p w14:paraId="3B5693F9" w14:textId="77777777" w:rsidR="003217D3" w:rsidRPr="00244176" w:rsidRDefault="00063D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0" w:type="dxa"/>
            <w:shd w:val="clear" w:color="auto" w:fill="auto"/>
            <w:vAlign w:val="top"/>
          </w:tcPr>
          <w:p w14:paraId="3B5693FA" w14:textId="60008466"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Compliant</w:t>
                </w:r>
              </w:sdtContent>
            </w:sdt>
            <w:r w:rsidR="00063DCA" w:rsidRPr="0087063A">
              <w:rPr>
                <w:rFonts w:ascii="Arial" w:hAnsi="Arial" w:cs="Arial"/>
                <w:b/>
                <w:color w:val="auto"/>
              </w:rPr>
              <w:t xml:space="preserve"> </w:t>
            </w:r>
          </w:p>
        </w:tc>
        <w:tc>
          <w:tcPr>
            <w:tcW w:w="1887" w:type="dxa"/>
            <w:shd w:val="clear" w:color="auto" w:fill="auto"/>
            <w:vAlign w:val="top"/>
          </w:tcPr>
          <w:p w14:paraId="3B5693FB" w14:textId="638AD01B"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Compliant</w:t>
                </w:r>
              </w:sdtContent>
            </w:sdt>
            <w:r w:rsidR="00063DCA" w:rsidRPr="0087063A">
              <w:rPr>
                <w:rFonts w:ascii="Arial" w:hAnsi="Arial" w:cs="Arial"/>
                <w:b/>
                <w:color w:val="auto"/>
              </w:rPr>
              <w:t xml:space="preserve"> </w:t>
            </w:r>
          </w:p>
        </w:tc>
      </w:tr>
      <w:tr w:rsidR="00922C0C" w14:paraId="3B569401" w14:textId="77777777" w:rsidTr="00870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3FD" w14:textId="77777777" w:rsidR="003217D3" w:rsidRPr="00244176" w:rsidRDefault="00063D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26" w:type="dxa"/>
            <w:shd w:val="clear" w:color="auto" w:fill="auto"/>
            <w:vAlign w:val="top"/>
          </w:tcPr>
          <w:p w14:paraId="3B5693FE" w14:textId="77777777" w:rsidR="003217D3" w:rsidRPr="00244176" w:rsidRDefault="00063D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0" w:type="dxa"/>
            <w:shd w:val="clear" w:color="auto" w:fill="auto"/>
            <w:vAlign w:val="top"/>
          </w:tcPr>
          <w:p w14:paraId="3B5693FF" w14:textId="6CD5AC83" w:rsidR="003217D3" w:rsidRPr="0087063A" w:rsidRDefault="00F54D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c>
          <w:tcPr>
            <w:tcW w:w="1887" w:type="dxa"/>
            <w:shd w:val="clear" w:color="auto" w:fill="auto"/>
            <w:vAlign w:val="top"/>
          </w:tcPr>
          <w:p w14:paraId="3B569400" w14:textId="5375800B" w:rsidR="003217D3" w:rsidRPr="0087063A" w:rsidRDefault="00F54D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r>
      <w:tr w:rsidR="00922C0C" w14:paraId="3B569408" w14:textId="77777777" w:rsidTr="008706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02" w14:textId="77777777" w:rsidR="003217D3" w:rsidRPr="00244176" w:rsidRDefault="00063D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26" w:type="dxa"/>
            <w:shd w:val="clear" w:color="auto" w:fill="auto"/>
            <w:vAlign w:val="top"/>
          </w:tcPr>
          <w:p w14:paraId="3B569403" w14:textId="77777777" w:rsidR="003217D3" w:rsidRPr="00244176" w:rsidRDefault="00063D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569404" w14:textId="77777777" w:rsidR="003217D3" w:rsidRPr="00244176" w:rsidRDefault="00063DC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569405" w14:textId="77777777" w:rsidR="003217D3" w:rsidRPr="00244176" w:rsidRDefault="00063DCA"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0" w:type="dxa"/>
            <w:shd w:val="clear" w:color="auto" w:fill="auto"/>
            <w:vAlign w:val="top"/>
          </w:tcPr>
          <w:p w14:paraId="3B569406" w14:textId="48A5B284"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c>
          <w:tcPr>
            <w:tcW w:w="1887" w:type="dxa"/>
            <w:shd w:val="clear" w:color="auto" w:fill="auto"/>
            <w:vAlign w:val="top"/>
          </w:tcPr>
          <w:p w14:paraId="3B569407" w14:textId="7A93DABC"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r>
      <w:tr w:rsidR="00922C0C" w14:paraId="3B56940D" w14:textId="77777777" w:rsidTr="00870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09" w14:textId="77777777" w:rsidR="003217D3" w:rsidRPr="00244176" w:rsidRDefault="00063D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26" w:type="dxa"/>
            <w:shd w:val="clear" w:color="auto" w:fill="auto"/>
            <w:vAlign w:val="top"/>
          </w:tcPr>
          <w:p w14:paraId="3B56940A" w14:textId="77777777" w:rsidR="003217D3" w:rsidRPr="00244176" w:rsidRDefault="00063DCA"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0" w:type="dxa"/>
            <w:shd w:val="clear" w:color="auto" w:fill="auto"/>
            <w:vAlign w:val="top"/>
          </w:tcPr>
          <w:p w14:paraId="3B56940B" w14:textId="1F4C615A" w:rsidR="003217D3" w:rsidRPr="0087063A" w:rsidRDefault="00F54D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c>
          <w:tcPr>
            <w:tcW w:w="1887" w:type="dxa"/>
            <w:shd w:val="clear" w:color="auto" w:fill="auto"/>
            <w:vAlign w:val="top"/>
          </w:tcPr>
          <w:p w14:paraId="3B56940C" w14:textId="30E96D81" w:rsidR="003217D3" w:rsidRPr="0087063A" w:rsidRDefault="00F54D7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r>
      <w:tr w:rsidR="00922C0C" w14:paraId="3B569412" w14:textId="77777777" w:rsidTr="0087063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0E" w14:textId="77777777" w:rsidR="003217D3" w:rsidRPr="00244176" w:rsidRDefault="00063DCA"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26" w:type="dxa"/>
            <w:shd w:val="clear" w:color="auto" w:fill="auto"/>
            <w:vAlign w:val="top"/>
          </w:tcPr>
          <w:p w14:paraId="3B56940F" w14:textId="77777777" w:rsidR="003217D3" w:rsidRPr="00244176" w:rsidRDefault="00063DCA"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0" w:type="dxa"/>
            <w:shd w:val="clear" w:color="auto" w:fill="auto"/>
            <w:vAlign w:val="top"/>
          </w:tcPr>
          <w:p w14:paraId="3B569410" w14:textId="5855C149"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c>
          <w:tcPr>
            <w:tcW w:w="1887" w:type="dxa"/>
            <w:shd w:val="clear" w:color="auto" w:fill="auto"/>
            <w:vAlign w:val="top"/>
          </w:tcPr>
          <w:p w14:paraId="3B569411" w14:textId="4B7D80CC" w:rsidR="003217D3" w:rsidRPr="0087063A" w:rsidRDefault="00F54D7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87063A">
                  <w:rPr>
                    <w:rFonts w:ascii="Arial" w:hAnsi="Arial" w:cs="Arial"/>
                    <w:b/>
                    <w:color w:val="auto"/>
                  </w:rPr>
                  <w:t>Not applicable</w:t>
                </w:r>
              </w:sdtContent>
            </w:sdt>
            <w:r w:rsidR="00063DCA" w:rsidRPr="0087063A">
              <w:rPr>
                <w:rFonts w:ascii="Arial" w:hAnsi="Arial" w:cs="Arial"/>
                <w:b/>
                <w:color w:val="auto"/>
              </w:rPr>
              <w:t xml:space="preserve"> </w:t>
            </w:r>
          </w:p>
        </w:tc>
      </w:tr>
    </w:tbl>
    <w:bookmarkEnd w:id="2"/>
    <w:p w14:paraId="3B569413" w14:textId="77777777" w:rsidR="0087700C" w:rsidRDefault="00063DCA" w:rsidP="00A63FCF">
      <w:pPr>
        <w:pStyle w:val="Heading20"/>
        <w:tabs>
          <w:tab w:val="left" w:pos="1890"/>
        </w:tabs>
      </w:pPr>
      <w:r w:rsidRPr="00A36AA9">
        <w:t>Findings</w:t>
      </w:r>
    </w:p>
    <w:p w14:paraId="27778CE7" w14:textId="542C0EC3" w:rsidR="001F200E" w:rsidRPr="009E39E6" w:rsidRDefault="002513CA" w:rsidP="002513CA">
      <w:pPr>
        <w:tabs>
          <w:tab w:val="left" w:pos="720"/>
        </w:tabs>
        <w:autoSpaceDE w:val="0"/>
        <w:autoSpaceDN w:val="0"/>
        <w:adjustRightInd w:val="0"/>
        <w:spacing w:before="120" w:after="60" w:line="264" w:lineRule="auto"/>
        <w:rPr>
          <w:rFonts w:ascii="Arial" w:hAnsi="Arial" w:cs="Arial"/>
          <w:color w:val="auto"/>
        </w:rPr>
      </w:pPr>
      <w:r w:rsidRPr="009E39E6">
        <w:rPr>
          <w:rFonts w:ascii="Arial" w:hAnsi="Arial" w:cs="Arial"/>
          <w:color w:val="auto"/>
        </w:rPr>
        <w:t>Evidence analysed by the Senior Quality Assessor showed t</w:t>
      </w:r>
      <w:r w:rsidR="001F200E" w:rsidRPr="009E39E6">
        <w:rPr>
          <w:rFonts w:ascii="Arial" w:hAnsi="Arial" w:cs="Arial"/>
          <w:color w:val="auto"/>
        </w:rPr>
        <w:t>he service did demonstrate assessment and planning include consideration of risks to the consumer’s health and wellbeing and informs the delivery of safe care and services.</w:t>
      </w:r>
      <w:r w:rsidRPr="009E39E6">
        <w:rPr>
          <w:rFonts w:ascii="Arial" w:hAnsi="Arial" w:cs="Arial"/>
          <w:color w:val="auto"/>
        </w:rPr>
        <w:t xml:space="preserve"> Four pieces of evidence from many are documented below:</w:t>
      </w:r>
    </w:p>
    <w:p w14:paraId="4EECFBA4" w14:textId="0A4164F6" w:rsidR="002513CA" w:rsidRPr="009E39E6" w:rsidRDefault="002513CA" w:rsidP="002513CA">
      <w:pPr>
        <w:pStyle w:val="NormalArial"/>
        <w:numPr>
          <w:ilvl w:val="0"/>
          <w:numId w:val="24"/>
        </w:numPr>
        <w:spacing w:before="120" w:after="60" w:line="264" w:lineRule="auto"/>
        <w:rPr>
          <w:color w:val="auto"/>
        </w:rPr>
      </w:pPr>
      <w:r w:rsidRPr="009E39E6">
        <w:rPr>
          <w:color w:val="auto"/>
        </w:rPr>
        <w:t xml:space="preserve">Evidence analysed by the Senior Quality Assessor showed Assessment and Care Plans (wellness plans) were updated and included improved access to free text options. </w:t>
      </w:r>
    </w:p>
    <w:p w14:paraId="747E8F3A" w14:textId="625D4D28" w:rsidR="002513CA" w:rsidRPr="009E39E6" w:rsidRDefault="002513CA" w:rsidP="002513CA">
      <w:pPr>
        <w:pStyle w:val="NormalArial"/>
        <w:numPr>
          <w:ilvl w:val="0"/>
          <w:numId w:val="24"/>
        </w:numPr>
        <w:spacing w:before="120" w:after="60" w:line="264" w:lineRule="auto"/>
        <w:rPr>
          <w:color w:val="auto"/>
        </w:rPr>
      </w:pPr>
      <w:r w:rsidRPr="009E39E6">
        <w:rPr>
          <w:color w:val="auto"/>
        </w:rPr>
        <w:t xml:space="preserve">Evidence analysed by the Senior Quality Assessor showed Wellness plans completed by community liaison managers (CLMs/care managers) can now be sent directly to the </w:t>
      </w:r>
      <w:r w:rsidRPr="009E39E6">
        <w:rPr>
          <w:color w:val="auto"/>
        </w:rPr>
        <w:lastRenderedPageBreak/>
        <w:t xml:space="preserve">service’s nursing staff. Evidence analysed by the Senior Quality Assessor showed nursing assessments occur for level three and level four home care package consumers. The Senior Quality Assessor noted level one and two HCP consumers are reviewed when a consumer need is identified. </w:t>
      </w:r>
    </w:p>
    <w:p w14:paraId="46648C55" w14:textId="61EDBF9E" w:rsidR="002513CA" w:rsidRPr="009E39E6" w:rsidRDefault="002513CA" w:rsidP="002513CA">
      <w:pPr>
        <w:pStyle w:val="NormalArial"/>
        <w:numPr>
          <w:ilvl w:val="0"/>
          <w:numId w:val="24"/>
        </w:numPr>
        <w:spacing w:before="120" w:after="60" w:line="264" w:lineRule="auto"/>
        <w:rPr>
          <w:color w:val="auto"/>
        </w:rPr>
      </w:pPr>
      <w:r w:rsidRPr="009E39E6">
        <w:rPr>
          <w:color w:val="auto"/>
        </w:rPr>
        <w:t>Evidence analysed by the Senior Quality Assessor showed a Task planner details referral dates and any clinical recommendations are in ‘real time’ and uploaded into the consumers’ electronic care file which CLMs and nurses have shared access to. Management when interviewed by the Senior Quality Assessor stated communication between service areas has improved, resulting in prompt and timely reviews of consumers’ needs.</w:t>
      </w:r>
    </w:p>
    <w:p w14:paraId="7C092CCC" w14:textId="474CBAFE" w:rsidR="002513CA" w:rsidRPr="009E39E6" w:rsidRDefault="002513CA" w:rsidP="002513CA">
      <w:pPr>
        <w:tabs>
          <w:tab w:val="left" w:pos="720"/>
        </w:tabs>
        <w:autoSpaceDE w:val="0"/>
        <w:autoSpaceDN w:val="0"/>
        <w:adjustRightInd w:val="0"/>
        <w:spacing w:before="120" w:after="60" w:line="264" w:lineRule="auto"/>
        <w:rPr>
          <w:rFonts w:ascii="Arial" w:hAnsi="Arial" w:cs="Arial"/>
          <w:color w:val="auto"/>
        </w:rPr>
      </w:pPr>
      <w:r w:rsidRPr="009E39E6">
        <w:rPr>
          <w:rFonts w:ascii="Arial" w:hAnsi="Arial" w:cs="Arial"/>
          <w:color w:val="auto"/>
        </w:rPr>
        <w:t>Evidence analysed by the Senior Quality Assessor showed complex consumer case meetings have commenced fortnightly. The Senior Quality Assessor noted attendees include CLMs, nursing staff, the home services/quality manager and can include input from an occupational therapist and care workers as required. Evidence analysed by the Senior Quality Assessor showed nursing assessments, allied health input, contact with representatives and at times use of dignity of risk processes were evidenced in the June to September 2022 meeting minutes provided. Four pieces of evidence</w:t>
      </w:r>
      <w:r w:rsidR="009E39E6" w:rsidRPr="009E39E6">
        <w:rPr>
          <w:rFonts w:ascii="Arial" w:hAnsi="Arial" w:cs="Arial"/>
          <w:color w:val="auto"/>
        </w:rPr>
        <w:t xml:space="preserve"> identified meeting minutes by the Senior Quality Assessor</w:t>
      </w:r>
      <w:r w:rsidRPr="009E39E6">
        <w:rPr>
          <w:rFonts w:ascii="Arial" w:hAnsi="Arial" w:cs="Arial"/>
          <w:color w:val="auto"/>
        </w:rPr>
        <w:t xml:space="preserve"> are documented below:</w:t>
      </w:r>
    </w:p>
    <w:p w14:paraId="07087643" w14:textId="3CD9A62A" w:rsidR="002513CA" w:rsidRPr="009E39E6" w:rsidRDefault="009E39E6" w:rsidP="002513CA">
      <w:pPr>
        <w:pStyle w:val="NormalArial"/>
        <w:numPr>
          <w:ilvl w:val="0"/>
          <w:numId w:val="23"/>
        </w:numPr>
        <w:spacing w:before="120" w:after="60" w:line="264" w:lineRule="auto"/>
        <w:rPr>
          <w:color w:val="auto"/>
        </w:rPr>
      </w:pPr>
      <w:r w:rsidRPr="009E39E6">
        <w:rPr>
          <w:color w:val="auto"/>
        </w:rPr>
        <w:t>The Senior Quality Assessor noted Consumer A</w:t>
      </w:r>
      <w:r w:rsidR="002513CA" w:rsidRPr="009E39E6">
        <w:rPr>
          <w:color w:val="auto"/>
        </w:rPr>
        <w:t xml:space="preserve"> (HCP L4) and </w:t>
      </w:r>
      <w:r w:rsidRPr="009E39E6">
        <w:rPr>
          <w:color w:val="auto"/>
        </w:rPr>
        <w:t>Consumer B</w:t>
      </w:r>
      <w:r w:rsidR="002513CA" w:rsidRPr="009E39E6">
        <w:rPr>
          <w:color w:val="auto"/>
        </w:rPr>
        <w:t xml:space="preserve"> (HCP L4) are both consumers living with dementia. </w:t>
      </w:r>
    </w:p>
    <w:p w14:paraId="6AADAE65" w14:textId="26233FF1" w:rsidR="002513CA" w:rsidRPr="009E39E6" w:rsidRDefault="009E39E6" w:rsidP="002513CA">
      <w:pPr>
        <w:pStyle w:val="NormalArial"/>
        <w:numPr>
          <w:ilvl w:val="0"/>
          <w:numId w:val="23"/>
        </w:numPr>
        <w:spacing w:before="120" w:after="60" w:line="264" w:lineRule="auto"/>
        <w:rPr>
          <w:color w:val="auto"/>
        </w:rPr>
      </w:pPr>
      <w:r w:rsidRPr="009E39E6">
        <w:rPr>
          <w:color w:val="auto"/>
        </w:rPr>
        <w:t>The Senior Quality Assessor noted Consumer A and Consumer B</w:t>
      </w:r>
      <w:r w:rsidR="002513CA" w:rsidRPr="009E39E6">
        <w:rPr>
          <w:color w:val="auto"/>
        </w:rPr>
        <w:t xml:space="preserve"> present with personal safety concerns in relation to their cognitive decline, incontinence, nutritional needs and medication management. </w:t>
      </w:r>
    </w:p>
    <w:p w14:paraId="298EAAC5" w14:textId="12F823F3" w:rsidR="002513CA" w:rsidRPr="009E39E6" w:rsidRDefault="009E39E6" w:rsidP="002513CA">
      <w:pPr>
        <w:pStyle w:val="NormalArial"/>
        <w:numPr>
          <w:ilvl w:val="0"/>
          <w:numId w:val="23"/>
        </w:numPr>
        <w:spacing w:before="120" w:after="60" w:line="264" w:lineRule="auto"/>
        <w:rPr>
          <w:color w:val="auto"/>
        </w:rPr>
      </w:pPr>
      <w:r w:rsidRPr="009E39E6">
        <w:rPr>
          <w:color w:val="auto"/>
        </w:rPr>
        <w:t>The Senior Quality Assessor noted d</w:t>
      </w:r>
      <w:r w:rsidR="002513CA" w:rsidRPr="009E39E6">
        <w:rPr>
          <w:color w:val="auto"/>
        </w:rPr>
        <w:t>uring June to August 2022,</w:t>
      </w:r>
      <w:r w:rsidRPr="009E39E6">
        <w:rPr>
          <w:color w:val="auto"/>
        </w:rPr>
        <w:t xml:space="preserve"> evidence analysed by the Senior Quality Assessor showed the</w:t>
      </w:r>
      <w:r w:rsidR="002513CA" w:rsidRPr="009E39E6">
        <w:rPr>
          <w:color w:val="auto"/>
        </w:rPr>
        <w:t xml:space="preserve"> service arranged home care package upgrades, nursing and continence assessments, daily medication management with personal care. </w:t>
      </w:r>
    </w:p>
    <w:p w14:paraId="613A12B8" w14:textId="788AD88F" w:rsidR="002513CA" w:rsidRPr="009E39E6" w:rsidRDefault="009E39E6" w:rsidP="002513CA">
      <w:pPr>
        <w:pStyle w:val="ListParagraph"/>
        <w:numPr>
          <w:ilvl w:val="0"/>
          <w:numId w:val="23"/>
        </w:numPr>
        <w:tabs>
          <w:tab w:val="left" w:pos="720"/>
        </w:tabs>
        <w:autoSpaceDE w:val="0"/>
        <w:autoSpaceDN w:val="0"/>
        <w:adjustRightInd w:val="0"/>
        <w:spacing w:before="120" w:after="60" w:line="264" w:lineRule="auto"/>
        <w:rPr>
          <w:rFonts w:ascii="Arial" w:hAnsi="Arial" w:cs="Arial"/>
          <w:color w:val="auto"/>
        </w:rPr>
      </w:pPr>
      <w:r w:rsidRPr="009E39E6">
        <w:rPr>
          <w:rFonts w:ascii="Arial" w:hAnsi="Arial" w:cs="Arial"/>
          <w:color w:val="auto"/>
        </w:rPr>
        <w:t>During the Assessment contact the Senior Quality Assessor noted t</w:t>
      </w:r>
      <w:r w:rsidR="002513CA" w:rsidRPr="009E39E6">
        <w:rPr>
          <w:rFonts w:ascii="Arial" w:hAnsi="Arial" w:cs="Arial"/>
          <w:color w:val="auto"/>
        </w:rPr>
        <w:t xml:space="preserve">he service evidenced frequent email correspondence with </w:t>
      </w:r>
      <w:r w:rsidRPr="009E39E6">
        <w:rPr>
          <w:rFonts w:ascii="Arial" w:hAnsi="Arial" w:cs="Arial"/>
          <w:color w:val="auto"/>
        </w:rPr>
        <w:t>Consumer A and Consumer B’s</w:t>
      </w:r>
      <w:r w:rsidR="002513CA" w:rsidRPr="009E39E6">
        <w:rPr>
          <w:rFonts w:ascii="Arial" w:hAnsi="Arial" w:cs="Arial"/>
          <w:color w:val="auto"/>
        </w:rPr>
        <w:t xml:space="preserve"> representative</w:t>
      </w:r>
      <w:r w:rsidRPr="009E39E6">
        <w:rPr>
          <w:rFonts w:ascii="Arial" w:hAnsi="Arial" w:cs="Arial"/>
          <w:color w:val="auto"/>
        </w:rPr>
        <w:t>s</w:t>
      </w:r>
      <w:r w:rsidR="002513CA" w:rsidRPr="009E39E6">
        <w:rPr>
          <w:rFonts w:ascii="Arial" w:hAnsi="Arial" w:cs="Arial"/>
          <w:color w:val="auto"/>
        </w:rPr>
        <w:t xml:space="preserve"> from the CLM. </w:t>
      </w:r>
      <w:r w:rsidRPr="009E39E6">
        <w:rPr>
          <w:rFonts w:ascii="Arial" w:hAnsi="Arial" w:cs="Arial"/>
          <w:color w:val="auto"/>
        </w:rPr>
        <w:t>Evidence analysed by the Senior Quality Assessor showed t</w:t>
      </w:r>
      <w:r w:rsidR="002513CA" w:rsidRPr="009E39E6">
        <w:rPr>
          <w:rFonts w:ascii="Arial" w:hAnsi="Arial" w:cs="Arial"/>
          <w:color w:val="auto"/>
        </w:rPr>
        <w:t xml:space="preserve">he CLM describes safety concerns, risks to the wellbeing of </w:t>
      </w:r>
      <w:r w:rsidRPr="009E39E6">
        <w:rPr>
          <w:rFonts w:ascii="Arial" w:hAnsi="Arial" w:cs="Arial"/>
          <w:color w:val="auto"/>
        </w:rPr>
        <w:t>Consumer A and Consumer B</w:t>
      </w:r>
      <w:r w:rsidR="002513CA" w:rsidRPr="009E39E6">
        <w:rPr>
          <w:rFonts w:ascii="Arial" w:hAnsi="Arial" w:cs="Arial"/>
          <w:color w:val="auto"/>
        </w:rPr>
        <w:t xml:space="preserve"> and discuss</w:t>
      </w:r>
      <w:r w:rsidRPr="009E39E6">
        <w:rPr>
          <w:rFonts w:ascii="Arial" w:hAnsi="Arial" w:cs="Arial"/>
          <w:color w:val="auto"/>
        </w:rPr>
        <w:t>es</w:t>
      </w:r>
      <w:r w:rsidR="002513CA" w:rsidRPr="009E39E6">
        <w:rPr>
          <w:rFonts w:ascii="Arial" w:hAnsi="Arial" w:cs="Arial"/>
          <w:color w:val="auto"/>
        </w:rPr>
        <w:t xml:space="preserve"> care needs and scheduling. </w:t>
      </w:r>
      <w:r w:rsidRPr="009E39E6">
        <w:rPr>
          <w:rFonts w:ascii="Arial" w:hAnsi="Arial" w:cs="Arial"/>
          <w:color w:val="auto"/>
        </w:rPr>
        <w:t>The Senior Quality Assessor noted f</w:t>
      </w:r>
      <w:r w:rsidR="002513CA" w:rsidRPr="009E39E6">
        <w:rPr>
          <w:rFonts w:ascii="Arial" w:hAnsi="Arial" w:cs="Arial"/>
          <w:color w:val="auto"/>
        </w:rPr>
        <w:t>eedback from care workers is also supplied. Dignity of Risk forms were supplied and signed.</w:t>
      </w:r>
    </w:p>
    <w:p w14:paraId="72158847" w14:textId="24378529" w:rsidR="002513CA" w:rsidRPr="009E39E6" w:rsidRDefault="009E39E6" w:rsidP="002513CA">
      <w:pPr>
        <w:tabs>
          <w:tab w:val="left" w:pos="720"/>
        </w:tabs>
        <w:autoSpaceDE w:val="0"/>
        <w:autoSpaceDN w:val="0"/>
        <w:adjustRightInd w:val="0"/>
        <w:spacing w:before="120" w:after="60" w:line="264" w:lineRule="auto"/>
        <w:rPr>
          <w:rFonts w:ascii="Arial" w:hAnsi="Arial" w:cs="Arial"/>
          <w:color w:val="auto"/>
        </w:rPr>
      </w:pPr>
      <w:r w:rsidRPr="009E39E6">
        <w:rPr>
          <w:rFonts w:ascii="Arial" w:hAnsi="Arial" w:cs="Arial"/>
          <w:color w:val="auto"/>
        </w:rPr>
        <w:t>The Senior Quality Assessor noted w</w:t>
      </w:r>
      <w:r w:rsidR="002513CA" w:rsidRPr="009E39E6">
        <w:rPr>
          <w:rFonts w:ascii="Arial" w:hAnsi="Arial" w:cs="Arial"/>
          <w:color w:val="auto"/>
        </w:rPr>
        <w:t>hile the service had difficulties providing evidence for some consumers, consumer feedback was generally positive in relation to assessment and care planning. Service improvements as described and evidenced by management demonstrate assessment and care planning take into consideration risks to the consumers and is used to inform safe, care and services.</w:t>
      </w:r>
    </w:p>
    <w:p w14:paraId="3B5694C3" w14:textId="4B87888F" w:rsidR="005D23EC" w:rsidRPr="00A36AA9" w:rsidRDefault="00063DCA" w:rsidP="002513CA">
      <w:pPr>
        <w:pStyle w:val="NormalArial"/>
      </w:pPr>
      <w:r w:rsidRPr="006B4042">
        <w:br w:type="page"/>
      </w:r>
    </w:p>
    <w:p w14:paraId="3B5694C4" w14:textId="77777777" w:rsidR="00FC045E" w:rsidRPr="00A36AA9" w:rsidRDefault="00063DC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22C0C" w14:paraId="3B5694C8" w14:textId="77777777" w:rsidTr="00104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3B5694C5" w14:textId="77777777" w:rsidR="003217D3" w:rsidRPr="003217D3" w:rsidRDefault="00063DC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3B5694C6" w14:textId="34670505" w:rsidR="003217D3" w:rsidRPr="003217D3" w:rsidRDefault="00063D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3B5694C7" w14:textId="77777777" w:rsidR="003217D3" w:rsidRPr="003217D3" w:rsidRDefault="00063D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22C0C" w14:paraId="3B5694CD" w14:textId="77777777" w:rsidTr="001049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C9" w14:textId="77777777" w:rsidR="003217D3" w:rsidRPr="00244176" w:rsidRDefault="00063DC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641" w:type="dxa"/>
            <w:shd w:val="clear" w:color="auto" w:fill="auto"/>
            <w:vAlign w:val="top"/>
          </w:tcPr>
          <w:p w14:paraId="3B5694CA" w14:textId="77777777" w:rsidR="003217D3" w:rsidRPr="00244176" w:rsidRDefault="00063D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3B5694CB" w14:textId="204B4901"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c>
          <w:tcPr>
            <w:tcW w:w="1977" w:type="dxa"/>
            <w:shd w:val="clear" w:color="auto" w:fill="auto"/>
            <w:vAlign w:val="top"/>
          </w:tcPr>
          <w:p w14:paraId="3B5694CC" w14:textId="7F551A82"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r>
      <w:tr w:rsidR="00922C0C" w14:paraId="3B5694D2" w14:textId="77777777" w:rsidTr="00104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CE" w14:textId="77777777" w:rsidR="003217D3" w:rsidRPr="00244176" w:rsidRDefault="00063DC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641" w:type="dxa"/>
            <w:shd w:val="clear" w:color="auto" w:fill="auto"/>
            <w:vAlign w:val="top"/>
          </w:tcPr>
          <w:p w14:paraId="3B5694CF" w14:textId="77777777" w:rsidR="003217D3" w:rsidRPr="00244176" w:rsidRDefault="00063D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3B5694D0" w14:textId="096D85E7" w:rsidR="003217D3" w:rsidRPr="001049EE" w:rsidRDefault="00F54D78" w:rsidP="001049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c>
          <w:tcPr>
            <w:tcW w:w="1977" w:type="dxa"/>
            <w:shd w:val="clear" w:color="auto" w:fill="auto"/>
            <w:vAlign w:val="top"/>
          </w:tcPr>
          <w:p w14:paraId="3B5694D1" w14:textId="08E4F1A8" w:rsidR="003217D3" w:rsidRPr="001049EE" w:rsidRDefault="00F54D78" w:rsidP="001049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r>
      <w:tr w:rsidR="00922C0C" w14:paraId="3B5694DD" w14:textId="77777777" w:rsidTr="001049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D3" w14:textId="77777777" w:rsidR="003217D3" w:rsidRPr="00244176" w:rsidRDefault="00063DC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641" w:type="dxa"/>
            <w:shd w:val="clear" w:color="auto" w:fill="auto"/>
            <w:vAlign w:val="top"/>
          </w:tcPr>
          <w:p w14:paraId="3B5694D4" w14:textId="77777777" w:rsidR="003217D3" w:rsidRPr="00244176" w:rsidRDefault="00063D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B5694D5"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B5694D6"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B5694D7"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5694D8"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B5694D9"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B5694DA" w14:textId="77777777" w:rsidR="003217D3" w:rsidRPr="00244176" w:rsidRDefault="00063DCA"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3B5694DB" w14:textId="0B2134E3"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c>
          <w:tcPr>
            <w:tcW w:w="1977" w:type="dxa"/>
            <w:shd w:val="clear" w:color="auto" w:fill="auto"/>
            <w:vAlign w:val="top"/>
          </w:tcPr>
          <w:p w14:paraId="3B5694DC" w14:textId="7FBB8AFB"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Not applicable</w:t>
                </w:r>
              </w:sdtContent>
            </w:sdt>
          </w:p>
        </w:tc>
      </w:tr>
      <w:tr w:rsidR="00922C0C" w14:paraId="3B5694E6" w14:textId="77777777" w:rsidTr="00104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DE" w14:textId="77777777" w:rsidR="003217D3" w:rsidRPr="00244176" w:rsidRDefault="00063DC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641" w:type="dxa"/>
            <w:shd w:val="clear" w:color="auto" w:fill="auto"/>
            <w:vAlign w:val="top"/>
          </w:tcPr>
          <w:p w14:paraId="3B5694DF" w14:textId="77777777" w:rsidR="003217D3" w:rsidRPr="00244176" w:rsidRDefault="00063DCA"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B5694E0" w14:textId="77777777" w:rsidR="003217D3" w:rsidRPr="00244176" w:rsidRDefault="00063DC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5694E1" w14:textId="77777777" w:rsidR="003217D3" w:rsidRPr="00244176" w:rsidRDefault="00063DC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B5694E2" w14:textId="77777777" w:rsidR="003217D3" w:rsidRPr="00244176" w:rsidRDefault="00063DC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B5694E3" w14:textId="77777777" w:rsidR="003217D3" w:rsidRPr="00244176" w:rsidRDefault="00063DCA"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3B5694E4" w14:textId="6118CF72" w:rsidR="003217D3" w:rsidRPr="001049EE" w:rsidRDefault="00F54D78" w:rsidP="001049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Compliant</w:t>
                </w:r>
              </w:sdtContent>
            </w:sdt>
          </w:p>
        </w:tc>
        <w:tc>
          <w:tcPr>
            <w:tcW w:w="1977" w:type="dxa"/>
            <w:shd w:val="clear" w:color="auto" w:fill="auto"/>
            <w:vAlign w:val="top"/>
          </w:tcPr>
          <w:p w14:paraId="3B5694E5" w14:textId="69DEE83C" w:rsidR="003217D3" w:rsidRPr="001049EE" w:rsidRDefault="00F54D78" w:rsidP="001049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063A" w:rsidRPr="001049EE">
                  <w:rPr>
                    <w:rFonts w:ascii="Arial" w:hAnsi="Arial" w:cs="Arial"/>
                    <w:b/>
                    <w:color w:val="auto"/>
                  </w:rPr>
                  <w:t>Compliant</w:t>
                </w:r>
              </w:sdtContent>
            </w:sdt>
          </w:p>
        </w:tc>
      </w:tr>
      <w:tr w:rsidR="00922C0C" w14:paraId="3B5694EE" w14:textId="77777777" w:rsidTr="001049E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5694E7" w14:textId="77777777" w:rsidR="003217D3" w:rsidRPr="00244176" w:rsidRDefault="00063DCA"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641" w:type="dxa"/>
            <w:shd w:val="clear" w:color="auto" w:fill="auto"/>
            <w:vAlign w:val="top"/>
          </w:tcPr>
          <w:p w14:paraId="3B5694E8" w14:textId="77777777" w:rsidR="003217D3" w:rsidRPr="00244176" w:rsidRDefault="00063DCA"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B5694E9" w14:textId="77777777" w:rsidR="003217D3" w:rsidRPr="00244176" w:rsidRDefault="00063DC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5694EA" w14:textId="77777777" w:rsidR="003217D3" w:rsidRPr="00244176" w:rsidRDefault="00063DC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B5694EB" w14:textId="77777777" w:rsidR="003217D3" w:rsidRPr="00244176" w:rsidRDefault="00063DCA"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3B5694EC" w14:textId="4F061C8E"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9EE" w:rsidRPr="001049EE">
                  <w:rPr>
                    <w:rFonts w:ascii="Arial" w:hAnsi="Arial" w:cs="Arial"/>
                    <w:b/>
                    <w:color w:val="auto"/>
                  </w:rPr>
                  <w:t>Not applicable</w:t>
                </w:r>
              </w:sdtContent>
            </w:sdt>
          </w:p>
        </w:tc>
        <w:tc>
          <w:tcPr>
            <w:tcW w:w="1977" w:type="dxa"/>
            <w:shd w:val="clear" w:color="auto" w:fill="auto"/>
            <w:vAlign w:val="top"/>
          </w:tcPr>
          <w:p w14:paraId="3B5694ED" w14:textId="275242A4" w:rsidR="003217D3" w:rsidRPr="001049EE" w:rsidRDefault="00F54D78" w:rsidP="001049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049EE" w:rsidRPr="001049EE">
                  <w:rPr>
                    <w:rFonts w:ascii="Arial" w:hAnsi="Arial" w:cs="Arial"/>
                    <w:b/>
                    <w:color w:val="auto"/>
                  </w:rPr>
                  <w:t>Not applicable</w:t>
                </w:r>
              </w:sdtContent>
            </w:sdt>
          </w:p>
        </w:tc>
      </w:tr>
    </w:tbl>
    <w:p w14:paraId="3B5694EF" w14:textId="77777777" w:rsidR="007B3959" w:rsidRDefault="00063DCA" w:rsidP="003217D3">
      <w:pPr>
        <w:pStyle w:val="Heading20"/>
      </w:pPr>
      <w:r w:rsidRPr="00A36AA9">
        <w:t>Findings</w:t>
      </w:r>
    </w:p>
    <w:p w14:paraId="713155BE" w14:textId="2A70E130" w:rsidR="00B35F75" w:rsidRPr="00063DCA" w:rsidRDefault="00A67241" w:rsidP="00063DCA">
      <w:pPr>
        <w:spacing w:before="120" w:after="60" w:line="264" w:lineRule="auto"/>
        <w:rPr>
          <w:rFonts w:ascii="Arial" w:hAnsi="Arial" w:cs="Arial"/>
          <w:bCs/>
          <w:color w:val="auto"/>
        </w:rPr>
      </w:pPr>
      <w:r w:rsidRPr="00063DCA">
        <w:rPr>
          <w:rFonts w:ascii="Arial" w:hAnsi="Arial" w:cs="Arial"/>
          <w:bCs/>
          <w:color w:val="auto"/>
        </w:rPr>
        <w:t>Evidence analysed by the Senior Quality Assessor showed t</w:t>
      </w:r>
      <w:r w:rsidR="00B35F75" w:rsidRPr="00063DCA">
        <w:rPr>
          <w:rFonts w:ascii="Arial" w:hAnsi="Arial" w:cs="Arial"/>
          <w:bCs/>
          <w:color w:val="auto"/>
        </w:rPr>
        <w:t>he service did demonstrate effective risk management systems and practices are in place.</w:t>
      </w:r>
      <w:r w:rsidRPr="00063DCA">
        <w:rPr>
          <w:rFonts w:ascii="Arial" w:hAnsi="Arial" w:cs="Arial"/>
          <w:bCs/>
          <w:color w:val="auto"/>
        </w:rPr>
        <w:t xml:space="preserve"> The Senior Quality Assessor noted</w:t>
      </w:r>
      <w:r w:rsidR="00B35F75" w:rsidRPr="00063DCA">
        <w:rPr>
          <w:rFonts w:ascii="Arial" w:hAnsi="Arial" w:cs="Arial"/>
          <w:bCs/>
          <w:color w:val="auto"/>
        </w:rPr>
        <w:t xml:space="preserve"> </w:t>
      </w:r>
      <w:r w:rsidRPr="00063DCA">
        <w:rPr>
          <w:rFonts w:ascii="Arial" w:hAnsi="Arial" w:cs="Arial"/>
          <w:bCs/>
          <w:color w:val="auto"/>
        </w:rPr>
        <w:t>t</w:t>
      </w:r>
      <w:r w:rsidR="00B35F75" w:rsidRPr="00063DCA">
        <w:rPr>
          <w:rFonts w:ascii="Arial" w:hAnsi="Arial" w:cs="Arial"/>
          <w:bCs/>
          <w:color w:val="auto"/>
        </w:rPr>
        <w:t>his include</w:t>
      </w:r>
      <w:r w:rsidRPr="00063DCA">
        <w:rPr>
          <w:rFonts w:ascii="Arial" w:hAnsi="Arial" w:cs="Arial"/>
          <w:bCs/>
          <w:color w:val="auto"/>
        </w:rPr>
        <w:t>d</w:t>
      </w:r>
      <w:r w:rsidR="00B35F75" w:rsidRPr="00063DCA">
        <w:rPr>
          <w:rFonts w:ascii="Arial" w:hAnsi="Arial" w:cs="Arial"/>
          <w:bCs/>
          <w:color w:val="auto"/>
        </w:rPr>
        <w:t xml:space="preserve"> the management of high impact or high prevalence risks associated with the </w:t>
      </w:r>
      <w:r w:rsidR="00B35F75" w:rsidRPr="00063DCA">
        <w:rPr>
          <w:rFonts w:ascii="Arial" w:hAnsi="Arial" w:cs="Arial"/>
          <w:bCs/>
          <w:color w:val="auto"/>
        </w:rPr>
        <w:lastRenderedPageBreak/>
        <w:t>care of consumers, identifying and responding to abuse and neglect of consumers, supporting consumers to live their best life and managing and preventing incidents.</w:t>
      </w:r>
      <w:r w:rsidRPr="00063DCA">
        <w:rPr>
          <w:rFonts w:ascii="Arial" w:hAnsi="Arial" w:cs="Arial"/>
          <w:bCs/>
          <w:color w:val="auto"/>
        </w:rPr>
        <w:t xml:space="preserve"> Evidence analysed by the Senior Quality Assessor showed</w:t>
      </w:r>
      <w:r w:rsidR="00B35F75" w:rsidRPr="00063DCA">
        <w:rPr>
          <w:rFonts w:ascii="Arial" w:hAnsi="Arial" w:cs="Arial"/>
          <w:bCs/>
          <w:color w:val="auto"/>
        </w:rPr>
        <w:t xml:space="preserve"> </w:t>
      </w:r>
      <w:r w:rsidRPr="00063DCA">
        <w:rPr>
          <w:rFonts w:ascii="Arial" w:hAnsi="Arial" w:cs="Arial"/>
          <w:bCs/>
          <w:color w:val="auto"/>
        </w:rPr>
        <w:t>a</w:t>
      </w:r>
      <w:r w:rsidR="00B35F75" w:rsidRPr="00063DCA">
        <w:rPr>
          <w:rFonts w:ascii="Arial" w:hAnsi="Arial" w:cs="Arial"/>
          <w:bCs/>
          <w:color w:val="auto"/>
        </w:rPr>
        <w:t>n incident management system is in use.</w:t>
      </w:r>
    </w:p>
    <w:p w14:paraId="0CB33C8F" w14:textId="27E8E7F5" w:rsidR="00B35F75" w:rsidRPr="00063DCA" w:rsidRDefault="00B35F75"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 xml:space="preserve">Following the finding of non-compliance in Standard 8, </w:t>
      </w:r>
      <w:r w:rsidR="00A67241" w:rsidRPr="00063DCA">
        <w:rPr>
          <w:rFonts w:ascii="Arial" w:hAnsi="Arial" w:cs="Arial"/>
          <w:color w:val="auto"/>
        </w:rPr>
        <w:t>R</w:t>
      </w:r>
      <w:r w:rsidRPr="00063DCA">
        <w:rPr>
          <w:rFonts w:ascii="Arial" w:hAnsi="Arial" w:cs="Arial"/>
          <w:color w:val="auto"/>
        </w:rPr>
        <w:t xml:space="preserve">equirement (3)(d) </w:t>
      </w:r>
      <w:r w:rsidR="00A67241" w:rsidRPr="00063DCA">
        <w:rPr>
          <w:rFonts w:ascii="Arial" w:hAnsi="Arial" w:cs="Arial"/>
          <w:color w:val="auto"/>
        </w:rPr>
        <w:t xml:space="preserve">in a previous Quality Audit </w:t>
      </w:r>
      <w:r w:rsidRPr="00063DCA">
        <w:rPr>
          <w:rFonts w:ascii="Arial" w:hAnsi="Arial" w:cs="Arial"/>
          <w:color w:val="auto"/>
        </w:rPr>
        <w:t>the service has initiated improvements.</w:t>
      </w:r>
    </w:p>
    <w:p w14:paraId="3D022E24" w14:textId="690FDBE6" w:rsidR="00A67241" w:rsidRPr="00063DCA" w:rsidRDefault="00A67241" w:rsidP="00063DCA">
      <w:pPr>
        <w:tabs>
          <w:tab w:val="left" w:pos="720"/>
        </w:tabs>
        <w:autoSpaceDE w:val="0"/>
        <w:autoSpaceDN w:val="0"/>
        <w:adjustRightInd w:val="0"/>
        <w:spacing w:before="120" w:after="60" w:line="264" w:lineRule="auto"/>
        <w:rPr>
          <w:rFonts w:ascii="Arial" w:hAnsi="Arial" w:cs="Arial"/>
          <w:i/>
          <w:color w:val="auto"/>
          <w:u w:val="single"/>
        </w:rPr>
      </w:pPr>
      <w:r w:rsidRPr="00063DCA">
        <w:rPr>
          <w:rFonts w:ascii="Arial" w:hAnsi="Arial" w:cs="Arial"/>
          <w:i/>
          <w:color w:val="auto"/>
          <w:u w:val="single"/>
        </w:rPr>
        <w:t>H</w:t>
      </w:r>
      <w:r w:rsidR="00B35F75" w:rsidRPr="00063DCA">
        <w:rPr>
          <w:rFonts w:ascii="Arial" w:hAnsi="Arial" w:cs="Arial"/>
          <w:i/>
          <w:color w:val="auto"/>
          <w:u w:val="single"/>
        </w:rPr>
        <w:t>igh impact or high prevalence risks associated with the care of consumers is managed</w:t>
      </w:r>
      <w:r w:rsidRPr="00063DCA">
        <w:rPr>
          <w:rFonts w:ascii="Arial" w:hAnsi="Arial" w:cs="Arial"/>
          <w:i/>
          <w:color w:val="auto"/>
          <w:u w:val="single"/>
        </w:rPr>
        <w:t>:</w:t>
      </w:r>
    </w:p>
    <w:p w14:paraId="73A048B4" w14:textId="36691655" w:rsidR="00B35F75" w:rsidRPr="00063DCA" w:rsidRDefault="00A67241"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The Senior Quality Assessor noted t</w:t>
      </w:r>
      <w:r w:rsidR="00B35F75" w:rsidRPr="00063DCA">
        <w:rPr>
          <w:rFonts w:ascii="Arial" w:hAnsi="Arial" w:cs="Arial"/>
          <w:color w:val="auto"/>
        </w:rPr>
        <w:t>he service evidenced assessment and care planning processes included the consideration of high impact or high prevalence risks to consumers.</w:t>
      </w:r>
    </w:p>
    <w:p w14:paraId="5DC39D95" w14:textId="27FD366F" w:rsidR="00B35F75" w:rsidRPr="00063DCA" w:rsidRDefault="00A67241"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Consumer C</w:t>
      </w:r>
      <w:r w:rsidR="00B35F75" w:rsidRPr="00063DCA">
        <w:rPr>
          <w:rFonts w:ascii="Arial" w:hAnsi="Arial" w:cs="Arial"/>
          <w:color w:val="auto"/>
        </w:rPr>
        <w:t xml:space="preserve"> (HCP L2) sustained a fall on 8 August 2022, which she reported on 15 August 2022. </w:t>
      </w:r>
      <w:r w:rsidRPr="00063DCA">
        <w:rPr>
          <w:rFonts w:ascii="Arial" w:hAnsi="Arial" w:cs="Arial"/>
          <w:color w:val="auto"/>
        </w:rPr>
        <w:t xml:space="preserve"> During interviews with the Senior Quality Assessor t</w:t>
      </w:r>
      <w:r w:rsidR="00B35F75" w:rsidRPr="00063DCA">
        <w:rPr>
          <w:rFonts w:ascii="Arial" w:hAnsi="Arial" w:cs="Arial"/>
          <w:color w:val="auto"/>
        </w:rPr>
        <w:t xml:space="preserve">he service described their response. </w:t>
      </w:r>
      <w:r w:rsidRPr="00063DCA">
        <w:rPr>
          <w:rFonts w:ascii="Arial" w:hAnsi="Arial" w:cs="Arial"/>
          <w:color w:val="auto"/>
        </w:rPr>
        <w:t>The Senior Quality Assessor noted o</w:t>
      </w:r>
      <w:r w:rsidR="00B35F75" w:rsidRPr="00063DCA">
        <w:rPr>
          <w:rFonts w:ascii="Arial" w:hAnsi="Arial" w:cs="Arial"/>
          <w:color w:val="auto"/>
        </w:rPr>
        <w:t xml:space="preserve">n the day of the fall report, a physiotherapist who currently provides an exercise program for </w:t>
      </w:r>
      <w:r w:rsidRPr="00063DCA">
        <w:rPr>
          <w:rFonts w:ascii="Arial" w:hAnsi="Arial" w:cs="Arial"/>
          <w:color w:val="auto"/>
        </w:rPr>
        <w:t>Consumer C</w:t>
      </w:r>
      <w:r w:rsidR="00B35F75" w:rsidRPr="00063DCA">
        <w:rPr>
          <w:rFonts w:ascii="Arial" w:hAnsi="Arial" w:cs="Arial"/>
          <w:color w:val="auto"/>
        </w:rPr>
        <w:t xml:space="preserve"> was contacted. They replaced </w:t>
      </w:r>
      <w:r w:rsidRPr="00063DCA">
        <w:rPr>
          <w:rFonts w:ascii="Arial" w:hAnsi="Arial" w:cs="Arial"/>
          <w:color w:val="auto"/>
        </w:rPr>
        <w:t>Consumer C’s</w:t>
      </w:r>
      <w:r w:rsidR="00B35F75" w:rsidRPr="00063DCA">
        <w:rPr>
          <w:rFonts w:ascii="Arial" w:hAnsi="Arial" w:cs="Arial"/>
          <w:color w:val="auto"/>
        </w:rPr>
        <w:t xml:space="preserve"> walking frame with a lightweight frame and increased physiotherapy to weekly sessions due to </w:t>
      </w:r>
      <w:r w:rsidRPr="00063DCA">
        <w:rPr>
          <w:rFonts w:ascii="Arial" w:hAnsi="Arial" w:cs="Arial"/>
          <w:color w:val="auto"/>
        </w:rPr>
        <w:t>Consumer C’s</w:t>
      </w:r>
      <w:r w:rsidR="00B35F75" w:rsidRPr="00063DCA">
        <w:rPr>
          <w:rFonts w:ascii="Arial" w:hAnsi="Arial" w:cs="Arial"/>
          <w:color w:val="auto"/>
        </w:rPr>
        <w:t xml:space="preserve"> loss of confidence following the fall.</w:t>
      </w:r>
      <w:r w:rsidRPr="00063DCA">
        <w:rPr>
          <w:rFonts w:ascii="Arial" w:hAnsi="Arial" w:cs="Arial"/>
          <w:color w:val="auto"/>
        </w:rPr>
        <w:t xml:space="preserve"> The Senior Quality Assessor noted</w:t>
      </w:r>
      <w:r w:rsidR="00B35F75" w:rsidRPr="00063DCA">
        <w:rPr>
          <w:rFonts w:ascii="Arial" w:hAnsi="Arial" w:cs="Arial"/>
          <w:color w:val="auto"/>
        </w:rPr>
        <w:t xml:space="preserve"> </w:t>
      </w:r>
      <w:r w:rsidRPr="00063DCA">
        <w:rPr>
          <w:rFonts w:ascii="Arial" w:hAnsi="Arial" w:cs="Arial"/>
          <w:color w:val="auto"/>
        </w:rPr>
        <w:t>o</w:t>
      </w:r>
      <w:r w:rsidR="00B35F75" w:rsidRPr="00063DCA">
        <w:rPr>
          <w:rFonts w:ascii="Arial" w:hAnsi="Arial" w:cs="Arial"/>
          <w:color w:val="auto"/>
        </w:rPr>
        <w:t>n 24 August 2022 an occupational therapy in home assessment occurred.</w:t>
      </w:r>
      <w:r w:rsidRPr="00063DCA">
        <w:rPr>
          <w:rFonts w:ascii="Arial" w:hAnsi="Arial" w:cs="Arial"/>
          <w:color w:val="auto"/>
        </w:rPr>
        <w:t xml:space="preserve"> The Senior Quality Assessor noted</w:t>
      </w:r>
      <w:r w:rsidR="00B35F75" w:rsidRPr="00063DCA">
        <w:rPr>
          <w:rFonts w:ascii="Arial" w:hAnsi="Arial" w:cs="Arial"/>
          <w:color w:val="auto"/>
        </w:rPr>
        <w:t xml:space="preserve"> </w:t>
      </w:r>
      <w:r w:rsidRPr="00063DCA">
        <w:rPr>
          <w:rFonts w:ascii="Arial" w:hAnsi="Arial" w:cs="Arial"/>
          <w:color w:val="auto"/>
        </w:rPr>
        <w:t>Consumer C’s</w:t>
      </w:r>
      <w:r w:rsidR="00B35F75" w:rsidRPr="00063DCA">
        <w:rPr>
          <w:rFonts w:ascii="Arial" w:hAnsi="Arial" w:cs="Arial"/>
          <w:color w:val="auto"/>
        </w:rPr>
        <w:t xml:space="preserve"> fall incident was recorded in the service’s internal reporting system, ‘Donesafe.’ </w:t>
      </w:r>
    </w:p>
    <w:p w14:paraId="603FCA8F" w14:textId="5984252B" w:rsidR="00B35F75" w:rsidRPr="00063DCA" w:rsidRDefault="00A67241"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c</w:t>
      </w:r>
      <w:r w:rsidR="00B35F75" w:rsidRPr="00063DCA">
        <w:rPr>
          <w:rFonts w:ascii="Arial" w:hAnsi="Arial" w:cs="Arial"/>
          <w:color w:val="auto"/>
        </w:rPr>
        <w:t xml:space="preserve">omplex Customer Case meetings have provided shared learning for CLMs in assessment, care planning and risk management of </w:t>
      </w:r>
      <w:r w:rsidRPr="00063DCA">
        <w:rPr>
          <w:rFonts w:ascii="Arial" w:hAnsi="Arial" w:cs="Arial"/>
          <w:color w:val="auto"/>
        </w:rPr>
        <w:t>consumers</w:t>
      </w:r>
      <w:r w:rsidR="00B35F75" w:rsidRPr="00063DCA">
        <w:rPr>
          <w:rFonts w:ascii="Arial" w:hAnsi="Arial" w:cs="Arial"/>
          <w:color w:val="auto"/>
        </w:rPr>
        <w:t xml:space="preserve"> with complex needs. Management </w:t>
      </w:r>
      <w:r w:rsidRPr="00063DCA">
        <w:rPr>
          <w:rFonts w:ascii="Arial" w:hAnsi="Arial" w:cs="Arial"/>
          <w:color w:val="auto"/>
        </w:rPr>
        <w:t xml:space="preserve">during meetings with the Senior Quality Assessor stated </w:t>
      </w:r>
      <w:r w:rsidR="00B35F75" w:rsidRPr="00063DCA">
        <w:rPr>
          <w:rFonts w:ascii="Arial" w:hAnsi="Arial" w:cs="Arial"/>
          <w:color w:val="auto"/>
        </w:rPr>
        <w:t>these regular, multidisciplinary meetings have now commenced across the organisation.</w:t>
      </w:r>
      <w:r w:rsidRPr="00063DCA">
        <w:rPr>
          <w:rFonts w:ascii="Arial" w:hAnsi="Arial" w:cs="Arial"/>
          <w:color w:val="auto"/>
        </w:rPr>
        <w:t xml:space="preserve"> Evidence analysed by the Senior Quality Assessor showed mi</w:t>
      </w:r>
      <w:r w:rsidR="00B35F75" w:rsidRPr="00063DCA">
        <w:rPr>
          <w:rFonts w:ascii="Arial" w:hAnsi="Arial" w:cs="Arial"/>
          <w:color w:val="auto"/>
        </w:rPr>
        <w:t>nutes of the Complex Customer Case meetings are provided to the regional manager and executive team to maintain oversight around high impact/high prevalence risks associated with the care of consumers.</w:t>
      </w:r>
    </w:p>
    <w:p w14:paraId="71DB6873" w14:textId="280F030D" w:rsidR="00B35F75" w:rsidRPr="00063DCA" w:rsidRDefault="003A5E50"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i</w:t>
      </w:r>
      <w:r w:rsidR="00B35F75" w:rsidRPr="00063DCA">
        <w:rPr>
          <w:rFonts w:ascii="Arial" w:hAnsi="Arial" w:cs="Arial"/>
          <w:color w:val="auto"/>
        </w:rPr>
        <w:t xml:space="preserve">n February 2022, </w:t>
      </w:r>
      <w:r w:rsidRPr="00063DCA">
        <w:rPr>
          <w:rFonts w:ascii="Arial" w:hAnsi="Arial" w:cs="Arial"/>
          <w:color w:val="auto"/>
        </w:rPr>
        <w:t>seven</w:t>
      </w:r>
      <w:r w:rsidR="00B35F75" w:rsidRPr="00063DCA">
        <w:rPr>
          <w:rFonts w:ascii="Arial" w:hAnsi="Arial" w:cs="Arial"/>
          <w:color w:val="auto"/>
        </w:rPr>
        <w:t xml:space="preserve"> CLMs attended </w:t>
      </w:r>
      <w:r w:rsidRPr="00063DCA">
        <w:rPr>
          <w:rFonts w:ascii="Arial" w:hAnsi="Arial" w:cs="Arial"/>
          <w:color w:val="auto"/>
        </w:rPr>
        <w:t xml:space="preserve">five </w:t>
      </w:r>
      <w:r w:rsidR="00B35F75" w:rsidRPr="00063DCA">
        <w:rPr>
          <w:rFonts w:ascii="Arial" w:hAnsi="Arial" w:cs="Arial"/>
          <w:color w:val="auto"/>
        </w:rPr>
        <w:t>hours training.</w:t>
      </w:r>
      <w:r w:rsidRPr="00063DCA">
        <w:rPr>
          <w:rFonts w:ascii="Arial" w:hAnsi="Arial" w:cs="Arial"/>
          <w:color w:val="auto"/>
        </w:rPr>
        <w:t xml:space="preserve"> The Senior Quality Assessor noted</w:t>
      </w:r>
      <w:r w:rsidR="00B35F75" w:rsidRPr="00063DCA">
        <w:rPr>
          <w:rFonts w:ascii="Arial" w:hAnsi="Arial" w:cs="Arial"/>
          <w:color w:val="auto"/>
        </w:rPr>
        <w:t xml:space="preserve"> </w:t>
      </w:r>
      <w:r w:rsidRPr="00063DCA">
        <w:rPr>
          <w:rFonts w:ascii="Arial" w:hAnsi="Arial" w:cs="Arial"/>
          <w:color w:val="auto"/>
        </w:rPr>
        <w:t>t</w:t>
      </w:r>
      <w:r w:rsidR="00B35F75" w:rsidRPr="00063DCA">
        <w:rPr>
          <w:rFonts w:ascii="Arial" w:hAnsi="Arial" w:cs="Arial"/>
          <w:color w:val="auto"/>
        </w:rPr>
        <w:t>he PowerPoint training evidenced by the service was inclusive of risk management, bed poles and waivers, incident reporting, person centred care and care plans.</w:t>
      </w:r>
    </w:p>
    <w:p w14:paraId="094308DB" w14:textId="7279CC1A" w:rsidR="00B35F75" w:rsidRPr="00063DCA" w:rsidRDefault="00A67241" w:rsidP="00063DCA">
      <w:pPr>
        <w:tabs>
          <w:tab w:val="left" w:pos="720"/>
        </w:tabs>
        <w:autoSpaceDE w:val="0"/>
        <w:autoSpaceDN w:val="0"/>
        <w:adjustRightInd w:val="0"/>
        <w:spacing w:before="120" w:after="60" w:line="264" w:lineRule="auto"/>
        <w:rPr>
          <w:rFonts w:ascii="Arial" w:hAnsi="Arial" w:cs="Arial"/>
          <w:i/>
          <w:color w:val="auto"/>
          <w:u w:val="single"/>
        </w:rPr>
      </w:pPr>
      <w:r w:rsidRPr="00063DCA">
        <w:rPr>
          <w:rFonts w:ascii="Arial" w:hAnsi="Arial" w:cs="Arial"/>
          <w:i/>
          <w:color w:val="auto"/>
          <w:u w:val="single"/>
        </w:rPr>
        <w:t>R</w:t>
      </w:r>
      <w:r w:rsidR="00B35F75" w:rsidRPr="00063DCA">
        <w:rPr>
          <w:rFonts w:ascii="Arial" w:hAnsi="Arial" w:cs="Arial"/>
          <w:i/>
          <w:color w:val="auto"/>
          <w:u w:val="single"/>
        </w:rPr>
        <w:t>ecognising and responding to elder abuse:</w:t>
      </w:r>
    </w:p>
    <w:p w14:paraId="6BB75D72" w14:textId="542B2662" w:rsidR="00B35F75" w:rsidRPr="00063DCA" w:rsidRDefault="003A334D"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d</w:t>
      </w:r>
      <w:r w:rsidR="00B35F75" w:rsidRPr="00063DCA">
        <w:rPr>
          <w:rFonts w:ascii="Arial" w:hAnsi="Arial" w:cs="Arial"/>
          <w:color w:val="auto"/>
        </w:rPr>
        <w:t xml:space="preserve">uring the February 2022 risk training, </w:t>
      </w:r>
      <w:r w:rsidRPr="00063DCA">
        <w:rPr>
          <w:rFonts w:ascii="Arial" w:hAnsi="Arial" w:cs="Arial"/>
          <w:color w:val="auto"/>
        </w:rPr>
        <w:t>m</w:t>
      </w:r>
      <w:r w:rsidR="00B35F75" w:rsidRPr="00063DCA">
        <w:rPr>
          <w:rFonts w:ascii="Arial" w:hAnsi="Arial" w:cs="Arial"/>
          <w:color w:val="auto"/>
        </w:rPr>
        <w:t xml:space="preserve">anagement of </w:t>
      </w:r>
      <w:r w:rsidRPr="00063DCA">
        <w:rPr>
          <w:rFonts w:ascii="Arial" w:hAnsi="Arial" w:cs="Arial"/>
          <w:color w:val="auto"/>
        </w:rPr>
        <w:t>a</w:t>
      </w:r>
      <w:r w:rsidR="00B35F75" w:rsidRPr="00063DCA">
        <w:rPr>
          <w:rFonts w:ascii="Arial" w:hAnsi="Arial" w:cs="Arial"/>
          <w:color w:val="auto"/>
        </w:rPr>
        <w:t>buse</w:t>
      </w:r>
      <w:r w:rsidRPr="00063DCA">
        <w:rPr>
          <w:rFonts w:ascii="Arial" w:hAnsi="Arial" w:cs="Arial"/>
          <w:color w:val="auto"/>
        </w:rPr>
        <w:t xml:space="preserve"> and n</w:t>
      </w:r>
      <w:r w:rsidR="00B35F75" w:rsidRPr="00063DCA">
        <w:rPr>
          <w:rFonts w:ascii="Arial" w:hAnsi="Arial" w:cs="Arial"/>
          <w:color w:val="auto"/>
        </w:rPr>
        <w:t xml:space="preserve">eglect was also completed by CLMs and during April to August 2022, the service evidenced, staff completed training in </w:t>
      </w:r>
      <w:r w:rsidRPr="00063DCA">
        <w:rPr>
          <w:rFonts w:ascii="Arial" w:hAnsi="Arial" w:cs="Arial"/>
          <w:color w:val="auto"/>
        </w:rPr>
        <w:t>a</w:t>
      </w:r>
      <w:r w:rsidR="00B35F75" w:rsidRPr="00063DCA">
        <w:rPr>
          <w:rFonts w:ascii="Arial" w:hAnsi="Arial" w:cs="Arial"/>
          <w:color w:val="auto"/>
        </w:rPr>
        <w:t xml:space="preserve">buse, </w:t>
      </w:r>
      <w:r w:rsidRPr="00063DCA">
        <w:rPr>
          <w:rFonts w:ascii="Arial" w:hAnsi="Arial" w:cs="Arial"/>
          <w:color w:val="auto"/>
        </w:rPr>
        <w:t>n</w:t>
      </w:r>
      <w:r w:rsidR="00B35F75" w:rsidRPr="00063DCA">
        <w:rPr>
          <w:rFonts w:ascii="Arial" w:hAnsi="Arial" w:cs="Arial"/>
          <w:color w:val="auto"/>
        </w:rPr>
        <w:t xml:space="preserve">eglect and </w:t>
      </w:r>
      <w:r w:rsidRPr="00063DCA">
        <w:rPr>
          <w:rFonts w:ascii="Arial" w:hAnsi="Arial" w:cs="Arial"/>
          <w:color w:val="auto"/>
        </w:rPr>
        <w:t>m</w:t>
      </w:r>
      <w:r w:rsidR="00B35F75" w:rsidRPr="00063DCA">
        <w:rPr>
          <w:rFonts w:ascii="Arial" w:hAnsi="Arial" w:cs="Arial"/>
          <w:color w:val="auto"/>
        </w:rPr>
        <w:t xml:space="preserve">andatory </w:t>
      </w:r>
      <w:r w:rsidRPr="00063DCA">
        <w:rPr>
          <w:rFonts w:ascii="Arial" w:hAnsi="Arial" w:cs="Arial"/>
          <w:color w:val="auto"/>
        </w:rPr>
        <w:t>r</w:t>
      </w:r>
      <w:r w:rsidR="00B35F75" w:rsidRPr="00063DCA">
        <w:rPr>
          <w:rFonts w:ascii="Arial" w:hAnsi="Arial" w:cs="Arial"/>
          <w:color w:val="auto"/>
        </w:rPr>
        <w:t xml:space="preserve">eporting. </w:t>
      </w:r>
    </w:p>
    <w:p w14:paraId="7488DED7" w14:textId="1D3E5140" w:rsidR="00B35F75" w:rsidRPr="00063DCA" w:rsidRDefault="003A334D"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During interviews with the Senior Quality Assessor m</w:t>
      </w:r>
      <w:r w:rsidR="00B35F75" w:rsidRPr="00063DCA">
        <w:rPr>
          <w:rFonts w:ascii="Arial" w:hAnsi="Arial" w:cs="Arial"/>
          <w:color w:val="auto"/>
        </w:rPr>
        <w:t xml:space="preserve">anagement commented that the training and staff awareness has resulted in an increase in report numbers allowing the service to investigate any concerns raised. </w:t>
      </w:r>
    </w:p>
    <w:p w14:paraId="152CE130" w14:textId="58E05D91" w:rsidR="00B35F75" w:rsidRPr="00063DCA" w:rsidRDefault="00A67241" w:rsidP="00063DCA">
      <w:pPr>
        <w:tabs>
          <w:tab w:val="left" w:pos="720"/>
        </w:tabs>
        <w:autoSpaceDE w:val="0"/>
        <w:autoSpaceDN w:val="0"/>
        <w:adjustRightInd w:val="0"/>
        <w:spacing w:before="120" w:after="60" w:line="264" w:lineRule="auto"/>
        <w:rPr>
          <w:rFonts w:ascii="Arial" w:hAnsi="Arial" w:cs="Arial"/>
          <w:i/>
          <w:color w:val="auto"/>
          <w:u w:val="single"/>
        </w:rPr>
      </w:pPr>
      <w:r w:rsidRPr="00063DCA">
        <w:rPr>
          <w:rFonts w:ascii="Arial" w:hAnsi="Arial" w:cs="Arial"/>
          <w:i/>
          <w:color w:val="auto"/>
          <w:u w:val="single"/>
        </w:rPr>
        <w:t>C</w:t>
      </w:r>
      <w:r w:rsidR="00B35F75" w:rsidRPr="00063DCA">
        <w:rPr>
          <w:rFonts w:ascii="Arial" w:hAnsi="Arial" w:cs="Arial"/>
          <w:i/>
          <w:color w:val="auto"/>
          <w:u w:val="single"/>
        </w:rPr>
        <w:t>onsumers being supported to live the best life they can</w:t>
      </w:r>
      <w:r w:rsidRPr="00063DCA">
        <w:rPr>
          <w:rFonts w:ascii="Arial" w:hAnsi="Arial" w:cs="Arial"/>
          <w:i/>
          <w:color w:val="auto"/>
          <w:u w:val="single"/>
        </w:rPr>
        <w:t>:</w:t>
      </w:r>
    </w:p>
    <w:p w14:paraId="75C7B5C4" w14:textId="6338106C" w:rsidR="00B35F75" w:rsidRPr="00063DCA" w:rsidRDefault="003A334D" w:rsidP="00063DCA">
      <w:pPr>
        <w:tabs>
          <w:tab w:val="left" w:pos="720"/>
        </w:tabs>
        <w:autoSpaceDE w:val="0"/>
        <w:autoSpaceDN w:val="0"/>
        <w:adjustRightInd w:val="0"/>
        <w:spacing w:before="120" w:after="60" w:line="264" w:lineRule="auto"/>
        <w:rPr>
          <w:rFonts w:ascii="Arial" w:hAnsi="Arial" w:cs="Arial"/>
          <w:color w:val="7030A0"/>
        </w:rPr>
      </w:pPr>
      <w:r w:rsidRPr="00063DCA">
        <w:rPr>
          <w:rFonts w:ascii="Arial" w:hAnsi="Arial" w:cs="Arial"/>
          <w:color w:val="auto"/>
        </w:rPr>
        <w:t xml:space="preserve">Evidence analysed by the Senior Quality Assessor showed </w:t>
      </w:r>
      <w:r w:rsidR="00B35F75" w:rsidRPr="00063DCA">
        <w:rPr>
          <w:rFonts w:ascii="Arial" w:hAnsi="Arial" w:cs="Arial"/>
          <w:color w:val="auto"/>
        </w:rPr>
        <w:t>CLMs completed dignity of risk training in February 2022. Training included consideration of what is an acceptable risk, how to have difficult conversations with consumers and/or representatives, the service’s dignity of risk procedure and how to complete dignity of risk forms.</w:t>
      </w:r>
      <w:r w:rsidRPr="00063DCA">
        <w:rPr>
          <w:rFonts w:ascii="Arial" w:hAnsi="Arial" w:cs="Arial"/>
          <w:color w:val="auto"/>
        </w:rPr>
        <w:t xml:space="preserve"> During interviews with the Senior Quality </w:t>
      </w:r>
      <w:r w:rsidRPr="00063DCA">
        <w:rPr>
          <w:rFonts w:ascii="Arial" w:hAnsi="Arial" w:cs="Arial"/>
          <w:color w:val="auto"/>
        </w:rPr>
        <w:lastRenderedPageBreak/>
        <w:t>Assessor</w:t>
      </w:r>
      <w:r w:rsidR="00B35F75" w:rsidRPr="00063DCA">
        <w:rPr>
          <w:rFonts w:ascii="Arial" w:hAnsi="Arial" w:cs="Arial"/>
          <w:color w:val="auto"/>
        </w:rPr>
        <w:t xml:space="preserve"> </w:t>
      </w:r>
      <w:r w:rsidRPr="00063DCA">
        <w:rPr>
          <w:rFonts w:ascii="Arial" w:hAnsi="Arial" w:cs="Arial"/>
          <w:color w:val="auto"/>
        </w:rPr>
        <w:t>m</w:t>
      </w:r>
      <w:r w:rsidR="00B35F75" w:rsidRPr="00063DCA">
        <w:rPr>
          <w:rFonts w:ascii="Arial" w:hAnsi="Arial" w:cs="Arial"/>
          <w:color w:val="auto"/>
        </w:rPr>
        <w:t>anagement advised the service has seen an increase in the use of the forms and can track and review any risks with the consumers and/ their representatives’ input.</w:t>
      </w:r>
    </w:p>
    <w:p w14:paraId="09951D69" w14:textId="60E3F745" w:rsidR="00B35F75" w:rsidRPr="00063DCA" w:rsidRDefault="003A334D"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c</w:t>
      </w:r>
      <w:r w:rsidR="00B35F75" w:rsidRPr="00063DCA">
        <w:rPr>
          <w:rFonts w:ascii="Arial" w:hAnsi="Arial" w:cs="Arial"/>
          <w:color w:val="auto"/>
        </w:rPr>
        <w:t xml:space="preserve">omplex </w:t>
      </w:r>
      <w:r w:rsidRPr="00063DCA">
        <w:rPr>
          <w:rFonts w:ascii="Arial" w:hAnsi="Arial" w:cs="Arial"/>
          <w:color w:val="auto"/>
        </w:rPr>
        <w:t>c</w:t>
      </w:r>
      <w:r w:rsidR="00B35F75" w:rsidRPr="00063DCA">
        <w:rPr>
          <w:rFonts w:ascii="Arial" w:hAnsi="Arial" w:cs="Arial"/>
          <w:color w:val="auto"/>
        </w:rPr>
        <w:t xml:space="preserve">ustomer </w:t>
      </w:r>
      <w:r w:rsidRPr="00063DCA">
        <w:rPr>
          <w:rFonts w:ascii="Arial" w:hAnsi="Arial" w:cs="Arial"/>
          <w:color w:val="auto"/>
        </w:rPr>
        <w:t>c</w:t>
      </w:r>
      <w:r w:rsidR="00B35F75" w:rsidRPr="00063DCA">
        <w:rPr>
          <w:rFonts w:ascii="Arial" w:hAnsi="Arial" w:cs="Arial"/>
          <w:color w:val="auto"/>
        </w:rPr>
        <w:t xml:space="preserve">ase meeting minutes and </w:t>
      </w:r>
      <w:r w:rsidRPr="00063DCA">
        <w:rPr>
          <w:rFonts w:ascii="Arial" w:hAnsi="Arial" w:cs="Arial"/>
          <w:color w:val="auto"/>
        </w:rPr>
        <w:t>two</w:t>
      </w:r>
      <w:r w:rsidR="00B35F75" w:rsidRPr="00063DCA">
        <w:rPr>
          <w:rFonts w:ascii="Arial" w:hAnsi="Arial" w:cs="Arial"/>
          <w:color w:val="auto"/>
        </w:rPr>
        <w:t xml:space="preserve"> </w:t>
      </w:r>
      <w:r w:rsidRPr="00063DCA">
        <w:rPr>
          <w:rFonts w:ascii="Arial" w:hAnsi="Arial" w:cs="Arial"/>
          <w:color w:val="auto"/>
        </w:rPr>
        <w:t>d</w:t>
      </w:r>
      <w:r w:rsidR="00B35F75" w:rsidRPr="00063DCA">
        <w:rPr>
          <w:rFonts w:ascii="Arial" w:hAnsi="Arial" w:cs="Arial"/>
          <w:color w:val="auto"/>
        </w:rPr>
        <w:t xml:space="preserve">ignity of </w:t>
      </w:r>
      <w:r w:rsidRPr="00063DCA">
        <w:rPr>
          <w:rFonts w:ascii="Arial" w:hAnsi="Arial" w:cs="Arial"/>
          <w:color w:val="auto"/>
        </w:rPr>
        <w:t>r</w:t>
      </w:r>
      <w:r w:rsidR="00B35F75" w:rsidRPr="00063DCA">
        <w:rPr>
          <w:rFonts w:ascii="Arial" w:hAnsi="Arial" w:cs="Arial"/>
          <w:color w:val="auto"/>
        </w:rPr>
        <w:t xml:space="preserve">isk </w:t>
      </w:r>
      <w:r w:rsidRPr="00063DCA">
        <w:rPr>
          <w:rFonts w:ascii="Arial" w:hAnsi="Arial" w:cs="Arial"/>
          <w:color w:val="auto"/>
        </w:rPr>
        <w:t>a</w:t>
      </w:r>
      <w:r w:rsidR="00B35F75" w:rsidRPr="00063DCA">
        <w:rPr>
          <w:rFonts w:ascii="Arial" w:hAnsi="Arial" w:cs="Arial"/>
          <w:color w:val="auto"/>
        </w:rPr>
        <w:t xml:space="preserve">cknowledgement forms completed on 11 July 2022 with </w:t>
      </w:r>
      <w:r w:rsidRPr="00063DCA">
        <w:rPr>
          <w:rFonts w:ascii="Arial" w:hAnsi="Arial" w:cs="Arial"/>
          <w:color w:val="auto"/>
        </w:rPr>
        <w:t>Consumer A and Consumer B’s</w:t>
      </w:r>
      <w:r w:rsidR="00B35F75" w:rsidRPr="00063DCA">
        <w:rPr>
          <w:rFonts w:ascii="Arial" w:hAnsi="Arial" w:cs="Arial"/>
          <w:color w:val="auto"/>
        </w:rPr>
        <w:t xml:space="preserve"> representatives outline care and safety concerns and risk mitigation strategies agreed upon.</w:t>
      </w:r>
    </w:p>
    <w:p w14:paraId="38960CB4" w14:textId="59E83D04" w:rsidR="00B35F75" w:rsidRPr="00063DCA" w:rsidRDefault="003A334D"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Consumer A and Consumer B</w:t>
      </w:r>
      <w:r w:rsidR="00B35F75" w:rsidRPr="00063DCA">
        <w:rPr>
          <w:rFonts w:ascii="Arial" w:hAnsi="Arial" w:cs="Arial"/>
          <w:color w:val="auto"/>
        </w:rPr>
        <w:t xml:space="preserve"> are wanting to live at home as long as possible and their representatives want to support them with this goal. Documentation provided </w:t>
      </w:r>
      <w:r w:rsidRPr="00063DCA">
        <w:rPr>
          <w:rFonts w:ascii="Arial" w:hAnsi="Arial" w:cs="Arial"/>
          <w:color w:val="auto"/>
        </w:rPr>
        <w:t xml:space="preserve">to the Senior Quality Assessor </w:t>
      </w:r>
      <w:r w:rsidR="00B35F75" w:rsidRPr="00063DCA">
        <w:rPr>
          <w:rFonts w:ascii="Arial" w:hAnsi="Arial" w:cs="Arial"/>
          <w:color w:val="auto"/>
        </w:rPr>
        <w:t>evidenced regular contact with representatives.</w:t>
      </w:r>
    </w:p>
    <w:p w14:paraId="0779FF6A" w14:textId="7E7E82A6" w:rsidR="00B35F75" w:rsidRPr="00063DCA" w:rsidRDefault="00A67241" w:rsidP="00063DCA">
      <w:pPr>
        <w:tabs>
          <w:tab w:val="left" w:pos="720"/>
        </w:tabs>
        <w:autoSpaceDE w:val="0"/>
        <w:autoSpaceDN w:val="0"/>
        <w:adjustRightInd w:val="0"/>
        <w:spacing w:before="120" w:after="60" w:line="264" w:lineRule="auto"/>
        <w:rPr>
          <w:rFonts w:ascii="Arial" w:hAnsi="Arial" w:cs="Arial"/>
          <w:i/>
          <w:color w:val="auto"/>
          <w:u w:val="single"/>
        </w:rPr>
      </w:pPr>
      <w:r w:rsidRPr="00063DCA">
        <w:rPr>
          <w:rFonts w:ascii="Arial" w:hAnsi="Arial" w:cs="Arial"/>
          <w:i/>
          <w:color w:val="auto"/>
          <w:u w:val="single"/>
        </w:rPr>
        <w:t>M</w:t>
      </w:r>
      <w:r w:rsidR="00B35F75" w:rsidRPr="00063DCA">
        <w:rPr>
          <w:rFonts w:ascii="Arial" w:hAnsi="Arial" w:cs="Arial"/>
          <w:i/>
          <w:color w:val="auto"/>
          <w:u w:val="single"/>
        </w:rPr>
        <w:t>anaging and preventing incidents including the use of an incident management system:</w:t>
      </w:r>
    </w:p>
    <w:p w14:paraId="6E48451F" w14:textId="1E443056" w:rsidR="00B35F75" w:rsidRPr="00063DCA" w:rsidRDefault="002D3F93"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During interviews with the Senior Quality Assessor m</w:t>
      </w:r>
      <w:r w:rsidR="00B35F75" w:rsidRPr="00063DCA">
        <w:rPr>
          <w:rFonts w:ascii="Arial" w:hAnsi="Arial" w:cs="Arial"/>
          <w:color w:val="auto"/>
        </w:rPr>
        <w:t xml:space="preserve">anagement advised all staff from care workers to executive management have received introductory training in the </w:t>
      </w:r>
      <w:r w:rsidRPr="00063DCA">
        <w:rPr>
          <w:rFonts w:ascii="Arial" w:hAnsi="Arial" w:cs="Arial"/>
          <w:color w:val="auto"/>
        </w:rPr>
        <w:t>s</w:t>
      </w:r>
      <w:r w:rsidR="00B35F75" w:rsidRPr="00063DCA">
        <w:rPr>
          <w:rFonts w:ascii="Arial" w:hAnsi="Arial" w:cs="Arial"/>
          <w:color w:val="auto"/>
        </w:rPr>
        <w:t xml:space="preserve">erious </w:t>
      </w:r>
      <w:r w:rsidRPr="00063DCA">
        <w:rPr>
          <w:rFonts w:ascii="Arial" w:hAnsi="Arial" w:cs="Arial"/>
          <w:color w:val="auto"/>
        </w:rPr>
        <w:t>i</w:t>
      </w:r>
      <w:r w:rsidR="00B35F75" w:rsidRPr="00063DCA">
        <w:rPr>
          <w:rFonts w:ascii="Arial" w:hAnsi="Arial" w:cs="Arial"/>
          <w:color w:val="auto"/>
        </w:rPr>
        <w:t xml:space="preserve">ncident </w:t>
      </w:r>
      <w:r w:rsidRPr="00063DCA">
        <w:rPr>
          <w:rFonts w:ascii="Arial" w:hAnsi="Arial" w:cs="Arial"/>
          <w:color w:val="auto"/>
        </w:rPr>
        <w:t>r</w:t>
      </w:r>
      <w:r w:rsidR="00B35F75" w:rsidRPr="00063DCA">
        <w:rPr>
          <w:rFonts w:ascii="Arial" w:hAnsi="Arial" w:cs="Arial"/>
          <w:color w:val="auto"/>
        </w:rPr>
        <w:t xml:space="preserve">esponse </w:t>
      </w:r>
      <w:r w:rsidRPr="00063DCA">
        <w:rPr>
          <w:rFonts w:ascii="Arial" w:hAnsi="Arial" w:cs="Arial"/>
          <w:color w:val="auto"/>
        </w:rPr>
        <w:t>s</w:t>
      </w:r>
      <w:r w:rsidR="00B35F75" w:rsidRPr="00063DCA">
        <w:rPr>
          <w:rFonts w:ascii="Arial" w:hAnsi="Arial" w:cs="Arial"/>
          <w:color w:val="auto"/>
        </w:rPr>
        <w:t xml:space="preserve">cheme SIRS, explored case studies and reporting subsections. </w:t>
      </w:r>
    </w:p>
    <w:p w14:paraId="65909844" w14:textId="472866C3" w:rsidR="00B35F75" w:rsidRPr="00063DCA" w:rsidRDefault="002D3F93"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The Senior Quality Assessor noted s</w:t>
      </w:r>
      <w:r w:rsidR="00B35F75" w:rsidRPr="00063DCA">
        <w:rPr>
          <w:rFonts w:ascii="Arial" w:hAnsi="Arial" w:cs="Arial"/>
          <w:color w:val="auto"/>
        </w:rPr>
        <w:t xml:space="preserve">taff ‘huddles’ are in use to discuss any concerns and </w:t>
      </w:r>
      <w:r w:rsidRPr="00063DCA">
        <w:rPr>
          <w:rFonts w:ascii="Arial" w:hAnsi="Arial" w:cs="Arial"/>
          <w:color w:val="auto"/>
        </w:rPr>
        <w:t>identify</w:t>
      </w:r>
      <w:r w:rsidR="00B35F75" w:rsidRPr="00063DCA">
        <w:rPr>
          <w:rFonts w:ascii="Arial" w:hAnsi="Arial" w:cs="Arial"/>
          <w:color w:val="auto"/>
        </w:rPr>
        <w:t xml:space="preserve"> training opportunities.  </w:t>
      </w:r>
    </w:p>
    <w:p w14:paraId="2780825C" w14:textId="3037405B" w:rsidR="00B35F75" w:rsidRPr="00063DCA" w:rsidRDefault="002D3F93"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Evidence analysed by the Senior Quality Assessor showed a</w:t>
      </w:r>
      <w:r w:rsidR="00B35F75" w:rsidRPr="00063DCA">
        <w:rPr>
          <w:rFonts w:ascii="Arial" w:hAnsi="Arial" w:cs="Arial"/>
          <w:color w:val="auto"/>
        </w:rPr>
        <w:t xml:space="preserve">t care worker meetings, incidents in general are discussed which also prompts other care workers to talk about concerns and report. </w:t>
      </w:r>
      <w:r w:rsidRPr="00063DCA">
        <w:rPr>
          <w:rFonts w:ascii="Arial" w:hAnsi="Arial" w:cs="Arial"/>
          <w:color w:val="auto"/>
        </w:rPr>
        <w:t>During interviews with the Senior Quality Assessor m</w:t>
      </w:r>
      <w:r w:rsidR="00B35F75" w:rsidRPr="00063DCA">
        <w:rPr>
          <w:rFonts w:ascii="Arial" w:hAnsi="Arial" w:cs="Arial"/>
          <w:color w:val="auto"/>
        </w:rPr>
        <w:t>anagement s</w:t>
      </w:r>
      <w:r w:rsidRPr="00063DCA">
        <w:rPr>
          <w:rFonts w:ascii="Arial" w:hAnsi="Arial" w:cs="Arial"/>
          <w:color w:val="auto"/>
        </w:rPr>
        <w:t>tated</w:t>
      </w:r>
      <w:r w:rsidR="00B35F75" w:rsidRPr="00063DCA">
        <w:rPr>
          <w:rFonts w:ascii="Arial" w:hAnsi="Arial" w:cs="Arial"/>
          <w:color w:val="auto"/>
        </w:rPr>
        <w:t xml:space="preserve"> the service has recorded a </w:t>
      </w:r>
      <w:r w:rsidRPr="00063DCA">
        <w:rPr>
          <w:rFonts w:ascii="Arial" w:hAnsi="Arial" w:cs="Arial"/>
          <w:color w:val="auto"/>
        </w:rPr>
        <w:t>three</w:t>
      </w:r>
      <w:r w:rsidR="00B35F75" w:rsidRPr="00063DCA">
        <w:rPr>
          <w:rFonts w:ascii="Arial" w:hAnsi="Arial" w:cs="Arial"/>
          <w:color w:val="auto"/>
        </w:rPr>
        <w:t xml:space="preserve"> time increase in reported incidents from the previous year as a result of staff education and encouragement to report.</w:t>
      </w:r>
      <w:r w:rsidRPr="00063DCA">
        <w:rPr>
          <w:rFonts w:ascii="Arial" w:hAnsi="Arial" w:cs="Arial"/>
          <w:color w:val="auto"/>
        </w:rPr>
        <w:t xml:space="preserve"> The Senior Quality Assessor noted t</w:t>
      </w:r>
      <w:r w:rsidR="00B35F75" w:rsidRPr="00063DCA">
        <w:rPr>
          <w:rFonts w:ascii="Arial" w:hAnsi="Arial" w:cs="Arial"/>
          <w:color w:val="auto"/>
        </w:rPr>
        <w:t xml:space="preserve">he current incident management system is capable of recording and review of SIRS reports. </w:t>
      </w:r>
    </w:p>
    <w:p w14:paraId="39640AF0" w14:textId="23EF9A49" w:rsidR="00B35F75" w:rsidRPr="00063DCA" w:rsidRDefault="002D3F93" w:rsidP="00063DCA">
      <w:pPr>
        <w:tabs>
          <w:tab w:val="left" w:pos="720"/>
        </w:tabs>
        <w:autoSpaceDE w:val="0"/>
        <w:autoSpaceDN w:val="0"/>
        <w:adjustRightInd w:val="0"/>
        <w:spacing w:before="120" w:after="60" w:line="264" w:lineRule="auto"/>
        <w:rPr>
          <w:rFonts w:ascii="Arial" w:hAnsi="Arial" w:cs="Arial"/>
          <w:color w:val="auto"/>
        </w:rPr>
      </w:pPr>
      <w:r w:rsidRPr="00063DCA">
        <w:rPr>
          <w:rFonts w:ascii="Arial" w:hAnsi="Arial" w:cs="Arial"/>
          <w:color w:val="auto"/>
        </w:rPr>
        <w:t>During interviews with the Senior Quality Assessor m</w:t>
      </w:r>
      <w:r w:rsidR="00B35F75" w:rsidRPr="00063DCA">
        <w:rPr>
          <w:rFonts w:ascii="Arial" w:hAnsi="Arial" w:cs="Arial"/>
          <w:color w:val="auto"/>
        </w:rPr>
        <w:t>anagement</w:t>
      </w:r>
      <w:r w:rsidRPr="00063DCA">
        <w:rPr>
          <w:rFonts w:ascii="Arial" w:hAnsi="Arial" w:cs="Arial"/>
          <w:color w:val="auto"/>
        </w:rPr>
        <w:t xml:space="preserve"> stated</w:t>
      </w:r>
      <w:r w:rsidR="00B35F75" w:rsidRPr="00063DCA">
        <w:rPr>
          <w:rFonts w:ascii="Arial" w:hAnsi="Arial" w:cs="Arial"/>
          <w:color w:val="auto"/>
        </w:rPr>
        <w:t xml:space="preserve"> the service’s monthly management meetings are taking a ‘deeper dive’ into incidents/reports and testing of the SIRS reporting system will occur prior to, and in preparation of the SIRS introduction to home services prior to 1 December 2022.</w:t>
      </w:r>
    </w:p>
    <w:p w14:paraId="3B5694F0" w14:textId="7F9AD02D" w:rsidR="004A5361" w:rsidRPr="006B4042" w:rsidRDefault="00F54D78" w:rsidP="00F87E39">
      <w:pPr>
        <w:pStyle w:val="NormalArial"/>
      </w:pP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694FC" w14:textId="77777777" w:rsidR="008E4334" w:rsidRDefault="00063DCA">
      <w:pPr>
        <w:spacing w:after="0"/>
      </w:pPr>
      <w:r>
        <w:separator/>
      </w:r>
    </w:p>
  </w:endnote>
  <w:endnote w:type="continuationSeparator" w:id="0">
    <w:p w14:paraId="3B5694FE" w14:textId="77777777" w:rsidR="008E4334" w:rsidRDefault="00063D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4F6" w14:textId="77777777" w:rsidR="00DF37F2" w:rsidRPr="00DF37F2" w:rsidRDefault="00063DCA" w:rsidP="00DF37F2">
    <w:pPr>
      <w:pStyle w:val="FooterArial9"/>
      <w:rPr>
        <w:rStyle w:val="FooterBold"/>
        <w:rFonts w:ascii="Arial" w:hAnsi="Arial"/>
        <w:b w:val="0"/>
      </w:rPr>
    </w:pPr>
    <w:r w:rsidRPr="00DF37F2">
      <w:rPr>
        <w:rStyle w:val="FooterBold"/>
        <w:rFonts w:ascii="Arial" w:hAnsi="Arial"/>
        <w:b w:val="0"/>
      </w:rPr>
      <w:t>Name of service: Australian Unity Home Care - South East Melbourne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5694F7" w14:textId="77777777" w:rsidR="00DF37F2" w:rsidRPr="00DF37F2" w:rsidRDefault="00063DCA" w:rsidP="00DF37F2">
    <w:pPr>
      <w:pStyle w:val="FooterArial9"/>
      <w:rPr>
        <w:rStyle w:val="FooterBold"/>
        <w:rFonts w:ascii="Arial" w:hAnsi="Arial"/>
        <w:b w:val="0"/>
      </w:rPr>
    </w:pPr>
    <w:r w:rsidRPr="00DF37F2">
      <w:rPr>
        <w:rStyle w:val="FooterBold"/>
        <w:rFonts w:ascii="Arial" w:hAnsi="Arial"/>
        <w:b w:val="0"/>
      </w:rPr>
      <w:t>Commission ID: 300015</w:t>
    </w:r>
    <w:r w:rsidRPr="00DF37F2">
      <w:rPr>
        <w:rStyle w:val="FooterBold"/>
        <w:rFonts w:ascii="Arial" w:hAnsi="Arial"/>
        <w:b w:val="0"/>
      </w:rPr>
      <w:tab/>
      <w:t xml:space="preserve">OFFICIAL: Sensitive </w:t>
    </w:r>
  </w:p>
  <w:p w14:paraId="3B5694F8" w14:textId="77777777" w:rsidR="00DF37F2" w:rsidRPr="00DF37F2" w:rsidRDefault="00063DC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94F3" w14:textId="77777777" w:rsidR="00C4295B" w:rsidRDefault="00063DCA" w:rsidP="00D71F88">
      <w:pPr>
        <w:spacing w:after="0"/>
      </w:pPr>
      <w:r>
        <w:separator/>
      </w:r>
    </w:p>
  </w:footnote>
  <w:footnote w:type="continuationSeparator" w:id="0">
    <w:p w14:paraId="3B5694F4" w14:textId="77777777" w:rsidR="00C4295B" w:rsidRDefault="00063DCA" w:rsidP="00D71F88">
      <w:pPr>
        <w:spacing w:after="0"/>
      </w:pPr>
      <w:r>
        <w:continuationSeparator/>
      </w:r>
    </w:p>
  </w:footnote>
  <w:footnote w:id="1">
    <w:p w14:paraId="3B5694FE" w14:textId="66FF81BC" w:rsidR="000078F8" w:rsidRDefault="00063DC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7063A">
        <w:rPr>
          <w:rFonts w:ascii="Arial" w:hAnsi="Arial" w:cs="Arial"/>
          <w:color w:val="auto"/>
          <w:sz w:val="20"/>
          <w:szCs w:val="20"/>
        </w:rPr>
        <w:t xml:space="preserve">section 68A of </w:t>
      </w:r>
      <w:r w:rsidRPr="002C3CB4">
        <w:rPr>
          <w:rFonts w:ascii="Arial" w:hAnsi="Arial" w:cs="Arial"/>
          <w:sz w:val="20"/>
          <w:szCs w:val="20"/>
        </w:rPr>
        <w:t>the Aged Care Quality and Safety Commission Rules 2018.</w:t>
      </w:r>
    </w:p>
    <w:p w14:paraId="3B5694FF" w14:textId="77777777" w:rsidR="00540817" w:rsidRDefault="00F54D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4F5" w14:textId="77777777" w:rsidR="00D71F88" w:rsidRDefault="00063DCA">
    <w:pPr>
      <w:pStyle w:val="Header"/>
    </w:pPr>
    <w:r>
      <w:rPr>
        <w:noProof/>
        <w:color w:val="2B579A"/>
        <w:shd w:val="clear" w:color="auto" w:fill="E6E6E6"/>
        <w:lang w:val="en-US"/>
      </w:rPr>
      <w:drawing>
        <wp:anchor distT="0" distB="0" distL="114300" distR="114300" simplePos="0" relativeHeight="251659264" behindDoc="1" locked="0" layoutInCell="1" allowOverlap="1" wp14:anchorId="3B5694FA" wp14:editId="3B5694F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1802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4F9" w14:textId="77777777" w:rsidR="00FA0A5B" w:rsidRDefault="00063DCA">
    <w:pPr>
      <w:pStyle w:val="Header"/>
    </w:pPr>
    <w:r>
      <w:rPr>
        <w:noProof/>
      </w:rPr>
      <w:drawing>
        <wp:anchor distT="0" distB="0" distL="114300" distR="114300" simplePos="0" relativeHeight="251658240" behindDoc="0" locked="0" layoutInCell="1" allowOverlap="1" wp14:anchorId="3B5694FC" wp14:editId="3B5694F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BE0AA74">
      <w:start w:val="1"/>
      <w:numFmt w:val="lowerRoman"/>
      <w:lvlText w:val="(%1)"/>
      <w:lvlJc w:val="left"/>
      <w:pPr>
        <w:ind w:left="1080" w:hanging="720"/>
      </w:pPr>
      <w:rPr>
        <w:rFonts w:hint="default"/>
      </w:rPr>
    </w:lvl>
    <w:lvl w:ilvl="1" w:tplc="B62ADE62" w:tentative="1">
      <w:start w:val="1"/>
      <w:numFmt w:val="lowerLetter"/>
      <w:lvlText w:val="%2."/>
      <w:lvlJc w:val="left"/>
      <w:pPr>
        <w:ind w:left="1440" w:hanging="360"/>
      </w:pPr>
    </w:lvl>
    <w:lvl w:ilvl="2" w:tplc="091245B0" w:tentative="1">
      <w:start w:val="1"/>
      <w:numFmt w:val="lowerRoman"/>
      <w:lvlText w:val="%3."/>
      <w:lvlJc w:val="right"/>
      <w:pPr>
        <w:ind w:left="2160" w:hanging="180"/>
      </w:pPr>
    </w:lvl>
    <w:lvl w:ilvl="3" w:tplc="BC28E260" w:tentative="1">
      <w:start w:val="1"/>
      <w:numFmt w:val="decimal"/>
      <w:lvlText w:val="%4."/>
      <w:lvlJc w:val="left"/>
      <w:pPr>
        <w:ind w:left="2880" w:hanging="360"/>
      </w:pPr>
    </w:lvl>
    <w:lvl w:ilvl="4" w:tplc="20328C26" w:tentative="1">
      <w:start w:val="1"/>
      <w:numFmt w:val="lowerLetter"/>
      <w:lvlText w:val="%5."/>
      <w:lvlJc w:val="left"/>
      <w:pPr>
        <w:ind w:left="3600" w:hanging="360"/>
      </w:pPr>
    </w:lvl>
    <w:lvl w:ilvl="5" w:tplc="15BE87EC" w:tentative="1">
      <w:start w:val="1"/>
      <w:numFmt w:val="lowerRoman"/>
      <w:lvlText w:val="%6."/>
      <w:lvlJc w:val="right"/>
      <w:pPr>
        <w:ind w:left="4320" w:hanging="180"/>
      </w:pPr>
    </w:lvl>
    <w:lvl w:ilvl="6" w:tplc="F97CA132" w:tentative="1">
      <w:start w:val="1"/>
      <w:numFmt w:val="decimal"/>
      <w:lvlText w:val="%7."/>
      <w:lvlJc w:val="left"/>
      <w:pPr>
        <w:ind w:left="5040" w:hanging="360"/>
      </w:pPr>
    </w:lvl>
    <w:lvl w:ilvl="7" w:tplc="8432EFE4" w:tentative="1">
      <w:start w:val="1"/>
      <w:numFmt w:val="lowerLetter"/>
      <w:lvlText w:val="%8."/>
      <w:lvlJc w:val="left"/>
      <w:pPr>
        <w:ind w:left="5760" w:hanging="360"/>
      </w:pPr>
    </w:lvl>
    <w:lvl w:ilvl="8" w:tplc="ABB27D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B141748">
      <w:start w:val="1"/>
      <w:numFmt w:val="lowerRoman"/>
      <w:lvlText w:val="(%1)"/>
      <w:lvlJc w:val="left"/>
      <w:pPr>
        <w:ind w:left="1080" w:hanging="720"/>
      </w:pPr>
      <w:rPr>
        <w:rFonts w:hint="default"/>
      </w:rPr>
    </w:lvl>
    <w:lvl w:ilvl="1" w:tplc="82DC9986" w:tentative="1">
      <w:start w:val="1"/>
      <w:numFmt w:val="lowerLetter"/>
      <w:lvlText w:val="%2."/>
      <w:lvlJc w:val="left"/>
      <w:pPr>
        <w:ind w:left="1440" w:hanging="360"/>
      </w:pPr>
    </w:lvl>
    <w:lvl w:ilvl="2" w:tplc="1D76ACCA" w:tentative="1">
      <w:start w:val="1"/>
      <w:numFmt w:val="lowerRoman"/>
      <w:lvlText w:val="%3."/>
      <w:lvlJc w:val="right"/>
      <w:pPr>
        <w:ind w:left="2160" w:hanging="180"/>
      </w:pPr>
    </w:lvl>
    <w:lvl w:ilvl="3" w:tplc="7194DB56" w:tentative="1">
      <w:start w:val="1"/>
      <w:numFmt w:val="decimal"/>
      <w:lvlText w:val="%4."/>
      <w:lvlJc w:val="left"/>
      <w:pPr>
        <w:ind w:left="2880" w:hanging="360"/>
      </w:pPr>
    </w:lvl>
    <w:lvl w:ilvl="4" w:tplc="0750ED22" w:tentative="1">
      <w:start w:val="1"/>
      <w:numFmt w:val="lowerLetter"/>
      <w:lvlText w:val="%5."/>
      <w:lvlJc w:val="left"/>
      <w:pPr>
        <w:ind w:left="3600" w:hanging="360"/>
      </w:pPr>
    </w:lvl>
    <w:lvl w:ilvl="5" w:tplc="B2D876CE" w:tentative="1">
      <w:start w:val="1"/>
      <w:numFmt w:val="lowerRoman"/>
      <w:lvlText w:val="%6."/>
      <w:lvlJc w:val="right"/>
      <w:pPr>
        <w:ind w:left="4320" w:hanging="180"/>
      </w:pPr>
    </w:lvl>
    <w:lvl w:ilvl="6" w:tplc="2264CC2E" w:tentative="1">
      <w:start w:val="1"/>
      <w:numFmt w:val="decimal"/>
      <w:lvlText w:val="%7."/>
      <w:lvlJc w:val="left"/>
      <w:pPr>
        <w:ind w:left="5040" w:hanging="360"/>
      </w:pPr>
    </w:lvl>
    <w:lvl w:ilvl="7" w:tplc="8BD29352" w:tentative="1">
      <w:start w:val="1"/>
      <w:numFmt w:val="lowerLetter"/>
      <w:lvlText w:val="%8."/>
      <w:lvlJc w:val="left"/>
      <w:pPr>
        <w:ind w:left="5760" w:hanging="360"/>
      </w:pPr>
    </w:lvl>
    <w:lvl w:ilvl="8" w:tplc="3E54A5D8" w:tentative="1">
      <w:start w:val="1"/>
      <w:numFmt w:val="lowerRoman"/>
      <w:lvlText w:val="%9."/>
      <w:lvlJc w:val="right"/>
      <w:pPr>
        <w:ind w:left="6480" w:hanging="180"/>
      </w:pPr>
    </w:lvl>
  </w:abstractNum>
  <w:abstractNum w:abstractNumId="2" w15:restartNumberingAfterBreak="0">
    <w:nsid w:val="0C205DAF"/>
    <w:multiLevelType w:val="hybridMultilevel"/>
    <w:tmpl w:val="E1004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61FB3"/>
    <w:multiLevelType w:val="hybridMultilevel"/>
    <w:tmpl w:val="9A4E0DB6"/>
    <w:lvl w:ilvl="0" w:tplc="DBBAE79A">
      <w:start w:val="1"/>
      <w:numFmt w:val="lowerRoman"/>
      <w:lvlText w:val="(%1)"/>
      <w:lvlJc w:val="left"/>
      <w:pPr>
        <w:ind w:left="1080" w:hanging="720"/>
      </w:pPr>
      <w:rPr>
        <w:rFonts w:hint="default"/>
      </w:rPr>
    </w:lvl>
    <w:lvl w:ilvl="1" w:tplc="AF9EE04E" w:tentative="1">
      <w:start w:val="1"/>
      <w:numFmt w:val="lowerLetter"/>
      <w:lvlText w:val="%2."/>
      <w:lvlJc w:val="left"/>
      <w:pPr>
        <w:ind w:left="1440" w:hanging="360"/>
      </w:pPr>
    </w:lvl>
    <w:lvl w:ilvl="2" w:tplc="9A3EC4F0" w:tentative="1">
      <w:start w:val="1"/>
      <w:numFmt w:val="lowerRoman"/>
      <w:lvlText w:val="%3."/>
      <w:lvlJc w:val="right"/>
      <w:pPr>
        <w:ind w:left="2160" w:hanging="180"/>
      </w:pPr>
    </w:lvl>
    <w:lvl w:ilvl="3" w:tplc="B85A0310" w:tentative="1">
      <w:start w:val="1"/>
      <w:numFmt w:val="decimal"/>
      <w:lvlText w:val="%4."/>
      <w:lvlJc w:val="left"/>
      <w:pPr>
        <w:ind w:left="2880" w:hanging="360"/>
      </w:pPr>
    </w:lvl>
    <w:lvl w:ilvl="4" w:tplc="B6069F9E" w:tentative="1">
      <w:start w:val="1"/>
      <w:numFmt w:val="lowerLetter"/>
      <w:lvlText w:val="%5."/>
      <w:lvlJc w:val="left"/>
      <w:pPr>
        <w:ind w:left="3600" w:hanging="360"/>
      </w:pPr>
    </w:lvl>
    <w:lvl w:ilvl="5" w:tplc="E0F6BCE6" w:tentative="1">
      <w:start w:val="1"/>
      <w:numFmt w:val="lowerRoman"/>
      <w:lvlText w:val="%6."/>
      <w:lvlJc w:val="right"/>
      <w:pPr>
        <w:ind w:left="4320" w:hanging="180"/>
      </w:pPr>
    </w:lvl>
    <w:lvl w:ilvl="6" w:tplc="604CDD64" w:tentative="1">
      <w:start w:val="1"/>
      <w:numFmt w:val="decimal"/>
      <w:lvlText w:val="%7."/>
      <w:lvlJc w:val="left"/>
      <w:pPr>
        <w:ind w:left="5040" w:hanging="360"/>
      </w:pPr>
    </w:lvl>
    <w:lvl w:ilvl="7" w:tplc="01383148" w:tentative="1">
      <w:start w:val="1"/>
      <w:numFmt w:val="lowerLetter"/>
      <w:lvlText w:val="%8."/>
      <w:lvlJc w:val="left"/>
      <w:pPr>
        <w:ind w:left="5760" w:hanging="360"/>
      </w:pPr>
    </w:lvl>
    <w:lvl w:ilvl="8" w:tplc="11B6BEA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0F0551A">
      <w:start w:val="1"/>
      <w:numFmt w:val="lowerRoman"/>
      <w:lvlText w:val="(%1)"/>
      <w:lvlJc w:val="left"/>
      <w:pPr>
        <w:ind w:left="1080" w:hanging="720"/>
      </w:pPr>
      <w:rPr>
        <w:rFonts w:hint="default"/>
      </w:rPr>
    </w:lvl>
    <w:lvl w:ilvl="1" w:tplc="517EB052" w:tentative="1">
      <w:start w:val="1"/>
      <w:numFmt w:val="lowerLetter"/>
      <w:lvlText w:val="%2."/>
      <w:lvlJc w:val="left"/>
      <w:pPr>
        <w:ind w:left="1440" w:hanging="360"/>
      </w:pPr>
    </w:lvl>
    <w:lvl w:ilvl="2" w:tplc="DA660428" w:tentative="1">
      <w:start w:val="1"/>
      <w:numFmt w:val="lowerRoman"/>
      <w:lvlText w:val="%3."/>
      <w:lvlJc w:val="right"/>
      <w:pPr>
        <w:ind w:left="2160" w:hanging="180"/>
      </w:pPr>
    </w:lvl>
    <w:lvl w:ilvl="3" w:tplc="CF1ACCFC" w:tentative="1">
      <w:start w:val="1"/>
      <w:numFmt w:val="decimal"/>
      <w:lvlText w:val="%4."/>
      <w:lvlJc w:val="left"/>
      <w:pPr>
        <w:ind w:left="2880" w:hanging="360"/>
      </w:pPr>
    </w:lvl>
    <w:lvl w:ilvl="4" w:tplc="5FE0A2AC" w:tentative="1">
      <w:start w:val="1"/>
      <w:numFmt w:val="lowerLetter"/>
      <w:lvlText w:val="%5."/>
      <w:lvlJc w:val="left"/>
      <w:pPr>
        <w:ind w:left="3600" w:hanging="360"/>
      </w:pPr>
    </w:lvl>
    <w:lvl w:ilvl="5" w:tplc="3C063A5A" w:tentative="1">
      <w:start w:val="1"/>
      <w:numFmt w:val="lowerRoman"/>
      <w:lvlText w:val="%6."/>
      <w:lvlJc w:val="right"/>
      <w:pPr>
        <w:ind w:left="4320" w:hanging="180"/>
      </w:pPr>
    </w:lvl>
    <w:lvl w:ilvl="6" w:tplc="F06612FA" w:tentative="1">
      <w:start w:val="1"/>
      <w:numFmt w:val="decimal"/>
      <w:lvlText w:val="%7."/>
      <w:lvlJc w:val="left"/>
      <w:pPr>
        <w:ind w:left="5040" w:hanging="360"/>
      </w:pPr>
    </w:lvl>
    <w:lvl w:ilvl="7" w:tplc="5A666C72" w:tentative="1">
      <w:start w:val="1"/>
      <w:numFmt w:val="lowerLetter"/>
      <w:lvlText w:val="%8."/>
      <w:lvlJc w:val="left"/>
      <w:pPr>
        <w:ind w:left="5760" w:hanging="360"/>
      </w:pPr>
    </w:lvl>
    <w:lvl w:ilvl="8" w:tplc="D6DC557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B725D74">
      <w:start w:val="1"/>
      <w:numFmt w:val="lowerRoman"/>
      <w:lvlText w:val="(%1)"/>
      <w:lvlJc w:val="left"/>
      <w:pPr>
        <w:ind w:left="1080" w:hanging="720"/>
      </w:pPr>
      <w:rPr>
        <w:rFonts w:hint="default"/>
      </w:rPr>
    </w:lvl>
    <w:lvl w:ilvl="1" w:tplc="9252E61E" w:tentative="1">
      <w:start w:val="1"/>
      <w:numFmt w:val="lowerLetter"/>
      <w:lvlText w:val="%2."/>
      <w:lvlJc w:val="left"/>
      <w:pPr>
        <w:ind w:left="1440" w:hanging="360"/>
      </w:pPr>
    </w:lvl>
    <w:lvl w:ilvl="2" w:tplc="A9744E70" w:tentative="1">
      <w:start w:val="1"/>
      <w:numFmt w:val="lowerRoman"/>
      <w:lvlText w:val="%3."/>
      <w:lvlJc w:val="right"/>
      <w:pPr>
        <w:ind w:left="2160" w:hanging="180"/>
      </w:pPr>
    </w:lvl>
    <w:lvl w:ilvl="3" w:tplc="6E6A3646" w:tentative="1">
      <w:start w:val="1"/>
      <w:numFmt w:val="decimal"/>
      <w:lvlText w:val="%4."/>
      <w:lvlJc w:val="left"/>
      <w:pPr>
        <w:ind w:left="2880" w:hanging="360"/>
      </w:pPr>
    </w:lvl>
    <w:lvl w:ilvl="4" w:tplc="91469DF4" w:tentative="1">
      <w:start w:val="1"/>
      <w:numFmt w:val="lowerLetter"/>
      <w:lvlText w:val="%5."/>
      <w:lvlJc w:val="left"/>
      <w:pPr>
        <w:ind w:left="3600" w:hanging="360"/>
      </w:pPr>
    </w:lvl>
    <w:lvl w:ilvl="5" w:tplc="196A4EA0" w:tentative="1">
      <w:start w:val="1"/>
      <w:numFmt w:val="lowerRoman"/>
      <w:lvlText w:val="%6."/>
      <w:lvlJc w:val="right"/>
      <w:pPr>
        <w:ind w:left="4320" w:hanging="180"/>
      </w:pPr>
    </w:lvl>
    <w:lvl w:ilvl="6" w:tplc="B4F6EAF0" w:tentative="1">
      <w:start w:val="1"/>
      <w:numFmt w:val="decimal"/>
      <w:lvlText w:val="%7."/>
      <w:lvlJc w:val="left"/>
      <w:pPr>
        <w:ind w:left="5040" w:hanging="360"/>
      </w:pPr>
    </w:lvl>
    <w:lvl w:ilvl="7" w:tplc="B47C87CE" w:tentative="1">
      <w:start w:val="1"/>
      <w:numFmt w:val="lowerLetter"/>
      <w:lvlText w:val="%8."/>
      <w:lvlJc w:val="left"/>
      <w:pPr>
        <w:ind w:left="5760" w:hanging="360"/>
      </w:pPr>
    </w:lvl>
    <w:lvl w:ilvl="8" w:tplc="92F4182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5D4BA18">
      <w:start w:val="1"/>
      <w:numFmt w:val="bullet"/>
      <w:lvlText w:val=""/>
      <w:lvlJc w:val="left"/>
      <w:pPr>
        <w:ind w:left="720" w:hanging="360"/>
      </w:pPr>
      <w:rPr>
        <w:rFonts w:ascii="Symbol" w:hAnsi="Symbol" w:hint="default"/>
        <w:color w:val="auto"/>
        <w:sz w:val="24"/>
        <w:szCs w:val="24"/>
      </w:rPr>
    </w:lvl>
    <w:lvl w:ilvl="1" w:tplc="B8D2F0B2" w:tentative="1">
      <w:start w:val="1"/>
      <w:numFmt w:val="bullet"/>
      <w:lvlText w:val="o"/>
      <w:lvlJc w:val="left"/>
      <w:pPr>
        <w:ind w:left="1440" w:hanging="360"/>
      </w:pPr>
      <w:rPr>
        <w:rFonts w:ascii="Courier New" w:hAnsi="Courier New" w:cs="Courier New" w:hint="default"/>
      </w:rPr>
    </w:lvl>
    <w:lvl w:ilvl="2" w:tplc="A178E146" w:tentative="1">
      <w:start w:val="1"/>
      <w:numFmt w:val="bullet"/>
      <w:lvlText w:val=""/>
      <w:lvlJc w:val="left"/>
      <w:pPr>
        <w:ind w:left="2160" w:hanging="360"/>
      </w:pPr>
      <w:rPr>
        <w:rFonts w:ascii="Wingdings" w:hAnsi="Wingdings" w:hint="default"/>
      </w:rPr>
    </w:lvl>
    <w:lvl w:ilvl="3" w:tplc="DF5EC44C" w:tentative="1">
      <w:start w:val="1"/>
      <w:numFmt w:val="bullet"/>
      <w:lvlText w:val=""/>
      <w:lvlJc w:val="left"/>
      <w:pPr>
        <w:ind w:left="2880" w:hanging="360"/>
      </w:pPr>
      <w:rPr>
        <w:rFonts w:ascii="Symbol" w:hAnsi="Symbol" w:hint="default"/>
      </w:rPr>
    </w:lvl>
    <w:lvl w:ilvl="4" w:tplc="39DE482A" w:tentative="1">
      <w:start w:val="1"/>
      <w:numFmt w:val="bullet"/>
      <w:lvlText w:val="o"/>
      <w:lvlJc w:val="left"/>
      <w:pPr>
        <w:ind w:left="3600" w:hanging="360"/>
      </w:pPr>
      <w:rPr>
        <w:rFonts w:ascii="Courier New" w:hAnsi="Courier New" w:cs="Courier New" w:hint="default"/>
      </w:rPr>
    </w:lvl>
    <w:lvl w:ilvl="5" w:tplc="ED348B3E" w:tentative="1">
      <w:start w:val="1"/>
      <w:numFmt w:val="bullet"/>
      <w:lvlText w:val=""/>
      <w:lvlJc w:val="left"/>
      <w:pPr>
        <w:ind w:left="4320" w:hanging="360"/>
      </w:pPr>
      <w:rPr>
        <w:rFonts w:ascii="Wingdings" w:hAnsi="Wingdings" w:hint="default"/>
      </w:rPr>
    </w:lvl>
    <w:lvl w:ilvl="6" w:tplc="3AD6B05A" w:tentative="1">
      <w:start w:val="1"/>
      <w:numFmt w:val="bullet"/>
      <w:lvlText w:val=""/>
      <w:lvlJc w:val="left"/>
      <w:pPr>
        <w:ind w:left="5040" w:hanging="360"/>
      </w:pPr>
      <w:rPr>
        <w:rFonts w:ascii="Symbol" w:hAnsi="Symbol" w:hint="default"/>
      </w:rPr>
    </w:lvl>
    <w:lvl w:ilvl="7" w:tplc="0A3AD332" w:tentative="1">
      <w:start w:val="1"/>
      <w:numFmt w:val="bullet"/>
      <w:lvlText w:val="o"/>
      <w:lvlJc w:val="left"/>
      <w:pPr>
        <w:ind w:left="5760" w:hanging="360"/>
      </w:pPr>
      <w:rPr>
        <w:rFonts w:ascii="Courier New" w:hAnsi="Courier New" w:cs="Courier New" w:hint="default"/>
      </w:rPr>
    </w:lvl>
    <w:lvl w:ilvl="8" w:tplc="BAD28F9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AB0A6BC">
      <w:start w:val="1"/>
      <w:numFmt w:val="lowerRoman"/>
      <w:lvlText w:val="(%1)"/>
      <w:lvlJc w:val="left"/>
      <w:pPr>
        <w:ind w:left="1080" w:hanging="720"/>
      </w:pPr>
      <w:rPr>
        <w:rFonts w:hint="default"/>
      </w:rPr>
    </w:lvl>
    <w:lvl w:ilvl="1" w:tplc="19CE48AC" w:tentative="1">
      <w:start w:val="1"/>
      <w:numFmt w:val="lowerLetter"/>
      <w:lvlText w:val="%2."/>
      <w:lvlJc w:val="left"/>
      <w:pPr>
        <w:ind w:left="1440" w:hanging="360"/>
      </w:pPr>
    </w:lvl>
    <w:lvl w:ilvl="2" w:tplc="4E36EF58" w:tentative="1">
      <w:start w:val="1"/>
      <w:numFmt w:val="lowerRoman"/>
      <w:lvlText w:val="%3."/>
      <w:lvlJc w:val="right"/>
      <w:pPr>
        <w:ind w:left="2160" w:hanging="180"/>
      </w:pPr>
    </w:lvl>
    <w:lvl w:ilvl="3" w:tplc="9D74E210" w:tentative="1">
      <w:start w:val="1"/>
      <w:numFmt w:val="decimal"/>
      <w:lvlText w:val="%4."/>
      <w:lvlJc w:val="left"/>
      <w:pPr>
        <w:ind w:left="2880" w:hanging="360"/>
      </w:pPr>
    </w:lvl>
    <w:lvl w:ilvl="4" w:tplc="099E6D4A" w:tentative="1">
      <w:start w:val="1"/>
      <w:numFmt w:val="lowerLetter"/>
      <w:lvlText w:val="%5."/>
      <w:lvlJc w:val="left"/>
      <w:pPr>
        <w:ind w:left="3600" w:hanging="360"/>
      </w:pPr>
    </w:lvl>
    <w:lvl w:ilvl="5" w:tplc="3C68D3B6" w:tentative="1">
      <w:start w:val="1"/>
      <w:numFmt w:val="lowerRoman"/>
      <w:lvlText w:val="%6."/>
      <w:lvlJc w:val="right"/>
      <w:pPr>
        <w:ind w:left="4320" w:hanging="180"/>
      </w:pPr>
    </w:lvl>
    <w:lvl w:ilvl="6" w:tplc="910E336A" w:tentative="1">
      <w:start w:val="1"/>
      <w:numFmt w:val="decimal"/>
      <w:lvlText w:val="%7."/>
      <w:lvlJc w:val="left"/>
      <w:pPr>
        <w:ind w:left="5040" w:hanging="360"/>
      </w:pPr>
    </w:lvl>
    <w:lvl w:ilvl="7" w:tplc="C4385308" w:tentative="1">
      <w:start w:val="1"/>
      <w:numFmt w:val="lowerLetter"/>
      <w:lvlText w:val="%8."/>
      <w:lvlJc w:val="left"/>
      <w:pPr>
        <w:ind w:left="5760" w:hanging="360"/>
      </w:pPr>
    </w:lvl>
    <w:lvl w:ilvl="8" w:tplc="EF38D55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4C8E212">
      <w:start w:val="1"/>
      <w:numFmt w:val="lowerRoman"/>
      <w:lvlText w:val="(%1)"/>
      <w:lvlJc w:val="left"/>
      <w:pPr>
        <w:ind w:left="1080" w:hanging="720"/>
      </w:pPr>
      <w:rPr>
        <w:rFonts w:hint="default"/>
      </w:rPr>
    </w:lvl>
    <w:lvl w:ilvl="1" w:tplc="832A6186" w:tentative="1">
      <w:start w:val="1"/>
      <w:numFmt w:val="lowerLetter"/>
      <w:lvlText w:val="%2."/>
      <w:lvlJc w:val="left"/>
      <w:pPr>
        <w:ind w:left="1440" w:hanging="360"/>
      </w:pPr>
    </w:lvl>
    <w:lvl w:ilvl="2" w:tplc="DD9098AA" w:tentative="1">
      <w:start w:val="1"/>
      <w:numFmt w:val="lowerRoman"/>
      <w:lvlText w:val="%3."/>
      <w:lvlJc w:val="right"/>
      <w:pPr>
        <w:ind w:left="2160" w:hanging="180"/>
      </w:pPr>
    </w:lvl>
    <w:lvl w:ilvl="3" w:tplc="26223A14" w:tentative="1">
      <w:start w:val="1"/>
      <w:numFmt w:val="decimal"/>
      <w:lvlText w:val="%4."/>
      <w:lvlJc w:val="left"/>
      <w:pPr>
        <w:ind w:left="2880" w:hanging="360"/>
      </w:pPr>
    </w:lvl>
    <w:lvl w:ilvl="4" w:tplc="5D7015D0" w:tentative="1">
      <w:start w:val="1"/>
      <w:numFmt w:val="lowerLetter"/>
      <w:lvlText w:val="%5."/>
      <w:lvlJc w:val="left"/>
      <w:pPr>
        <w:ind w:left="3600" w:hanging="360"/>
      </w:pPr>
    </w:lvl>
    <w:lvl w:ilvl="5" w:tplc="494EC264" w:tentative="1">
      <w:start w:val="1"/>
      <w:numFmt w:val="lowerRoman"/>
      <w:lvlText w:val="%6."/>
      <w:lvlJc w:val="right"/>
      <w:pPr>
        <w:ind w:left="4320" w:hanging="180"/>
      </w:pPr>
    </w:lvl>
    <w:lvl w:ilvl="6" w:tplc="F5DA2FA6" w:tentative="1">
      <w:start w:val="1"/>
      <w:numFmt w:val="decimal"/>
      <w:lvlText w:val="%7."/>
      <w:lvlJc w:val="left"/>
      <w:pPr>
        <w:ind w:left="5040" w:hanging="360"/>
      </w:pPr>
    </w:lvl>
    <w:lvl w:ilvl="7" w:tplc="4D5E8670" w:tentative="1">
      <w:start w:val="1"/>
      <w:numFmt w:val="lowerLetter"/>
      <w:lvlText w:val="%8."/>
      <w:lvlJc w:val="left"/>
      <w:pPr>
        <w:ind w:left="5760" w:hanging="360"/>
      </w:pPr>
    </w:lvl>
    <w:lvl w:ilvl="8" w:tplc="176CCAA0" w:tentative="1">
      <w:start w:val="1"/>
      <w:numFmt w:val="lowerRoman"/>
      <w:lvlText w:val="%9."/>
      <w:lvlJc w:val="right"/>
      <w:pPr>
        <w:ind w:left="6480" w:hanging="180"/>
      </w:pPr>
    </w:lvl>
  </w:abstractNum>
  <w:abstractNum w:abstractNumId="9" w15:restartNumberingAfterBreak="0">
    <w:nsid w:val="27017F02"/>
    <w:multiLevelType w:val="hybridMultilevel"/>
    <w:tmpl w:val="01F8D3EA"/>
    <w:lvl w:ilvl="0" w:tplc="4B86AB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C0A8A372">
      <w:start w:val="1"/>
      <w:numFmt w:val="lowerRoman"/>
      <w:lvlText w:val="(%1)"/>
      <w:lvlJc w:val="left"/>
      <w:pPr>
        <w:ind w:left="1080" w:hanging="720"/>
      </w:pPr>
      <w:rPr>
        <w:rFonts w:hint="default"/>
      </w:rPr>
    </w:lvl>
    <w:lvl w:ilvl="1" w:tplc="F3E6897E" w:tentative="1">
      <w:start w:val="1"/>
      <w:numFmt w:val="lowerLetter"/>
      <w:lvlText w:val="%2."/>
      <w:lvlJc w:val="left"/>
      <w:pPr>
        <w:ind w:left="1440" w:hanging="360"/>
      </w:pPr>
    </w:lvl>
    <w:lvl w:ilvl="2" w:tplc="0E542A9E" w:tentative="1">
      <w:start w:val="1"/>
      <w:numFmt w:val="lowerRoman"/>
      <w:lvlText w:val="%3."/>
      <w:lvlJc w:val="right"/>
      <w:pPr>
        <w:ind w:left="2160" w:hanging="180"/>
      </w:pPr>
    </w:lvl>
    <w:lvl w:ilvl="3" w:tplc="6DD2AE0A" w:tentative="1">
      <w:start w:val="1"/>
      <w:numFmt w:val="decimal"/>
      <w:lvlText w:val="%4."/>
      <w:lvlJc w:val="left"/>
      <w:pPr>
        <w:ind w:left="2880" w:hanging="360"/>
      </w:pPr>
    </w:lvl>
    <w:lvl w:ilvl="4" w:tplc="399A42D6" w:tentative="1">
      <w:start w:val="1"/>
      <w:numFmt w:val="lowerLetter"/>
      <w:lvlText w:val="%5."/>
      <w:lvlJc w:val="left"/>
      <w:pPr>
        <w:ind w:left="3600" w:hanging="360"/>
      </w:pPr>
    </w:lvl>
    <w:lvl w:ilvl="5" w:tplc="95A8C87C" w:tentative="1">
      <w:start w:val="1"/>
      <w:numFmt w:val="lowerRoman"/>
      <w:lvlText w:val="%6."/>
      <w:lvlJc w:val="right"/>
      <w:pPr>
        <w:ind w:left="4320" w:hanging="180"/>
      </w:pPr>
    </w:lvl>
    <w:lvl w:ilvl="6" w:tplc="DA84775C" w:tentative="1">
      <w:start w:val="1"/>
      <w:numFmt w:val="decimal"/>
      <w:lvlText w:val="%7."/>
      <w:lvlJc w:val="left"/>
      <w:pPr>
        <w:ind w:left="5040" w:hanging="360"/>
      </w:pPr>
    </w:lvl>
    <w:lvl w:ilvl="7" w:tplc="7CDC8D66" w:tentative="1">
      <w:start w:val="1"/>
      <w:numFmt w:val="lowerLetter"/>
      <w:lvlText w:val="%8."/>
      <w:lvlJc w:val="left"/>
      <w:pPr>
        <w:ind w:left="5760" w:hanging="360"/>
      </w:pPr>
    </w:lvl>
    <w:lvl w:ilvl="8" w:tplc="1CBC9A2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9A28576">
      <w:start w:val="1"/>
      <w:numFmt w:val="lowerRoman"/>
      <w:lvlText w:val="(%1)"/>
      <w:lvlJc w:val="left"/>
      <w:pPr>
        <w:ind w:left="1080" w:hanging="720"/>
      </w:pPr>
      <w:rPr>
        <w:rFonts w:hint="default"/>
      </w:rPr>
    </w:lvl>
    <w:lvl w:ilvl="1" w:tplc="A94C76FE" w:tentative="1">
      <w:start w:val="1"/>
      <w:numFmt w:val="lowerLetter"/>
      <w:lvlText w:val="%2."/>
      <w:lvlJc w:val="left"/>
      <w:pPr>
        <w:ind w:left="1440" w:hanging="360"/>
      </w:pPr>
    </w:lvl>
    <w:lvl w:ilvl="2" w:tplc="5F00DF14" w:tentative="1">
      <w:start w:val="1"/>
      <w:numFmt w:val="lowerRoman"/>
      <w:lvlText w:val="%3."/>
      <w:lvlJc w:val="right"/>
      <w:pPr>
        <w:ind w:left="2160" w:hanging="180"/>
      </w:pPr>
    </w:lvl>
    <w:lvl w:ilvl="3" w:tplc="B62659EA" w:tentative="1">
      <w:start w:val="1"/>
      <w:numFmt w:val="decimal"/>
      <w:lvlText w:val="%4."/>
      <w:lvlJc w:val="left"/>
      <w:pPr>
        <w:ind w:left="2880" w:hanging="360"/>
      </w:pPr>
    </w:lvl>
    <w:lvl w:ilvl="4" w:tplc="D1B4A502" w:tentative="1">
      <w:start w:val="1"/>
      <w:numFmt w:val="lowerLetter"/>
      <w:lvlText w:val="%5."/>
      <w:lvlJc w:val="left"/>
      <w:pPr>
        <w:ind w:left="3600" w:hanging="360"/>
      </w:pPr>
    </w:lvl>
    <w:lvl w:ilvl="5" w:tplc="B4300E80" w:tentative="1">
      <w:start w:val="1"/>
      <w:numFmt w:val="lowerRoman"/>
      <w:lvlText w:val="%6."/>
      <w:lvlJc w:val="right"/>
      <w:pPr>
        <w:ind w:left="4320" w:hanging="180"/>
      </w:pPr>
    </w:lvl>
    <w:lvl w:ilvl="6" w:tplc="B2C259A8" w:tentative="1">
      <w:start w:val="1"/>
      <w:numFmt w:val="decimal"/>
      <w:lvlText w:val="%7."/>
      <w:lvlJc w:val="left"/>
      <w:pPr>
        <w:ind w:left="5040" w:hanging="360"/>
      </w:pPr>
    </w:lvl>
    <w:lvl w:ilvl="7" w:tplc="02247512" w:tentative="1">
      <w:start w:val="1"/>
      <w:numFmt w:val="lowerLetter"/>
      <w:lvlText w:val="%8."/>
      <w:lvlJc w:val="left"/>
      <w:pPr>
        <w:ind w:left="5760" w:hanging="360"/>
      </w:pPr>
    </w:lvl>
    <w:lvl w:ilvl="8" w:tplc="D652BCD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FC25F70">
      <w:start w:val="1"/>
      <w:numFmt w:val="lowerRoman"/>
      <w:lvlText w:val="(%1)"/>
      <w:lvlJc w:val="left"/>
      <w:pPr>
        <w:ind w:left="1080" w:hanging="720"/>
      </w:pPr>
      <w:rPr>
        <w:rFonts w:hint="default"/>
      </w:rPr>
    </w:lvl>
    <w:lvl w:ilvl="1" w:tplc="DD721B10" w:tentative="1">
      <w:start w:val="1"/>
      <w:numFmt w:val="lowerLetter"/>
      <w:lvlText w:val="%2."/>
      <w:lvlJc w:val="left"/>
      <w:pPr>
        <w:ind w:left="1440" w:hanging="360"/>
      </w:pPr>
    </w:lvl>
    <w:lvl w:ilvl="2" w:tplc="7AF4550E" w:tentative="1">
      <w:start w:val="1"/>
      <w:numFmt w:val="lowerRoman"/>
      <w:lvlText w:val="%3."/>
      <w:lvlJc w:val="right"/>
      <w:pPr>
        <w:ind w:left="2160" w:hanging="180"/>
      </w:pPr>
    </w:lvl>
    <w:lvl w:ilvl="3" w:tplc="92F8AA02" w:tentative="1">
      <w:start w:val="1"/>
      <w:numFmt w:val="decimal"/>
      <w:lvlText w:val="%4."/>
      <w:lvlJc w:val="left"/>
      <w:pPr>
        <w:ind w:left="2880" w:hanging="360"/>
      </w:pPr>
    </w:lvl>
    <w:lvl w:ilvl="4" w:tplc="8D22CEEA" w:tentative="1">
      <w:start w:val="1"/>
      <w:numFmt w:val="lowerLetter"/>
      <w:lvlText w:val="%5."/>
      <w:lvlJc w:val="left"/>
      <w:pPr>
        <w:ind w:left="3600" w:hanging="360"/>
      </w:pPr>
    </w:lvl>
    <w:lvl w:ilvl="5" w:tplc="6394A58A" w:tentative="1">
      <w:start w:val="1"/>
      <w:numFmt w:val="lowerRoman"/>
      <w:lvlText w:val="%6."/>
      <w:lvlJc w:val="right"/>
      <w:pPr>
        <w:ind w:left="4320" w:hanging="180"/>
      </w:pPr>
    </w:lvl>
    <w:lvl w:ilvl="6" w:tplc="31B2F08E" w:tentative="1">
      <w:start w:val="1"/>
      <w:numFmt w:val="decimal"/>
      <w:lvlText w:val="%7."/>
      <w:lvlJc w:val="left"/>
      <w:pPr>
        <w:ind w:left="5040" w:hanging="360"/>
      </w:pPr>
    </w:lvl>
    <w:lvl w:ilvl="7" w:tplc="20D27258" w:tentative="1">
      <w:start w:val="1"/>
      <w:numFmt w:val="lowerLetter"/>
      <w:lvlText w:val="%8."/>
      <w:lvlJc w:val="left"/>
      <w:pPr>
        <w:ind w:left="5760" w:hanging="360"/>
      </w:pPr>
    </w:lvl>
    <w:lvl w:ilvl="8" w:tplc="217E3B4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FBEA48E">
      <w:start w:val="1"/>
      <w:numFmt w:val="lowerRoman"/>
      <w:lvlText w:val="(%1)"/>
      <w:lvlJc w:val="left"/>
      <w:pPr>
        <w:ind w:left="1080" w:hanging="720"/>
      </w:pPr>
      <w:rPr>
        <w:rFonts w:hint="default"/>
      </w:rPr>
    </w:lvl>
    <w:lvl w:ilvl="1" w:tplc="7EBA3D3C" w:tentative="1">
      <w:start w:val="1"/>
      <w:numFmt w:val="lowerLetter"/>
      <w:lvlText w:val="%2."/>
      <w:lvlJc w:val="left"/>
      <w:pPr>
        <w:ind w:left="1440" w:hanging="360"/>
      </w:pPr>
    </w:lvl>
    <w:lvl w:ilvl="2" w:tplc="891EE484" w:tentative="1">
      <w:start w:val="1"/>
      <w:numFmt w:val="lowerRoman"/>
      <w:lvlText w:val="%3."/>
      <w:lvlJc w:val="right"/>
      <w:pPr>
        <w:ind w:left="2160" w:hanging="180"/>
      </w:pPr>
    </w:lvl>
    <w:lvl w:ilvl="3" w:tplc="55180B7C" w:tentative="1">
      <w:start w:val="1"/>
      <w:numFmt w:val="decimal"/>
      <w:lvlText w:val="%4."/>
      <w:lvlJc w:val="left"/>
      <w:pPr>
        <w:ind w:left="2880" w:hanging="360"/>
      </w:pPr>
    </w:lvl>
    <w:lvl w:ilvl="4" w:tplc="08029A40" w:tentative="1">
      <w:start w:val="1"/>
      <w:numFmt w:val="lowerLetter"/>
      <w:lvlText w:val="%5."/>
      <w:lvlJc w:val="left"/>
      <w:pPr>
        <w:ind w:left="3600" w:hanging="360"/>
      </w:pPr>
    </w:lvl>
    <w:lvl w:ilvl="5" w:tplc="1E7CF894" w:tentative="1">
      <w:start w:val="1"/>
      <w:numFmt w:val="lowerRoman"/>
      <w:lvlText w:val="%6."/>
      <w:lvlJc w:val="right"/>
      <w:pPr>
        <w:ind w:left="4320" w:hanging="180"/>
      </w:pPr>
    </w:lvl>
    <w:lvl w:ilvl="6" w:tplc="EA068694" w:tentative="1">
      <w:start w:val="1"/>
      <w:numFmt w:val="decimal"/>
      <w:lvlText w:val="%7."/>
      <w:lvlJc w:val="left"/>
      <w:pPr>
        <w:ind w:left="5040" w:hanging="360"/>
      </w:pPr>
    </w:lvl>
    <w:lvl w:ilvl="7" w:tplc="7A10260C" w:tentative="1">
      <w:start w:val="1"/>
      <w:numFmt w:val="lowerLetter"/>
      <w:lvlText w:val="%8."/>
      <w:lvlJc w:val="left"/>
      <w:pPr>
        <w:ind w:left="5760" w:hanging="360"/>
      </w:pPr>
    </w:lvl>
    <w:lvl w:ilvl="8" w:tplc="0A0A8AD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E6CD024">
      <w:start w:val="1"/>
      <w:numFmt w:val="lowerRoman"/>
      <w:lvlText w:val="(%1)"/>
      <w:lvlJc w:val="left"/>
      <w:pPr>
        <w:ind w:left="1080" w:hanging="720"/>
      </w:pPr>
      <w:rPr>
        <w:rFonts w:hint="default"/>
      </w:rPr>
    </w:lvl>
    <w:lvl w:ilvl="1" w:tplc="77CC2A7C" w:tentative="1">
      <w:start w:val="1"/>
      <w:numFmt w:val="lowerLetter"/>
      <w:lvlText w:val="%2."/>
      <w:lvlJc w:val="left"/>
      <w:pPr>
        <w:ind w:left="1440" w:hanging="360"/>
      </w:pPr>
    </w:lvl>
    <w:lvl w:ilvl="2" w:tplc="3E80018E" w:tentative="1">
      <w:start w:val="1"/>
      <w:numFmt w:val="lowerRoman"/>
      <w:lvlText w:val="%3."/>
      <w:lvlJc w:val="right"/>
      <w:pPr>
        <w:ind w:left="2160" w:hanging="180"/>
      </w:pPr>
    </w:lvl>
    <w:lvl w:ilvl="3" w:tplc="FFD0989A" w:tentative="1">
      <w:start w:val="1"/>
      <w:numFmt w:val="decimal"/>
      <w:lvlText w:val="%4."/>
      <w:lvlJc w:val="left"/>
      <w:pPr>
        <w:ind w:left="2880" w:hanging="360"/>
      </w:pPr>
    </w:lvl>
    <w:lvl w:ilvl="4" w:tplc="B0787194" w:tentative="1">
      <w:start w:val="1"/>
      <w:numFmt w:val="lowerLetter"/>
      <w:lvlText w:val="%5."/>
      <w:lvlJc w:val="left"/>
      <w:pPr>
        <w:ind w:left="3600" w:hanging="360"/>
      </w:pPr>
    </w:lvl>
    <w:lvl w:ilvl="5" w:tplc="A6B05530" w:tentative="1">
      <w:start w:val="1"/>
      <w:numFmt w:val="lowerRoman"/>
      <w:lvlText w:val="%6."/>
      <w:lvlJc w:val="right"/>
      <w:pPr>
        <w:ind w:left="4320" w:hanging="180"/>
      </w:pPr>
    </w:lvl>
    <w:lvl w:ilvl="6" w:tplc="A380F018" w:tentative="1">
      <w:start w:val="1"/>
      <w:numFmt w:val="decimal"/>
      <w:lvlText w:val="%7."/>
      <w:lvlJc w:val="left"/>
      <w:pPr>
        <w:ind w:left="5040" w:hanging="360"/>
      </w:pPr>
    </w:lvl>
    <w:lvl w:ilvl="7" w:tplc="5AC6CFDC" w:tentative="1">
      <w:start w:val="1"/>
      <w:numFmt w:val="lowerLetter"/>
      <w:lvlText w:val="%8."/>
      <w:lvlJc w:val="left"/>
      <w:pPr>
        <w:ind w:left="5760" w:hanging="360"/>
      </w:pPr>
    </w:lvl>
    <w:lvl w:ilvl="8" w:tplc="C4EE701A"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4548516E">
      <w:start w:val="1"/>
      <w:numFmt w:val="lowerRoman"/>
      <w:lvlText w:val="(%1)"/>
      <w:lvlJc w:val="left"/>
      <w:pPr>
        <w:ind w:left="1080" w:hanging="720"/>
      </w:pPr>
      <w:rPr>
        <w:rFonts w:hint="default"/>
      </w:rPr>
    </w:lvl>
    <w:lvl w:ilvl="1" w:tplc="6FDEFB5A" w:tentative="1">
      <w:start w:val="1"/>
      <w:numFmt w:val="lowerLetter"/>
      <w:lvlText w:val="%2."/>
      <w:lvlJc w:val="left"/>
      <w:pPr>
        <w:ind w:left="1440" w:hanging="360"/>
      </w:pPr>
    </w:lvl>
    <w:lvl w:ilvl="2" w:tplc="710E8C8E" w:tentative="1">
      <w:start w:val="1"/>
      <w:numFmt w:val="lowerRoman"/>
      <w:lvlText w:val="%3."/>
      <w:lvlJc w:val="right"/>
      <w:pPr>
        <w:ind w:left="2160" w:hanging="180"/>
      </w:pPr>
    </w:lvl>
    <w:lvl w:ilvl="3" w:tplc="A27CE572" w:tentative="1">
      <w:start w:val="1"/>
      <w:numFmt w:val="decimal"/>
      <w:lvlText w:val="%4."/>
      <w:lvlJc w:val="left"/>
      <w:pPr>
        <w:ind w:left="2880" w:hanging="360"/>
      </w:pPr>
    </w:lvl>
    <w:lvl w:ilvl="4" w:tplc="ED0ED2CC" w:tentative="1">
      <w:start w:val="1"/>
      <w:numFmt w:val="lowerLetter"/>
      <w:lvlText w:val="%5."/>
      <w:lvlJc w:val="left"/>
      <w:pPr>
        <w:ind w:left="3600" w:hanging="360"/>
      </w:pPr>
    </w:lvl>
    <w:lvl w:ilvl="5" w:tplc="68ACFD0C" w:tentative="1">
      <w:start w:val="1"/>
      <w:numFmt w:val="lowerRoman"/>
      <w:lvlText w:val="%6."/>
      <w:lvlJc w:val="right"/>
      <w:pPr>
        <w:ind w:left="4320" w:hanging="180"/>
      </w:pPr>
    </w:lvl>
    <w:lvl w:ilvl="6" w:tplc="4B8CADF4" w:tentative="1">
      <w:start w:val="1"/>
      <w:numFmt w:val="decimal"/>
      <w:lvlText w:val="%7."/>
      <w:lvlJc w:val="left"/>
      <w:pPr>
        <w:ind w:left="5040" w:hanging="360"/>
      </w:pPr>
    </w:lvl>
    <w:lvl w:ilvl="7" w:tplc="0F266156" w:tentative="1">
      <w:start w:val="1"/>
      <w:numFmt w:val="lowerLetter"/>
      <w:lvlText w:val="%8."/>
      <w:lvlJc w:val="left"/>
      <w:pPr>
        <w:ind w:left="5760" w:hanging="360"/>
      </w:pPr>
    </w:lvl>
    <w:lvl w:ilvl="8" w:tplc="AE8E311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1EE23590">
      <w:start w:val="1"/>
      <w:numFmt w:val="lowerRoman"/>
      <w:lvlText w:val="(%1)"/>
      <w:lvlJc w:val="left"/>
      <w:pPr>
        <w:ind w:left="1080" w:hanging="720"/>
      </w:pPr>
      <w:rPr>
        <w:rFonts w:hint="default"/>
      </w:rPr>
    </w:lvl>
    <w:lvl w:ilvl="1" w:tplc="67A48EE0" w:tentative="1">
      <w:start w:val="1"/>
      <w:numFmt w:val="lowerLetter"/>
      <w:lvlText w:val="%2."/>
      <w:lvlJc w:val="left"/>
      <w:pPr>
        <w:ind w:left="1440" w:hanging="360"/>
      </w:pPr>
    </w:lvl>
    <w:lvl w:ilvl="2" w:tplc="8A48947C" w:tentative="1">
      <w:start w:val="1"/>
      <w:numFmt w:val="lowerRoman"/>
      <w:lvlText w:val="%3."/>
      <w:lvlJc w:val="right"/>
      <w:pPr>
        <w:ind w:left="2160" w:hanging="180"/>
      </w:pPr>
    </w:lvl>
    <w:lvl w:ilvl="3" w:tplc="BC080786" w:tentative="1">
      <w:start w:val="1"/>
      <w:numFmt w:val="decimal"/>
      <w:lvlText w:val="%4."/>
      <w:lvlJc w:val="left"/>
      <w:pPr>
        <w:ind w:left="2880" w:hanging="360"/>
      </w:pPr>
    </w:lvl>
    <w:lvl w:ilvl="4" w:tplc="124653BE" w:tentative="1">
      <w:start w:val="1"/>
      <w:numFmt w:val="lowerLetter"/>
      <w:lvlText w:val="%5."/>
      <w:lvlJc w:val="left"/>
      <w:pPr>
        <w:ind w:left="3600" w:hanging="360"/>
      </w:pPr>
    </w:lvl>
    <w:lvl w:ilvl="5" w:tplc="F176F7B0" w:tentative="1">
      <w:start w:val="1"/>
      <w:numFmt w:val="lowerRoman"/>
      <w:lvlText w:val="%6."/>
      <w:lvlJc w:val="right"/>
      <w:pPr>
        <w:ind w:left="4320" w:hanging="180"/>
      </w:pPr>
    </w:lvl>
    <w:lvl w:ilvl="6" w:tplc="D5269608" w:tentative="1">
      <w:start w:val="1"/>
      <w:numFmt w:val="decimal"/>
      <w:lvlText w:val="%7."/>
      <w:lvlJc w:val="left"/>
      <w:pPr>
        <w:ind w:left="5040" w:hanging="360"/>
      </w:pPr>
    </w:lvl>
    <w:lvl w:ilvl="7" w:tplc="4A88BA94" w:tentative="1">
      <w:start w:val="1"/>
      <w:numFmt w:val="lowerLetter"/>
      <w:lvlText w:val="%8."/>
      <w:lvlJc w:val="left"/>
      <w:pPr>
        <w:ind w:left="5760" w:hanging="360"/>
      </w:pPr>
    </w:lvl>
    <w:lvl w:ilvl="8" w:tplc="34C0106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5CAAFDE">
      <w:start w:val="1"/>
      <w:numFmt w:val="lowerRoman"/>
      <w:lvlText w:val="(%1)"/>
      <w:lvlJc w:val="left"/>
      <w:pPr>
        <w:ind w:left="1080" w:hanging="720"/>
      </w:pPr>
      <w:rPr>
        <w:rFonts w:hint="default"/>
      </w:rPr>
    </w:lvl>
    <w:lvl w:ilvl="1" w:tplc="5178C966" w:tentative="1">
      <w:start w:val="1"/>
      <w:numFmt w:val="lowerLetter"/>
      <w:lvlText w:val="%2."/>
      <w:lvlJc w:val="left"/>
      <w:pPr>
        <w:ind w:left="1440" w:hanging="360"/>
      </w:pPr>
    </w:lvl>
    <w:lvl w:ilvl="2" w:tplc="C5584BEA" w:tentative="1">
      <w:start w:val="1"/>
      <w:numFmt w:val="lowerRoman"/>
      <w:lvlText w:val="%3."/>
      <w:lvlJc w:val="right"/>
      <w:pPr>
        <w:ind w:left="2160" w:hanging="180"/>
      </w:pPr>
    </w:lvl>
    <w:lvl w:ilvl="3" w:tplc="C92E5CCA" w:tentative="1">
      <w:start w:val="1"/>
      <w:numFmt w:val="decimal"/>
      <w:lvlText w:val="%4."/>
      <w:lvlJc w:val="left"/>
      <w:pPr>
        <w:ind w:left="2880" w:hanging="360"/>
      </w:pPr>
    </w:lvl>
    <w:lvl w:ilvl="4" w:tplc="4342B67E" w:tentative="1">
      <w:start w:val="1"/>
      <w:numFmt w:val="lowerLetter"/>
      <w:lvlText w:val="%5."/>
      <w:lvlJc w:val="left"/>
      <w:pPr>
        <w:ind w:left="3600" w:hanging="360"/>
      </w:pPr>
    </w:lvl>
    <w:lvl w:ilvl="5" w:tplc="8ED0290C" w:tentative="1">
      <w:start w:val="1"/>
      <w:numFmt w:val="lowerRoman"/>
      <w:lvlText w:val="%6."/>
      <w:lvlJc w:val="right"/>
      <w:pPr>
        <w:ind w:left="4320" w:hanging="180"/>
      </w:pPr>
    </w:lvl>
    <w:lvl w:ilvl="6" w:tplc="2C38AD6E" w:tentative="1">
      <w:start w:val="1"/>
      <w:numFmt w:val="decimal"/>
      <w:lvlText w:val="%7."/>
      <w:lvlJc w:val="left"/>
      <w:pPr>
        <w:ind w:left="5040" w:hanging="360"/>
      </w:pPr>
    </w:lvl>
    <w:lvl w:ilvl="7" w:tplc="FD0E91F6" w:tentative="1">
      <w:start w:val="1"/>
      <w:numFmt w:val="lowerLetter"/>
      <w:lvlText w:val="%8."/>
      <w:lvlJc w:val="left"/>
      <w:pPr>
        <w:ind w:left="5760" w:hanging="360"/>
      </w:pPr>
    </w:lvl>
    <w:lvl w:ilvl="8" w:tplc="1E1C8F0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AC25B44">
      <w:start w:val="1"/>
      <w:numFmt w:val="lowerRoman"/>
      <w:lvlText w:val="(%1)"/>
      <w:lvlJc w:val="left"/>
      <w:pPr>
        <w:ind w:left="1080" w:hanging="720"/>
      </w:pPr>
      <w:rPr>
        <w:rFonts w:hint="default"/>
      </w:rPr>
    </w:lvl>
    <w:lvl w:ilvl="1" w:tplc="CB4E0C96" w:tentative="1">
      <w:start w:val="1"/>
      <w:numFmt w:val="lowerLetter"/>
      <w:lvlText w:val="%2."/>
      <w:lvlJc w:val="left"/>
      <w:pPr>
        <w:ind w:left="1440" w:hanging="360"/>
      </w:pPr>
    </w:lvl>
    <w:lvl w:ilvl="2" w:tplc="4FB2D226" w:tentative="1">
      <w:start w:val="1"/>
      <w:numFmt w:val="lowerRoman"/>
      <w:lvlText w:val="%3."/>
      <w:lvlJc w:val="right"/>
      <w:pPr>
        <w:ind w:left="2160" w:hanging="180"/>
      </w:pPr>
    </w:lvl>
    <w:lvl w:ilvl="3" w:tplc="9612AB0C" w:tentative="1">
      <w:start w:val="1"/>
      <w:numFmt w:val="decimal"/>
      <w:lvlText w:val="%4."/>
      <w:lvlJc w:val="left"/>
      <w:pPr>
        <w:ind w:left="2880" w:hanging="360"/>
      </w:pPr>
    </w:lvl>
    <w:lvl w:ilvl="4" w:tplc="91B2CB10" w:tentative="1">
      <w:start w:val="1"/>
      <w:numFmt w:val="lowerLetter"/>
      <w:lvlText w:val="%5."/>
      <w:lvlJc w:val="left"/>
      <w:pPr>
        <w:ind w:left="3600" w:hanging="360"/>
      </w:pPr>
    </w:lvl>
    <w:lvl w:ilvl="5" w:tplc="E18EB006" w:tentative="1">
      <w:start w:val="1"/>
      <w:numFmt w:val="lowerRoman"/>
      <w:lvlText w:val="%6."/>
      <w:lvlJc w:val="right"/>
      <w:pPr>
        <w:ind w:left="4320" w:hanging="180"/>
      </w:pPr>
    </w:lvl>
    <w:lvl w:ilvl="6" w:tplc="5C720AD6" w:tentative="1">
      <w:start w:val="1"/>
      <w:numFmt w:val="decimal"/>
      <w:lvlText w:val="%7."/>
      <w:lvlJc w:val="left"/>
      <w:pPr>
        <w:ind w:left="5040" w:hanging="360"/>
      </w:pPr>
    </w:lvl>
    <w:lvl w:ilvl="7" w:tplc="2742745A" w:tentative="1">
      <w:start w:val="1"/>
      <w:numFmt w:val="lowerLetter"/>
      <w:lvlText w:val="%8."/>
      <w:lvlJc w:val="left"/>
      <w:pPr>
        <w:ind w:left="5760" w:hanging="360"/>
      </w:pPr>
    </w:lvl>
    <w:lvl w:ilvl="8" w:tplc="105A91C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6832B428">
      <w:start w:val="1"/>
      <w:numFmt w:val="lowerRoman"/>
      <w:lvlText w:val="(%1)"/>
      <w:lvlJc w:val="left"/>
      <w:pPr>
        <w:ind w:left="1080" w:hanging="720"/>
      </w:pPr>
      <w:rPr>
        <w:rFonts w:hint="default"/>
      </w:rPr>
    </w:lvl>
    <w:lvl w:ilvl="1" w:tplc="EEBE7428" w:tentative="1">
      <w:start w:val="1"/>
      <w:numFmt w:val="lowerLetter"/>
      <w:lvlText w:val="%2."/>
      <w:lvlJc w:val="left"/>
      <w:pPr>
        <w:ind w:left="1440" w:hanging="360"/>
      </w:pPr>
    </w:lvl>
    <w:lvl w:ilvl="2" w:tplc="B1F811A8" w:tentative="1">
      <w:start w:val="1"/>
      <w:numFmt w:val="lowerRoman"/>
      <w:lvlText w:val="%3."/>
      <w:lvlJc w:val="right"/>
      <w:pPr>
        <w:ind w:left="2160" w:hanging="180"/>
      </w:pPr>
    </w:lvl>
    <w:lvl w:ilvl="3" w:tplc="BDE23A9E" w:tentative="1">
      <w:start w:val="1"/>
      <w:numFmt w:val="decimal"/>
      <w:lvlText w:val="%4."/>
      <w:lvlJc w:val="left"/>
      <w:pPr>
        <w:ind w:left="2880" w:hanging="360"/>
      </w:pPr>
    </w:lvl>
    <w:lvl w:ilvl="4" w:tplc="4AE2292A" w:tentative="1">
      <w:start w:val="1"/>
      <w:numFmt w:val="lowerLetter"/>
      <w:lvlText w:val="%5."/>
      <w:lvlJc w:val="left"/>
      <w:pPr>
        <w:ind w:left="3600" w:hanging="360"/>
      </w:pPr>
    </w:lvl>
    <w:lvl w:ilvl="5" w:tplc="9198FE88" w:tentative="1">
      <w:start w:val="1"/>
      <w:numFmt w:val="lowerRoman"/>
      <w:lvlText w:val="%6."/>
      <w:lvlJc w:val="right"/>
      <w:pPr>
        <w:ind w:left="4320" w:hanging="180"/>
      </w:pPr>
    </w:lvl>
    <w:lvl w:ilvl="6" w:tplc="42089A78" w:tentative="1">
      <w:start w:val="1"/>
      <w:numFmt w:val="decimal"/>
      <w:lvlText w:val="%7."/>
      <w:lvlJc w:val="left"/>
      <w:pPr>
        <w:ind w:left="5040" w:hanging="360"/>
      </w:pPr>
    </w:lvl>
    <w:lvl w:ilvl="7" w:tplc="6F2A006C" w:tentative="1">
      <w:start w:val="1"/>
      <w:numFmt w:val="lowerLetter"/>
      <w:lvlText w:val="%8."/>
      <w:lvlJc w:val="left"/>
      <w:pPr>
        <w:ind w:left="5760" w:hanging="360"/>
      </w:pPr>
    </w:lvl>
    <w:lvl w:ilvl="8" w:tplc="95CE8ED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2356E4D4">
      <w:start w:val="1"/>
      <w:numFmt w:val="lowerRoman"/>
      <w:lvlText w:val="(%1)"/>
      <w:lvlJc w:val="left"/>
      <w:pPr>
        <w:ind w:left="1080" w:hanging="720"/>
      </w:pPr>
      <w:rPr>
        <w:rFonts w:hint="default"/>
      </w:rPr>
    </w:lvl>
    <w:lvl w:ilvl="1" w:tplc="45B237B4" w:tentative="1">
      <w:start w:val="1"/>
      <w:numFmt w:val="lowerLetter"/>
      <w:lvlText w:val="%2."/>
      <w:lvlJc w:val="left"/>
      <w:pPr>
        <w:ind w:left="1440" w:hanging="360"/>
      </w:pPr>
    </w:lvl>
    <w:lvl w:ilvl="2" w:tplc="7B4A2568" w:tentative="1">
      <w:start w:val="1"/>
      <w:numFmt w:val="lowerRoman"/>
      <w:lvlText w:val="%3."/>
      <w:lvlJc w:val="right"/>
      <w:pPr>
        <w:ind w:left="2160" w:hanging="180"/>
      </w:pPr>
    </w:lvl>
    <w:lvl w:ilvl="3" w:tplc="8E62DF9A" w:tentative="1">
      <w:start w:val="1"/>
      <w:numFmt w:val="decimal"/>
      <w:lvlText w:val="%4."/>
      <w:lvlJc w:val="left"/>
      <w:pPr>
        <w:ind w:left="2880" w:hanging="360"/>
      </w:pPr>
    </w:lvl>
    <w:lvl w:ilvl="4" w:tplc="A5D6773C" w:tentative="1">
      <w:start w:val="1"/>
      <w:numFmt w:val="lowerLetter"/>
      <w:lvlText w:val="%5."/>
      <w:lvlJc w:val="left"/>
      <w:pPr>
        <w:ind w:left="3600" w:hanging="360"/>
      </w:pPr>
    </w:lvl>
    <w:lvl w:ilvl="5" w:tplc="DA26856C" w:tentative="1">
      <w:start w:val="1"/>
      <w:numFmt w:val="lowerRoman"/>
      <w:lvlText w:val="%6."/>
      <w:lvlJc w:val="right"/>
      <w:pPr>
        <w:ind w:left="4320" w:hanging="180"/>
      </w:pPr>
    </w:lvl>
    <w:lvl w:ilvl="6" w:tplc="1E52A91E" w:tentative="1">
      <w:start w:val="1"/>
      <w:numFmt w:val="decimal"/>
      <w:lvlText w:val="%7."/>
      <w:lvlJc w:val="left"/>
      <w:pPr>
        <w:ind w:left="5040" w:hanging="360"/>
      </w:pPr>
    </w:lvl>
    <w:lvl w:ilvl="7" w:tplc="81C855AC" w:tentative="1">
      <w:start w:val="1"/>
      <w:numFmt w:val="lowerLetter"/>
      <w:lvlText w:val="%8."/>
      <w:lvlJc w:val="left"/>
      <w:pPr>
        <w:ind w:left="5760" w:hanging="360"/>
      </w:pPr>
    </w:lvl>
    <w:lvl w:ilvl="8" w:tplc="1D22E43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745680A2">
      <w:start w:val="1"/>
      <w:numFmt w:val="bullet"/>
      <w:lvlText w:val=""/>
      <w:lvlJc w:val="left"/>
      <w:pPr>
        <w:tabs>
          <w:tab w:val="num" w:pos="720"/>
        </w:tabs>
        <w:ind w:left="720" w:hanging="360"/>
      </w:pPr>
      <w:rPr>
        <w:rFonts w:ascii="Symbol" w:hAnsi="Symbol"/>
      </w:rPr>
    </w:lvl>
    <w:lvl w:ilvl="1" w:tplc="4D845B00">
      <w:start w:val="1"/>
      <w:numFmt w:val="bullet"/>
      <w:lvlText w:val="o"/>
      <w:lvlJc w:val="left"/>
      <w:pPr>
        <w:tabs>
          <w:tab w:val="num" w:pos="1440"/>
        </w:tabs>
        <w:ind w:left="1440" w:hanging="360"/>
      </w:pPr>
      <w:rPr>
        <w:rFonts w:ascii="Courier New" w:hAnsi="Courier New"/>
      </w:rPr>
    </w:lvl>
    <w:lvl w:ilvl="2" w:tplc="93CA508A">
      <w:start w:val="1"/>
      <w:numFmt w:val="bullet"/>
      <w:lvlText w:val=""/>
      <w:lvlJc w:val="left"/>
      <w:pPr>
        <w:tabs>
          <w:tab w:val="num" w:pos="2160"/>
        </w:tabs>
        <w:ind w:left="2160" w:hanging="360"/>
      </w:pPr>
      <w:rPr>
        <w:rFonts w:ascii="Wingdings" w:hAnsi="Wingdings"/>
      </w:rPr>
    </w:lvl>
    <w:lvl w:ilvl="3" w:tplc="30A0F914">
      <w:start w:val="1"/>
      <w:numFmt w:val="bullet"/>
      <w:lvlText w:val=""/>
      <w:lvlJc w:val="left"/>
      <w:pPr>
        <w:tabs>
          <w:tab w:val="num" w:pos="2880"/>
        </w:tabs>
        <w:ind w:left="2880" w:hanging="360"/>
      </w:pPr>
      <w:rPr>
        <w:rFonts w:ascii="Symbol" w:hAnsi="Symbol"/>
      </w:rPr>
    </w:lvl>
    <w:lvl w:ilvl="4" w:tplc="0DBC38C4">
      <w:start w:val="1"/>
      <w:numFmt w:val="bullet"/>
      <w:lvlText w:val="o"/>
      <w:lvlJc w:val="left"/>
      <w:pPr>
        <w:tabs>
          <w:tab w:val="num" w:pos="3600"/>
        </w:tabs>
        <w:ind w:left="3600" w:hanging="360"/>
      </w:pPr>
      <w:rPr>
        <w:rFonts w:ascii="Courier New" w:hAnsi="Courier New"/>
      </w:rPr>
    </w:lvl>
    <w:lvl w:ilvl="5" w:tplc="0B701DE6">
      <w:start w:val="1"/>
      <w:numFmt w:val="bullet"/>
      <w:lvlText w:val=""/>
      <w:lvlJc w:val="left"/>
      <w:pPr>
        <w:tabs>
          <w:tab w:val="num" w:pos="4320"/>
        </w:tabs>
        <w:ind w:left="4320" w:hanging="360"/>
      </w:pPr>
      <w:rPr>
        <w:rFonts w:ascii="Wingdings" w:hAnsi="Wingdings"/>
      </w:rPr>
    </w:lvl>
    <w:lvl w:ilvl="6" w:tplc="77FC5F08">
      <w:start w:val="1"/>
      <w:numFmt w:val="bullet"/>
      <w:lvlText w:val=""/>
      <w:lvlJc w:val="left"/>
      <w:pPr>
        <w:tabs>
          <w:tab w:val="num" w:pos="5040"/>
        </w:tabs>
        <w:ind w:left="5040" w:hanging="360"/>
      </w:pPr>
      <w:rPr>
        <w:rFonts w:ascii="Symbol" w:hAnsi="Symbol"/>
      </w:rPr>
    </w:lvl>
    <w:lvl w:ilvl="7" w:tplc="266EBB70">
      <w:start w:val="1"/>
      <w:numFmt w:val="bullet"/>
      <w:lvlText w:val="o"/>
      <w:lvlJc w:val="left"/>
      <w:pPr>
        <w:tabs>
          <w:tab w:val="num" w:pos="5760"/>
        </w:tabs>
        <w:ind w:left="5760" w:hanging="360"/>
      </w:pPr>
      <w:rPr>
        <w:rFonts w:ascii="Courier New" w:hAnsi="Courier New"/>
      </w:rPr>
    </w:lvl>
    <w:lvl w:ilvl="8" w:tplc="338A7CD4">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EBFCBB74">
      <w:start w:val="1"/>
      <w:numFmt w:val="bullet"/>
      <w:lvlText w:val=""/>
      <w:lvlJc w:val="left"/>
      <w:pPr>
        <w:tabs>
          <w:tab w:val="num" w:pos="720"/>
        </w:tabs>
        <w:ind w:left="720" w:hanging="360"/>
      </w:pPr>
      <w:rPr>
        <w:rFonts w:ascii="Symbol" w:hAnsi="Symbol"/>
      </w:rPr>
    </w:lvl>
    <w:lvl w:ilvl="1" w:tplc="EB862BC6">
      <w:start w:val="1"/>
      <w:numFmt w:val="bullet"/>
      <w:lvlText w:val="o"/>
      <w:lvlJc w:val="left"/>
      <w:pPr>
        <w:tabs>
          <w:tab w:val="num" w:pos="1440"/>
        </w:tabs>
        <w:ind w:left="1440" w:hanging="360"/>
      </w:pPr>
      <w:rPr>
        <w:rFonts w:ascii="Courier New" w:hAnsi="Courier New"/>
      </w:rPr>
    </w:lvl>
    <w:lvl w:ilvl="2" w:tplc="9904CD18">
      <w:start w:val="1"/>
      <w:numFmt w:val="bullet"/>
      <w:lvlText w:val=""/>
      <w:lvlJc w:val="left"/>
      <w:pPr>
        <w:tabs>
          <w:tab w:val="num" w:pos="2160"/>
        </w:tabs>
        <w:ind w:left="2160" w:hanging="360"/>
      </w:pPr>
      <w:rPr>
        <w:rFonts w:ascii="Wingdings" w:hAnsi="Wingdings"/>
      </w:rPr>
    </w:lvl>
    <w:lvl w:ilvl="3" w:tplc="B77A5428">
      <w:start w:val="1"/>
      <w:numFmt w:val="bullet"/>
      <w:lvlText w:val=""/>
      <w:lvlJc w:val="left"/>
      <w:pPr>
        <w:tabs>
          <w:tab w:val="num" w:pos="2880"/>
        </w:tabs>
        <w:ind w:left="2880" w:hanging="360"/>
      </w:pPr>
      <w:rPr>
        <w:rFonts w:ascii="Symbol" w:hAnsi="Symbol"/>
      </w:rPr>
    </w:lvl>
    <w:lvl w:ilvl="4" w:tplc="D70EE474">
      <w:start w:val="1"/>
      <w:numFmt w:val="bullet"/>
      <w:lvlText w:val="o"/>
      <w:lvlJc w:val="left"/>
      <w:pPr>
        <w:tabs>
          <w:tab w:val="num" w:pos="3600"/>
        </w:tabs>
        <w:ind w:left="3600" w:hanging="360"/>
      </w:pPr>
      <w:rPr>
        <w:rFonts w:ascii="Courier New" w:hAnsi="Courier New"/>
      </w:rPr>
    </w:lvl>
    <w:lvl w:ilvl="5" w:tplc="D2C6A72C">
      <w:start w:val="1"/>
      <w:numFmt w:val="bullet"/>
      <w:lvlText w:val=""/>
      <w:lvlJc w:val="left"/>
      <w:pPr>
        <w:tabs>
          <w:tab w:val="num" w:pos="4320"/>
        </w:tabs>
        <w:ind w:left="4320" w:hanging="360"/>
      </w:pPr>
      <w:rPr>
        <w:rFonts w:ascii="Wingdings" w:hAnsi="Wingdings"/>
      </w:rPr>
    </w:lvl>
    <w:lvl w:ilvl="6" w:tplc="BCA0EBDE">
      <w:start w:val="1"/>
      <w:numFmt w:val="bullet"/>
      <w:lvlText w:val=""/>
      <w:lvlJc w:val="left"/>
      <w:pPr>
        <w:tabs>
          <w:tab w:val="num" w:pos="5040"/>
        </w:tabs>
        <w:ind w:left="5040" w:hanging="360"/>
      </w:pPr>
      <w:rPr>
        <w:rFonts w:ascii="Symbol" w:hAnsi="Symbol"/>
      </w:rPr>
    </w:lvl>
    <w:lvl w:ilvl="7" w:tplc="263AE884">
      <w:start w:val="1"/>
      <w:numFmt w:val="bullet"/>
      <w:lvlText w:val="o"/>
      <w:lvlJc w:val="left"/>
      <w:pPr>
        <w:tabs>
          <w:tab w:val="num" w:pos="5760"/>
        </w:tabs>
        <w:ind w:left="5760" w:hanging="360"/>
      </w:pPr>
      <w:rPr>
        <w:rFonts w:ascii="Courier New" w:hAnsi="Courier New"/>
      </w:rPr>
    </w:lvl>
    <w:lvl w:ilvl="8" w:tplc="BE14BB9A">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5"/>
  </w:num>
  <w:num w:numId="11">
    <w:abstractNumId w:val="20"/>
  </w:num>
  <w:num w:numId="12">
    <w:abstractNumId w:val="12"/>
  </w:num>
  <w:num w:numId="13">
    <w:abstractNumId w:val="4"/>
  </w:num>
  <w:num w:numId="14">
    <w:abstractNumId w:val="3"/>
  </w:num>
  <w:num w:numId="15">
    <w:abstractNumId w:val="18"/>
  </w:num>
  <w:num w:numId="16">
    <w:abstractNumId w:val="17"/>
  </w:num>
  <w:num w:numId="17">
    <w:abstractNumId w:val="8"/>
  </w:num>
  <w:num w:numId="18">
    <w:abstractNumId w:val="15"/>
  </w:num>
  <w:num w:numId="19">
    <w:abstractNumId w:val="19"/>
  </w:num>
  <w:num w:numId="20">
    <w:abstractNumId w:val="13"/>
  </w:num>
  <w:num w:numId="21">
    <w:abstractNumId w:val="22"/>
  </w:num>
  <w:num w:numId="22">
    <w:abstractNumId w:val="23"/>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0C"/>
    <w:rsid w:val="00063DCA"/>
    <w:rsid w:val="001049EE"/>
    <w:rsid w:val="001F200E"/>
    <w:rsid w:val="001F7A0F"/>
    <w:rsid w:val="002513CA"/>
    <w:rsid w:val="002515FD"/>
    <w:rsid w:val="002D3F93"/>
    <w:rsid w:val="003A334D"/>
    <w:rsid w:val="003A5E50"/>
    <w:rsid w:val="0087063A"/>
    <w:rsid w:val="008E4334"/>
    <w:rsid w:val="00922C0C"/>
    <w:rsid w:val="009E39E6"/>
    <w:rsid w:val="00A67241"/>
    <w:rsid w:val="00B35F75"/>
    <w:rsid w:val="00F14B67"/>
    <w:rsid w:val="00F22BFE"/>
    <w:rsid w:val="00F54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935D"/>
  <w15:docId w15:val="{51DCF27C-EA5C-40A0-9CC2-CC5B4857F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254CC" w:rsidP="00BF58F7">
          <w:pPr>
            <w:pStyle w:val="F5402488970F42ED84F60CFC4AB307DB"/>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F254CC"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F254CC"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F254CC"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F254CC"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F254CC"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F254CC"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F254CC"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F254CC"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F254CC"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F254CC" w:rsidP="009853D3">
          <w:pPr>
            <w:pStyle w:val="1EE3B292DEBF4B07873247FF47E5BD93"/>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F254CC"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F254CC"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F254CC"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F254CC"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F254CC"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F254CC"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F254CC"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F254CC"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F254CC"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F254CC" w:rsidP="009853D3">
          <w:pPr>
            <w:pStyle w:val="28C34D1BC47645018E834F4BECB7C40E"/>
          </w:pPr>
          <w:r w:rsidRPr="00D858FE">
            <w:rPr>
              <w:rStyle w:val="PlaceholderText"/>
            </w:rPr>
            <w:t>Choose an item.</w:t>
          </w:r>
        </w:p>
      </w:docPartBody>
    </w:docPart>
    <w:docPart>
      <w:docPartPr>
        <w:name w:val="55501DDA966F43FCAC45305DBA1FF21F"/>
        <w:category>
          <w:name w:val="General"/>
          <w:gallery w:val="placeholder"/>
        </w:category>
        <w:types>
          <w:type w:val="bbPlcHdr"/>
        </w:types>
        <w:behaviors>
          <w:behavior w:val="content"/>
        </w:behaviors>
        <w:guid w:val="{1EB678B9-8843-4F4C-B451-E56F170B21DB}"/>
      </w:docPartPr>
      <w:docPartBody>
        <w:p w:rsidR="00CB7A56" w:rsidRDefault="00F254CC" w:rsidP="00F254CC">
          <w:pPr>
            <w:pStyle w:val="55501DDA966F43FCAC45305DBA1FF21F"/>
          </w:pPr>
          <w:r w:rsidRPr="00D858FE">
            <w:rPr>
              <w:rStyle w:val="PlaceholderText"/>
            </w:rPr>
            <w:t>Choose an item.</w:t>
          </w:r>
        </w:p>
      </w:docPartBody>
    </w:docPart>
    <w:docPart>
      <w:docPartPr>
        <w:name w:val="36F0B8A700014934A011DBF53B0FC36C"/>
        <w:category>
          <w:name w:val="General"/>
          <w:gallery w:val="placeholder"/>
        </w:category>
        <w:types>
          <w:type w:val="bbPlcHdr"/>
        </w:types>
        <w:behaviors>
          <w:behavior w:val="content"/>
        </w:behaviors>
        <w:guid w:val="{BA8348A0-5821-4333-94B7-C689A8D215CC}"/>
      </w:docPartPr>
      <w:docPartBody>
        <w:p w:rsidR="00CB7A56" w:rsidRDefault="00F254CC" w:rsidP="00F254CC">
          <w:pPr>
            <w:pStyle w:val="36F0B8A700014934A011DBF53B0FC36C"/>
          </w:pPr>
          <w:r w:rsidRPr="00D858FE">
            <w:rPr>
              <w:rStyle w:val="PlaceholderText"/>
            </w:rPr>
            <w:t>Choose an item.</w:t>
          </w:r>
        </w:p>
      </w:docPartBody>
    </w:docPart>
    <w:docPart>
      <w:docPartPr>
        <w:name w:val="C01F1406D9914398966FA0375C62C9CC"/>
        <w:category>
          <w:name w:val="General"/>
          <w:gallery w:val="placeholder"/>
        </w:category>
        <w:types>
          <w:type w:val="bbPlcHdr"/>
        </w:types>
        <w:behaviors>
          <w:behavior w:val="content"/>
        </w:behaviors>
        <w:guid w:val="{0B8F5D5C-0142-410B-9FAA-53B0D1154D5C}"/>
      </w:docPartPr>
      <w:docPartBody>
        <w:p w:rsidR="00CB7A56" w:rsidRDefault="00F254CC" w:rsidP="00F254CC">
          <w:pPr>
            <w:pStyle w:val="C01F1406D9914398966FA0375C62C9C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4CC"/>
    <w:rsid w:val="00CB7A56"/>
    <w:rsid w:val="00F25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254CC"/>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55501DDA966F43FCAC45305DBA1FF21F">
    <w:name w:val="55501DDA966F43FCAC45305DBA1FF21F"/>
    <w:rsid w:val="00F254CC"/>
  </w:style>
  <w:style w:type="paragraph" w:customStyle="1" w:styleId="36F0B8A700014934A011DBF53B0FC36C">
    <w:name w:val="36F0B8A700014934A011DBF53B0FC36C"/>
    <w:rsid w:val="00F254CC"/>
  </w:style>
  <w:style w:type="paragraph" w:customStyle="1" w:styleId="C01F1406D9914398966FA0375C62C9CC">
    <w:name w:val="C01F1406D9914398966FA0375C62C9CC"/>
    <w:rsid w:val="00F25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300015</RACS_x0020_ID>
    <Approved_x0020_Provider xmlns="a8338b6e-77a6-4851-82b6-98166143ffdd">Australian Unity Retirement Living Management Pty Ltd</Approved_x0020_Provider>
    <Management_x0020_Company_x0020_ID xmlns="a8338b6e-77a6-4851-82b6-98166143ffdd" xsi:nil="true"/>
    <Home xmlns="a8338b6e-77a6-4851-82b6-98166143ffdd">Australian Unity Home Care - South East Melbourne</Home>
    <Signed xmlns="a8338b6e-77a6-4851-82b6-98166143ffdd" xsi:nil="true"/>
    <Uploaded xmlns="a8338b6e-77a6-4851-82b6-98166143ffdd">False</Uploaded>
    <Management_x0020_Company xmlns="a8338b6e-77a6-4851-82b6-98166143ffdd" xsi:nil="true"/>
    <Doc_x0020_Date xmlns="a8338b6e-77a6-4851-82b6-98166143ffdd">2022-09-26T00:06:00+00:00</Doc_x0020_Date>
    <CSI_x0020_ID xmlns="a8338b6e-77a6-4851-82b6-98166143ffdd" xsi:nil="true"/>
    <Case_x0020_ID xmlns="a8338b6e-77a6-4851-82b6-98166143ffdd" xsi:nil="true"/>
    <Approved_x0020_Provider_x0020_ID xmlns="a8338b6e-77a6-4851-82b6-98166143ffdd">3FE93EDB-8A82-E411-B1AD-005056922186</Approved_x0020_Provider_x0020_ID>
    <Location xmlns="a8338b6e-77a6-4851-82b6-98166143ffdd" xsi:nil="true"/>
    <Home_x0020_ID xmlns="a8338b6e-77a6-4851-82b6-98166143ffdd">208D92DD-0385-E411-B1AD-005056922186</Home_x0020_ID>
    <State xmlns="a8338b6e-77a6-4851-82b6-98166143ffdd">VIC</State>
    <Doc_x0020_Sent_Received_x0020_Date xmlns="a8338b6e-77a6-4851-82b6-98166143ffdd">2022-09-26T00:00:00+00:00</Doc_x0020_Sent_Received_x0020_Date>
    <Activity_x0020_ID xmlns="a8338b6e-77a6-4851-82b6-98166143ffdd">45059EF6-6E2E-ED11-BFC4-005056922186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EBA73B-C7F4-4FE2-A65F-A64CC7088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terms/"/>
    <ds:schemaRef ds:uri="http://schemas.microsoft.com/office/2006/metadata/properties"/>
    <ds:schemaRef ds:uri="http://purl.org/dc/elements/1.1/"/>
    <ds:schemaRef ds:uri="http://purl.org/dc/dcmitype/"/>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F128037C-7CC8-411C-9E48-BFA73E0DAE9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2291</Words>
  <Characters>13060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2022-10-11T04:20:00Z</dcterms:created>
  <dcterms:modified xsi:type="dcterms:W3CDTF">2022-10-11T04:20:00Z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