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Default="004A632F" w:rsidP="00A45AD0">
      <w:pPr>
        <w:pStyle w:val="Title"/>
        <w:framePr w:w="9500" w:wrap="notBeside" w:vAnchor="page" w:hAnchor="page" w:x="811" w:y="7681"/>
      </w:pPr>
      <w:r>
        <w:t xml:space="preserve">Performance </w:t>
      </w:r>
    </w:p>
    <w:p w14:paraId="34505435" w14:textId="35054CAE" w:rsidR="00973F6A" w:rsidRDefault="00973F6A" w:rsidP="00A45AD0">
      <w:pPr>
        <w:pStyle w:val="Title"/>
        <w:framePr w:w="9500" w:wrap="notBeside" w:vAnchor="page" w:hAnchor="page" w:x="811" w:y="7681"/>
      </w:pPr>
      <w:r w:rsidRPr="00C70125">
        <w:t>Report</w:t>
      </w:r>
      <w:r>
        <w:t xml:space="preserve">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576605"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230414" w:rsidRDefault="00142FF8" w:rsidP="00142FF8">
            <w:pPr>
              <w:pStyle w:val="CoverHeading"/>
              <w:rPr>
                <w:rFonts w:asciiTheme="minorHAnsi" w:hAnsiTheme="minorHAnsi"/>
                <w:color w:val="auto"/>
                <w:sz w:val="24"/>
              </w:rPr>
            </w:pPr>
            <w:r w:rsidRPr="00230414">
              <w:rPr>
                <w:rFonts w:asciiTheme="minorHAnsi" w:hAnsiTheme="minorHAnsi"/>
                <w:color w:val="auto"/>
                <w:sz w:val="24"/>
              </w:rPr>
              <w:t>Name of service:</w:t>
            </w:r>
          </w:p>
        </w:tc>
        <w:tc>
          <w:tcPr>
            <w:tcW w:w="4814" w:type="dxa"/>
          </w:tcPr>
          <w:p w14:paraId="5C63AD64" w14:textId="77777777" w:rsidR="00142FF8" w:rsidRPr="00631F0C"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Performance r</w:t>
            </w:r>
            <w:r w:rsidRPr="00631F0C">
              <w:rPr>
                <w:rFonts w:asciiTheme="minorHAnsi" w:hAnsiTheme="minorHAnsi"/>
                <w:sz w:val="24"/>
              </w:rPr>
              <w:t xml:space="preserve">eport date: </w:t>
            </w:r>
          </w:p>
        </w:tc>
      </w:tr>
      <w:tr w:rsidR="00142FF8" w:rsidRPr="00576605"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42251D1E" w:rsidR="00142FF8" w:rsidRPr="00230414" w:rsidRDefault="009B1F90" w:rsidP="00142FF8">
            <w:pPr>
              <w:pStyle w:val="ListBullet"/>
              <w:numPr>
                <w:ilvl w:val="0"/>
                <w:numId w:val="0"/>
              </w:numPr>
              <w:spacing w:before="0" w:after="120" w:line="22" w:lineRule="atLeast"/>
              <w:rPr>
                <w:rFonts w:asciiTheme="minorHAnsi" w:hAnsiTheme="minorHAnsi"/>
                <w:color w:val="auto"/>
              </w:rPr>
            </w:pPr>
            <w:r w:rsidRPr="00230414">
              <w:rPr>
                <w:rFonts w:asciiTheme="minorHAnsi" w:hAnsiTheme="minorHAnsi"/>
                <w:color w:val="auto"/>
              </w:rPr>
              <w:t>Autumn Lodge Butler Street</w:t>
            </w:r>
          </w:p>
        </w:tc>
        <w:tc>
          <w:tcPr>
            <w:tcW w:w="4814" w:type="dxa"/>
          </w:tcPr>
          <w:p w14:paraId="02F1E98D" w14:textId="6F19850C" w:rsidR="00142FF8" w:rsidRPr="00631F0C" w:rsidRDefault="00EB2DB1"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Pr>
                <w:rFonts w:asciiTheme="minorHAnsi" w:hAnsiTheme="minorHAnsi"/>
                <w:color w:val="auto"/>
              </w:rPr>
              <w:t>16</w:t>
            </w:r>
            <w:r w:rsidR="003B2864" w:rsidRPr="00EB2DB1">
              <w:rPr>
                <w:rFonts w:asciiTheme="minorHAnsi" w:hAnsiTheme="minorHAnsi"/>
                <w:color w:val="auto"/>
              </w:rPr>
              <w:t xml:space="preserve"> August 2022</w:t>
            </w:r>
          </w:p>
        </w:tc>
      </w:tr>
      <w:tr w:rsidR="00142FF8" w:rsidRPr="00576605"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230414" w:rsidRDefault="00142FF8" w:rsidP="00142FF8">
            <w:pPr>
              <w:pStyle w:val="CoverHeading"/>
              <w:spacing w:before="0" w:after="120" w:line="22" w:lineRule="atLeast"/>
              <w:rPr>
                <w:rFonts w:asciiTheme="minorHAnsi" w:hAnsiTheme="minorHAnsi"/>
                <w:color w:val="auto"/>
                <w:sz w:val="24"/>
              </w:rPr>
            </w:pPr>
            <w:r w:rsidRPr="00230414">
              <w:rPr>
                <w:rFonts w:asciiTheme="minorHAnsi" w:hAnsiTheme="minorHAnsi"/>
                <w:color w:val="auto"/>
                <w:sz w:val="24"/>
              </w:rPr>
              <w:t>Commission ID:</w:t>
            </w:r>
          </w:p>
        </w:tc>
        <w:tc>
          <w:tcPr>
            <w:tcW w:w="4814" w:type="dxa"/>
          </w:tcPr>
          <w:p w14:paraId="4E0EDBE8" w14:textId="77777777" w:rsidR="00142FF8" w:rsidRPr="00914744"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sidRPr="0014722A">
              <w:rPr>
                <w:rFonts w:asciiTheme="minorHAnsi" w:hAnsiTheme="minorHAnsi"/>
                <w:sz w:val="24"/>
              </w:rPr>
              <w:t>Activity type:</w:t>
            </w:r>
            <w:r w:rsidRPr="00914744">
              <w:rPr>
                <w:rFonts w:asciiTheme="minorHAnsi" w:hAnsiTheme="minorHAnsi"/>
                <w:sz w:val="24"/>
              </w:rPr>
              <w:t xml:space="preserve"> </w:t>
            </w:r>
          </w:p>
        </w:tc>
      </w:tr>
      <w:tr w:rsidR="00142FF8" w:rsidRPr="00576605"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3B1EC81A" w:rsidR="00142FF8" w:rsidRPr="00230414" w:rsidRDefault="009B1F90" w:rsidP="00142FF8">
            <w:pPr>
              <w:pStyle w:val="ListBullet"/>
              <w:numPr>
                <w:ilvl w:val="0"/>
                <w:numId w:val="0"/>
              </w:numPr>
              <w:spacing w:before="0" w:after="120" w:line="22" w:lineRule="atLeast"/>
              <w:rPr>
                <w:rFonts w:asciiTheme="minorHAnsi" w:hAnsiTheme="minorHAnsi"/>
                <w:color w:val="auto"/>
              </w:rPr>
            </w:pPr>
            <w:r w:rsidRPr="00230414">
              <w:rPr>
                <w:rFonts w:asciiTheme="minorHAnsi" w:hAnsiTheme="minorHAnsi"/>
                <w:color w:val="auto"/>
              </w:rPr>
              <w:t>0005</w:t>
            </w:r>
          </w:p>
        </w:tc>
        <w:tc>
          <w:tcPr>
            <w:tcW w:w="4814" w:type="dxa"/>
          </w:tcPr>
          <w:p w14:paraId="322F44D1" w14:textId="3EECCE54" w:rsidR="00142FF8" w:rsidRPr="00914744"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sidRPr="00230414">
              <w:rPr>
                <w:rFonts w:asciiTheme="minorHAnsi" w:hAnsiTheme="minorHAnsi"/>
                <w:color w:val="auto"/>
              </w:rPr>
              <w:t xml:space="preserve">Site </w:t>
            </w:r>
            <w:r w:rsidR="009C2B4D">
              <w:rPr>
                <w:rFonts w:asciiTheme="minorHAnsi" w:hAnsiTheme="minorHAnsi"/>
                <w:color w:val="auto"/>
              </w:rPr>
              <w:t>A</w:t>
            </w:r>
            <w:r w:rsidRPr="00230414">
              <w:rPr>
                <w:rFonts w:asciiTheme="minorHAnsi" w:hAnsiTheme="minorHAnsi"/>
                <w:color w:val="auto"/>
              </w:rPr>
              <w:t>udit</w:t>
            </w:r>
          </w:p>
        </w:tc>
      </w:tr>
      <w:tr w:rsidR="00142FF8" w:rsidRPr="00576605"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230414" w:rsidRDefault="00142FF8" w:rsidP="00142FF8">
            <w:pPr>
              <w:pStyle w:val="CoverHeading"/>
              <w:spacing w:before="0" w:after="120" w:line="22" w:lineRule="atLeast"/>
              <w:rPr>
                <w:rFonts w:asciiTheme="minorHAnsi" w:hAnsiTheme="minorHAnsi"/>
                <w:color w:val="auto"/>
                <w:sz w:val="24"/>
              </w:rPr>
            </w:pPr>
            <w:r w:rsidRPr="00230414">
              <w:rPr>
                <w:rFonts w:asciiTheme="minorHAnsi" w:hAnsiTheme="minorHAnsi"/>
                <w:color w:val="auto"/>
                <w:sz w:val="24"/>
              </w:rPr>
              <w:t xml:space="preserve">Approved provider: </w:t>
            </w:r>
          </w:p>
        </w:tc>
        <w:tc>
          <w:tcPr>
            <w:tcW w:w="4814" w:type="dxa"/>
          </w:tcPr>
          <w:p w14:paraId="48B56AC4" w14:textId="77777777" w:rsidR="00142FF8" w:rsidRPr="00631F0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Activity</w:t>
            </w:r>
            <w:r w:rsidRPr="00631F0C">
              <w:rPr>
                <w:rFonts w:asciiTheme="minorHAnsi" w:hAnsiTheme="minorHAnsi"/>
                <w:sz w:val="24"/>
              </w:rPr>
              <w:t xml:space="preserve"> date:</w:t>
            </w:r>
          </w:p>
        </w:tc>
      </w:tr>
      <w:tr w:rsidR="00142FF8" w:rsidRPr="00576605"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3DB0CABE" w:rsidR="00142FF8" w:rsidRPr="00230414" w:rsidRDefault="009B1F90" w:rsidP="00142FF8">
            <w:pPr>
              <w:pStyle w:val="ListBullet"/>
              <w:numPr>
                <w:ilvl w:val="0"/>
                <w:numId w:val="0"/>
              </w:numPr>
              <w:spacing w:before="0" w:after="120" w:line="22" w:lineRule="atLeast"/>
              <w:rPr>
                <w:rFonts w:asciiTheme="minorHAnsi" w:hAnsiTheme="minorHAnsi"/>
                <w:color w:val="auto"/>
              </w:rPr>
            </w:pPr>
            <w:r w:rsidRPr="00230414">
              <w:rPr>
                <w:rFonts w:asciiTheme="minorHAnsi" w:hAnsiTheme="minorHAnsi"/>
                <w:color w:val="auto"/>
              </w:rPr>
              <w:t>Autumn Lodge</w:t>
            </w:r>
          </w:p>
        </w:tc>
        <w:tc>
          <w:tcPr>
            <w:tcW w:w="4814" w:type="dxa"/>
          </w:tcPr>
          <w:p w14:paraId="340AC78C" w14:textId="58E92D51" w:rsidR="00142FF8" w:rsidRPr="00631F0C" w:rsidRDefault="00230414"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sidRPr="00230414">
              <w:rPr>
                <w:rFonts w:asciiTheme="minorHAnsi" w:hAnsiTheme="minorHAnsi"/>
                <w:color w:val="auto"/>
              </w:rPr>
              <w:t>21 June 2022 to 23 June 2022</w:t>
            </w:r>
          </w:p>
        </w:tc>
      </w:tr>
    </w:tbl>
    <w:p w14:paraId="1B22B85B" w14:textId="77777777" w:rsidR="00F33CE8" w:rsidRPr="00576605" w:rsidRDefault="00F33CE8">
      <w:pPr>
        <w:rPr>
          <w:rFonts w:asciiTheme="majorHAnsi" w:hAnsiTheme="majorHAnsi"/>
        </w:rPr>
      </w:pPr>
    </w:p>
    <w:p w14:paraId="6AE707CF" w14:textId="4EBA0368" w:rsidR="004A632F" w:rsidRPr="00631F0C" w:rsidRDefault="004A632F" w:rsidP="008C3894">
      <w:pPr>
        <w:spacing w:after="240" w:line="22" w:lineRule="atLeast"/>
        <w:rPr>
          <w:rFonts w:asciiTheme="minorHAnsi" w:hAnsiTheme="minorHAnsi"/>
        </w:rPr>
      </w:pPr>
      <w:r w:rsidRPr="00631F0C">
        <w:rPr>
          <w:rFonts w:asciiTheme="minorHAnsi" w:hAnsiTheme="minorHAnsi"/>
        </w:rPr>
        <w:t>This Performance Report</w:t>
      </w:r>
      <w:r>
        <w:rPr>
          <w:rFonts w:asciiTheme="minorHAnsi" w:hAnsiTheme="minorHAnsi"/>
          <w:b/>
        </w:rPr>
        <w:t xml:space="preserve"> </w:t>
      </w:r>
      <w:r w:rsidRPr="00631F0C">
        <w:rPr>
          <w:rFonts w:asciiTheme="minorHAnsi" w:hAnsiTheme="minorHAnsi"/>
          <w:b/>
        </w:rPr>
        <w:t>i</w:t>
      </w:r>
      <w:r w:rsidR="002E13F9">
        <w:rPr>
          <w:rFonts w:asciiTheme="minorHAnsi" w:hAnsiTheme="minorHAnsi"/>
          <w:b/>
        </w:rPr>
        <w:t>s</w:t>
      </w:r>
      <w:r w:rsidRPr="00631F0C">
        <w:rPr>
          <w:rFonts w:asciiTheme="minorHAnsi" w:hAnsiTheme="minorHAnsi"/>
          <w:b/>
        </w:rPr>
        <w:t xml:space="preserve"> published</w:t>
      </w:r>
      <w:r w:rsidRPr="00631F0C">
        <w:rPr>
          <w:rFonts w:asciiTheme="minorHAnsi" w:hAnsiTheme="minorHAnsi"/>
        </w:rPr>
        <w:t xml:space="preserve"> on the Aged Care Quality and Safety Commission’s </w:t>
      </w:r>
      <w:r w:rsidR="005666EE">
        <w:rPr>
          <w:rFonts w:asciiTheme="minorHAnsi" w:hAnsiTheme="minorHAnsi"/>
        </w:rPr>
        <w:t xml:space="preserve">(the </w:t>
      </w:r>
      <w:r w:rsidR="005666EE" w:rsidRPr="004F1EBB">
        <w:rPr>
          <w:rFonts w:asciiTheme="minorHAnsi" w:hAnsiTheme="minorHAnsi"/>
          <w:b/>
        </w:rPr>
        <w:t>Commission</w:t>
      </w:r>
      <w:r w:rsidR="005666EE">
        <w:rPr>
          <w:rFonts w:asciiTheme="minorHAnsi" w:hAnsiTheme="minorHAnsi"/>
        </w:rPr>
        <w:t>)</w:t>
      </w:r>
      <w:r w:rsidRPr="00631F0C">
        <w:rPr>
          <w:rFonts w:asciiTheme="minorHAnsi" w:hAnsiTheme="minorHAnsi"/>
        </w:rPr>
        <w:t xml:space="preserve"> website under the Aged Care Quality and Safety Commission Rules 2018.</w:t>
      </w:r>
    </w:p>
    <w:p w14:paraId="786B6BDC" w14:textId="77777777" w:rsidR="00EB2DB1" w:rsidRPr="008C3894" w:rsidRDefault="00EB2DB1" w:rsidP="00EB2DB1">
      <w:pPr>
        <w:spacing w:after="240" w:line="22" w:lineRule="atLeast"/>
        <w:textAlignment w:val="baseline"/>
        <w:rPr>
          <w:rFonts w:ascii="Fira Sans" w:eastAsiaTheme="majorEastAsia" w:hAnsi="Fira Sans" w:cstheme="majorBidi"/>
          <w:b/>
          <w:bCs/>
          <w:sz w:val="30"/>
          <w:szCs w:val="28"/>
        </w:rPr>
      </w:pPr>
      <w:r w:rsidRPr="0077396A">
        <w:rPr>
          <w:rFonts w:ascii="Fira Sans" w:eastAsiaTheme="majorEastAsia" w:hAnsi="Fira Sans" w:cstheme="majorBidi"/>
          <w:b/>
          <w:bCs/>
          <w:sz w:val="30"/>
          <w:szCs w:val="28"/>
        </w:rPr>
        <w:lastRenderedPageBreak/>
        <w:t xml:space="preserve">This </w:t>
      </w:r>
      <w:r>
        <w:rPr>
          <w:rFonts w:ascii="Fira Sans" w:eastAsiaTheme="majorEastAsia" w:hAnsi="Fira Sans" w:cstheme="majorBidi"/>
          <w:b/>
          <w:bCs/>
          <w:sz w:val="30"/>
          <w:szCs w:val="28"/>
        </w:rPr>
        <w:t>p</w:t>
      </w:r>
      <w:r w:rsidRPr="0077396A">
        <w:rPr>
          <w:rFonts w:ascii="Fira Sans" w:eastAsiaTheme="majorEastAsia" w:hAnsi="Fira Sans" w:cstheme="majorBidi"/>
          <w:b/>
          <w:bCs/>
          <w:sz w:val="30"/>
          <w:szCs w:val="28"/>
        </w:rPr>
        <w:t xml:space="preserve">erformance </w:t>
      </w:r>
      <w:proofErr w:type="gramStart"/>
      <w:r>
        <w:rPr>
          <w:rFonts w:ascii="Fira Sans" w:eastAsiaTheme="majorEastAsia" w:hAnsi="Fira Sans" w:cstheme="majorBidi"/>
          <w:b/>
          <w:bCs/>
          <w:sz w:val="30"/>
          <w:szCs w:val="28"/>
        </w:rPr>
        <w:t>r</w:t>
      </w:r>
      <w:r w:rsidRPr="0077396A">
        <w:rPr>
          <w:rFonts w:ascii="Fira Sans" w:eastAsiaTheme="majorEastAsia" w:hAnsi="Fira Sans" w:cstheme="majorBidi"/>
          <w:b/>
          <w:bCs/>
          <w:sz w:val="30"/>
          <w:szCs w:val="28"/>
        </w:rPr>
        <w:t>eport</w:t>
      </w:r>
      <w:proofErr w:type="gramEnd"/>
    </w:p>
    <w:p w14:paraId="4C15D9D2" w14:textId="77777777" w:rsidR="00EB2DB1" w:rsidRPr="00230414" w:rsidRDefault="00EB2DB1" w:rsidP="00EB2DB1">
      <w:pPr>
        <w:spacing w:after="240" w:line="22" w:lineRule="atLeast"/>
        <w:textAlignment w:val="baseline"/>
        <w:rPr>
          <w:color w:val="auto"/>
        </w:rPr>
      </w:pPr>
      <w:r w:rsidRPr="00230414">
        <w:rPr>
          <w:color w:val="auto"/>
        </w:rPr>
        <w:t>This performance report for Autumn Lodge Butler Street</w:t>
      </w:r>
      <w:r w:rsidRPr="00230414">
        <w:rPr>
          <w:rFonts w:asciiTheme="minorHAnsi" w:hAnsiTheme="minorHAnsi"/>
          <w:color w:val="auto"/>
        </w:rPr>
        <w:t xml:space="preserve"> (</w:t>
      </w:r>
      <w:r w:rsidRPr="00230414">
        <w:rPr>
          <w:rFonts w:asciiTheme="minorHAnsi" w:hAnsiTheme="minorHAnsi"/>
          <w:b/>
          <w:color w:val="auto"/>
        </w:rPr>
        <w:t>the service</w:t>
      </w:r>
      <w:r w:rsidRPr="00230414">
        <w:rPr>
          <w:rFonts w:asciiTheme="minorHAnsi" w:hAnsiTheme="minorHAnsi"/>
          <w:color w:val="auto"/>
        </w:rPr>
        <w:t xml:space="preserve">) has been considered by </w:t>
      </w:r>
      <w:r>
        <w:rPr>
          <w:rFonts w:asciiTheme="minorHAnsi" w:hAnsiTheme="minorHAnsi"/>
          <w:color w:val="auto"/>
        </w:rPr>
        <w:t>Melissa Buhagiar,</w:t>
      </w:r>
      <w:r w:rsidRPr="00230414">
        <w:rPr>
          <w:color w:val="auto"/>
        </w:rPr>
        <w:t xml:space="preserve"> delegate of the Aged Care Quality and Safety Commissioner (Commissioner)</w:t>
      </w:r>
      <w:r w:rsidRPr="00230414">
        <w:rPr>
          <w:rStyle w:val="FootnoteReference"/>
          <w:color w:val="auto"/>
        </w:rPr>
        <w:footnoteReference w:id="2"/>
      </w:r>
      <w:r w:rsidRPr="00230414">
        <w:rPr>
          <w:color w:val="auto"/>
        </w:rPr>
        <w:t xml:space="preserve">. </w:t>
      </w:r>
    </w:p>
    <w:p w14:paraId="7D5233B6" w14:textId="77777777" w:rsidR="00EB2DB1" w:rsidRPr="00D63989" w:rsidRDefault="00EB2DB1" w:rsidP="00EB2DB1">
      <w:pPr>
        <w:spacing w:after="240" w:line="22" w:lineRule="atLeast"/>
      </w:pPr>
      <w:r w:rsidRPr="00D63989">
        <w:t>This performance report details the Commission</w:t>
      </w:r>
      <w:r>
        <w:t>er</w:t>
      </w:r>
      <w:r w:rsidRPr="00D63989">
        <w:t>’s assessment of the provider’s performance, in relation to the service, against the Aged Care Quality Standards (Quality Standards). The Quality Standard</w:t>
      </w:r>
      <w:r>
        <w:t>s</w:t>
      </w:r>
      <w:r w:rsidRPr="00D63989">
        <w:t xml:space="preserve"> and requirements are assessed as either compliant or non-compliant at the Standard and requirement level where applicable.</w:t>
      </w:r>
    </w:p>
    <w:p w14:paraId="5596D8EF" w14:textId="77777777" w:rsidR="00EB2DB1" w:rsidRDefault="00EB2DB1" w:rsidP="00EB2DB1">
      <w:pPr>
        <w:spacing w:after="240" w:line="22" w:lineRule="atLeast"/>
        <w:rPr>
          <w:color w:val="auto"/>
        </w:rPr>
      </w:pPr>
      <w:r w:rsidRPr="00D63989">
        <w:t xml:space="preserve">The report also specifies </w:t>
      </w:r>
      <w:r>
        <w:t xml:space="preserve">any </w:t>
      </w:r>
      <w:r w:rsidRPr="00D63989">
        <w:t>areas in which improvements must be made to ensure the Quality Standards are complied with.</w:t>
      </w:r>
    </w:p>
    <w:p w14:paraId="170D2091" w14:textId="77777777" w:rsidR="00EB2DB1" w:rsidRPr="00A35C1F" w:rsidRDefault="00EB2DB1" w:rsidP="00EB2DB1">
      <w:pPr>
        <w:pStyle w:val="Heading1"/>
        <w:spacing w:before="0" w:after="240" w:line="22" w:lineRule="atLeast"/>
      </w:pPr>
      <w:r w:rsidRPr="00A35C1F">
        <w:t>Material relied on</w:t>
      </w:r>
    </w:p>
    <w:p w14:paraId="6DA7290C" w14:textId="77777777" w:rsidR="00EB2DB1" w:rsidRDefault="00EB2DB1" w:rsidP="00EB2DB1">
      <w:pPr>
        <w:spacing w:after="240" w:line="22" w:lineRule="atLeast"/>
      </w:pPr>
      <w:r>
        <w:t>The followi</w:t>
      </w:r>
      <w:r w:rsidRPr="00663698">
        <w:t>n</w:t>
      </w:r>
      <w:r>
        <w:t>g information has been considered in</w:t>
      </w:r>
      <w:r w:rsidRPr="00663698">
        <w:t xml:space="preserve"> </w:t>
      </w:r>
      <w:r>
        <w:t>preparing the performance report:</w:t>
      </w:r>
    </w:p>
    <w:p w14:paraId="40DEB169" w14:textId="77777777" w:rsidR="00EB2DB1" w:rsidRDefault="00EB2DB1" w:rsidP="00EB2DB1">
      <w:pPr>
        <w:pStyle w:val="ListParagraph"/>
        <w:numPr>
          <w:ilvl w:val="0"/>
          <w:numId w:val="34"/>
        </w:numPr>
        <w:spacing w:line="276" w:lineRule="auto"/>
        <w:rPr>
          <w:rFonts w:asciiTheme="minorHAnsi" w:hAnsiTheme="minorHAnsi"/>
          <w:color w:val="auto"/>
        </w:rPr>
      </w:pPr>
      <w:r w:rsidRPr="00D63989">
        <w:t>the</w:t>
      </w:r>
      <w:r w:rsidRPr="00B27552">
        <w:t xml:space="preserve"> Assessment Team’s </w:t>
      </w:r>
      <w:r w:rsidRPr="00EF6E3E">
        <w:t>report for the</w:t>
      </w:r>
      <w:r>
        <w:t xml:space="preserve"> Site audit</w:t>
      </w:r>
      <w:r w:rsidRPr="00EF6E3E">
        <w:t>, dated</w:t>
      </w:r>
      <w:r w:rsidRPr="00580690">
        <w:rPr>
          <w:color w:val="0000FF"/>
        </w:rPr>
        <w:t xml:space="preserve"> </w:t>
      </w:r>
      <w:r w:rsidRPr="00580690">
        <w:rPr>
          <w:color w:val="auto"/>
        </w:rPr>
        <w:t>21 June 2022 to 23 June 2022</w:t>
      </w:r>
      <w:r w:rsidRPr="00580690">
        <w:rPr>
          <w:rFonts w:asciiTheme="minorHAnsi" w:hAnsiTheme="minorHAnsi"/>
          <w:color w:val="auto"/>
        </w:rPr>
        <w:t xml:space="preserve">; </w:t>
      </w:r>
      <w:r w:rsidRPr="00995DA5">
        <w:rPr>
          <w:rFonts w:asciiTheme="minorHAnsi" w:hAnsiTheme="minorHAnsi"/>
          <w:color w:val="auto"/>
        </w:rPr>
        <w:t>the site audit report was informed by a site assessment, observations at the service, review of documents and interviews with staff, consumers/representatives and others.</w:t>
      </w:r>
    </w:p>
    <w:p w14:paraId="3A48F352" w14:textId="77777777" w:rsidR="00EB2DB1" w:rsidRPr="00580690" w:rsidRDefault="00EB2DB1" w:rsidP="00EB2DB1">
      <w:pPr>
        <w:pStyle w:val="ListParagraph"/>
        <w:numPr>
          <w:ilvl w:val="0"/>
          <w:numId w:val="34"/>
        </w:numPr>
        <w:spacing w:line="22" w:lineRule="atLeast"/>
        <w:ind w:left="714" w:hanging="357"/>
        <w:contextualSpacing w:val="0"/>
        <w:rPr>
          <w:color w:val="auto"/>
        </w:rPr>
      </w:pPr>
      <w:r>
        <w:t xml:space="preserve">the following </w:t>
      </w:r>
      <w:r w:rsidRPr="000234A2">
        <w:t xml:space="preserve">information given to the Commission, or to the Assessment Team for the </w:t>
      </w:r>
      <w:r w:rsidRPr="00580690">
        <w:rPr>
          <w:color w:val="auto"/>
        </w:rPr>
        <w:t xml:space="preserve">Site Audit of the service: 13 consumers and 1 consumer representative provided feedback to the Assessment Team. </w:t>
      </w:r>
    </w:p>
    <w:p w14:paraId="4B77D3C9" w14:textId="77777777" w:rsidR="000E6C65" w:rsidRDefault="00EB2DB1" w:rsidP="00EB2DB1">
      <w:pPr>
        <w:pStyle w:val="ListParagraph"/>
        <w:numPr>
          <w:ilvl w:val="0"/>
          <w:numId w:val="34"/>
        </w:numPr>
        <w:spacing w:line="22" w:lineRule="atLeast"/>
        <w:ind w:left="714" w:hanging="357"/>
        <w:contextualSpacing w:val="0"/>
        <w:rPr>
          <w:rFonts w:asciiTheme="minorHAnsi" w:eastAsia="Times New Roman" w:hAnsiTheme="minorHAnsi" w:cs="Arial"/>
          <w:color w:val="auto"/>
          <w:lang w:eastAsia="en-AU"/>
        </w:rPr>
        <w:sectPr w:rsidR="000E6C65"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pPr>
      <w:r w:rsidRPr="001D4C25">
        <w:rPr>
          <w:rFonts w:asciiTheme="minorHAnsi" w:eastAsia="Times New Roman" w:hAnsiTheme="minorHAnsi" w:cs="Arial"/>
          <w:lang w:eastAsia="en-AU"/>
        </w:rPr>
        <w:t>the following information received from the Secretary of the Department of Health (</w:t>
      </w:r>
      <w:r w:rsidRPr="001D4C25">
        <w:rPr>
          <w:rFonts w:asciiTheme="minorHAnsi" w:eastAsia="Times New Roman" w:hAnsiTheme="minorHAnsi" w:cs="Arial"/>
          <w:b/>
          <w:lang w:eastAsia="en-AU"/>
        </w:rPr>
        <w:t>the Secretary</w:t>
      </w:r>
      <w:r w:rsidRPr="001D4C25">
        <w:rPr>
          <w:rFonts w:asciiTheme="minorHAnsi" w:eastAsia="Times New Roman" w:hAnsiTheme="minorHAnsi" w:cs="Arial"/>
          <w:lang w:eastAsia="en-AU"/>
        </w:rPr>
        <w:t xml:space="preserve">): </w:t>
      </w:r>
      <w:r w:rsidRPr="00751E8F">
        <w:rPr>
          <w:rFonts w:asciiTheme="minorHAnsi" w:eastAsia="Times New Roman" w:hAnsiTheme="minorHAnsi" w:cs="Arial"/>
          <w:color w:val="auto"/>
          <w:lang w:eastAsia="en-AU"/>
        </w:rPr>
        <w:t>Exceptional Circumstances Determination dated</w:t>
      </w:r>
      <w:r>
        <w:rPr>
          <w:rFonts w:asciiTheme="minorHAnsi" w:eastAsia="Times New Roman" w:hAnsiTheme="minorHAnsi" w:cs="Arial"/>
          <w:color w:val="auto"/>
          <w:lang w:eastAsia="en-AU"/>
        </w:rPr>
        <w:t xml:space="preserve"> 09 March 2021.</w:t>
      </w:r>
    </w:p>
    <w:p w14:paraId="2BA068E0" w14:textId="77777777" w:rsidR="00EB2DB1" w:rsidRDefault="00EB2DB1" w:rsidP="00EB2DB1">
      <w:pPr>
        <w:pStyle w:val="Heading1"/>
        <w:spacing w:before="0" w:after="240" w:line="22" w:lineRule="atLeast"/>
      </w:pPr>
      <w: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EB2DB1" w:rsidRPr="001E6954" w14:paraId="654FD150" w14:textId="77777777" w:rsidTr="00062BD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3E421E8" w14:textId="77777777" w:rsidR="00EB2DB1" w:rsidRPr="00985BBD" w:rsidRDefault="00EB2DB1" w:rsidP="00062BD9">
            <w:pPr>
              <w:keepNext/>
              <w:spacing w:before="0" w:after="120" w:line="22" w:lineRule="atLeast"/>
              <w:ind w:right="-109"/>
              <w:rPr>
                <w:rFonts w:ascii="Fira Sans Light" w:hAnsi="Fira Sans Light"/>
                <w:b w:val="0"/>
              </w:rPr>
            </w:pPr>
            <w:r w:rsidRPr="00985BBD">
              <w:rPr>
                <w:rFonts w:ascii="Fira Sans Light" w:hAnsi="Fira Sans Light"/>
                <w:color w:val="000000" w:themeColor="text1"/>
              </w:rPr>
              <w:t>Standard 1</w:t>
            </w:r>
            <w:r w:rsidRPr="00985BBD">
              <w:rPr>
                <w:rFonts w:ascii="Fira Sans Light" w:hAnsi="Fira Sans Light"/>
                <w:b w:val="0"/>
                <w:color w:val="000000" w:themeColor="text1"/>
              </w:rPr>
              <w:t xml:space="preserve"> Consumer dignity and choice</w:t>
            </w:r>
          </w:p>
        </w:tc>
        <w:tc>
          <w:tcPr>
            <w:tcW w:w="1902" w:type="pct"/>
            <w:shd w:val="clear" w:color="auto" w:fill="auto"/>
          </w:tcPr>
          <w:p w14:paraId="21F59487" w14:textId="77777777" w:rsidR="00EB2DB1" w:rsidRPr="008033BA" w:rsidRDefault="00EB2DB1" w:rsidP="00062BD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Fira Sans Light" w:hAnsi="Fira Sans Light"/>
                <w:color w:val="auto"/>
              </w:rPr>
            </w:pPr>
            <w:r w:rsidRPr="008033BA">
              <w:rPr>
                <w:rFonts w:ascii="Fira Sans Light" w:hAnsi="Fira Sans Light"/>
                <w:color w:val="auto"/>
              </w:rPr>
              <w:t>Compliant</w:t>
            </w:r>
          </w:p>
        </w:tc>
      </w:tr>
      <w:tr w:rsidR="00EB2DB1" w:rsidRPr="008B0881" w14:paraId="3F576389" w14:textId="77777777" w:rsidTr="00062BD9">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421DD4D6" w14:textId="77777777" w:rsidR="00EB2DB1" w:rsidRPr="00985BBD" w:rsidRDefault="00EB2DB1" w:rsidP="00062BD9">
            <w:pPr>
              <w:keepNext/>
              <w:spacing w:before="0" w:after="120" w:line="22" w:lineRule="atLeast"/>
              <w:ind w:right="-109"/>
            </w:pPr>
            <w:r w:rsidRPr="00985BBD">
              <w:rPr>
                <w:b/>
              </w:rPr>
              <w:t>Standard 2</w:t>
            </w:r>
            <w:r w:rsidRPr="00985BBD">
              <w:t xml:space="preserve"> Ongoing assessment and planning with consumers</w:t>
            </w:r>
          </w:p>
        </w:tc>
        <w:tc>
          <w:tcPr>
            <w:tcW w:w="1902" w:type="pct"/>
            <w:shd w:val="clear" w:color="auto" w:fill="auto"/>
          </w:tcPr>
          <w:p w14:paraId="0D7AE95E" w14:textId="77777777" w:rsidR="00EB2DB1" w:rsidRPr="0087078F" w:rsidRDefault="00EB2DB1" w:rsidP="00062B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0000FF"/>
              </w:rPr>
            </w:pPr>
            <w:r w:rsidRPr="00ED6060">
              <w:rPr>
                <w:b/>
                <w:color w:val="auto"/>
              </w:rPr>
              <w:t>Compliant</w:t>
            </w:r>
          </w:p>
        </w:tc>
      </w:tr>
      <w:tr w:rsidR="00EB2DB1" w:rsidRPr="008B0881" w14:paraId="271106B8" w14:textId="77777777" w:rsidTr="00062BD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69254F1" w14:textId="77777777" w:rsidR="00EB2DB1" w:rsidRPr="00985BBD" w:rsidRDefault="00EB2DB1" w:rsidP="00062BD9">
            <w:pPr>
              <w:keepNext/>
              <w:spacing w:before="0" w:after="120" w:line="22" w:lineRule="atLeast"/>
            </w:pPr>
            <w:r w:rsidRPr="00985BBD">
              <w:rPr>
                <w:b/>
              </w:rPr>
              <w:t>Standard 3</w:t>
            </w:r>
            <w:r w:rsidRPr="00985BBD">
              <w:t xml:space="preserve"> Personal care and clinical care</w:t>
            </w:r>
          </w:p>
        </w:tc>
        <w:tc>
          <w:tcPr>
            <w:tcW w:w="1902" w:type="pct"/>
            <w:shd w:val="clear" w:color="auto" w:fill="auto"/>
          </w:tcPr>
          <w:p w14:paraId="06D150AF" w14:textId="77777777" w:rsidR="00EB2DB1" w:rsidRPr="00D03DD5" w:rsidRDefault="00EB2DB1" w:rsidP="00062BD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D03DD5">
              <w:rPr>
                <w:b/>
                <w:color w:val="auto"/>
              </w:rPr>
              <w:t>Compliant</w:t>
            </w:r>
          </w:p>
        </w:tc>
      </w:tr>
      <w:tr w:rsidR="00EB2DB1" w:rsidRPr="008B0881" w14:paraId="365FBF03" w14:textId="77777777" w:rsidTr="00062BD9">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33B7CB6" w14:textId="77777777" w:rsidR="00EB2DB1" w:rsidRPr="00985BBD" w:rsidRDefault="00EB2DB1" w:rsidP="00062BD9">
            <w:pPr>
              <w:keepNext/>
              <w:spacing w:before="0" w:after="120" w:line="22" w:lineRule="atLeast"/>
            </w:pPr>
            <w:r w:rsidRPr="00985BBD">
              <w:rPr>
                <w:b/>
              </w:rPr>
              <w:t>Standard 4</w:t>
            </w:r>
            <w:r w:rsidRPr="00985BBD">
              <w:t xml:space="preserve"> Services and supports for daily living</w:t>
            </w:r>
          </w:p>
        </w:tc>
        <w:tc>
          <w:tcPr>
            <w:tcW w:w="1902" w:type="pct"/>
            <w:shd w:val="clear" w:color="auto" w:fill="auto"/>
          </w:tcPr>
          <w:p w14:paraId="2C2C30FA" w14:textId="77777777" w:rsidR="00EB2DB1" w:rsidRPr="00D03DD5" w:rsidRDefault="00EB2DB1" w:rsidP="00062B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D03DD5">
              <w:rPr>
                <w:b/>
                <w:color w:val="auto"/>
              </w:rPr>
              <w:t>Compliant</w:t>
            </w:r>
          </w:p>
        </w:tc>
      </w:tr>
      <w:tr w:rsidR="00EB2DB1" w:rsidRPr="008B0881" w14:paraId="234C2271" w14:textId="77777777" w:rsidTr="00062BD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22FA7EA" w14:textId="77777777" w:rsidR="00EB2DB1" w:rsidRPr="00985BBD" w:rsidRDefault="00EB2DB1" w:rsidP="00062BD9">
            <w:pPr>
              <w:keepNext/>
              <w:spacing w:before="0" w:after="120" w:line="22" w:lineRule="atLeast"/>
            </w:pPr>
            <w:r w:rsidRPr="00985BBD">
              <w:rPr>
                <w:b/>
              </w:rPr>
              <w:t>Standard 5</w:t>
            </w:r>
            <w:r w:rsidRPr="00985BBD">
              <w:t xml:space="preserve"> Organisation’s service environment</w:t>
            </w:r>
          </w:p>
        </w:tc>
        <w:tc>
          <w:tcPr>
            <w:tcW w:w="1902" w:type="pct"/>
            <w:shd w:val="clear" w:color="auto" w:fill="auto"/>
          </w:tcPr>
          <w:p w14:paraId="49497CF8" w14:textId="77777777" w:rsidR="00EB2DB1" w:rsidRPr="00D03DD5" w:rsidRDefault="00EB2DB1" w:rsidP="00062BD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D03DD5">
              <w:rPr>
                <w:b/>
                <w:color w:val="auto"/>
              </w:rPr>
              <w:t>Compliant</w:t>
            </w:r>
          </w:p>
        </w:tc>
      </w:tr>
      <w:tr w:rsidR="00EB2DB1" w:rsidRPr="008B0881" w14:paraId="77BAA559" w14:textId="77777777" w:rsidTr="00062BD9">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AD2158E" w14:textId="77777777" w:rsidR="00EB2DB1" w:rsidRPr="00985BBD" w:rsidRDefault="00EB2DB1" w:rsidP="00062BD9">
            <w:pPr>
              <w:keepNext/>
              <w:spacing w:before="0" w:after="120" w:line="22" w:lineRule="atLeast"/>
            </w:pPr>
            <w:r w:rsidRPr="00985BBD">
              <w:rPr>
                <w:b/>
              </w:rPr>
              <w:t>Standard 6</w:t>
            </w:r>
            <w:r w:rsidRPr="00985BBD">
              <w:t xml:space="preserve"> Feedback and complaints</w:t>
            </w:r>
          </w:p>
        </w:tc>
        <w:tc>
          <w:tcPr>
            <w:tcW w:w="1902" w:type="pct"/>
            <w:shd w:val="clear" w:color="auto" w:fill="auto"/>
          </w:tcPr>
          <w:p w14:paraId="2891AD86" w14:textId="77777777" w:rsidR="00EB2DB1" w:rsidRPr="00D03DD5" w:rsidRDefault="00EB2DB1" w:rsidP="00062B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D03DD5">
              <w:rPr>
                <w:b/>
                <w:color w:val="auto"/>
              </w:rPr>
              <w:t>Compliant</w:t>
            </w:r>
          </w:p>
        </w:tc>
      </w:tr>
      <w:tr w:rsidR="00EB2DB1" w:rsidRPr="008B0881" w14:paraId="6768EC7A" w14:textId="77777777" w:rsidTr="00062BD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4E6645F6" w14:textId="77777777" w:rsidR="00EB2DB1" w:rsidRPr="00985BBD" w:rsidRDefault="00EB2DB1" w:rsidP="00062BD9">
            <w:pPr>
              <w:keepNext/>
              <w:spacing w:before="0" w:after="120" w:line="22" w:lineRule="atLeast"/>
            </w:pPr>
            <w:r w:rsidRPr="00985BBD">
              <w:rPr>
                <w:b/>
              </w:rPr>
              <w:t>Standard 7</w:t>
            </w:r>
            <w:r w:rsidRPr="00985BBD">
              <w:t xml:space="preserve"> Human resources</w:t>
            </w:r>
          </w:p>
        </w:tc>
        <w:tc>
          <w:tcPr>
            <w:tcW w:w="1902" w:type="pct"/>
            <w:shd w:val="clear" w:color="auto" w:fill="auto"/>
          </w:tcPr>
          <w:p w14:paraId="4496C74F" w14:textId="77777777" w:rsidR="00EB2DB1" w:rsidRPr="00D03DD5" w:rsidRDefault="00EB2DB1" w:rsidP="00062BD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D03DD5">
              <w:rPr>
                <w:b/>
                <w:color w:val="auto"/>
              </w:rPr>
              <w:t>Compliant</w:t>
            </w:r>
          </w:p>
        </w:tc>
      </w:tr>
      <w:tr w:rsidR="00EB2DB1" w:rsidRPr="008B0881" w14:paraId="1390FC8B" w14:textId="77777777" w:rsidTr="00062BD9">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F44E8CD" w14:textId="77777777" w:rsidR="00EB2DB1" w:rsidRPr="00985BBD" w:rsidRDefault="00EB2DB1" w:rsidP="00062BD9">
            <w:pPr>
              <w:keepNext/>
              <w:spacing w:before="0" w:after="120" w:line="22" w:lineRule="atLeast"/>
            </w:pPr>
            <w:r w:rsidRPr="00985BBD">
              <w:rPr>
                <w:b/>
              </w:rPr>
              <w:t>Standard 8</w:t>
            </w:r>
            <w:r w:rsidRPr="00985BBD">
              <w:t xml:space="preserve"> Organisational governance</w:t>
            </w:r>
          </w:p>
        </w:tc>
        <w:tc>
          <w:tcPr>
            <w:tcW w:w="1902" w:type="pct"/>
            <w:shd w:val="clear" w:color="auto" w:fill="auto"/>
          </w:tcPr>
          <w:p w14:paraId="51A3CA34" w14:textId="77777777" w:rsidR="00EB2DB1" w:rsidRPr="00D03DD5" w:rsidRDefault="00EB2DB1" w:rsidP="00062B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D03DD5">
              <w:rPr>
                <w:b/>
                <w:color w:val="auto"/>
              </w:rPr>
              <w:t>Compliant</w:t>
            </w:r>
          </w:p>
        </w:tc>
      </w:tr>
    </w:tbl>
    <w:p w14:paraId="3C351732" w14:textId="77777777" w:rsidR="00EB2DB1" w:rsidRDefault="00EB2DB1" w:rsidP="00EB2DB1"/>
    <w:p w14:paraId="5BC7A391" w14:textId="77777777" w:rsidR="00EB2DB1" w:rsidRDefault="00EB2DB1" w:rsidP="00EB2DB1">
      <w:pPr>
        <w:spacing w:after="240" w:line="22" w:lineRule="atLeast"/>
      </w:pPr>
      <w:r>
        <w:t>A detailed assessment is provided later in this report for each assessed Standard.</w:t>
      </w:r>
    </w:p>
    <w:p w14:paraId="14DAD9AE" w14:textId="77777777" w:rsidR="00EB2DB1" w:rsidRDefault="00EB2DB1" w:rsidP="00EB2DB1">
      <w:pPr>
        <w:pStyle w:val="Heading1"/>
        <w:spacing w:before="0" w:after="240" w:line="22" w:lineRule="atLeast"/>
      </w:pPr>
      <w:r>
        <w:t>Areas for improvement</w:t>
      </w:r>
    </w:p>
    <w:p w14:paraId="2ADDA02F" w14:textId="77777777" w:rsidR="00EB2DB1" w:rsidRPr="002E3643" w:rsidRDefault="00EB2DB1" w:rsidP="00EB2DB1">
      <w:pPr>
        <w:spacing w:after="240" w:line="22" w:lineRule="atLeast"/>
      </w:pPr>
      <w:r w:rsidRPr="002E3643">
        <w:t xml:space="preserve">There are no specific areas identified in which improvements must be made to ensure compliance with the Quality Standards. The provider is required to actively pursue continuous improvement </w:t>
      </w:r>
      <w:proofErr w:type="gramStart"/>
      <w:r w:rsidRPr="002E3643">
        <w:t>in order to</w:t>
      </w:r>
      <w:proofErr w:type="gramEnd"/>
      <w:r w:rsidRPr="002E3643">
        <w:t xml:space="preserve"> remain compliant with the Quality Standards. </w:t>
      </w:r>
    </w:p>
    <w:p w14:paraId="1356F8DA" w14:textId="77777777" w:rsidR="00EB2DB1" w:rsidRDefault="00EB2DB1" w:rsidP="00EB2DB1">
      <w:pPr>
        <w:spacing w:after="240" w:line="22" w:lineRule="atLeast"/>
      </w:pPr>
      <w:r>
        <w:br w:type="page"/>
      </w:r>
    </w:p>
    <w:p w14:paraId="0A958B81" w14:textId="77777777" w:rsidR="00EB2DB1" w:rsidRDefault="00EB2DB1" w:rsidP="00EB2DB1">
      <w:pPr>
        <w:pStyle w:val="Heading1"/>
        <w:spacing w:before="120" w:after="240" w:line="22" w:lineRule="atLeast"/>
      </w:pPr>
      <w:r>
        <w:lastRenderedPageBreak/>
        <w:t>Standard 1</w:t>
      </w:r>
    </w:p>
    <w:tbl>
      <w:tblPr>
        <w:tblStyle w:val="TableGrid"/>
        <w:tblW w:w="0" w:type="auto"/>
        <w:tblLook w:val="04A0" w:firstRow="1" w:lastRow="0" w:firstColumn="1" w:lastColumn="0" w:noHBand="0" w:noVBand="1"/>
      </w:tblPr>
      <w:tblGrid>
        <w:gridCol w:w="1726"/>
        <w:gridCol w:w="7233"/>
        <w:gridCol w:w="1245"/>
      </w:tblGrid>
      <w:tr w:rsidR="00EB2DB1" w14:paraId="44720554" w14:textId="77777777" w:rsidTr="00062B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6159235" w14:textId="77777777" w:rsidR="00EB2DB1" w:rsidRDefault="00EB2DB1" w:rsidP="00062BD9">
            <w:pPr>
              <w:spacing w:before="0" w:after="120" w:line="22" w:lineRule="atLeast"/>
            </w:pPr>
            <w:r w:rsidRPr="00AE2002">
              <w:t>Consumer dignity and choice</w:t>
            </w:r>
          </w:p>
        </w:tc>
        <w:tc>
          <w:tcPr>
            <w:tcW w:w="0" w:type="auto"/>
          </w:tcPr>
          <w:p w14:paraId="2496B387" w14:textId="77777777" w:rsidR="00EB2DB1" w:rsidRPr="00641661" w:rsidRDefault="00EB2DB1" w:rsidP="00062BD9">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641661">
              <w:rPr>
                <w:rFonts w:ascii="Fira Sans Light" w:hAnsi="Fira Sans Light"/>
              </w:rPr>
              <w:t>Compliant</w:t>
            </w:r>
          </w:p>
        </w:tc>
      </w:tr>
      <w:tr w:rsidR="00EB2DB1" w14:paraId="3CD7C623" w14:textId="77777777" w:rsidTr="00062BD9">
        <w:tc>
          <w:tcPr>
            <w:cnfStyle w:val="001000000000" w:firstRow="0" w:lastRow="0" w:firstColumn="1" w:lastColumn="0" w:oddVBand="0" w:evenVBand="0" w:oddHBand="0" w:evenHBand="0" w:firstRowFirstColumn="0" w:firstRowLastColumn="0" w:lastRowFirstColumn="0" w:lastRowLastColumn="0"/>
            <w:tcW w:w="0" w:type="auto"/>
          </w:tcPr>
          <w:p w14:paraId="654345B3" w14:textId="77777777" w:rsidR="00EB2DB1" w:rsidRPr="0014722A" w:rsidRDefault="00EB2DB1" w:rsidP="00062BD9">
            <w:pPr>
              <w:spacing w:before="0" w:after="120" w:line="22" w:lineRule="atLeast"/>
              <w:rPr>
                <w:color w:val="auto"/>
              </w:rPr>
            </w:pPr>
            <w:r w:rsidRPr="0014722A">
              <w:rPr>
                <w:color w:val="auto"/>
              </w:rPr>
              <w:t>Requirement 1(3)(a)</w:t>
            </w:r>
          </w:p>
        </w:tc>
        <w:tc>
          <w:tcPr>
            <w:tcW w:w="0" w:type="auto"/>
            <w:tcBorders>
              <w:left w:val="single" w:sz="4" w:space="0" w:color="auto"/>
              <w:right w:val="single" w:sz="4" w:space="0" w:color="auto"/>
            </w:tcBorders>
          </w:tcPr>
          <w:p w14:paraId="60D5CA3A" w14:textId="77777777" w:rsidR="00EB2DB1" w:rsidRDefault="00EB2DB1" w:rsidP="00062BD9">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AE2002">
              <w:t>Each consumer is treated with dignity and respect, with their identity, culture and diversity valued.</w:t>
            </w:r>
          </w:p>
        </w:tc>
        <w:tc>
          <w:tcPr>
            <w:tcW w:w="0" w:type="auto"/>
            <w:tcBorders>
              <w:left w:val="single" w:sz="4" w:space="0" w:color="auto"/>
            </w:tcBorders>
          </w:tcPr>
          <w:p w14:paraId="04BC09FC" w14:textId="77777777" w:rsidR="00EB2DB1" w:rsidRDefault="00EB2DB1" w:rsidP="00062BD9">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2F2CC5">
              <w:rPr>
                <w:color w:val="auto"/>
              </w:rPr>
              <w:t>Compliant</w:t>
            </w:r>
          </w:p>
        </w:tc>
      </w:tr>
      <w:tr w:rsidR="00EB2DB1" w14:paraId="2BACCC7D" w14:textId="77777777" w:rsidTr="00062B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D91265" w14:textId="77777777" w:rsidR="00EB2DB1" w:rsidRPr="0014722A" w:rsidRDefault="00EB2DB1" w:rsidP="00062BD9">
            <w:pPr>
              <w:spacing w:line="22" w:lineRule="atLeast"/>
              <w:rPr>
                <w:color w:val="auto"/>
              </w:rPr>
            </w:pPr>
            <w:r w:rsidRPr="0014722A">
              <w:rPr>
                <w:color w:val="auto"/>
              </w:rPr>
              <w:t>Requirement 1(3)(b)</w:t>
            </w:r>
          </w:p>
        </w:tc>
        <w:tc>
          <w:tcPr>
            <w:tcW w:w="0" w:type="auto"/>
            <w:tcBorders>
              <w:left w:val="nil"/>
              <w:right w:val="single" w:sz="4" w:space="0" w:color="auto"/>
            </w:tcBorders>
          </w:tcPr>
          <w:p w14:paraId="6EA372D2" w14:textId="77777777" w:rsidR="00EB2DB1" w:rsidRDefault="00EB2DB1" w:rsidP="00062BD9">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AE2002">
              <w:t>Care and services are culturally safe</w:t>
            </w:r>
          </w:p>
        </w:tc>
        <w:tc>
          <w:tcPr>
            <w:tcW w:w="0" w:type="auto"/>
            <w:tcBorders>
              <w:left w:val="single" w:sz="4" w:space="0" w:color="auto"/>
            </w:tcBorders>
          </w:tcPr>
          <w:p w14:paraId="0F78E318" w14:textId="77777777" w:rsidR="00EB2DB1" w:rsidRPr="00443999" w:rsidRDefault="00EB2DB1" w:rsidP="00062BD9">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443999">
              <w:rPr>
                <w:color w:val="auto"/>
              </w:rPr>
              <w:t>Compliant</w:t>
            </w:r>
          </w:p>
        </w:tc>
      </w:tr>
      <w:tr w:rsidR="00EB2DB1" w14:paraId="65115600" w14:textId="77777777" w:rsidTr="00062BD9">
        <w:tc>
          <w:tcPr>
            <w:cnfStyle w:val="001000000000" w:firstRow="0" w:lastRow="0" w:firstColumn="1" w:lastColumn="0" w:oddVBand="0" w:evenVBand="0" w:oddHBand="0" w:evenHBand="0" w:firstRowFirstColumn="0" w:firstRowLastColumn="0" w:lastRowFirstColumn="0" w:lastRowLastColumn="0"/>
            <w:tcW w:w="0" w:type="auto"/>
          </w:tcPr>
          <w:p w14:paraId="1F2D96CD" w14:textId="77777777" w:rsidR="00EB2DB1" w:rsidRPr="0014722A" w:rsidRDefault="00EB2DB1" w:rsidP="00062BD9">
            <w:pPr>
              <w:spacing w:line="22" w:lineRule="atLeast"/>
              <w:rPr>
                <w:color w:val="auto"/>
              </w:rPr>
            </w:pPr>
            <w:r w:rsidRPr="0014722A">
              <w:rPr>
                <w:color w:val="auto"/>
              </w:rPr>
              <w:t>Requirement 1(3)(c)</w:t>
            </w:r>
          </w:p>
        </w:tc>
        <w:tc>
          <w:tcPr>
            <w:tcW w:w="0" w:type="auto"/>
            <w:tcBorders>
              <w:left w:val="single" w:sz="4" w:space="0" w:color="auto"/>
              <w:right w:val="single" w:sz="4" w:space="0" w:color="auto"/>
            </w:tcBorders>
          </w:tcPr>
          <w:p w14:paraId="32FF0393" w14:textId="77777777" w:rsidR="00EB2DB1" w:rsidRDefault="00EB2DB1" w:rsidP="00062BD9">
            <w:p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Each consumer is supported to exercise choice and independence, including to: </w:t>
            </w:r>
          </w:p>
          <w:p w14:paraId="7C38F4B7" w14:textId="77777777" w:rsidR="00EB2DB1" w:rsidRDefault="00EB2DB1" w:rsidP="00062BD9">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their own care and the way care and services are delivered; and</w:t>
            </w:r>
          </w:p>
          <w:p w14:paraId="30111A46" w14:textId="77777777" w:rsidR="00EB2DB1" w:rsidRDefault="00EB2DB1" w:rsidP="00062BD9">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when family, friends, carers or others should be involved in their care; and</w:t>
            </w:r>
          </w:p>
          <w:p w14:paraId="1B29CAC5" w14:textId="77777777" w:rsidR="00EB2DB1" w:rsidRDefault="00EB2DB1" w:rsidP="00062BD9">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communicate their decisions; and </w:t>
            </w:r>
          </w:p>
          <w:p w14:paraId="2D54AB27" w14:textId="77777777" w:rsidR="00EB2DB1" w:rsidRDefault="00EB2DB1" w:rsidP="00062BD9">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connections with others and maintain relationships of choice, including intimate relationships.</w:t>
            </w:r>
          </w:p>
        </w:tc>
        <w:tc>
          <w:tcPr>
            <w:tcW w:w="0" w:type="auto"/>
            <w:tcBorders>
              <w:left w:val="single" w:sz="4" w:space="0" w:color="auto"/>
            </w:tcBorders>
          </w:tcPr>
          <w:p w14:paraId="2436CADD" w14:textId="77777777" w:rsidR="00EB2DB1" w:rsidRPr="00F92A4C" w:rsidRDefault="00EB2DB1" w:rsidP="00062BD9">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F92A4C">
              <w:rPr>
                <w:color w:val="auto"/>
              </w:rPr>
              <w:t>Compliant</w:t>
            </w:r>
          </w:p>
        </w:tc>
      </w:tr>
      <w:tr w:rsidR="00EB2DB1" w14:paraId="06337D88" w14:textId="77777777" w:rsidTr="00062B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1D3668" w14:textId="77777777" w:rsidR="00EB2DB1" w:rsidRPr="0014722A" w:rsidRDefault="00EB2DB1" w:rsidP="00062BD9">
            <w:pPr>
              <w:spacing w:line="22" w:lineRule="atLeast"/>
              <w:rPr>
                <w:color w:val="auto"/>
              </w:rPr>
            </w:pPr>
            <w:r w:rsidRPr="0014722A">
              <w:rPr>
                <w:color w:val="auto"/>
              </w:rPr>
              <w:t>Requirement 1(3)(d)</w:t>
            </w:r>
          </w:p>
        </w:tc>
        <w:tc>
          <w:tcPr>
            <w:tcW w:w="0" w:type="auto"/>
            <w:tcBorders>
              <w:left w:val="nil"/>
              <w:right w:val="single" w:sz="4" w:space="0" w:color="auto"/>
            </w:tcBorders>
          </w:tcPr>
          <w:p w14:paraId="2CBD3004" w14:textId="77777777" w:rsidR="00EB2DB1" w:rsidRDefault="00EB2DB1" w:rsidP="00062BD9">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Each consumer is supported to take risks to enable them to live the best life they can.</w:t>
            </w:r>
          </w:p>
        </w:tc>
        <w:tc>
          <w:tcPr>
            <w:tcW w:w="0" w:type="auto"/>
            <w:tcBorders>
              <w:left w:val="single" w:sz="4" w:space="0" w:color="auto"/>
            </w:tcBorders>
          </w:tcPr>
          <w:p w14:paraId="70E7C312" w14:textId="77777777" w:rsidR="00EB2DB1" w:rsidRPr="003D35EF" w:rsidRDefault="00EB2DB1" w:rsidP="00062BD9">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3D35EF">
              <w:rPr>
                <w:color w:val="auto"/>
              </w:rPr>
              <w:t>Compliant</w:t>
            </w:r>
          </w:p>
        </w:tc>
      </w:tr>
      <w:tr w:rsidR="00EB2DB1" w14:paraId="1B2A220B" w14:textId="77777777" w:rsidTr="00062BD9">
        <w:tc>
          <w:tcPr>
            <w:cnfStyle w:val="001000000000" w:firstRow="0" w:lastRow="0" w:firstColumn="1" w:lastColumn="0" w:oddVBand="0" w:evenVBand="0" w:oddHBand="0" w:evenHBand="0" w:firstRowFirstColumn="0" w:firstRowLastColumn="0" w:lastRowFirstColumn="0" w:lastRowLastColumn="0"/>
            <w:tcW w:w="0" w:type="auto"/>
          </w:tcPr>
          <w:p w14:paraId="006384C8" w14:textId="77777777" w:rsidR="00EB2DB1" w:rsidRPr="0014722A" w:rsidRDefault="00EB2DB1" w:rsidP="00062BD9">
            <w:pPr>
              <w:spacing w:line="22" w:lineRule="atLeast"/>
              <w:rPr>
                <w:color w:val="auto"/>
              </w:rPr>
            </w:pPr>
            <w:r w:rsidRPr="0014722A">
              <w:rPr>
                <w:color w:val="auto"/>
              </w:rPr>
              <w:t>Requirement 1(3)(e)</w:t>
            </w:r>
          </w:p>
        </w:tc>
        <w:tc>
          <w:tcPr>
            <w:tcW w:w="0" w:type="auto"/>
            <w:tcBorders>
              <w:left w:val="single" w:sz="4" w:space="0" w:color="auto"/>
              <w:right w:val="single" w:sz="4" w:space="0" w:color="auto"/>
            </w:tcBorders>
          </w:tcPr>
          <w:p w14:paraId="04E98CE1" w14:textId="77777777" w:rsidR="00EB2DB1" w:rsidRDefault="00EB2DB1" w:rsidP="00062BD9">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 xml:space="preserve">Information provided to each consumer is current, accurate and timely, and communicated </w:t>
            </w:r>
            <w:proofErr w:type="gramStart"/>
            <w:r w:rsidRPr="000A6B31">
              <w:t>in a way that is clear</w:t>
            </w:r>
            <w:proofErr w:type="gramEnd"/>
            <w:r w:rsidRPr="000A6B31">
              <w:t>, easy to understand and enables them to exercise choice.</w:t>
            </w:r>
          </w:p>
        </w:tc>
        <w:tc>
          <w:tcPr>
            <w:tcW w:w="0" w:type="auto"/>
            <w:tcBorders>
              <w:left w:val="single" w:sz="4" w:space="0" w:color="auto"/>
            </w:tcBorders>
          </w:tcPr>
          <w:p w14:paraId="0ECE4B44" w14:textId="77777777" w:rsidR="00EB2DB1" w:rsidRPr="00AE7DC7" w:rsidRDefault="00EB2DB1" w:rsidP="00062BD9">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E7DC7">
              <w:rPr>
                <w:color w:val="auto"/>
              </w:rPr>
              <w:t>Compliant</w:t>
            </w:r>
          </w:p>
        </w:tc>
      </w:tr>
      <w:tr w:rsidR="00EB2DB1" w14:paraId="31C46D42" w14:textId="77777777" w:rsidTr="00062B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68C558" w14:textId="77777777" w:rsidR="00EB2DB1" w:rsidRPr="0014722A" w:rsidRDefault="00EB2DB1" w:rsidP="00062BD9">
            <w:pPr>
              <w:spacing w:line="22" w:lineRule="atLeast"/>
              <w:rPr>
                <w:color w:val="auto"/>
              </w:rPr>
            </w:pPr>
            <w:r w:rsidRPr="0014722A">
              <w:rPr>
                <w:color w:val="auto"/>
              </w:rPr>
              <w:t>Requirement 1(3)(f)</w:t>
            </w:r>
          </w:p>
        </w:tc>
        <w:tc>
          <w:tcPr>
            <w:tcW w:w="0" w:type="auto"/>
            <w:tcBorders>
              <w:left w:val="nil"/>
              <w:right w:val="single" w:sz="4" w:space="0" w:color="auto"/>
            </w:tcBorders>
          </w:tcPr>
          <w:p w14:paraId="60678BC8" w14:textId="77777777" w:rsidR="00EB2DB1" w:rsidRDefault="00EB2DB1" w:rsidP="00062BD9">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 xml:space="preserve">Each consumer’s privacy is </w:t>
            </w:r>
            <w:proofErr w:type="gramStart"/>
            <w:r w:rsidRPr="000A6B31">
              <w:t>respected</w:t>
            </w:r>
            <w:proofErr w:type="gramEnd"/>
            <w:r w:rsidRPr="000A6B31">
              <w:t xml:space="preserve"> and personal information is kept confidential.</w:t>
            </w:r>
          </w:p>
        </w:tc>
        <w:tc>
          <w:tcPr>
            <w:tcW w:w="0" w:type="auto"/>
            <w:tcBorders>
              <w:left w:val="single" w:sz="4" w:space="0" w:color="auto"/>
            </w:tcBorders>
          </w:tcPr>
          <w:p w14:paraId="7F6A72D6" w14:textId="77777777" w:rsidR="00EB2DB1" w:rsidRPr="007A6581" w:rsidRDefault="00EB2DB1" w:rsidP="00062BD9">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7A6581">
              <w:rPr>
                <w:color w:val="auto"/>
              </w:rPr>
              <w:t>Compliant</w:t>
            </w:r>
          </w:p>
        </w:tc>
      </w:tr>
    </w:tbl>
    <w:p w14:paraId="57A05E02" w14:textId="77777777" w:rsidR="00EB2DB1" w:rsidRDefault="00EB2DB1" w:rsidP="00EB2DB1">
      <w:pPr>
        <w:pStyle w:val="Heading2"/>
        <w:spacing w:before="120" w:after="120" w:line="22" w:lineRule="atLeast"/>
      </w:pPr>
      <w:r>
        <w:t>Findings</w:t>
      </w:r>
    </w:p>
    <w:p w14:paraId="3E43552F" w14:textId="77777777" w:rsidR="00EB2DB1" w:rsidRPr="000F009D" w:rsidRDefault="00EB2DB1" w:rsidP="00EB2DB1">
      <w:pPr>
        <w:spacing w:line="276" w:lineRule="auto"/>
        <w:rPr>
          <w:rFonts w:eastAsia="Calibri"/>
        </w:rPr>
      </w:pPr>
      <w:r w:rsidRPr="000F009D">
        <w:rPr>
          <w:rFonts w:eastAsia="Calibri"/>
        </w:rPr>
        <w:t>The Quality Standard is assessed as Compliant as six of the six specific requirements have been assessed as Compliant.</w:t>
      </w:r>
    </w:p>
    <w:p w14:paraId="3827B97A" w14:textId="77777777" w:rsidR="00EB2DB1" w:rsidRPr="003939E2" w:rsidRDefault="00EB2DB1" w:rsidP="00EB2DB1">
      <w:pPr>
        <w:pStyle w:val="CommentText"/>
        <w:spacing w:line="276" w:lineRule="auto"/>
        <w:rPr>
          <w:color w:val="auto"/>
        </w:rPr>
      </w:pPr>
      <w:r>
        <w:rPr>
          <w:color w:val="auto"/>
        </w:rPr>
        <w:t>The Assessment Team interviewed c</w:t>
      </w:r>
      <w:r w:rsidRPr="003939E2">
        <w:rPr>
          <w:color w:val="auto"/>
        </w:rPr>
        <w:t xml:space="preserve">onsumers </w:t>
      </w:r>
      <w:r>
        <w:rPr>
          <w:color w:val="auto"/>
        </w:rPr>
        <w:t>who</w:t>
      </w:r>
      <w:r w:rsidRPr="003939E2">
        <w:rPr>
          <w:color w:val="auto"/>
        </w:rPr>
        <w:t xml:space="preserve"> felt they were respected and valued as individuals and described how staff were polite, patient and caring. </w:t>
      </w:r>
      <w:r w:rsidRPr="00443999">
        <w:rPr>
          <w:color w:val="auto"/>
        </w:rPr>
        <w:t>Consumers felt culturally safe and expressed their physical, spiritual, cultural and social needs provided for, with support received to follow their faith and attend church services, to attend outside and garden and to not participate in activities if that is their choice. Pastoral care and services were provided by volunteers and care documentation included cultural backgrounds, preferred names, spiritual practices and special interests and pastimes of consumers.</w:t>
      </w:r>
      <w:r w:rsidRPr="00F9056E">
        <w:rPr>
          <w:color w:val="auto"/>
        </w:rPr>
        <w:t xml:space="preserve"> </w:t>
      </w:r>
      <w:r w:rsidRPr="003939E2">
        <w:rPr>
          <w:color w:val="auto"/>
        </w:rPr>
        <w:t>representatives and involvement of families.</w:t>
      </w:r>
    </w:p>
    <w:p w14:paraId="67034925" w14:textId="77777777" w:rsidR="00EB2DB1" w:rsidRDefault="00EB2DB1" w:rsidP="00EB2DB1">
      <w:pPr>
        <w:pStyle w:val="CommentText"/>
        <w:spacing w:line="276" w:lineRule="auto"/>
        <w:rPr>
          <w:color w:val="auto"/>
        </w:rPr>
      </w:pPr>
      <w:r>
        <w:rPr>
          <w:color w:val="auto"/>
        </w:rPr>
        <w:t>The Assessment Team found consumers felt supported to exercise choice and make decisions about their own care. Consumers described making choices about their meals, staying in touch with their families and being consulted about their accommodation options.</w:t>
      </w:r>
      <w:r w:rsidRPr="00C31ECA">
        <w:rPr>
          <w:color w:val="auto"/>
        </w:rPr>
        <w:t xml:space="preserve"> </w:t>
      </w:r>
      <w:r w:rsidRPr="00A57FB8">
        <w:rPr>
          <w:color w:val="auto"/>
        </w:rPr>
        <w:t>Consumers discussed being supported to take risks like engagement with outdoor activities like gardening which enables them to live the best life they can.</w:t>
      </w:r>
      <w:r w:rsidRPr="00BD56F1">
        <w:rPr>
          <w:color w:val="auto"/>
        </w:rPr>
        <w:t xml:space="preserve"> </w:t>
      </w:r>
      <w:r w:rsidRPr="00323EEB">
        <w:rPr>
          <w:color w:val="auto"/>
        </w:rPr>
        <w:t xml:space="preserve">Consumers interviewed considered their privacy and confidentiality was </w:t>
      </w:r>
      <w:r w:rsidRPr="00323EEB">
        <w:rPr>
          <w:color w:val="auto"/>
        </w:rPr>
        <w:lastRenderedPageBreak/>
        <w:t>respected and discussed how staff always knock before entering their room and close the door to deliver personal care.</w:t>
      </w:r>
    </w:p>
    <w:p w14:paraId="041A09C1" w14:textId="77777777" w:rsidR="00EB2DB1" w:rsidRDefault="00EB2DB1" w:rsidP="00EB2DB1">
      <w:pPr>
        <w:pStyle w:val="CommentText"/>
        <w:spacing w:line="276" w:lineRule="auto"/>
        <w:rPr>
          <w:color w:val="auto"/>
        </w:rPr>
      </w:pPr>
      <w:r>
        <w:rPr>
          <w:color w:val="auto"/>
        </w:rPr>
        <w:t xml:space="preserve">The Assessment Team interviewed management and staff who </w:t>
      </w:r>
      <w:r w:rsidRPr="003939E2">
        <w:rPr>
          <w:color w:val="auto"/>
        </w:rPr>
        <w:t xml:space="preserve">spoke about consumers in a respectful manner and staff demonstrated knowledge of the consumers, their interests and their care delivery preferences. The Assessment Team observed care planning documentation captured extensive knowledge of consumer cultural and spiritual diversity, personal choices and preferences, consultation with authorised </w:t>
      </w:r>
    </w:p>
    <w:p w14:paraId="75F4E782" w14:textId="77777777" w:rsidR="00EB2DB1" w:rsidRPr="00443999" w:rsidRDefault="00EB2DB1" w:rsidP="00EB2DB1">
      <w:pPr>
        <w:pStyle w:val="CommentText"/>
        <w:spacing w:line="276" w:lineRule="auto"/>
        <w:rPr>
          <w:color w:val="auto"/>
        </w:rPr>
      </w:pPr>
      <w:r>
        <w:rPr>
          <w:color w:val="auto"/>
        </w:rPr>
        <w:t>Staff interviewed described discussing choices and preferences with consumers and who they want involved in their care, how they support consumers maintain important relationships and privacy and support consumers to remain connected with their community, like participation in the local show and parade. The Assessment Team observed consumer meeting minutes demonstrated consumers and consumer representatives provide feedback and input into decision making about care and services.</w:t>
      </w:r>
    </w:p>
    <w:p w14:paraId="4F62617C" w14:textId="77777777" w:rsidR="00EB2DB1" w:rsidRDefault="00EB2DB1" w:rsidP="00EB2DB1">
      <w:pPr>
        <w:pStyle w:val="CommentText"/>
        <w:spacing w:line="276" w:lineRule="auto"/>
        <w:rPr>
          <w:color w:val="auto"/>
        </w:rPr>
      </w:pPr>
      <w:r w:rsidRPr="00A57FB8">
        <w:rPr>
          <w:color w:val="auto"/>
        </w:rPr>
        <w:t>Staff described supporting consumers take risks as safely as possible, involving family in risk discussions and completion of risk acknowledgement forms and risk minimisation interventions. The Assessment Team observed risk acknowledgement forms were completed for sample consumers and allied health professionals like physiotherapists were involved to assess mobility and function of consumers for some risk-taking activities.</w:t>
      </w:r>
    </w:p>
    <w:p w14:paraId="0C42A43F" w14:textId="77777777" w:rsidR="00EB2DB1" w:rsidRPr="00323EEB" w:rsidRDefault="00EB2DB1" w:rsidP="00EB2DB1">
      <w:pPr>
        <w:pStyle w:val="CommentText"/>
        <w:spacing w:line="276" w:lineRule="auto"/>
        <w:rPr>
          <w:color w:val="auto"/>
        </w:rPr>
      </w:pPr>
      <w:r w:rsidRPr="00323EEB">
        <w:rPr>
          <w:color w:val="auto"/>
        </w:rPr>
        <w:t xml:space="preserve">Staff described accessing consumer information only when required, ensuring information is not visible to others and have discussions about consumer care in private. The Assessment Team observed restricted access to consumer records through the computerised care records system and staff interactions with consumers to be discreet and confidential. </w:t>
      </w:r>
    </w:p>
    <w:p w14:paraId="73A3C253" w14:textId="77777777" w:rsidR="00EB2DB1" w:rsidRDefault="00EB2DB1" w:rsidP="00EB2DB1">
      <w:pPr>
        <w:pStyle w:val="CommentText"/>
        <w:spacing w:line="276" w:lineRule="auto"/>
        <w:rPr>
          <w:rFonts w:eastAsia="Calibri"/>
          <w:color w:val="auto"/>
        </w:rPr>
      </w:pPr>
      <w:r w:rsidRPr="00A57FB8">
        <w:rPr>
          <w:color w:val="auto"/>
        </w:rPr>
        <w:t>The Assessment Team found the service provided consumers with information upon entering the service about making informed choices</w:t>
      </w:r>
      <w:r>
        <w:rPr>
          <w:color w:val="auto"/>
        </w:rPr>
        <w:t xml:space="preserve"> and understanding care and service options available to consumers. The Assessment Team observed </w:t>
      </w:r>
      <w:r w:rsidRPr="00A57FB8">
        <w:rPr>
          <w:color w:val="auto"/>
        </w:rPr>
        <w:t xml:space="preserve">posters and brochures were on display </w:t>
      </w:r>
      <w:r>
        <w:rPr>
          <w:color w:val="auto"/>
        </w:rPr>
        <w:t xml:space="preserve">throughout the service </w:t>
      </w:r>
      <w:r w:rsidRPr="00A57FB8">
        <w:rPr>
          <w:color w:val="auto"/>
        </w:rPr>
        <w:t xml:space="preserve">about the </w:t>
      </w:r>
      <w:r w:rsidRPr="00A57FB8">
        <w:rPr>
          <w:rFonts w:eastAsia="Calibri"/>
          <w:color w:val="auto"/>
        </w:rPr>
        <w:t xml:space="preserve">Older Persons Advocacy Network (OPAN), </w:t>
      </w:r>
      <w:r>
        <w:rPr>
          <w:rFonts w:eastAsia="Calibri"/>
          <w:color w:val="auto"/>
        </w:rPr>
        <w:t xml:space="preserve">the </w:t>
      </w:r>
      <w:r w:rsidRPr="00A57FB8">
        <w:rPr>
          <w:rFonts w:eastAsia="Calibri"/>
          <w:color w:val="auto"/>
        </w:rPr>
        <w:t>Aged Care Quality and Safety Commission</w:t>
      </w:r>
      <w:r>
        <w:rPr>
          <w:rFonts w:eastAsia="Calibri"/>
          <w:color w:val="auto"/>
        </w:rPr>
        <w:t xml:space="preserve"> (the Commission</w:t>
      </w:r>
      <w:r w:rsidRPr="00A57FB8">
        <w:rPr>
          <w:rFonts w:eastAsia="Calibri"/>
          <w:color w:val="auto"/>
        </w:rPr>
        <w:t xml:space="preserve">), </w:t>
      </w:r>
      <w:r>
        <w:rPr>
          <w:rFonts w:eastAsia="Calibri"/>
          <w:color w:val="auto"/>
        </w:rPr>
        <w:t xml:space="preserve">the </w:t>
      </w:r>
      <w:r w:rsidRPr="00A57FB8">
        <w:rPr>
          <w:rFonts w:eastAsia="Calibri"/>
          <w:color w:val="auto"/>
        </w:rPr>
        <w:t xml:space="preserve">Aged Care Quality Standards, the Charter </w:t>
      </w:r>
      <w:r>
        <w:rPr>
          <w:rFonts w:eastAsia="Calibri"/>
          <w:color w:val="auto"/>
        </w:rPr>
        <w:t>of Aged Care Rights, and consumer or representative feedback forms.</w:t>
      </w:r>
    </w:p>
    <w:p w14:paraId="223B6BC1" w14:textId="77777777" w:rsidR="00EB2DB1" w:rsidRDefault="00EB2DB1" w:rsidP="00EB2DB1">
      <w:pPr>
        <w:rPr>
          <w:rFonts w:ascii="Fira Sans" w:eastAsiaTheme="majorEastAsia" w:hAnsi="Fira Sans" w:cstheme="majorBidi"/>
          <w:b/>
          <w:bCs/>
          <w:sz w:val="30"/>
          <w:szCs w:val="28"/>
        </w:rPr>
      </w:pPr>
      <w:r>
        <w:br w:type="page"/>
      </w:r>
    </w:p>
    <w:p w14:paraId="5CA19571" w14:textId="77777777" w:rsidR="00EB2DB1" w:rsidRDefault="00EB2DB1" w:rsidP="00EB2DB1">
      <w:pPr>
        <w:pStyle w:val="Heading1"/>
        <w:spacing w:before="120" w:after="240" w:line="22" w:lineRule="atLeast"/>
      </w:pPr>
      <w:r>
        <w:lastRenderedPageBreak/>
        <w:t>Standard 2</w:t>
      </w:r>
    </w:p>
    <w:tbl>
      <w:tblPr>
        <w:tblStyle w:val="TableGrid"/>
        <w:tblW w:w="5000" w:type="pct"/>
        <w:tblLook w:val="04A0" w:firstRow="1" w:lastRow="0" w:firstColumn="1" w:lastColumn="0" w:noHBand="0" w:noVBand="1"/>
      </w:tblPr>
      <w:tblGrid>
        <w:gridCol w:w="1604"/>
        <w:gridCol w:w="6759"/>
        <w:gridCol w:w="1841"/>
      </w:tblGrid>
      <w:tr w:rsidR="00EB2DB1" w14:paraId="289B3A65" w14:textId="77777777" w:rsidTr="00062B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3DEEF115" w14:textId="77777777" w:rsidR="00EB2DB1" w:rsidRDefault="00EB2DB1" w:rsidP="00062BD9">
            <w:pPr>
              <w:spacing w:before="0" w:after="120" w:line="22" w:lineRule="atLeast"/>
            </w:pPr>
            <w:r w:rsidRPr="000A6B31">
              <w:t>Ongoing assessment and planning with consumers</w:t>
            </w:r>
          </w:p>
        </w:tc>
        <w:tc>
          <w:tcPr>
            <w:tcW w:w="902" w:type="pct"/>
          </w:tcPr>
          <w:p w14:paraId="12A39516" w14:textId="77777777" w:rsidR="00EB2DB1" w:rsidRPr="00641661" w:rsidRDefault="00EB2DB1" w:rsidP="00062BD9">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641661">
              <w:rPr>
                <w:rFonts w:ascii="Fira Sans Light" w:hAnsi="Fira Sans Light"/>
              </w:rPr>
              <w:t>Compliant</w:t>
            </w:r>
          </w:p>
        </w:tc>
      </w:tr>
      <w:tr w:rsidR="00EB2DB1" w14:paraId="316D2E57" w14:textId="77777777" w:rsidTr="00062BD9">
        <w:tc>
          <w:tcPr>
            <w:cnfStyle w:val="001000000000" w:firstRow="0" w:lastRow="0" w:firstColumn="1" w:lastColumn="0" w:oddVBand="0" w:evenVBand="0" w:oddHBand="0" w:evenHBand="0" w:firstRowFirstColumn="0" w:firstRowLastColumn="0" w:lastRowFirstColumn="0" w:lastRowLastColumn="0"/>
            <w:tcW w:w="786" w:type="pct"/>
          </w:tcPr>
          <w:p w14:paraId="661C0084" w14:textId="77777777" w:rsidR="00EB2DB1" w:rsidRPr="0014722A" w:rsidRDefault="00EB2DB1" w:rsidP="00062BD9">
            <w:pPr>
              <w:spacing w:line="22" w:lineRule="atLeast"/>
              <w:rPr>
                <w:color w:val="auto"/>
              </w:rPr>
            </w:pPr>
            <w:r w:rsidRPr="0014722A">
              <w:rPr>
                <w:color w:val="auto"/>
              </w:rPr>
              <w:t>Requirement 2(3)(a)</w:t>
            </w:r>
          </w:p>
        </w:tc>
        <w:tc>
          <w:tcPr>
            <w:tcW w:w="3312" w:type="pct"/>
            <w:tcBorders>
              <w:right w:val="single" w:sz="4" w:space="0" w:color="auto"/>
            </w:tcBorders>
          </w:tcPr>
          <w:p w14:paraId="5B4CC143" w14:textId="77777777" w:rsidR="00EB2DB1" w:rsidRDefault="00EB2DB1" w:rsidP="00062BD9">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A9F041A" w14:textId="77777777" w:rsidR="00EB2DB1" w:rsidRPr="0049287B" w:rsidRDefault="00EB2DB1" w:rsidP="00062BD9">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49287B">
              <w:rPr>
                <w:color w:val="auto"/>
              </w:rPr>
              <w:t>Compliant</w:t>
            </w:r>
          </w:p>
        </w:tc>
      </w:tr>
      <w:tr w:rsidR="00EB2DB1" w14:paraId="1A4605F2" w14:textId="77777777" w:rsidTr="00062B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449791BA" w14:textId="77777777" w:rsidR="00EB2DB1" w:rsidRPr="0014722A" w:rsidRDefault="00EB2DB1" w:rsidP="00062BD9">
            <w:pPr>
              <w:spacing w:line="22" w:lineRule="atLeast"/>
              <w:rPr>
                <w:color w:val="auto"/>
              </w:rPr>
            </w:pPr>
            <w:r w:rsidRPr="0014722A">
              <w:rPr>
                <w:color w:val="auto"/>
              </w:rPr>
              <w:t>Requirement 2(3)(b)</w:t>
            </w:r>
          </w:p>
        </w:tc>
        <w:tc>
          <w:tcPr>
            <w:tcW w:w="3312" w:type="pct"/>
            <w:tcBorders>
              <w:right w:val="single" w:sz="4" w:space="0" w:color="auto"/>
            </w:tcBorders>
          </w:tcPr>
          <w:p w14:paraId="05BE6969" w14:textId="77777777" w:rsidR="00EB2DB1" w:rsidRDefault="00EB2DB1" w:rsidP="00062BD9">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 xml:space="preserve">Assessment and planning </w:t>
            </w:r>
            <w:proofErr w:type="gramStart"/>
            <w:r w:rsidRPr="000A6B31">
              <w:t>identifies</w:t>
            </w:r>
            <w:proofErr w:type="gramEnd"/>
            <w:r w:rsidRPr="000A6B31">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74DE96A4" w14:textId="77777777" w:rsidR="00EB2DB1" w:rsidRPr="008C02C4" w:rsidRDefault="00EB2DB1" w:rsidP="00062BD9">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8C02C4">
              <w:rPr>
                <w:color w:val="auto"/>
              </w:rPr>
              <w:t>Compliant</w:t>
            </w:r>
          </w:p>
        </w:tc>
      </w:tr>
      <w:tr w:rsidR="00EB2DB1" w:rsidRPr="000A6B31" w14:paraId="199CEF48" w14:textId="77777777" w:rsidTr="00062BD9">
        <w:tc>
          <w:tcPr>
            <w:cnfStyle w:val="001000000000" w:firstRow="0" w:lastRow="0" w:firstColumn="1" w:lastColumn="0" w:oddVBand="0" w:evenVBand="0" w:oddHBand="0" w:evenHBand="0" w:firstRowFirstColumn="0" w:firstRowLastColumn="0" w:lastRowFirstColumn="0" w:lastRowLastColumn="0"/>
            <w:tcW w:w="786" w:type="pct"/>
          </w:tcPr>
          <w:p w14:paraId="0B5ECBD7" w14:textId="77777777" w:rsidR="00EB2DB1" w:rsidRPr="0014722A" w:rsidRDefault="00EB2DB1" w:rsidP="00062BD9">
            <w:pPr>
              <w:spacing w:line="22" w:lineRule="atLeast"/>
              <w:rPr>
                <w:color w:val="auto"/>
              </w:rPr>
            </w:pPr>
            <w:r w:rsidRPr="0014722A">
              <w:rPr>
                <w:color w:val="auto"/>
              </w:rPr>
              <w:t>Requirement 2(3)(c)</w:t>
            </w:r>
          </w:p>
        </w:tc>
        <w:tc>
          <w:tcPr>
            <w:tcW w:w="3312" w:type="pct"/>
            <w:tcBorders>
              <w:right w:val="single" w:sz="4" w:space="0" w:color="auto"/>
            </w:tcBorders>
          </w:tcPr>
          <w:p w14:paraId="4EBEB00D" w14:textId="77777777" w:rsidR="00EB2DB1" w:rsidRPr="000A6B31" w:rsidRDefault="00EB2DB1" w:rsidP="00062BD9">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The organisation demonstrates that assessment and planning:</w:t>
            </w:r>
          </w:p>
          <w:p w14:paraId="0474BE5D" w14:textId="77777777" w:rsidR="00EB2DB1" w:rsidRPr="000A6B31" w:rsidRDefault="00EB2DB1" w:rsidP="00062BD9">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is based on ongoing partnership with the consumer and others that the consumer wishes to involve in assessment, planning and review of the consumer’s care and services; and</w:t>
            </w:r>
          </w:p>
          <w:p w14:paraId="0DB7AEE2" w14:textId="77777777" w:rsidR="00EB2DB1" w:rsidRPr="000A6B31" w:rsidRDefault="00EB2DB1" w:rsidP="00062BD9">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includes other organisations, and individuals and providers of other care and services, that are involved in the care of the consumer.</w:t>
            </w:r>
          </w:p>
        </w:tc>
        <w:tc>
          <w:tcPr>
            <w:tcW w:w="902" w:type="pct"/>
            <w:tcBorders>
              <w:left w:val="single" w:sz="4" w:space="0" w:color="auto"/>
            </w:tcBorders>
          </w:tcPr>
          <w:p w14:paraId="5ABCD750" w14:textId="77777777" w:rsidR="00EB2DB1" w:rsidRPr="009454EE" w:rsidRDefault="00EB2DB1" w:rsidP="00062BD9">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9454EE">
              <w:rPr>
                <w:color w:val="auto"/>
              </w:rPr>
              <w:t>Compliant</w:t>
            </w:r>
          </w:p>
        </w:tc>
      </w:tr>
      <w:tr w:rsidR="00EB2DB1" w14:paraId="1F2C4B60" w14:textId="77777777" w:rsidTr="00062B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3494611E" w14:textId="77777777" w:rsidR="00EB2DB1" w:rsidRPr="0014722A" w:rsidRDefault="00EB2DB1" w:rsidP="00062BD9">
            <w:pPr>
              <w:spacing w:line="22" w:lineRule="atLeast"/>
              <w:rPr>
                <w:color w:val="auto"/>
              </w:rPr>
            </w:pPr>
            <w:r w:rsidRPr="0014722A">
              <w:rPr>
                <w:color w:val="auto"/>
              </w:rPr>
              <w:t>Requirement 2(3)(d)</w:t>
            </w:r>
          </w:p>
        </w:tc>
        <w:tc>
          <w:tcPr>
            <w:tcW w:w="3312" w:type="pct"/>
            <w:tcBorders>
              <w:right w:val="single" w:sz="4" w:space="0" w:color="auto"/>
            </w:tcBorders>
          </w:tcPr>
          <w:p w14:paraId="3B5E8C13" w14:textId="77777777" w:rsidR="00EB2DB1" w:rsidRDefault="00EB2DB1" w:rsidP="00062BD9">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B61FDC">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35307604" w14:textId="77777777" w:rsidR="00EB2DB1" w:rsidRPr="00E81BB2" w:rsidRDefault="00EB2DB1" w:rsidP="00062BD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E81BB2">
              <w:rPr>
                <w:color w:val="auto"/>
              </w:rPr>
              <w:t>Compliant</w:t>
            </w:r>
          </w:p>
        </w:tc>
      </w:tr>
      <w:tr w:rsidR="00EB2DB1" w14:paraId="33756F48" w14:textId="77777777" w:rsidTr="00062BD9">
        <w:tc>
          <w:tcPr>
            <w:cnfStyle w:val="001000000000" w:firstRow="0" w:lastRow="0" w:firstColumn="1" w:lastColumn="0" w:oddVBand="0" w:evenVBand="0" w:oddHBand="0" w:evenHBand="0" w:firstRowFirstColumn="0" w:firstRowLastColumn="0" w:lastRowFirstColumn="0" w:lastRowLastColumn="0"/>
            <w:tcW w:w="786" w:type="pct"/>
          </w:tcPr>
          <w:p w14:paraId="01546624" w14:textId="77777777" w:rsidR="00EB2DB1" w:rsidRPr="0014722A" w:rsidRDefault="00EB2DB1" w:rsidP="00062BD9">
            <w:pPr>
              <w:spacing w:line="22" w:lineRule="atLeast"/>
              <w:rPr>
                <w:color w:val="auto"/>
              </w:rPr>
            </w:pPr>
            <w:r w:rsidRPr="0014722A">
              <w:rPr>
                <w:color w:val="auto"/>
              </w:rPr>
              <w:t>Requirement 2(3)(e)</w:t>
            </w:r>
          </w:p>
        </w:tc>
        <w:tc>
          <w:tcPr>
            <w:tcW w:w="3312" w:type="pct"/>
            <w:tcBorders>
              <w:right w:val="single" w:sz="4" w:space="0" w:color="auto"/>
            </w:tcBorders>
          </w:tcPr>
          <w:p w14:paraId="1DDF1267" w14:textId="77777777" w:rsidR="00EB2DB1" w:rsidRDefault="00EB2DB1" w:rsidP="00062BD9">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B61FDC">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11D1AA0D" w14:textId="77777777" w:rsidR="00EB2DB1" w:rsidRPr="00B77F13" w:rsidRDefault="00EB2DB1" w:rsidP="00062BD9">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B77F13">
              <w:rPr>
                <w:color w:val="auto"/>
              </w:rPr>
              <w:t>Compliant</w:t>
            </w:r>
          </w:p>
        </w:tc>
      </w:tr>
    </w:tbl>
    <w:p w14:paraId="3B3AE1FA" w14:textId="77777777" w:rsidR="00EB2DB1" w:rsidRDefault="00EB2DB1" w:rsidP="00EB2DB1">
      <w:pPr>
        <w:pStyle w:val="Heading2"/>
        <w:spacing w:before="120" w:after="120" w:line="22" w:lineRule="atLeast"/>
      </w:pPr>
      <w:r>
        <w:t>Findings</w:t>
      </w:r>
    </w:p>
    <w:p w14:paraId="5CFC1A95" w14:textId="77777777" w:rsidR="00EB2DB1" w:rsidRPr="000F009D" w:rsidRDefault="00EB2DB1" w:rsidP="00EB2DB1">
      <w:pPr>
        <w:spacing w:line="276" w:lineRule="auto"/>
        <w:rPr>
          <w:rFonts w:eastAsia="Calibri"/>
        </w:rPr>
      </w:pPr>
      <w:r w:rsidRPr="000F009D">
        <w:rPr>
          <w:rFonts w:eastAsia="Calibri"/>
        </w:rPr>
        <w:t xml:space="preserve">The Quality Standard is assessed as Compliant as </w:t>
      </w:r>
      <w:r>
        <w:rPr>
          <w:rFonts w:eastAsia="Calibri"/>
        </w:rPr>
        <w:t>five</w:t>
      </w:r>
      <w:r w:rsidRPr="000F009D">
        <w:rPr>
          <w:rFonts w:eastAsia="Calibri"/>
        </w:rPr>
        <w:t xml:space="preserve"> of the </w:t>
      </w:r>
      <w:r>
        <w:rPr>
          <w:rFonts w:eastAsia="Calibri"/>
        </w:rPr>
        <w:t>five</w:t>
      </w:r>
      <w:r w:rsidRPr="000F009D">
        <w:rPr>
          <w:rFonts w:eastAsia="Calibri"/>
        </w:rPr>
        <w:t xml:space="preserve"> specific requirements have been assessed as Compliant.</w:t>
      </w:r>
    </w:p>
    <w:p w14:paraId="4E94B7B8" w14:textId="77777777" w:rsidR="00EB2DB1" w:rsidRDefault="00EB2DB1" w:rsidP="00EB2DB1">
      <w:pPr>
        <w:pStyle w:val="CommentText"/>
        <w:spacing w:line="276" w:lineRule="auto"/>
        <w:rPr>
          <w:color w:val="auto"/>
        </w:rPr>
      </w:pPr>
      <w:r>
        <w:rPr>
          <w:color w:val="auto"/>
        </w:rPr>
        <w:t>The Assessment Team interviewed c</w:t>
      </w:r>
      <w:r w:rsidRPr="001E7C58">
        <w:rPr>
          <w:color w:val="auto"/>
        </w:rPr>
        <w:t xml:space="preserve">onsumers and representatives </w:t>
      </w:r>
      <w:r>
        <w:rPr>
          <w:color w:val="auto"/>
        </w:rPr>
        <w:t xml:space="preserve">who </w:t>
      </w:r>
      <w:r w:rsidRPr="001E7C58">
        <w:rPr>
          <w:color w:val="auto"/>
        </w:rPr>
        <w:t xml:space="preserve">confirmed outcomes of assessments are clearly communicated at the time of entry to the service, when care plans are reviewed and when incidents or changes occurred. </w:t>
      </w:r>
    </w:p>
    <w:p w14:paraId="3A58F5C5" w14:textId="77777777" w:rsidR="00EB2DB1" w:rsidRPr="001E7C58" w:rsidRDefault="00EB2DB1" w:rsidP="00EB2DB1">
      <w:pPr>
        <w:pStyle w:val="CommentText"/>
        <w:spacing w:line="276" w:lineRule="auto"/>
        <w:rPr>
          <w:color w:val="auto"/>
        </w:rPr>
      </w:pPr>
      <w:r>
        <w:rPr>
          <w:color w:val="auto"/>
        </w:rPr>
        <w:t>C</w:t>
      </w:r>
      <w:r w:rsidRPr="003D243D">
        <w:rPr>
          <w:color w:val="auto"/>
        </w:rPr>
        <w:t xml:space="preserve">onsumers and representatives confirmed they are involved in consumer care planning, are consulted about the needs of consumers and engaged when assessments are undertaken </w:t>
      </w:r>
      <w:r w:rsidRPr="001E7C58">
        <w:rPr>
          <w:color w:val="auto"/>
        </w:rPr>
        <w:t>on an ongoing basis</w:t>
      </w:r>
      <w:r>
        <w:rPr>
          <w:color w:val="auto"/>
        </w:rPr>
        <w:t>. T</w:t>
      </w:r>
      <w:r w:rsidRPr="001E7C58">
        <w:rPr>
          <w:color w:val="auto"/>
        </w:rPr>
        <w:t>he Assessment Team observed medical officers were consulted in relation to changes in medical needs and other allied health professionals involved in consumer care and assessment included physiotherapists, speech pathologists and dieticians.</w:t>
      </w:r>
    </w:p>
    <w:p w14:paraId="01D95DF0" w14:textId="77777777" w:rsidR="00EB2DB1" w:rsidRPr="001E7C58" w:rsidRDefault="00EB2DB1" w:rsidP="00EB2DB1">
      <w:pPr>
        <w:pStyle w:val="CommentText"/>
        <w:spacing w:line="276" w:lineRule="auto"/>
        <w:rPr>
          <w:color w:val="auto"/>
        </w:rPr>
      </w:pPr>
      <w:r w:rsidRPr="00286F76">
        <w:rPr>
          <w:color w:val="auto"/>
        </w:rPr>
        <w:t xml:space="preserve">Consumers and representatives confirmed discussions occurred with staff about care needs and included goals and preferences for end of life care. Advanced care planning and end of life planning was </w:t>
      </w:r>
      <w:r w:rsidRPr="00286F76">
        <w:rPr>
          <w:color w:val="auto"/>
        </w:rPr>
        <w:lastRenderedPageBreak/>
        <w:t xml:space="preserve">evidenced for some consumers, with care files including advanced health care directives and palliative care goals and specific end of life wishes. </w:t>
      </w:r>
    </w:p>
    <w:p w14:paraId="0AF56BB9" w14:textId="77777777" w:rsidR="00EB2DB1" w:rsidRDefault="00EB2DB1" w:rsidP="00EB2DB1">
      <w:pPr>
        <w:pStyle w:val="CommentText"/>
        <w:spacing w:line="276" w:lineRule="auto"/>
        <w:rPr>
          <w:color w:val="auto"/>
        </w:rPr>
      </w:pPr>
      <w:r>
        <w:rPr>
          <w:color w:val="auto"/>
        </w:rPr>
        <w:t xml:space="preserve">The Assessment Team interviewed staff who confirmed </w:t>
      </w:r>
      <w:r w:rsidRPr="001E7C58">
        <w:rPr>
          <w:color w:val="auto"/>
        </w:rPr>
        <w:t>outcomes are primarily communicated to consumers and consumer representatives verbally, with copies of care and services plans offered to consumers and consumer representatives or available when requested.</w:t>
      </w:r>
      <w:r w:rsidRPr="000B78DD">
        <w:rPr>
          <w:color w:val="auto"/>
        </w:rPr>
        <w:t xml:space="preserve"> </w:t>
      </w:r>
      <w:r w:rsidRPr="003D243D">
        <w:rPr>
          <w:color w:val="auto"/>
        </w:rPr>
        <w:t xml:space="preserve">The Assessment Team found care planning documents demonstrated comprehensive assessment and planning and outlined various risk management strategies for sampled consumers requiring wound management, behaviour management and pain management. </w:t>
      </w:r>
    </w:p>
    <w:p w14:paraId="04326025" w14:textId="77777777" w:rsidR="00EB2DB1" w:rsidRPr="001E7C58" w:rsidRDefault="00EB2DB1" w:rsidP="00EB2DB1">
      <w:pPr>
        <w:pStyle w:val="CommentText"/>
        <w:spacing w:line="276" w:lineRule="auto"/>
        <w:rPr>
          <w:color w:val="auto"/>
        </w:rPr>
      </w:pPr>
      <w:r w:rsidRPr="00A34213">
        <w:rPr>
          <w:color w:val="auto"/>
        </w:rPr>
        <w:t xml:space="preserve">Staff interviewed described consumer preferences for personal care needs and included individual shower and time to retire preferences and confirmed advanced care and end of life planning occurred on entry to the service and periodically and </w:t>
      </w:r>
      <w:r w:rsidRPr="001E7C58">
        <w:rPr>
          <w:color w:val="auto"/>
        </w:rPr>
        <w:t>on deterioration of a consumer’s condition.</w:t>
      </w:r>
      <w:r w:rsidRPr="004D7232">
        <w:rPr>
          <w:color w:val="auto"/>
        </w:rPr>
        <w:t xml:space="preserve"> </w:t>
      </w:r>
    </w:p>
    <w:p w14:paraId="1B9F1DF0" w14:textId="77777777" w:rsidR="00EB2DB1" w:rsidRPr="008C02C4" w:rsidRDefault="00EB2DB1" w:rsidP="00EB2DB1">
      <w:pPr>
        <w:pStyle w:val="CommentText"/>
        <w:spacing w:line="276" w:lineRule="auto"/>
        <w:rPr>
          <w:color w:val="auto"/>
        </w:rPr>
      </w:pPr>
      <w:r w:rsidRPr="008C02C4">
        <w:rPr>
          <w:color w:val="auto"/>
        </w:rPr>
        <w:t xml:space="preserve">Staff described care assessment and planning was commenced prior to entry to the service, with information about the consumer’s medical history, background and routines captured to inform individual care plans and effective care and services delivery. Assessments are prioritised according to risk, occur on arrival at the service and provide individual needs, goals and preferences are identified through consultation with consumers and consumer representatives. </w:t>
      </w:r>
    </w:p>
    <w:p w14:paraId="424C34BE" w14:textId="77777777" w:rsidR="00EB2DB1" w:rsidRPr="00B77F13" w:rsidRDefault="00EB2DB1" w:rsidP="00EB2DB1">
      <w:pPr>
        <w:pStyle w:val="CommentText"/>
        <w:spacing w:line="276" w:lineRule="auto"/>
        <w:rPr>
          <w:color w:val="auto"/>
        </w:rPr>
      </w:pPr>
      <w:r w:rsidRPr="00B77F13">
        <w:rPr>
          <w:color w:val="auto"/>
        </w:rPr>
        <w:t>The Assessment Team observed care and services plans were reviewed regularly and when changes or incidents impact on consumers’ needs, goals and preferences and this was consistent with feedback received from consumers and consumer representatives. Care and services plans are reviewed on a six-monthly basis and as required and electronic clinical documentation system alerts were in place which generated review reminders.</w:t>
      </w:r>
    </w:p>
    <w:p w14:paraId="4399DE1E" w14:textId="77777777" w:rsidR="00EB2DB1" w:rsidRDefault="00EB2DB1" w:rsidP="00EB2DB1">
      <w:pPr>
        <w:rPr>
          <w:rFonts w:ascii="Fira Sans" w:eastAsiaTheme="majorEastAsia" w:hAnsi="Fira Sans" w:cstheme="majorBidi"/>
          <w:b/>
          <w:bCs/>
          <w:sz w:val="30"/>
          <w:szCs w:val="28"/>
        </w:rPr>
      </w:pPr>
      <w:r>
        <w:br w:type="page"/>
      </w:r>
    </w:p>
    <w:p w14:paraId="00EB099B" w14:textId="77777777" w:rsidR="00EB2DB1" w:rsidRDefault="00EB2DB1" w:rsidP="00EB2DB1">
      <w:pPr>
        <w:pStyle w:val="Heading1"/>
        <w:spacing w:before="120" w:after="240" w:line="22" w:lineRule="atLeast"/>
      </w:pPr>
      <w:r>
        <w:lastRenderedPageBreak/>
        <w:t>Standard 3</w:t>
      </w:r>
    </w:p>
    <w:tbl>
      <w:tblPr>
        <w:tblStyle w:val="TableGrid"/>
        <w:tblW w:w="0" w:type="auto"/>
        <w:tblLook w:val="04A0" w:firstRow="1" w:lastRow="0" w:firstColumn="1" w:lastColumn="0" w:noHBand="0" w:noVBand="1"/>
      </w:tblPr>
      <w:tblGrid>
        <w:gridCol w:w="1710"/>
        <w:gridCol w:w="7249"/>
        <w:gridCol w:w="1245"/>
      </w:tblGrid>
      <w:tr w:rsidR="00EB2DB1" w14:paraId="21C85629" w14:textId="77777777" w:rsidTr="00062B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3DC3794" w14:textId="77777777" w:rsidR="00EB2DB1" w:rsidRDefault="00EB2DB1" w:rsidP="00062BD9">
            <w:pPr>
              <w:spacing w:before="0" w:after="120" w:line="22" w:lineRule="atLeast"/>
            </w:pPr>
            <w:r w:rsidRPr="007209A1">
              <w:t>Personal care and clinical care</w:t>
            </w:r>
          </w:p>
        </w:tc>
        <w:tc>
          <w:tcPr>
            <w:tcW w:w="0" w:type="auto"/>
          </w:tcPr>
          <w:p w14:paraId="424D126A" w14:textId="77777777" w:rsidR="00EB2DB1" w:rsidRPr="00641661" w:rsidRDefault="00EB2DB1" w:rsidP="00062BD9">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641661">
              <w:rPr>
                <w:rFonts w:ascii="Fira Sans Light" w:hAnsi="Fira Sans Light"/>
              </w:rPr>
              <w:t>Compliant</w:t>
            </w:r>
          </w:p>
        </w:tc>
      </w:tr>
      <w:tr w:rsidR="00EB2DB1" w14:paraId="387EF07B" w14:textId="77777777" w:rsidTr="00062BD9">
        <w:tc>
          <w:tcPr>
            <w:cnfStyle w:val="001000000000" w:firstRow="0" w:lastRow="0" w:firstColumn="1" w:lastColumn="0" w:oddVBand="0" w:evenVBand="0" w:oddHBand="0" w:evenHBand="0" w:firstRowFirstColumn="0" w:firstRowLastColumn="0" w:lastRowFirstColumn="0" w:lastRowLastColumn="0"/>
            <w:tcW w:w="0" w:type="auto"/>
          </w:tcPr>
          <w:p w14:paraId="1D9E1AB8" w14:textId="77777777" w:rsidR="00EB2DB1" w:rsidRPr="0014722A" w:rsidRDefault="00EB2DB1" w:rsidP="00062BD9">
            <w:pPr>
              <w:spacing w:line="22" w:lineRule="atLeast"/>
              <w:rPr>
                <w:color w:val="auto"/>
              </w:rPr>
            </w:pPr>
            <w:r w:rsidRPr="0014722A">
              <w:rPr>
                <w:color w:val="auto"/>
              </w:rPr>
              <w:t>Requirement 3(3)(a)</w:t>
            </w:r>
          </w:p>
        </w:tc>
        <w:tc>
          <w:tcPr>
            <w:tcW w:w="0" w:type="auto"/>
            <w:tcBorders>
              <w:right w:val="single" w:sz="4" w:space="0" w:color="auto"/>
            </w:tcBorders>
          </w:tcPr>
          <w:p w14:paraId="5573C4AF" w14:textId="77777777" w:rsidR="00EB2DB1" w:rsidRDefault="00EB2DB1" w:rsidP="00062BD9">
            <w:pPr>
              <w:spacing w:before="0" w:after="120" w:line="22" w:lineRule="atLeast"/>
              <w:cnfStyle w:val="000000000000" w:firstRow="0" w:lastRow="0" w:firstColumn="0" w:lastColumn="0" w:oddVBand="0" w:evenVBand="0" w:oddHBand="0" w:evenHBand="0" w:firstRowFirstColumn="0" w:firstRowLastColumn="0" w:lastRowFirstColumn="0" w:lastRowLastColumn="0"/>
            </w:pPr>
            <w:r>
              <w:t>Each consumer gets safe and effective personal care, clinical care, or both personal care and clinical care, that:</w:t>
            </w:r>
          </w:p>
          <w:p w14:paraId="554D3E1F" w14:textId="77777777" w:rsidR="00EB2DB1" w:rsidRDefault="00EB2DB1" w:rsidP="00062BD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best practice; and</w:t>
            </w:r>
          </w:p>
          <w:p w14:paraId="0F550F38" w14:textId="77777777" w:rsidR="00EB2DB1" w:rsidRDefault="00EB2DB1" w:rsidP="00062BD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tailored to their needs; and</w:t>
            </w:r>
          </w:p>
          <w:p w14:paraId="4D3596A8" w14:textId="77777777" w:rsidR="00EB2DB1" w:rsidRDefault="00EB2DB1" w:rsidP="00062BD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optimises their health and well-being.</w:t>
            </w:r>
          </w:p>
        </w:tc>
        <w:tc>
          <w:tcPr>
            <w:tcW w:w="0" w:type="auto"/>
            <w:tcBorders>
              <w:left w:val="single" w:sz="4" w:space="0" w:color="auto"/>
            </w:tcBorders>
          </w:tcPr>
          <w:p w14:paraId="1BE19788" w14:textId="77777777" w:rsidR="00EB2DB1" w:rsidRDefault="00EB2DB1" w:rsidP="00062BD9">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8033BA">
              <w:rPr>
                <w:color w:val="auto"/>
              </w:rPr>
              <w:t>Compliant</w:t>
            </w:r>
          </w:p>
        </w:tc>
      </w:tr>
      <w:tr w:rsidR="00EB2DB1" w14:paraId="24C3AF08" w14:textId="77777777" w:rsidTr="00062B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DC81BC" w14:textId="77777777" w:rsidR="00EB2DB1" w:rsidRPr="0014722A" w:rsidRDefault="00EB2DB1" w:rsidP="00062BD9">
            <w:pPr>
              <w:spacing w:line="22" w:lineRule="atLeast"/>
              <w:rPr>
                <w:color w:val="auto"/>
              </w:rPr>
            </w:pPr>
            <w:r w:rsidRPr="0014722A">
              <w:rPr>
                <w:color w:val="auto"/>
              </w:rPr>
              <w:t>Requirement 3(3)(b)</w:t>
            </w:r>
          </w:p>
        </w:tc>
        <w:tc>
          <w:tcPr>
            <w:tcW w:w="0" w:type="auto"/>
            <w:tcBorders>
              <w:right w:val="single" w:sz="4" w:space="0" w:color="auto"/>
            </w:tcBorders>
          </w:tcPr>
          <w:p w14:paraId="3E6A0E72" w14:textId="77777777" w:rsidR="00EB2DB1" w:rsidRDefault="00EB2DB1" w:rsidP="00062BD9">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Effective management of high impact or high prevalence risks associated with the care of each consumer.</w:t>
            </w:r>
          </w:p>
        </w:tc>
        <w:tc>
          <w:tcPr>
            <w:tcW w:w="0" w:type="auto"/>
            <w:tcBorders>
              <w:left w:val="single" w:sz="4" w:space="0" w:color="auto"/>
            </w:tcBorders>
          </w:tcPr>
          <w:p w14:paraId="05B8FCB7" w14:textId="77777777" w:rsidR="00EB2DB1" w:rsidRDefault="00EB2DB1" w:rsidP="00062BD9">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8033BA">
              <w:rPr>
                <w:color w:val="auto"/>
              </w:rPr>
              <w:t>Compliant</w:t>
            </w:r>
          </w:p>
        </w:tc>
      </w:tr>
      <w:tr w:rsidR="00EB2DB1" w:rsidRPr="000A6B31" w14:paraId="5F25D9D9" w14:textId="77777777" w:rsidTr="00062BD9">
        <w:tc>
          <w:tcPr>
            <w:cnfStyle w:val="001000000000" w:firstRow="0" w:lastRow="0" w:firstColumn="1" w:lastColumn="0" w:oddVBand="0" w:evenVBand="0" w:oddHBand="0" w:evenHBand="0" w:firstRowFirstColumn="0" w:firstRowLastColumn="0" w:lastRowFirstColumn="0" w:lastRowLastColumn="0"/>
            <w:tcW w:w="0" w:type="auto"/>
          </w:tcPr>
          <w:p w14:paraId="021E8261" w14:textId="77777777" w:rsidR="00EB2DB1" w:rsidRPr="0014722A" w:rsidRDefault="00EB2DB1" w:rsidP="00062BD9">
            <w:pPr>
              <w:tabs>
                <w:tab w:val="right" w:pos="9026"/>
              </w:tabs>
              <w:spacing w:line="22" w:lineRule="atLeast"/>
              <w:outlineLvl w:val="4"/>
              <w:rPr>
                <w:color w:val="auto"/>
              </w:rPr>
            </w:pPr>
            <w:r w:rsidRPr="0014722A">
              <w:rPr>
                <w:color w:val="auto"/>
              </w:rPr>
              <w:t>Requirement 3(3)(c)</w:t>
            </w:r>
          </w:p>
        </w:tc>
        <w:tc>
          <w:tcPr>
            <w:tcW w:w="0" w:type="auto"/>
            <w:tcBorders>
              <w:right w:val="single" w:sz="4" w:space="0" w:color="auto"/>
            </w:tcBorders>
          </w:tcPr>
          <w:p w14:paraId="677C66C1" w14:textId="77777777" w:rsidR="00EB2DB1" w:rsidRPr="000A6B31" w:rsidRDefault="00EB2DB1" w:rsidP="00062BD9">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7209A1">
              <w:t xml:space="preserve">The needs, goals and preferences of consumers nearing the end of life are recognised and addressed, their comfort </w:t>
            </w:r>
            <w:proofErr w:type="gramStart"/>
            <w:r w:rsidRPr="007209A1">
              <w:t>maximised</w:t>
            </w:r>
            <w:proofErr w:type="gramEnd"/>
            <w:r w:rsidRPr="007209A1">
              <w:t xml:space="preserve"> and their dignity preserved.</w:t>
            </w:r>
          </w:p>
        </w:tc>
        <w:tc>
          <w:tcPr>
            <w:tcW w:w="0" w:type="auto"/>
            <w:tcBorders>
              <w:left w:val="single" w:sz="4" w:space="0" w:color="auto"/>
            </w:tcBorders>
          </w:tcPr>
          <w:p w14:paraId="2A7ED7B4" w14:textId="77777777" w:rsidR="00EB2DB1" w:rsidRPr="000A6B31" w:rsidRDefault="00EB2DB1" w:rsidP="00062BD9">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8033BA">
              <w:rPr>
                <w:color w:val="auto"/>
              </w:rPr>
              <w:t>Compliant</w:t>
            </w:r>
          </w:p>
        </w:tc>
      </w:tr>
      <w:tr w:rsidR="00EB2DB1" w14:paraId="7320B57F" w14:textId="77777777" w:rsidTr="00062B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234248" w14:textId="77777777" w:rsidR="00EB2DB1" w:rsidRPr="0014722A" w:rsidRDefault="00EB2DB1" w:rsidP="00062BD9">
            <w:pPr>
              <w:spacing w:line="22" w:lineRule="atLeast"/>
              <w:rPr>
                <w:color w:val="auto"/>
              </w:rPr>
            </w:pPr>
            <w:r w:rsidRPr="0014722A">
              <w:rPr>
                <w:color w:val="auto"/>
              </w:rPr>
              <w:t>Requirement 3(3)(d)</w:t>
            </w:r>
          </w:p>
        </w:tc>
        <w:tc>
          <w:tcPr>
            <w:tcW w:w="0" w:type="auto"/>
            <w:tcBorders>
              <w:right w:val="single" w:sz="4" w:space="0" w:color="auto"/>
            </w:tcBorders>
          </w:tcPr>
          <w:p w14:paraId="45B2A5F0" w14:textId="77777777" w:rsidR="00EB2DB1" w:rsidRDefault="00EB2DB1" w:rsidP="00062BD9">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7194C399" w14:textId="77777777" w:rsidR="00EB2DB1" w:rsidRDefault="00EB2DB1" w:rsidP="00062BD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pPr>
            <w:r w:rsidRPr="008033BA">
              <w:rPr>
                <w:color w:val="auto"/>
              </w:rPr>
              <w:t>Compliant</w:t>
            </w:r>
          </w:p>
        </w:tc>
      </w:tr>
      <w:tr w:rsidR="00EB2DB1" w14:paraId="4C48F09D" w14:textId="77777777" w:rsidTr="00062BD9">
        <w:tc>
          <w:tcPr>
            <w:cnfStyle w:val="001000000000" w:firstRow="0" w:lastRow="0" w:firstColumn="1" w:lastColumn="0" w:oddVBand="0" w:evenVBand="0" w:oddHBand="0" w:evenHBand="0" w:firstRowFirstColumn="0" w:firstRowLastColumn="0" w:lastRowFirstColumn="0" w:lastRowLastColumn="0"/>
            <w:tcW w:w="0" w:type="auto"/>
          </w:tcPr>
          <w:p w14:paraId="48DFBF26" w14:textId="77777777" w:rsidR="00EB2DB1" w:rsidRPr="0014722A" w:rsidRDefault="00EB2DB1" w:rsidP="00062BD9">
            <w:pPr>
              <w:spacing w:line="22" w:lineRule="atLeast"/>
              <w:rPr>
                <w:color w:val="auto"/>
              </w:rPr>
            </w:pPr>
            <w:r w:rsidRPr="0014722A">
              <w:rPr>
                <w:color w:val="auto"/>
              </w:rPr>
              <w:t>Requirement 3(3)(e)</w:t>
            </w:r>
          </w:p>
        </w:tc>
        <w:tc>
          <w:tcPr>
            <w:tcW w:w="0" w:type="auto"/>
            <w:tcBorders>
              <w:right w:val="single" w:sz="4" w:space="0" w:color="auto"/>
            </w:tcBorders>
          </w:tcPr>
          <w:p w14:paraId="4AB4F1F1" w14:textId="77777777" w:rsidR="00EB2DB1" w:rsidRDefault="00EB2DB1" w:rsidP="00062BD9">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7209A1">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1AB27BED" w14:textId="77777777" w:rsidR="00EB2DB1" w:rsidRDefault="00EB2DB1" w:rsidP="00062BD9">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8033BA">
              <w:rPr>
                <w:color w:val="auto"/>
              </w:rPr>
              <w:t>Compliant</w:t>
            </w:r>
          </w:p>
        </w:tc>
      </w:tr>
      <w:tr w:rsidR="00EB2DB1" w14:paraId="18AE6D28" w14:textId="77777777" w:rsidTr="00062B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4395BF" w14:textId="77777777" w:rsidR="00EB2DB1" w:rsidRPr="0014722A" w:rsidRDefault="00EB2DB1" w:rsidP="00062BD9">
            <w:pPr>
              <w:spacing w:line="22" w:lineRule="atLeast"/>
              <w:rPr>
                <w:color w:val="auto"/>
              </w:rPr>
            </w:pPr>
            <w:r w:rsidRPr="0014722A">
              <w:rPr>
                <w:color w:val="auto"/>
              </w:rPr>
              <w:t>Requirement 3(3)(f)</w:t>
            </w:r>
          </w:p>
        </w:tc>
        <w:tc>
          <w:tcPr>
            <w:tcW w:w="0" w:type="auto"/>
            <w:tcBorders>
              <w:right w:val="single" w:sz="4" w:space="0" w:color="auto"/>
            </w:tcBorders>
          </w:tcPr>
          <w:p w14:paraId="2CD48AA4" w14:textId="77777777" w:rsidR="00EB2DB1" w:rsidRDefault="00EB2DB1" w:rsidP="00062BD9">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C6797C">
              <w:t>Timely and appropriate referrals to individuals, other organisations and providers of other care and services.</w:t>
            </w:r>
          </w:p>
        </w:tc>
        <w:tc>
          <w:tcPr>
            <w:tcW w:w="0" w:type="auto"/>
            <w:tcBorders>
              <w:left w:val="single" w:sz="4" w:space="0" w:color="auto"/>
            </w:tcBorders>
          </w:tcPr>
          <w:p w14:paraId="70D78FA4" w14:textId="77777777" w:rsidR="00EB2DB1" w:rsidRDefault="00EB2DB1" w:rsidP="00062BD9">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8033BA">
              <w:rPr>
                <w:color w:val="auto"/>
              </w:rPr>
              <w:t>Compliant</w:t>
            </w:r>
          </w:p>
        </w:tc>
      </w:tr>
      <w:tr w:rsidR="00EB2DB1" w14:paraId="22F63FDC" w14:textId="77777777" w:rsidTr="00062BD9">
        <w:tc>
          <w:tcPr>
            <w:cnfStyle w:val="001000000000" w:firstRow="0" w:lastRow="0" w:firstColumn="1" w:lastColumn="0" w:oddVBand="0" w:evenVBand="0" w:oddHBand="0" w:evenHBand="0" w:firstRowFirstColumn="0" w:firstRowLastColumn="0" w:lastRowFirstColumn="0" w:lastRowLastColumn="0"/>
            <w:tcW w:w="0" w:type="auto"/>
          </w:tcPr>
          <w:p w14:paraId="769E64A1" w14:textId="77777777" w:rsidR="00EB2DB1" w:rsidRPr="0014722A" w:rsidRDefault="00EB2DB1" w:rsidP="00062BD9">
            <w:pPr>
              <w:spacing w:line="22" w:lineRule="atLeast"/>
              <w:rPr>
                <w:color w:val="auto"/>
              </w:rPr>
            </w:pPr>
            <w:r w:rsidRPr="0014722A">
              <w:rPr>
                <w:color w:val="auto"/>
              </w:rPr>
              <w:t>Requirement 3(3)(g)</w:t>
            </w:r>
          </w:p>
        </w:tc>
        <w:tc>
          <w:tcPr>
            <w:tcW w:w="0" w:type="auto"/>
            <w:tcBorders>
              <w:right w:val="single" w:sz="4" w:space="0" w:color="auto"/>
            </w:tcBorders>
          </w:tcPr>
          <w:p w14:paraId="3587712B" w14:textId="77777777" w:rsidR="00EB2DB1" w:rsidRDefault="00EB2DB1" w:rsidP="00062BD9">
            <w:pPr>
              <w:spacing w:before="0" w:after="120" w:line="22" w:lineRule="atLeast"/>
              <w:cnfStyle w:val="000000000000" w:firstRow="0" w:lastRow="0" w:firstColumn="0" w:lastColumn="0" w:oddVBand="0" w:evenVBand="0" w:oddHBand="0" w:evenHBand="0" w:firstRowFirstColumn="0" w:firstRowLastColumn="0" w:lastRowFirstColumn="0" w:lastRowLastColumn="0"/>
            </w:pPr>
            <w:r>
              <w:t>Minimisation of infection related risks through implementing:</w:t>
            </w:r>
          </w:p>
          <w:p w14:paraId="280D620D" w14:textId="77777777" w:rsidR="00EB2DB1" w:rsidRDefault="00EB2DB1" w:rsidP="00062BD9">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 xml:space="preserve">standard and </w:t>
            </w:r>
            <w:proofErr w:type="gramStart"/>
            <w:r>
              <w:t>transmission based</w:t>
            </w:r>
            <w:proofErr w:type="gramEnd"/>
            <w:r>
              <w:t xml:space="preserve"> precautions to prevent and control infection; and</w:t>
            </w:r>
          </w:p>
          <w:p w14:paraId="247767FD" w14:textId="77777777" w:rsidR="00EB2DB1" w:rsidRDefault="00EB2DB1" w:rsidP="00062BD9">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practices to promote appropriate antibiotic prescribing and use to support optimal care and reduce the risk of increasing resistance to antibiotics.</w:t>
            </w:r>
          </w:p>
        </w:tc>
        <w:tc>
          <w:tcPr>
            <w:tcW w:w="0" w:type="auto"/>
            <w:tcBorders>
              <w:left w:val="single" w:sz="4" w:space="0" w:color="auto"/>
            </w:tcBorders>
          </w:tcPr>
          <w:p w14:paraId="13DD1188" w14:textId="77777777" w:rsidR="00EB2DB1" w:rsidRDefault="00EB2DB1" w:rsidP="00062BD9">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8033BA">
              <w:rPr>
                <w:color w:val="auto"/>
              </w:rPr>
              <w:t>Compliant</w:t>
            </w:r>
          </w:p>
        </w:tc>
      </w:tr>
    </w:tbl>
    <w:p w14:paraId="5BFCB044" w14:textId="77777777" w:rsidR="00EB2DB1" w:rsidRDefault="00EB2DB1" w:rsidP="00EB2DB1">
      <w:pPr>
        <w:pStyle w:val="Heading2"/>
        <w:spacing w:before="120" w:after="120" w:line="22" w:lineRule="atLeast"/>
      </w:pPr>
      <w:r>
        <w:t>Findings</w:t>
      </w:r>
    </w:p>
    <w:p w14:paraId="0802F646" w14:textId="77777777" w:rsidR="00EB2DB1" w:rsidRPr="000F009D" w:rsidRDefault="00EB2DB1" w:rsidP="00EB2DB1">
      <w:pPr>
        <w:spacing w:line="276" w:lineRule="auto"/>
        <w:rPr>
          <w:rFonts w:eastAsia="Calibri"/>
        </w:rPr>
      </w:pPr>
      <w:bookmarkStart w:id="0" w:name="_Hlk111215827"/>
      <w:r w:rsidRPr="000F009D">
        <w:rPr>
          <w:rFonts w:eastAsia="Calibri"/>
        </w:rPr>
        <w:t>The Quality Standard is assessed as Compliant as s</w:t>
      </w:r>
      <w:r>
        <w:rPr>
          <w:rFonts w:eastAsia="Calibri"/>
        </w:rPr>
        <w:t>even</w:t>
      </w:r>
      <w:r w:rsidRPr="000F009D">
        <w:rPr>
          <w:rFonts w:eastAsia="Calibri"/>
        </w:rPr>
        <w:t xml:space="preserve"> of the s</w:t>
      </w:r>
      <w:r>
        <w:rPr>
          <w:rFonts w:eastAsia="Calibri"/>
        </w:rPr>
        <w:t>even</w:t>
      </w:r>
      <w:r w:rsidRPr="000F009D">
        <w:rPr>
          <w:rFonts w:eastAsia="Calibri"/>
        </w:rPr>
        <w:t xml:space="preserve"> specific requirements have been assessed as Compliant.</w:t>
      </w:r>
    </w:p>
    <w:bookmarkEnd w:id="0"/>
    <w:p w14:paraId="74AE9F89" w14:textId="77777777" w:rsidR="00EB2DB1" w:rsidRDefault="00EB2DB1" w:rsidP="00EB2DB1">
      <w:pPr>
        <w:spacing w:line="276" w:lineRule="auto"/>
        <w:rPr>
          <w:rFonts w:eastAsia="Calibri"/>
          <w:color w:val="auto"/>
          <w:szCs w:val="22"/>
        </w:rPr>
      </w:pPr>
      <w:r>
        <w:rPr>
          <w:rFonts w:eastAsia="Calibri"/>
          <w:color w:val="auto"/>
        </w:rPr>
        <w:t>The Assessment Team interviewed consumer and representatives who confirmed that they get the care they need and</w:t>
      </w:r>
      <w:r>
        <w:rPr>
          <w:rFonts w:eastAsia="Calibri"/>
          <w:color w:val="auto"/>
          <w:szCs w:val="22"/>
        </w:rPr>
        <w:t xml:space="preserve"> have access to a doctor or other health professional when they need it.</w:t>
      </w:r>
    </w:p>
    <w:p w14:paraId="6A2B4F3E" w14:textId="77777777" w:rsidR="00EB2DB1" w:rsidRDefault="00EB2DB1" w:rsidP="00EB2DB1">
      <w:pPr>
        <w:spacing w:line="276" w:lineRule="auto"/>
        <w:rPr>
          <w:rFonts w:eastAsia="Calibri"/>
          <w:color w:val="auto"/>
        </w:rPr>
      </w:pPr>
      <w:r>
        <w:rPr>
          <w:rFonts w:eastAsia="Calibri"/>
          <w:color w:val="auto"/>
        </w:rPr>
        <w:t>The Assessment Team found that the service demonstrates consumers get care that is best practice, tailored to their needs and optimises their health and well-being. Consumers’ clinical and personal care needs are assessed regularly, and when changes occur. Care planning is agreed with each consumer or representative on their behalf.</w:t>
      </w:r>
    </w:p>
    <w:p w14:paraId="1A8BDCC3" w14:textId="77777777" w:rsidR="00EB2DB1" w:rsidRDefault="00EB2DB1" w:rsidP="00EB2DB1">
      <w:pPr>
        <w:spacing w:line="276" w:lineRule="auto"/>
        <w:rPr>
          <w:rFonts w:eastAsia="Calibri"/>
          <w:color w:val="auto"/>
        </w:rPr>
      </w:pPr>
      <w:r>
        <w:rPr>
          <w:rFonts w:eastAsia="Calibri"/>
          <w:color w:val="auto"/>
        </w:rPr>
        <w:lastRenderedPageBreak/>
        <w:t xml:space="preserve">The service demonstrates effective management of high impact or high prevalence risks associated with the care of each consumer. Risk assessments are undertaken to identify and manage high impact or high prevalence risks. Staff are aware of consumers’ risks and interventions to manage the risks. </w:t>
      </w:r>
    </w:p>
    <w:p w14:paraId="02A0D326" w14:textId="77777777" w:rsidR="00EB2DB1" w:rsidRDefault="00EB2DB1" w:rsidP="00EB2DB1">
      <w:pPr>
        <w:spacing w:line="276" w:lineRule="auto"/>
        <w:rPr>
          <w:rFonts w:eastAsia="Calibri"/>
          <w:color w:val="auto"/>
        </w:rPr>
      </w:pPr>
      <w:r>
        <w:rPr>
          <w:rFonts w:eastAsia="Calibri"/>
          <w:color w:val="auto"/>
        </w:rPr>
        <w:t xml:space="preserve">The service demonstrates the needs, goals and preferences of consumers nearing the end of life are recognised and addressed, their comfort maximised, and their dignity preserved. </w:t>
      </w:r>
    </w:p>
    <w:p w14:paraId="6ED11605" w14:textId="77777777" w:rsidR="00EB2DB1" w:rsidRDefault="00EB2DB1" w:rsidP="00EB2DB1">
      <w:pPr>
        <w:spacing w:line="276" w:lineRule="auto"/>
        <w:rPr>
          <w:rFonts w:eastAsia="Calibri"/>
          <w:color w:val="auto"/>
        </w:rPr>
      </w:pPr>
      <w:r>
        <w:rPr>
          <w:rFonts w:eastAsia="Calibri"/>
          <w:color w:val="auto"/>
        </w:rPr>
        <w:t>The Assessment Team reviewed care planning documentation and identified that information about the consumers’ condition, needs and preferences is documented and communicated within the organisation, and with others where responsibility for care is shared. Staff, management, allied health professionals, doctors and medical specialists have access to the electronic system which contains consumers care planning documentation.</w:t>
      </w:r>
    </w:p>
    <w:p w14:paraId="6646A704" w14:textId="77777777" w:rsidR="00EB2DB1" w:rsidRDefault="00EB2DB1" w:rsidP="00EB2DB1">
      <w:pPr>
        <w:spacing w:line="276" w:lineRule="auto"/>
        <w:rPr>
          <w:rFonts w:eastAsia="Calibri"/>
          <w:color w:val="auto"/>
        </w:rPr>
      </w:pPr>
      <w:r>
        <w:rPr>
          <w:rFonts w:eastAsia="Calibri"/>
          <w:color w:val="auto"/>
        </w:rPr>
        <w:t xml:space="preserve">Referrals to allied and other health care providers occur and consumers with changing conditions are recognised and responded to in a timely manner.  </w:t>
      </w:r>
    </w:p>
    <w:p w14:paraId="3F823645" w14:textId="77777777" w:rsidR="00EB2DB1" w:rsidRDefault="00EB2DB1" w:rsidP="00EB2DB1">
      <w:pPr>
        <w:spacing w:line="276" w:lineRule="auto"/>
        <w:rPr>
          <w:rFonts w:eastAsia="Calibri"/>
          <w:color w:val="auto"/>
        </w:rPr>
      </w:pPr>
      <w:r>
        <w:rPr>
          <w:rFonts w:eastAsia="Calibri"/>
          <w:color w:val="auto"/>
        </w:rPr>
        <w:t xml:space="preserve">The service demonstrates understanding of, and systems to minimise infection related risks through implementing standard and transmission-based precautions to prevent and control infections and practices to promote appropriate antibiotic prescribing and use to support optimal care and reduce the risk of increasing resistance to antibiotics.   </w:t>
      </w:r>
    </w:p>
    <w:p w14:paraId="2C5511C6" w14:textId="77777777" w:rsidR="00EB2DB1" w:rsidRDefault="00EB2DB1" w:rsidP="00EB2DB1">
      <w:pPr>
        <w:pStyle w:val="CommentText"/>
        <w:spacing w:line="276" w:lineRule="auto"/>
        <w:rPr>
          <w:color w:val="FF0000"/>
        </w:rPr>
      </w:pPr>
      <w:r>
        <w:rPr>
          <w:color w:val="FF0000"/>
        </w:rPr>
        <w:br w:type="page"/>
      </w:r>
    </w:p>
    <w:p w14:paraId="5697ABF3" w14:textId="77777777" w:rsidR="00EB2DB1" w:rsidRDefault="00EB2DB1" w:rsidP="00EB2DB1">
      <w:pPr>
        <w:pStyle w:val="Heading1"/>
        <w:spacing w:before="120" w:after="240" w:line="22" w:lineRule="atLeast"/>
      </w:pPr>
      <w:r>
        <w:lastRenderedPageBreak/>
        <w:t>Standard 4</w:t>
      </w:r>
    </w:p>
    <w:tbl>
      <w:tblPr>
        <w:tblStyle w:val="TableGrid"/>
        <w:tblW w:w="0" w:type="auto"/>
        <w:tblLook w:val="04A0" w:firstRow="1" w:lastRow="0" w:firstColumn="1" w:lastColumn="0" w:noHBand="0" w:noVBand="1"/>
      </w:tblPr>
      <w:tblGrid>
        <w:gridCol w:w="1684"/>
        <w:gridCol w:w="7275"/>
        <w:gridCol w:w="1245"/>
      </w:tblGrid>
      <w:tr w:rsidR="00EB2DB1" w14:paraId="12460D27" w14:textId="77777777" w:rsidTr="00062B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3AC7883" w14:textId="77777777" w:rsidR="00EB2DB1" w:rsidRDefault="00EB2DB1" w:rsidP="00062BD9">
            <w:pPr>
              <w:spacing w:before="0" w:after="120" w:line="22" w:lineRule="atLeast"/>
            </w:pPr>
            <w:r w:rsidRPr="00E206F2">
              <w:t>Services and supports for daily living</w:t>
            </w:r>
          </w:p>
        </w:tc>
        <w:tc>
          <w:tcPr>
            <w:tcW w:w="0" w:type="auto"/>
          </w:tcPr>
          <w:p w14:paraId="5A97F2AF" w14:textId="77777777" w:rsidR="00EB2DB1" w:rsidRPr="00641661" w:rsidRDefault="00EB2DB1" w:rsidP="00062BD9">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641661">
              <w:rPr>
                <w:rFonts w:ascii="Fira Sans Light" w:hAnsi="Fira Sans Light"/>
              </w:rPr>
              <w:t xml:space="preserve">Compliant </w:t>
            </w:r>
          </w:p>
        </w:tc>
      </w:tr>
      <w:tr w:rsidR="00EB2DB1" w14:paraId="769E83DF" w14:textId="77777777" w:rsidTr="00062BD9">
        <w:tc>
          <w:tcPr>
            <w:cnfStyle w:val="001000000000" w:firstRow="0" w:lastRow="0" w:firstColumn="1" w:lastColumn="0" w:oddVBand="0" w:evenVBand="0" w:oddHBand="0" w:evenHBand="0" w:firstRowFirstColumn="0" w:firstRowLastColumn="0" w:lastRowFirstColumn="0" w:lastRowLastColumn="0"/>
            <w:tcW w:w="0" w:type="auto"/>
          </w:tcPr>
          <w:p w14:paraId="24734206" w14:textId="77777777" w:rsidR="00EB2DB1" w:rsidRPr="0014722A" w:rsidRDefault="00EB2DB1" w:rsidP="00062BD9">
            <w:pPr>
              <w:spacing w:line="22" w:lineRule="atLeast"/>
              <w:rPr>
                <w:color w:val="auto"/>
              </w:rPr>
            </w:pPr>
            <w:r w:rsidRPr="0014722A">
              <w:rPr>
                <w:color w:val="auto"/>
              </w:rPr>
              <w:t>Requirement 4(3)(a)</w:t>
            </w:r>
          </w:p>
        </w:tc>
        <w:tc>
          <w:tcPr>
            <w:tcW w:w="0" w:type="auto"/>
            <w:tcBorders>
              <w:right w:val="single" w:sz="4" w:space="0" w:color="auto"/>
            </w:tcBorders>
          </w:tcPr>
          <w:p w14:paraId="74B8A423" w14:textId="77777777" w:rsidR="00EB2DB1" w:rsidRDefault="00EB2DB1" w:rsidP="00062BD9">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A7DC940" w14:textId="77777777" w:rsidR="00EB2DB1" w:rsidRDefault="00EB2DB1" w:rsidP="00062BD9">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8033BA">
              <w:rPr>
                <w:color w:val="auto"/>
              </w:rPr>
              <w:t>Compliant</w:t>
            </w:r>
          </w:p>
        </w:tc>
      </w:tr>
      <w:tr w:rsidR="00EB2DB1" w14:paraId="4FBD9827" w14:textId="77777777" w:rsidTr="00062B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360A3B" w14:textId="77777777" w:rsidR="00EB2DB1" w:rsidRPr="0014722A" w:rsidRDefault="00EB2DB1" w:rsidP="00062BD9">
            <w:pPr>
              <w:spacing w:line="22" w:lineRule="atLeast"/>
              <w:rPr>
                <w:color w:val="auto"/>
              </w:rPr>
            </w:pPr>
            <w:r w:rsidRPr="0014722A">
              <w:rPr>
                <w:color w:val="auto"/>
              </w:rPr>
              <w:t>Requirement 4(3)(b)</w:t>
            </w:r>
          </w:p>
        </w:tc>
        <w:tc>
          <w:tcPr>
            <w:tcW w:w="0" w:type="auto"/>
            <w:tcBorders>
              <w:right w:val="single" w:sz="4" w:space="0" w:color="auto"/>
            </w:tcBorders>
          </w:tcPr>
          <w:p w14:paraId="46335BF7" w14:textId="77777777" w:rsidR="00EB2DB1" w:rsidRDefault="00EB2DB1" w:rsidP="00062BD9">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Services and supports for daily living promote each consumer’s emotional, spiritual and psychological well-being.</w:t>
            </w:r>
          </w:p>
        </w:tc>
        <w:tc>
          <w:tcPr>
            <w:tcW w:w="0" w:type="auto"/>
            <w:tcBorders>
              <w:left w:val="single" w:sz="4" w:space="0" w:color="auto"/>
            </w:tcBorders>
          </w:tcPr>
          <w:p w14:paraId="3B5BE71A" w14:textId="77777777" w:rsidR="00EB2DB1" w:rsidRDefault="00EB2DB1" w:rsidP="00062BD9">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8033BA">
              <w:rPr>
                <w:color w:val="auto"/>
              </w:rPr>
              <w:t>Compliant</w:t>
            </w:r>
          </w:p>
        </w:tc>
      </w:tr>
      <w:tr w:rsidR="00EB2DB1" w:rsidRPr="000A6B31" w14:paraId="4CBA3501" w14:textId="77777777" w:rsidTr="00062BD9">
        <w:tc>
          <w:tcPr>
            <w:cnfStyle w:val="001000000000" w:firstRow="0" w:lastRow="0" w:firstColumn="1" w:lastColumn="0" w:oddVBand="0" w:evenVBand="0" w:oddHBand="0" w:evenHBand="0" w:firstRowFirstColumn="0" w:firstRowLastColumn="0" w:lastRowFirstColumn="0" w:lastRowLastColumn="0"/>
            <w:tcW w:w="0" w:type="auto"/>
          </w:tcPr>
          <w:p w14:paraId="3782E37D" w14:textId="77777777" w:rsidR="00EB2DB1" w:rsidRPr="0014722A" w:rsidRDefault="00EB2DB1" w:rsidP="00062BD9">
            <w:pPr>
              <w:spacing w:line="22" w:lineRule="atLeast"/>
              <w:rPr>
                <w:color w:val="auto"/>
              </w:rPr>
            </w:pPr>
            <w:r w:rsidRPr="0014722A">
              <w:rPr>
                <w:color w:val="auto"/>
              </w:rPr>
              <w:t>Requirement 4(3)(c)</w:t>
            </w:r>
          </w:p>
        </w:tc>
        <w:tc>
          <w:tcPr>
            <w:tcW w:w="0" w:type="auto"/>
            <w:tcBorders>
              <w:right w:val="single" w:sz="4" w:space="0" w:color="auto"/>
            </w:tcBorders>
          </w:tcPr>
          <w:p w14:paraId="335E0BA7" w14:textId="77777777" w:rsidR="00EB2DB1" w:rsidRDefault="00EB2DB1" w:rsidP="00062BD9">
            <w:pPr>
              <w:spacing w:before="0" w:after="120" w:line="22" w:lineRule="atLeast"/>
              <w:cnfStyle w:val="000000000000" w:firstRow="0" w:lastRow="0" w:firstColumn="0" w:lastColumn="0" w:oddVBand="0" w:evenVBand="0" w:oddHBand="0" w:evenHBand="0" w:firstRowFirstColumn="0" w:firstRowLastColumn="0" w:lastRowFirstColumn="0" w:lastRowLastColumn="0"/>
            </w:pPr>
            <w:r>
              <w:t>Services and supports for daily living assist each consumer to:</w:t>
            </w:r>
          </w:p>
          <w:p w14:paraId="39F1C5F5" w14:textId="77777777" w:rsidR="00EB2DB1" w:rsidRDefault="00EB2DB1" w:rsidP="00062BD9">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participate in their community within and outside the organisation’s service environment; and</w:t>
            </w:r>
          </w:p>
          <w:p w14:paraId="0B441C01" w14:textId="77777777" w:rsidR="00EB2DB1" w:rsidRDefault="00EB2DB1" w:rsidP="00062BD9">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have social and personal relationships; and</w:t>
            </w:r>
          </w:p>
          <w:p w14:paraId="4EF2F73A" w14:textId="77777777" w:rsidR="00EB2DB1" w:rsidRPr="000A6B31" w:rsidRDefault="00EB2DB1" w:rsidP="00062BD9">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do the things of interest to them.</w:t>
            </w:r>
          </w:p>
        </w:tc>
        <w:tc>
          <w:tcPr>
            <w:tcW w:w="0" w:type="auto"/>
            <w:tcBorders>
              <w:left w:val="single" w:sz="4" w:space="0" w:color="auto"/>
            </w:tcBorders>
          </w:tcPr>
          <w:p w14:paraId="5A0353FF" w14:textId="77777777" w:rsidR="00EB2DB1" w:rsidRPr="000A6B31" w:rsidRDefault="00EB2DB1" w:rsidP="00062BD9">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8033BA">
              <w:rPr>
                <w:color w:val="auto"/>
              </w:rPr>
              <w:t>Compliant</w:t>
            </w:r>
          </w:p>
        </w:tc>
      </w:tr>
      <w:tr w:rsidR="00EB2DB1" w14:paraId="7231EC1F" w14:textId="77777777" w:rsidTr="00062B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903943" w14:textId="77777777" w:rsidR="00EB2DB1" w:rsidRPr="0014722A" w:rsidRDefault="00EB2DB1" w:rsidP="00062BD9">
            <w:pPr>
              <w:spacing w:line="22" w:lineRule="atLeast"/>
              <w:rPr>
                <w:color w:val="auto"/>
              </w:rPr>
            </w:pPr>
            <w:r w:rsidRPr="0014722A">
              <w:rPr>
                <w:color w:val="auto"/>
              </w:rPr>
              <w:t>Requirement 4(3)(d)</w:t>
            </w:r>
          </w:p>
        </w:tc>
        <w:tc>
          <w:tcPr>
            <w:tcW w:w="0" w:type="auto"/>
            <w:tcBorders>
              <w:right w:val="single" w:sz="4" w:space="0" w:color="auto"/>
            </w:tcBorders>
          </w:tcPr>
          <w:p w14:paraId="1DF18746" w14:textId="77777777" w:rsidR="00EB2DB1" w:rsidRPr="00E206F2" w:rsidRDefault="00EB2DB1" w:rsidP="00062BD9">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137C97">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55DF4A4A" w14:textId="77777777" w:rsidR="00EB2DB1" w:rsidRDefault="00EB2DB1" w:rsidP="00062BD9">
            <w:pPr>
              <w:spacing w:line="22" w:lineRule="atLeast"/>
              <w:cnfStyle w:val="000000010000" w:firstRow="0" w:lastRow="0" w:firstColumn="0" w:lastColumn="0" w:oddVBand="0" w:evenVBand="0" w:oddHBand="0" w:evenHBand="1" w:firstRowFirstColumn="0" w:firstRowLastColumn="0" w:lastRowFirstColumn="0" w:lastRowLastColumn="0"/>
            </w:pPr>
            <w:r w:rsidRPr="008033BA">
              <w:rPr>
                <w:color w:val="auto"/>
              </w:rPr>
              <w:t>Compliant</w:t>
            </w:r>
          </w:p>
        </w:tc>
      </w:tr>
      <w:tr w:rsidR="00EB2DB1" w14:paraId="27AD711A" w14:textId="77777777" w:rsidTr="00062BD9">
        <w:tc>
          <w:tcPr>
            <w:cnfStyle w:val="001000000000" w:firstRow="0" w:lastRow="0" w:firstColumn="1" w:lastColumn="0" w:oddVBand="0" w:evenVBand="0" w:oddHBand="0" w:evenHBand="0" w:firstRowFirstColumn="0" w:firstRowLastColumn="0" w:lastRowFirstColumn="0" w:lastRowLastColumn="0"/>
            <w:tcW w:w="0" w:type="auto"/>
          </w:tcPr>
          <w:p w14:paraId="003C490B" w14:textId="77777777" w:rsidR="00EB2DB1" w:rsidRPr="0014722A" w:rsidRDefault="00EB2DB1" w:rsidP="00062BD9">
            <w:pPr>
              <w:spacing w:line="22" w:lineRule="atLeast"/>
              <w:rPr>
                <w:color w:val="auto"/>
              </w:rPr>
            </w:pPr>
            <w:r w:rsidRPr="0014722A">
              <w:rPr>
                <w:color w:val="auto"/>
              </w:rPr>
              <w:t>Requirement 4(3)(e)</w:t>
            </w:r>
          </w:p>
        </w:tc>
        <w:tc>
          <w:tcPr>
            <w:tcW w:w="0" w:type="auto"/>
            <w:tcBorders>
              <w:right w:val="single" w:sz="4" w:space="0" w:color="auto"/>
            </w:tcBorders>
          </w:tcPr>
          <w:p w14:paraId="23CACE24" w14:textId="77777777" w:rsidR="00EB2DB1" w:rsidRDefault="00EB2DB1" w:rsidP="00062BD9">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Timely and appropriate referrals to individuals, other organisations and providers of other care and services.</w:t>
            </w:r>
          </w:p>
        </w:tc>
        <w:tc>
          <w:tcPr>
            <w:tcW w:w="0" w:type="auto"/>
            <w:tcBorders>
              <w:left w:val="single" w:sz="4" w:space="0" w:color="auto"/>
            </w:tcBorders>
          </w:tcPr>
          <w:p w14:paraId="3652F5D3" w14:textId="77777777" w:rsidR="00EB2DB1" w:rsidRDefault="00EB2DB1" w:rsidP="00062BD9">
            <w:pPr>
              <w:spacing w:line="22" w:lineRule="atLeast"/>
              <w:cnfStyle w:val="000000000000" w:firstRow="0" w:lastRow="0" w:firstColumn="0" w:lastColumn="0" w:oddVBand="0" w:evenVBand="0" w:oddHBand="0" w:evenHBand="0" w:firstRowFirstColumn="0" w:firstRowLastColumn="0" w:lastRowFirstColumn="0" w:lastRowLastColumn="0"/>
            </w:pPr>
            <w:r w:rsidRPr="008033BA">
              <w:rPr>
                <w:color w:val="auto"/>
              </w:rPr>
              <w:t>Compliant</w:t>
            </w:r>
          </w:p>
        </w:tc>
      </w:tr>
      <w:tr w:rsidR="00EB2DB1" w14:paraId="2937F73D" w14:textId="77777777" w:rsidTr="00062B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D8B6EE" w14:textId="77777777" w:rsidR="00EB2DB1" w:rsidRPr="0014722A" w:rsidRDefault="00EB2DB1" w:rsidP="00062BD9">
            <w:pPr>
              <w:spacing w:line="22" w:lineRule="atLeast"/>
              <w:rPr>
                <w:color w:val="auto"/>
              </w:rPr>
            </w:pPr>
            <w:r w:rsidRPr="0014722A">
              <w:rPr>
                <w:color w:val="auto"/>
              </w:rPr>
              <w:t>Requirement 4(3)(f)</w:t>
            </w:r>
          </w:p>
        </w:tc>
        <w:tc>
          <w:tcPr>
            <w:tcW w:w="0" w:type="auto"/>
            <w:tcBorders>
              <w:right w:val="single" w:sz="4" w:space="0" w:color="auto"/>
            </w:tcBorders>
          </w:tcPr>
          <w:p w14:paraId="6BEEA30C" w14:textId="77777777" w:rsidR="00EB2DB1" w:rsidRDefault="00EB2DB1" w:rsidP="00062BD9">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Where meals are provided, they are varied and of suitable quality and quantity.</w:t>
            </w:r>
          </w:p>
        </w:tc>
        <w:tc>
          <w:tcPr>
            <w:tcW w:w="0" w:type="auto"/>
            <w:tcBorders>
              <w:left w:val="single" w:sz="4" w:space="0" w:color="auto"/>
            </w:tcBorders>
          </w:tcPr>
          <w:p w14:paraId="3CF1F45A" w14:textId="77777777" w:rsidR="00EB2DB1" w:rsidRDefault="00EB2DB1" w:rsidP="00062BD9">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8033BA">
              <w:rPr>
                <w:color w:val="auto"/>
              </w:rPr>
              <w:t>Compliant</w:t>
            </w:r>
          </w:p>
        </w:tc>
      </w:tr>
      <w:tr w:rsidR="00EB2DB1" w14:paraId="16CFF350" w14:textId="77777777" w:rsidTr="00062BD9">
        <w:tc>
          <w:tcPr>
            <w:cnfStyle w:val="001000000000" w:firstRow="0" w:lastRow="0" w:firstColumn="1" w:lastColumn="0" w:oddVBand="0" w:evenVBand="0" w:oddHBand="0" w:evenHBand="0" w:firstRowFirstColumn="0" w:firstRowLastColumn="0" w:lastRowFirstColumn="0" w:lastRowLastColumn="0"/>
            <w:tcW w:w="0" w:type="auto"/>
          </w:tcPr>
          <w:p w14:paraId="6314B121" w14:textId="77777777" w:rsidR="00EB2DB1" w:rsidRPr="0014722A" w:rsidRDefault="00EB2DB1" w:rsidP="00062BD9">
            <w:pPr>
              <w:spacing w:line="22" w:lineRule="atLeast"/>
              <w:rPr>
                <w:color w:val="auto"/>
              </w:rPr>
            </w:pPr>
            <w:r w:rsidRPr="0014722A">
              <w:rPr>
                <w:color w:val="auto"/>
              </w:rPr>
              <w:t>Requirement 4(3)(g)</w:t>
            </w:r>
          </w:p>
        </w:tc>
        <w:tc>
          <w:tcPr>
            <w:tcW w:w="0" w:type="auto"/>
            <w:tcBorders>
              <w:right w:val="single" w:sz="4" w:space="0" w:color="auto"/>
            </w:tcBorders>
          </w:tcPr>
          <w:p w14:paraId="2BDC3441" w14:textId="77777777" w:rsidR="00EB2DB1" w:rsidRDefault="00EB2DB1" w:rsidP="00062BD9">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Where equipment is provided, it is safe, suitable, clean and well maintained.</w:t>
            </w:r>
          </w:p>
        </w:tc>
        <w:tc>
          <w:tcPr>
            <w:tcW w:w="0" w:type="auto"/>
            <w:tcBorders>
              <w:left w:val="single" w:sz="4" w:space="0" w:color="auto"/>
            </w:tcBorders>
          </w:tcPr>
          <w:p w14:paraId="39CD5F5B" w14:textId="77777777" w:rsidR="00EB2DB1" w:rsidRDefault="00EB2DB1" w:rsidP="00062BD9">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8033BA">
              <w:rPr>
                <w:color w:val="auto"/>
              </w:rPr>
              <w:t>Compliant</w:t>
            </w:r>
          </w:p>
        </w:tc>
      </w:tr>
    </w:tbl>
    <w:p w14:paraId="42B601F4" w14:textId="77777777" w:rsidR="00EB2DB1" w:rsidRDefault="00EB2DB1" w:rsidP="00EB2DB1">
      <w:pPr>
        <w:pStyle w:val="Heading2"/>
        <w:spacing w:before="120" w:after="120" w:line="22" w:lineRule="atLeast"/>
      </w:pPr>
      <w:r>
        <w:t>Findings</w:t>
      </w:r>
    </w:p>
    <w:p w14:paraId="5B75C8D4" w14:textId="77777777" w:rsidR="00EB2DB1" w:rsidRPr="000F009D" w:rsidRDefault="00EB2DB1" w:rsidP="00EB2DB1">
      <w:pPr>
        <w:spacing w:line="276" w:lineRule="auto"/>
        <w:rPr>
          <w:rFonts w:eastAsia="Calibri"/>
        </w:rPr>
      </w:pPr>
      <w:r w:rsidRPr="000F009D">
        <w:rPr>
          <w:rFonts w:eastAsia="Calibri"/>
        </w:rPr>
        <w:t>The Quality Standard is assessed as Compliant as s</w:t>
      </w:r>
      <w:r>
        <w:rPr>
          <w:rFonts w:eastAsia="Calibri"/>
        </w:rPr>
        <w:t>even</w:t>
      </w:r>
      <w:r w:rsidRPr="000F009D">
        <w:rPr>
          <w:rFonts w:eastAsia="Calibri"/>
        </w:rPr>
        <w:t xml:space="preserve"> of the s</w:t>
      </w:r>
      <w:r>
        <w:rPr>
          <w:rFonts w:eastAsia="Calibri"/>
        </w:rPr>
        <w:t>even</w:t>
      </w:r>
      <w:r w:rsidRPr="000F009D">
        <w:rPr>
          <w:rFonts w:eastAsia="Calibri"/>
        </w:rPr>
        <w:t xml:space="preserve"> specific requirements have been assessed as Compliant.</w:t>
      </w:r>
    </w:p>
    <w:p w14:paraId="50A64907" w14:textId="77777777" w:rsidR="00EB2DB1" w:rsidRPr="00813B49" w:rsidRDefault="00EB2DB1" w:rsidP="00EB2DB1">
      <w:pPr>
        <w:spacing w:line="276" w:lineRule="auto"/>
        <w:rPr>
          <w:rFonts w:eastAsia="Calibri"/>
          <w:color w:val="auto"/>
        </w:rPr>
      </w:pPr>
      <w:r w:rsidRPr="0013667A">
        <w:rPr>
          <w:color w:val="auto"/>
        </w:rPr>
        <w:t xml:space="preserve">The Assessment Team interviewed consumers and representatives who overall </w:t>
      </w:r>
      <w:r w:rsidRPr="0013667A">
        <w:rPr>
          <w:rFonts w:eastAsia="Calibri"/>
          <w:color w:val="auto"/>
        </w:rPr>
        <w:t xml:space="preserve">considered that they get the services and supports for daily living that are important for their health </w:t>
      </w:r>
      <w:r w:rsidRPr="0013667A">
        <w:rPr>
          <w:rFonts w:eastAsia="Calibri"/>
        </w:rPr>
        <w:t xml:space="preserve">and well-being and that enable them to do the things they want to do.  </w:t>
      </w:r>
      <w:r w:rsidRPr="00813B49">
        <w:rPr>
          <w:rFonts w:eastAsia="Calibri"/>
          <w:color w:val="auto"/>
        </w:rPr>
        <w:t xml:space="preserve">Consumers reported they felt happy and safe living at the service and are encouraged to attend activities and maintain contact with those close to them. Consumers confirmed the service supports them to participate in the community when they wanted. </w:t>
      </w:r>
    </w:p>
    <w:p w14:paraId="164C6D7C" w14:textId="77777777" w:rsidR="00EB2DB1" w:rsidRPr="0013667A" w:rsidRDefault="00EB2DB1" w:rsidP="00EB2DB1">
      <w:pPr>
        <w:spacing w:line="276" w:lineRule="auto"/>
        <w:rPr>
          <w:rFonts w:eastAsia="Calibri"/>
          <w:color w:val="auto"/>
        </w:rPr>
      </w:pPr>
      <w:r w:rsidRPr="0013667A">
        <w:rPr>
          <w:rFonts w:eastAsia="Calibri"/>
          <w:color w:val="auto"/>
        </w:rPr>
        <w:t>Overall feedback from consumers or their representatives was positive in relation to the quality and quantity of food, and consumers have input into the menu.</w:t>
      </w:r>
    </w:p>
    <w:p w14:paraId="0D10DCA8" w14:textId="77777777" w:rsidR="00EB2DB1" w:rsidRDefault="00EB2DB1" w:rsidP="00EB2DB1">
      <w:pPr>
        <w:spacing w:line="276" w:lineRule="auto"/>
        <w:rPr>
          <w:rFonts w:eastAsia="Calibri"/>
          <w:color w:val="auto"/>
        </w:rPr>
      </w:pPr>
      <w:r>
        <w:rPr>
          <w:rFonts w:eastAsia="Calibri"/>
          <w:color w:val="auto"/>
        </w:rPr>
        <w:t>The Assessment Team reviewed care planning documentation and found that i</w:t>
      </w:r>
      <w:r w:rsidRPr="00813B49">
        <w:rPr>
          <w:rFonts w:eastAsia="Calibri"/>
          <w:color w:val="auto"/>
        </w:rPr>
        <w:t>nformation relating to consumer goals contained in care plans was consistent with feedback provided by consumers and staff during interviews with the Assessment Team.</w:t>
      </w:r>
      <w:r w:rsidRPr="00CC70D7">
        <w:rPr>
          <w:rFonts w:eastAsia="Calibri"/>
          <w:color w:val="auto"/>
        </w:rPr>
        <w:t xml:space="preserve"> </w:t>
      </w:r>
      <w:r>
        <w:rPr>
          <w:rFonts w:eastAsia="Calibri"/>
          <w:color w:val="auto"/>
        </w:rPr>
        <w:t>C</w:t>
      </w:r>
      <w:r w:rsidRPr="006F3063">
        <w:rPr>
          <w:rFonts w:eastAsia="Calibri"/>
          <w:color w:val="auto"/>
        </w:rPr>
        <w:t xml:space="preserve">are plans included information about the services and </w:t>
      </w:r>
      <w:r w:rsidRPr="006F3063">
        <w:rPr>
          <w:rFonts w:eastAsia="Calibri"/>
          <w:color w:val="auto"/>
        </w:rPr>
        <w:lastRenderedPageBreak/>
        <w:t>supports they need to help them do the things they want to do and contained leisure, lifestyle and spiritual assessments</w:t>
      </w:r>
      <w:r>
        <w:rPr>
          <w:rFonts w:eastAsia="Calibri"/>
          <w:color w:val="auto"/>
        </w:rPr>
        <w:t>.</w:t>
      </w:r>
    </w:p>
    <w:p w14:paraId="5AEDCBC2" w14:textId="77777777" w:rsidR="00EB2DB1" w:rsidRPr="001A5C7E" w:rsidRDefault="00EB2DB1" w:rsidP="00EB2DB1">
      <w:pPr>
        <w:spacing w:line="276" w:lineRule="auto"/>
        <w:rPr>
          <w:rFonts w:eastAsia="Calibri"/>
          <w:color w:val="auto"/>
        </w:rPr>
      </w:pPr>
      <w:r>
        <w:rPr>
          <w:rFonts w:eastAsia="Calibri"/>
          <w:color w:val="auto"/>
        </w:rPr>
        <w:t xml:space="preserve">The Assessment Team observed </w:t>
      </w:r>
      <w:r w:rsidRPr="001A5C7E">
        <w:rPr>
          <w:rFonts w:eastAsia="Calibri"/>
          <w:color w:val="auto"/>
        </w:rPr>
        <w:t xml:space="preserve">equipment used to support consumers to engage in lifestyle activities within and outside of the service to be suitable, clean and well-maintained. </w:t>
      </w:r>
      <w:r>
        <w:rPr>
          <w:rFonts w:eastAsia="Calibri"/>
          <w:color w:val="auto"/>
        </w:rPr>
        <w:t>The Assessment Team found that m</w:t>
      </w:r>
      <w:r w:rsidRPr="001A5C7E">
        <w:rPr>
          <w:rFonts w:eastAsia="Calibri"/>
          <w:color w:val="auto"/>
        </w:rPr>
        <w:t>obility aids, such as walking aids and wheelchairs were clean and well-maintained.</w:t>
      </w:r>
      <w:r>
        <w:rPr>
          <w:rFonts w:eastAsia="Calibri"/>
          <w:color w:val="auto"/>
        </w:rPr>
        <w:t xml:space="preserve"> </w:t>
      </w:r>
      <w:r w:rsidRPr="001A5C7E">
        <w:rPr>
          <w:rFonts w:eastAsia="Calibri"/>
          <w:color w:val="auto"/>
        </w:rPr>
        <w:t>Equipment used to provide laundry, cleaning and catering was observed to be clean and in working order.</w:t>
      </w:r>
      <w:r>
        <w:rPr>
          <w:rFonts w:eastAsia="Calibri"/>
          <w:color w:val="auto"/>
        </w:rPr>
        <w:t xml:space="preserve"> </w:t>
      </w:r>
      <w:r w:rsidRPr="001A5C7E">
        <w:rPr>
          <w:rFonts w:eastAsia="Calibri"/>
          <w:color w:val="auto"/>
        </w:rPr>
        <w:t>Lifestyle equipment, such as televisions, sensory activities and puzzles, were suitable to the needs and abilities of the consumer cohort, clean, safe and tidied away when not in use.</w:t>
      </w:r>
    </w:p>
    <w:p w14:paraId="1AC3F60A" w14:textId="77777777" w:rsidR="00EB2DB1" w:rsidRDefault="00EB2DB1" w:rsidP="00EB2DB1">
      <w:pPr>
        <w:pStyle w:val="Heading1"/>
        <w:spacing w:before="0" w:after="120" w:line="276" w:lineRule="auto"/>
      </w:pPr>
      <w:bookmarkStart w:id="1" w:name="_GoBack"/>
      <w:bookmarkEnd w:id="1"/>
      <w:r>
        <w:rPr>
          <w:color w:val="FF0000"/>
        </w:rPr>
        <w:br w:type="page"/>
      </w:r>
      <w:r>
        <w:lastRenderedPageBreak/>
        <w:t>Standard 5</w:t>
      </w:r>
    </w:p>
    <w:tbl>
      <w:tblPr>
        <w:tblStyle w:val="TableGrid"/>
        <w:tblW w:w="0" w:type="auto"/>
        <w:tblLook w:val="04A0" w:firstRow="1" w:lastRow="0" w:firstColumn="1" w:lastColumn="0" w:noHBand="0" w:noVBand="1"/>
      </w:tblPr>
      <w:tblGrid>
        <w:gridCol w:w="1753"/>
        <w:gridCol w:w="7206"/>
        <w:gridCol w:w="1245"/>
      </w:tblGrid>
      <w:tr w:rsidR="00EB2DB1" w14:paraId="4A558E2F" w14:textId="77777777" w:rsidTr="00062B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AC2A82F" w14:textId="77777777" w:rsidR="00EB2DB1" w:rsidRDefault="00EB2DB1" w:rsidP="00062BD9">
            <w:pPr>
              <w:spacing w:before="0" w:after="120" w:line="22" w:lineRule="atLeast"/>
            </w:pPr>
            <w:r w:rsidRPr="00E206F2">
              <w:t>Organisation’s service environment</w:t>
            </w:r>
          </w:p>
        </w:tc>
        <w:tc>
          <w:tcPr>
            <w:tcW w:w="0" w:type="auto"/>
            <w:tcBorders>
              <w:left w:val="single" w:sz="4" w:space="0" w:color="auto"/>
            </w:tcBorders>
          </w:tcPr>
          <w:p w14:paraId="48BB0903" w14:textId="77777777" w:rsidR="00EB2DB1" w:rsidRPr="00641661" w:rsidRDefault="00EB2DB1" w:rsidP="00062BD9">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641661">
              <w:rPr>
                <w:rFonts w:ascii="Fira Sans Light" w:hAnsi="Fira Sans Light"/>
              </w:rPr>
              <w:t>Compliant</w:t>
            </w:r>
          </w:p>
        </w:tc>
      </w:tr>
      <w:tr w:rsidR="00EB2DB1" w14:paraId="773D238D" w14:textId="77777777" w:rsidTr="00062BD9">
        <w:tc>
          <w:tcPr>
            <w:cnfStyle w:val="001000000000" w:firstRow="0" w:lastRow="0" w:firstColumn="1" w:lastColumn="0" w:oddVBand="0" w:evenVBand="0" w:oddHBand="0" w:evenHBand="0" w:firstRowFirstColumn="0" w:firstRowLastColumn="0" w:lastRowFirstColumn="0" w:lastRowLastColumn="0"/>
            <w:tcW w:w="0" w:type="auto"/>
          </w:tcPr>
          <w:p w14:paraId="4F3C6F99" w14:textId="77777777" w:rsidR="00EB2DB1" w:rsidRPr="0014722A" w:rsidRDefault="00EB2DB1" w:rsidP="00062BD9">
            <w:pPr>
              <w:spacing w:line="22" w:lineRule="atLeast"/>
              <w:rPr>
                <w:color w:val="auto"/>
              </w:rPr>
            </w:pPr>
            <w:r w:rsidRPr="0014722A">
              <w:rPr>
                <w:color w:val="auto"/>
              </w:rPr>
              <w:t>Requirement 5(3)(a)</w:t>
            </w:r>
          </w:p>
        </w:tc>
        <w:tc>
          <w:tcPr>
            <w:tcW w:w="0" w:type="auto"/>
            <w:tcBorders>
              <w:right w:val="single" w:sz="4" w:space="0" w:color="auto"/>
            </w:tcBorders>
          </w:tcPr>
          <w:p w14:paraId="5C922835" w14:textId="77777777" w:rsidR="00EB2DB1" w:rsidRDefault="00EB2DB1" w:rsidP="00062BD9">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The service environment is welcoming and easy to understand, and optimises each consumer’s sense of belonging, independence, interaction and function.</w:t>
            </w:r>
          </w:p>
        </w:tc>
        <w:tc>
          <w:tcPr>
            <w:tcW w:w="0" w:type="auto"/>
            <w:tcBorders>
              <w:left w:val="single" w:sz="4" w:space="0" w:color="auto"/>
            </w:tcBorders>
          </w:tcPr>
          <w:p w14:paraId="6E1D5B1C" w14:textId="77777777" w:rsidR="00EB2DB1" w:rsidRDefault="00EB2DB1" w:rsidP="00062BD9">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8033BA">
              <w:rPr>
                <w:color w:val="auto"/>
              </w:rPr>
              <w:t>Compliant</w:t>
            </w:r>
          </w:p>
        </w:tc>
      </w:tr>
      <w:tr w:rsidR="00EB2DB1" w14:paraId="04DD17A1" w14:textId="77777777" w:rsidTr="00062B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89C517" w14:textId="77777777" w:rsidR="00EB2DB1" w:rsidRPr="0014722A" w:rsidRDefault="00EB2DB1" w:rsidP="00062BD9">
            <w:pPr>
              <w:spacing w:line="22" w:lineRule="atLeast"/>
              <w:rPr>
                <w:color w:val="auto"/>
              </w:rPr>
            </w:pPr>
            <w:r w:rsidRPr="0014722A">
              <w:rPr>
                <w:color w:val="auto"/>
              </w:rPr>
              <w:t>Requirement 5(3)(b)</w:t>
            </w:r>
          </w:p>
        </w:tc>
        <w:tc>
          <w:tcPr>
            <w:tcW w:w="0" w:type="auto"/>
            <w:tcBorders>
              <w:right w:val="single" w:sz="4" w:space="0" w:color="auto"/>
            </w:tcBorders>
          </w:tcPr>
          <w:p w14:paraId="635B00B5" w14:textId="77777777" w:rsidR="00EB2DB1" w:rsidRDefault="00EB2DB1" w:rsidP="00062BD9">
            <w:pPr>
              <w:spacing w:before="0" w:after="120" w:line="22" w:lineRule="atLeast"/>
              <w:cnfStyle w:val="000000010000" w:firstRow="0" w:lastRow="0" w:firstColumn="0" w:lastColumn="0" w:oddVBand="0" w:evenVBand="0" w:oddHBand="0" w:evenHBand="1" w:firstRowFirstColumn="0" w:firstRowLastColumn="0" w:lastRowFirstColumn="0" w:lastRowLastColumn="0"/>
            </w:pPr>
            <w:r>
              <w:t>The service environment:</w:t>
            </w:r>
          </w:p>
          <w:p w14:paraId="35371B9D" w14:textId="77777777" w:rsidR="00EB2DB1" w:rsidRDefault="00EB2DB1" w:rsidP="00062BD9">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is safe, clean, well maintained and comfortable; and</w:t>
            </w:r>
          </w:p>
          <w:p w14:paraId="1E2B132E" w14:textId="77777777" w:rsidR="00EB2DB1" w:rsidRDefault="00EB2DB1" w:rsidP="00062BD9">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enables consumers to move freely, both indoors and outdoors.</w:t>
            </w:r>
          </w:p>
        </w:tc>
        <w:tc>
          <w:tcPr>
            <w:tcW w:w="0" w:type="auto"/>
            <w:tcBorders>
              <w:left w:val="single" w:sz="4" w:space="0" w:color="auto"/>
            </w:tcBorders>
          </w:tcPr>
          <w:p w14:paraId="758B8793" w14:textId="77777777" w:rsidR="00EB2DB1" w:rsidRDefault="00EB2DB1" w:rsidP="00062BD9">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8033BA">
              <w:rPr>
                <w:color w:val="auto"/>
              </w:rPr>
              <w:t>Compliant</w:t>
            </w:r>
          </w:p>
        </w:tc>
      </w:tr>
      <w:tr w:rsidR="00EB2DB1" w14:paraId="76DDDA5E" w14:textId="77777777" w:rsidTr="00062BD9">
        <w:tc>
          <w:tcPr>
            <w:cnfStyle w:val="001000000000" w:firstRow="0" w:lastRow="0" w:firstColumn="1" w:lastColumn="0" w:oddVBand="0" w:evenVBand="0" w:oddHBand="0" w:evenHBand="0" w:firstRowFirstColumn="0" w:firstRowLastColumn="0" w:lastRowFirstColumn="0" w:lastRowLastColumn="0"/>
            <w:tcW w:w="0" w:type="auto"/>
          </w:tcPr>
          <w:p w14:paraId="30E02D77" w14:textId="77777777" w:rsidR="00EB2DB1" w:rsidRPr="0014722A" w:rsidRDefault="00EB2DB1" w:rsidP="00062BD9">
            <w:pPr>
              <w:spacing w:line="22" w:lineRule="atLeast"/>
              <w:rPr>
                <w:color w:val="auto"/>
              </w:rPr>
            </w:pPr>
            <w:r w:rsidRPr="0014722A">
              <w:rPr>
                <w:color w:val="auto"/>
              </w:rPr>
              <w:t>Requirement 5(3)(c)</w:t>
            </w:r>
          </w:p>
        </w:tc>
        <w:tc>
          <w:tcPr>
            <w:tcW w:w="0" w:type="auto"/>
            <w:tcBorders>
              <w:right w:val="single" w:sz="4" w:space="0" w:color="auto"/>
            </w:tcBorders>
          </w:tcPr>
          <w:p w14:paraId="233D0DFE" w14:textId="77777777" w:rsidR="00EB2DB1" w:rsidRDefault="00EB2DB1" w:rsidP="00062BD9">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Furniture, fittings and equipment are safe, clean, well maintained and suitable for the consumer.</w:t>
            </w:r>
          </w:p>
        </w:tc>
        <w:tc>
          <w:tcPr>
            <w:tcW w:w="0" w:type="auto"/>
            <w:tcBorders>
              <w:left w:val="single" w:sz="4" w:space="0" w:color="auto"/>
            </w:tcBorders>
          </w:tcPr>
          <w:p w14:paraId="784E81FE" w14:textId="77777777" w:rsidR="00EB2DB1" w:rsidRDefault="00EB2DB1" w:rsidP="00062BD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pPr>
            <w:r w:rsidRPr="008033BA">
              <w:rPr>
                <w:color w:val="auto"/>
              </w:rPr>
              <w:t>Compliant</w:t>
            </w:r>
          </w:p>
        </w:tc>
      </w:tr>
    </w:tbl>
    <w:p w14:paraId="380F33F9" w14:textId="77777777" w:rsidR="00EB2DB1" w:rsidRDefault="00EB2DB1" w:rsidP="00EB2DB1">
      <w:pPr>
        <w:pStyle w:val="Heading2"/>
        <w:spacing w:before="120" w:after="120" w:line="22" w:lineRule="atLeast"/>
      </w:pPr>
      <w:r>
        <w:t>Findings</w:t>
      </w:r>
    </w:p>
    <w:p w14:paraId="3A49999F" w14:textId="77777777" w:rsidR="00EB2DB1" w:rsidRPr="000F009D" w:rsidRDefault="00EB2DB1" w:rsidP="00EB2DB1">
      <w:pPr>
        <w:spacing w:line="276" w:lineRule="auto"/>
        <w:rPr>
          <w:rFonts w:eastAsia="Calibri"/>
        </w:rPr>
      </w:pPr>
      <w:r w:rsidRPr="000F009D">
        <w:rPr>
          <w:rFonts w:eastAsia="Calibri"/>
        </w:rPr>
        <w:t xml:space="preserve">The Quality Standard is assessed as Compliant as </w:t>
      </w:r>
      <w:r>
        <w:rPr>
          <w:rFonts w:eastAsia="Calibri"/>
        </w:rPr>
        <w:t>three</w:t>
      </w:r>
      <w:r w:rsidRPr="000F009D">
        <w:rPr>
          <w:rFonts w:eastAsia="Calibri"/>
        </w:rPr>
        <w:t xml:space="preserve"> of the </w:t>
      </w:r>
      <w:r>
        <w:rPr>
          <w:rFonts w:eastAsia="Calibri"/>
        </w:rPr>
        <w:t>three</w:t>
      </w:r>
      <w:r w:rsidRPr="000F009D">
        <w:rPr>
          <w:rFonts w:eastAsia="Calibri"/>
        </w:rPr>
        <w:t xml:space="preserve"> specific requirements have been assessed as Compliant.</w:t>
      </w:r>
    </w:p>
    <w:p w14:paraId="34972B26" w14:textId="77777777" w:rsidR="00EB2DB1" w:rsidRPr="009D322E" w:rsidRDefault="00EB2DB1" w:rsidP="00EB2DB1">
      <w:pPr>
        <w:spacing w:line="276" w:lineRule="auto"/>
        <w:rPr>
          <w:rFonts w:eastAsia="Calibri"/>
          <w:color w:val="auto"/>
        </w:rPr>
      </w:pPr>
      <w:r w:rsidRPr="00B54225">
        <w:rPr>
          <w:rFonts w:eastAsia="Calibri"/>
          <w:color w:val="auto"/>
        </w:rPr>
        <w:t xml:space="preserve">The Assessment Team interviewed consumers and representatives who confirmed that felt safe in the service and the staff were very good, that staff knew them and supported them. Consumers said they feel comfortable to raise any concerns with staff. When they or family had expressed concerns, these were followed up by management and staff. Consumers and representatives said the staff were kind, respectful and caring toward them, and visitors felt welcomed when visiting the service. Family members were supported in keeping in touch and up to date with their consumers. </w:t>
      </w:r>
      <w:r>
        <w:rPr>
          <w:rFonts w:eastAsia="Calibri"/>
          <w:color w:val="auto"/>
        </w:rPr>
        <w:t xml:space="preserve"> </w:t>
      </w:r>
      <w:r w:rsidRPr="009D322E">
        <w:rPr>
          <w:rFonts w:eastAsia="Calibri"/>
          <w:color w:val="auto"/>
        </w:rPr>
        <w:t xml:space="preserve">Consumers were satisfied that the service is clean and maintained. </w:t>
      </w:r>
    </w:p>
    <w:p w14:paraId="265F2819" w14:textId="77777777" w:rsidR="00EB2DB1" w:rsidRDefault="00EB2DB1" w:rsidP="00EB2DB1">
      <w:pPr>
        <w:spacing w:line="276" w:lineRule="auto"/>
      </w:pPr>
      <w:r w:rsidRPr="003E0135">
        <w:rPr>
          <w:rFonts w:eastAsia="Calibri"/>
          <w:color w:val="auto"/>
        </w:rPr>
        <w:t xml:space="preserve">The Assessment Team observed </w:t>
      </w:r>
      <w:r>
        <w:t xml:space="preserve">consumers </w:t>
      </w:r>
      <w:r w:rsidRPr="00355ED3">
        <w:t xml:space="preserve">rooms are </w:t>
      </w:r>
      <w:r>
        <w:t xml:space="preserve">personalised with mementoes, some furnishings and individual decoration. Many of consumers rooms also have walk in wardrobes, small outdoor verandas or patio areas, and all have an </w:t>
      </w:r>
      <w:proofErr w:type="spellStart"/>
      <w:r>
        <w:t>ensuite</w:t>
      </w:r>
      <w:proofErr w:type="spellEnd"/>
      <w:r>
        <w:t xml:space="preserve"> bathroom. The service has a welcoming atmosphere and consumers were observed moving around the service using a range of mobility assistive equipment, including wheelchairs and wheeled walkers.</w:t>
      </w:r>
    </w:p>
    <w:p w14:paraId="2B921203" w14:textId="77777777" w:rsidR="00EB2DB1" w:rsidRPr="00BF382B" w:rsidRDefault="00EB2DB1" w:rsidP="00EB2DB1">
      <w:pPr>
        <w:spacing w:line="276" w:lineRule="auto"/>
        <w:rPr>
          <w:rFonts w:eastAsia="Calibri"/>
          <w:color w:val="auto"/>
        </w:rPr>
      </w:pPr>
      <w:r>
        <w:rPr>
          <w:rFonts w:eastAsia="Calibri"/>
        </w:rPr>
        <w:t>The Assessment Team observed c</w:t>
      </w:r>
      <w:r w:rsidRPr="00A075B7">
        <w:rPr>
          <w:rFonts w:eastAsia="Calibri"/>
        </w:rPr>
        <w:t>onsumers, including those with mobility aids managed the gradient on the short sloping corridors without difficulty.</w:t>
      </w:r>
      <w:r>
        <w:rPr>
          <w:rFonts w:eastAsia="Calibri"/>
        </w:rPr>
        <w:t xml:space="preserve"> </w:t>
      </w:r>
      <w:r w:rsidRPr="00BF382B">
        <w:rPr>
          <w:rFonts w:eastAsia="Calibri"/>
          <w:color w:val="auto"/>
        </w:rPr>
        <w:t xml:space="preserve">Communal areas were observed to have clean floors and surfaces and dining areas were observed to be cleared and cleaned promptly following meal services. </w:t>
      </w:r>
      <w:r>
        <w:rPr>
          <w:rFonts w:eastAsia="Calibri"/>
          <w:color w:val="auto"/>
        </w:rPr>
        <w:t xml:space="preserve"> </w:t>
      </w:r>
      <w:r w:rsidRPr="00BF382B">
        <w:rPr>
          <w:rFonts w:eastAsia="Calibri"/>
          <w:color w:val="auto"/>
        </w:rPr>
        <w:t>Fire safety equipment and illuminated exit signage is displayed throughout the service.</w:t>
      </w:r>
      <w:r>
        <w:rPr>
          <w:rFonts w:eastAsia="Calibri"/>
          <w:color w:val="auto"/>
        </w:rPr>
        <w:t xml:space="preserve"> </w:t>
      </w:r>
      <w:r w:rsidRPr="00BF382B">
        <w:rPr>
          <w:rFonts w:eastAsia="Calibri"/>
          <w:color w:val="auto"/>
        </w:rPr>
        <w:t>Consumers have call bells within reach when in their rooms, with some consumers observed to be wearing call bell pendants.</w:t>
      </w:r>
    </w:p>
    <w:p w14:paraId="1DC9C925" w14:textId="77777777" w:rsidR="00EB2DB1" w:rsidRDefault="00EB2DB1" w:rsidP="00EB2DB1">
      <w:pPr>
        <w:spacing w:line="276" w:lineRule="auto"/>
        <w:rPr>
          <w:rFonts w:ascii="Fira Sans" w:eastAsiaTheme="majorEastAsia" w:hAnsi="Fira Sans" w:cstheme="majorBidi"/>
          <w:b/>
          <w:sz w:val="30"/>
          <w:szCs w:val="28"/>
        </w:rPr>
      </w:pPr>
      <w:r w:rsidRPr="00490FD4">
        <w:rPr>
          <w:rFonts w:eastAsia="Calibri"/>
          <w:color w:val="auto"/>
        </w:rPr>
        <w:t xml:space="preserve">The service has processes in place to ensure furniture, fittings and equipment are safe, clean and maintained. This includes cleaning and maintenance schedules. Consumers and staff were observed using equipment they needed safely throughout the service. </w:t>
      </w:r>
      <w:r>
        <w:rPr>
          <w:rFonts w:ascii="Fira Sans" w:eastAsiaTheme="majorEastAsia" w:hAnsi="Fira Sans" w:cstheme="majorBidi"/>
          <w:b/>
          <w:sz w:val="30"/>
          <w:szCs w:val="28"/>
        </w:rPr>
        <w:br w:type="page"/>
      </w:r>
    </w:p>
    <w:p w14:paraId="613651ED" w14:textId="77777777" w:rsidR="00EB2DB1" w:rsidRDefault="00EB2DB1" w:rsidP="00EB2DB1">
      <w:r w:rsidRPr="009D0EC3">
        <w:rPr>
          <w:rFonts w:ascii="Fira Sans" w:eastAsiaTheme="majorEastAsia" w:hAnsi="Fira Sans" w:cstheme="majorBidi"/>
          <w:b/>
          <w:sz w:val="30"/>
          <w:szCs w:val="28"/>
        </w:rPr>
        <w:lastRenderedPageBreak/>
        <w:t>Standard 6</w:t>
      </w:r>
    </w:p>
    <w:tbl>
      <w:tblPr>
        <w:tblStyle w:val="TableGrid"/>
        <w:tblW w:w="0" w:type="auto"/>
        <w:tblLook w:val="04A0" w:firstRow="1" w:lastRow="0" w:firstColumn="1" w:lastColumn="0" w:noHBand="0" w:noVBand="1"/>
      </w:tblPr>
      <w:tblGrid>
        <w:gridCol w:w="1834"/>
        <w:gridCol w:w="7125"/>
        <w:gridCol w:w="1245"/>
      </w:tblGrid>
      <w:tr w:rsidR="00EB2DB1" w14:paraId="08BBBD1C" w14:textId="77777777" w:rsidTr="00062B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BF1E7DB" w14:textId="77777777" w:rsidR="00EB2DB1" w:rsidRDefault="00EB2DB1" w:rsidP="00062BD9">
            <w:pPr>
              <w:spacing w:before="0" w:after="120" w:line="22" w:lineRule="atLeast"/>
            </w:pPr>
            <w:r w:rsidRPr="00E206F2">
              <w:t>Feedback and complaints</w:t>
            </w:r>
          </w:p>
        </w:tc>
        <w:tc>
          <w:tcPr>
            <w:tcW w:w="0" w:type="auto"/>
          </w:tcPr>
          <w:p w14:paraId="0A58B8F1" w14:textId="77777777" w:rsidR="00EB2DB1" w:rsidRPr="00641661" w:rsidRDefault="00EB2DB1" w:rsidP="00062BD9">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641661">
              <w:rPr>
                <w:rFonts w:ascii="Fira Sans Light" w:hAnsi="Fira Sans Light"/>
              </w:rPr>
              <w:t>Compliant</w:t>
            </w:r>
          </w:p>
        </w:tc>
      </w:tr>
      <w:tr w:rsidR="00EB2DB1" w14:paraId="7F4C954D" w14:textId="77777777" w:rsidTr="00062BD9">
        <w:tc>
          <w:tcPr>
            <w:cnfStyle w:val="001000000000" w:firstRow="0" w:lastRow="0" w:firstColumn="1" w:lastColumn="0" w:oddVBand="0" w:evenVBand="0" w:oddHBand="0" w:evenHBand="0" w:firstRowFirstColumn="0" w:firstRowLastColumn="0" w:lastRowFirstColumn="0" w:lastRowLastColumn="0"/>
            <w:tcW w:w="0" w:type="auto"/>
          </w:tcPr>
          <w:p w14:paraId="2552A08F" w14:textId="77777777" w:rsidR="00EB2DB1" w:rsidRPr="0014722A" w:rsidRDefault="00EB2DB1" w:rsidP="00062BD9">
            <w:pPr>
              <w:spacing w:line="22" w:lineRule="atLeast"/>
              <w:rPr>
                <w:color w:val="auto"/>
              </w:rPr>
            </w:pPr>
            <w:r w:rsidRPr="0014722A">
              <w:rPr>
                <w:color w:val="auto"/>
              </w:rPr>
              <w:t>Requirement 6(3)(a)</w:t>
            </w:r>
          </w:p>
        </w:tc>
        <w:tc>
          <w:tcPr>
            <w:tcW w:w="0" w:type="auto"/>
            <w:tcBorders>
              <w:right w:val="single" w:sz="4" w:space="0" w:color="auto"/>
            </w:tcBorders>
          </w:tcPr>
          <w:p w14:paraId="6DE64911" w14:textId="77777777" w:rsidR="00EB2DB1" w:rsidRDefault="00EB2DB1" w:rsidP="00062BD9">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Consumers, their family, friends, carers and others are encouraged and supported to provide feedback and make complaints.</w:t>
            </w:r>
          </w:p>
        </w:tc>
        <w:tc>
          <w:tcPr>
            <w:tcW w:w="0" w:type="auto"/>
            <w:tcBorders>
              <w:left w:val="single" w:sz="4" w:space="0" w:color="auto"/>
            </w:tcBorders>
          </w:tcPr>
          <w:p w14:paraId="368DF714" w14:textId="77777777" w:rsidR="00EB2DB1" w:rsidRDefault="00EB2DB1" w:rsidP="00062BD9">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8033BA">
              <w:rPr>
                <w:color w:val="auto"/>
              </w:rPr>
              <w:t>Compliant</w:t>
            </w:r>
          </w:p>
        </w:tc>
      </w:tr>
      <w:tr w:rsidR="00EB2DB1" w14:paraId="3CEA5F6D" w14:textId="77777777" w:rsidTr="00062B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089F69" w14:textId="77777777" w:rsidR="00EB2DB1" w:rsidRPr="0014722A" w:rsidRDefault="00EB2DB1" w:rsidP="00062BD9">
            <w:pPr>
              <w:spacing w:line="22" w:lineRule="atLeast"/>
              <w:rPr>
                <w:color w:val="auto"/>
              </w:rPr>
            </w:pPr>
            <w:r w:rsidRPr="0014722A">
              <w:rPr>
                <w:color w:val="auto"/>
              </w:rPr>
              <w:t>Requirement 6(3)(b)</w:t>
            </w:r>
          </w:p>
        </w:tc>
        <w:tc>
          <w:tcPr>
            <w:tcW w:w="0" w:type="auto"/>
            <w:tcBorders>
              <w:right w:val="single" w:sz="4" w:space="0" w:color="auto"/>
            </w:tcBorders>
          </w:tcPr>
          <w:p w14:paraId="3DD86379" w14:textId="77777777" w:rsidR="00EB2DB1" w:rsidRDefault="00EB2DB1" w:rsidP="00062BD9">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Consumers are made aware of and have access to advocates, language services and other methods for raising and resolving complaints.</w:t>
            </w:r>
          </w:p>
        </w:tc>
        <w:tc>
          <w:tcPr>
            <w:tcW w:w="0" w:type="auto"/>
            <w:tcBorders>
              <w:left w:val="single" w:sz="4" w:space="0" w:color="auto"/>
            </w:tcBorders>
          </w:tcPr>
          <w:p w14:paraId="316CFB1D" w14:textId="77777777" w:rsidR="00EB2DB1" w:rsidRDefault="00EB2DB1" w:rsidP="00062BD9">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8033BA">
              <w:rPr>
                <w:color w:val="auto"/>
              </w:rPr>
              <w:t>Compliant</w:t>
            </w:r>
          </w:p>
        </w:tc>
      </w:tr>
      <w:tr w:rsidR="00EB2DB1" w:rsidRPr="000A6B31" w14:paraId="58858E7A" w14:textId="77777777" w:rsidTr="00062BD9">
        <w:tc>
          <w:tcPr>
            <w:cnfStyle w:val="001000000000" w:firstRow="0" w:lastRow="0" w:firstColumn="1" w:lastColumn="0" w:oddVBand="0" w:evenVBand="0" w:oddHBand="0" w:evenHBand="0" w:firstRowFirstColumn="0" w:firstRowLastColumn="0" w:lastRowFirstColumn="0" w:lastRowLastColumn="0"/>
            <w:tcW w:w="0" w:type="auto"/>
          </w:tcPr>
          <w:p w14:paraId="065BB4EA" w14:textId="77777777" w:rsidR="00EB2DB1" w:rsidRPr="0014722A" w:rsidRDefault="00EB2DB1" w:rsidP="00062BD9">
            <w:pPr>
              <w:spacing w:line="22" w:lineRule="atLeast"/>
              <w:rPr>
                <w:color w:val="auto"/>
              </w:rPr>
            </w:pPr>
            <w:r w:rsidRPr="0014722A">
              <w:rPr>
                <w:color w:val="auto"/>
              </w:rPr>
              <w:t>Requirement 6(3)(c)</w:t>
            </w:r>
          </w:p>
        </w:tc>
        <w:tc>
          <w:tcPr>
            <w:tcW w:w="0" w:type="auto"/>
            <w:tcBorders>
              <w:right w:val="single" w:sz="4" w:space="0" w:color="auto"/>
            </w:tcBorders>
          </w:tcPr>
          <w:p w14:paraId="07382018" w14:textId="77777777" w:rsidR="00EB2DB1" w:rsidRPr="000A6B31" w:rsidRDefault="00EB2DB1" w:rsidP="00062BD9">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Appropriate action is taken in response to complaints and an open disclosure process is used when things go wrong.</w:t>
            </w:r>
          </w:p>
        </w:tc>
        <w:tc>
          <w:tcPr>
            <w:tcW w:w="0" w:type="auto"/>
            <w:tcBorders>
              <w:left w:val="single" w:sz="4" w:space="0" w:color="auto"/>
            </w:tcBorders>
          </w:tcPr>
          <w:p w14:paraId="0F33FD35" w14:textId="77777777" w:rsidR="00EB2DB1" w:rsidRPr="000A6B31" w:rsidRDefault="00EB2DB1" w:rsidP="00062BD9">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8033BA">
              <w:rPr>
                <w:color w:val="auto"/>
              </w:rPr>
              <w:t>Compliant</w:t>
            </w:r>
          </w:p>
        </w:tc>
      </w:tr>
      <w:tr w:rsidR="00EB2DB1" w14:paraId="008BAB0F" w14:textId="77777777" w:rsidTr="00062BD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16B7CF51" w14:textId="77777777" w:rsidR="00EB2DB1" w:rsidRPr="0014722A" w:rsidRDefault="00EB2DB1" w:rsidP="00062BD9">
            <w:pPr>
              <w:spacing w:line="22" w:lineRule="atLeast"/>
              <w:rPr>
                <w:color w:val="auto"/>
              </w:rPr>
            </w:pPr>
            <w:r w:rsidRPr="0014722A">
              <w:rPr>
                <w:color w:val="auto"/>
              </w:rPr>
              <w:t>Requirement 6(3)(d)</w:t>
            </w:r>
          </w:p>
        </w:tc>
        <w:tc>
          <w:tcPr>
            <w:tcW w:w="0" w:type="auto"/>
            <w:tcBorders>
              <w:right w:val="single" w:sz="4" w:space="0" w:color="auto"/>
            </w:tcBorders>
          </w:tcPr>
          <w:p w14:paraId="2499069B" w14:textId="77777777" w:rsidR="00EB2DB1" w:rsidRDefault="00EB2DB1" w:rsidP="00062BD9">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Feedback and complaints are reviewed and used to improve the quality of care and services.</w:t>
            </w:r>
          </w:p>
        </w:tc>
        <w:tc>
          <w:tcPr>
            <w:tcW w:w="0" w:type="auto"/>
            <w:tcBorders>
              <w:left w:val="single" w:sz="4" w:space="0" w:color="auto"/>
            </w:tcBorders>
          </w:tcPr>
          <w:p w14:paraId="1D9F3A48" w14:textId="77777777" w:rsidR="00EB2DB1" w:rsidRDefault="00EB2DB1" w:rsidP="00062BD9">
            <w:pPr>
              <w:spacing w:line="22" w:lineRule="atLeast"/>
              <w:cnfStyle w:val="000000010000" w:firstRow="0" w:lastRow="0" w:firstColumn="0" w:lastColumn="0" w:oddVBand="0" w:evenVBand="0" w:oddHBand="0" w:evenHBand="1" w:firstRowFirstColumn="0" w:firstRowLastColumn="0" w:lastRowFirstColumn="0" w:lastRowLastColumn="0"/>
            </w:pPr>
            <w:r w:rsidRPr="008033BA">
              <w:rPr>
                <w:color w:val="auto"/>
              </w:rPr>
              <w:t>Compliant</w:t>
            </w:r>
          </w:p>
        </w:tc>
      </w:tr>
    </w:tbl>
    <w:p w14:paraId="092E1C32" w14:textId="77777777" w:rsidR="00EB2DB1" w:rsidRDefault="00EB2DB1" w:rsidP="00EB2DB1">
      <w:pPr>
        <w:pStyle w:val="Heading2"/>
        <w:spacing w:before="120" w:after="120" w:line="22" w:lineRule="atLeast"/>
      </w:pPr>
      <w:r>
        <w:t>Findings</w:t>
      </w:r>
    </w:p>
    <w:p w14:paraId="48FC510E" w14:textId="77777777" w:rsidR="00EB2DB1" w:rsidRPr="000F009D" w:rsidRDefault="00EB2DB1" w:rsidP="00EB2DB1">
      <w:pPr>
        <w:spacing w:line="276" w:lineRule="auto"/>
        <w:rPr>
          <w:rFonts w:eastAsia="Calibri"/>
        </w:rPr>
      </w:pPr>
      <w:r w:rsidRPr="000F009D">
        <w:rPr>
          <w:rFonts w:eastAsia="Calibri"/>
        </w:rPr>
        <w:t xml:space="preserve">The Quality Standard is assessed as Compliant as </w:t>
      </w:r>
      <w:r>
        <w:rPr>
          <w:rFonts w:eastAsia="Calibri"/>
        </w:rPr>
        <w:t>four</w:t>
      </w:r>
      <w:r w:rsidRPr="000F009D">
        <w:rPr>
          <w:rFonts w:eastAsia="Calibri"/>
        </w:rPr>
        <w:t xml:space="preserve"> of the </w:t>
      </w:r>
      <w:r>
        <w:rPr>
          <w:rFonts w:eastAsia="Calibri"/>
        </w:rPr>
        <w:t>four</w:t>
      </w:r>
      <w:r w:rsidRPr="000F009D">
        <w:rPr>
          <w:rFonts w:eastAsia="Calibri"/>
        </w:rPr>
        <w:t xml:space="preserve"> specific requirements have been assessed as Compliant.</w:t>
      </w:r>
    </w:p>
    <w:p w14:paraId="12BE4F7B" w14:textId="77777777" w:rsidR="00EB2DB1" w:rsidRPr="00C7288D" w:rsidRDefault="00EB2DB1" w:rsidP="00EB2DB1">
      <w:pPr>
        <w:spacing w:line="276" w:lineRule="auto"/>
        <w:rPr>
          <w:rFonts w:eastAsia="Calibri"/>
          <w:color w:val="auto"/>
        </w:rPr>
      </w:pPr>
      <w:r w:rsidRPr="00A0701F">
        <w:rPr>
          <w:color w:val="auto"/>
        </w:rPr>
        <w:t xml:space="preserve">The Assessment Team interviewed consumers and representatives who </w:t>
      </w:r>
      <w:r w:rsidRPr="00A0701F">
        <w:rPr>
          <w:rFonts w:eastAsia="Calibri"/>
          <w:color w:val="auto"/>
        </w:rPr>
        <w:t xml:space="preserve">considered that they are </w:t>
      </w:r>
      <w:r w:rsidRPr="00163FEE">
        <w:rPr>
          <w:rFonts w:eastAsia="Calibri"/>
        </w:rPr>
        <w:t xml:space="preserve">encouraged and supported to give feedback and make complaints, and that appropriate action is taken. </w:t>
      </w:r>
      <w:r>
        <w:rPr>
          <w:rFonts w:eastAsia="Calibri"/>
        </w:rPr>
        <w:t xml:space="preserve"> C</w:t>
      </w:r>
      <w:r>
        <w:rPr>
          <w:rFonts w:eastAsia="Calibri"/>
          <w:color w:val="auto"/>
        </w:rPr>
        <w:t>onsumers were aware of</w:t>
      </w:r>
      <w:r w:rsidRPr="00C7288D">
        <w:rPr>
          <w:rFonts w:eastAsia="Calibri"/>
          <w:color w:val="auto"/>
        </w:rPr>
        <w:t xml:space="preserve"> various ways they can provide feedback or make a complaint. Consumers said that matters raised are mostly addressed in a timely manner</w:t>
      </w:r>
      <w:r>
        <w:rPr>
          <w:rFonts w:eastAsia="Calibri"/>
          <w:color w:val="auto"/>
        </w:rPr>
        <w:t xml:space="preserve"> and that there has been no need to escalate their concerns.</w:t>
      </w:r>
      <w:r w:rsidRPr="00D66291">
        <w:t xml:space="preserve"> </w:t>
      </w:r>
      <w:r w:rsidRPr="006B4CCD">
        <w:t>Consumer</w:t>
      </w:r>
      <w:r>
        <w:t xml:space="preserve"> </w:t>
      </w:r>
      <w:r w:rsidRPr="006B4CCD">
        <w:t>said they were satisfied with the level of responsiveness of current management and said they feel their suggestions are mostly listened to and actioned.</w:t>
      </w:r>
    </w:p>
    <w:p w14:paraId="29FBE51F" w14:textId="77777777" w:rsidR="00EB2DB1" w:rsidRPr="00526EEF" w:rsidRDefault="00EB2DB1" w:rsidP="00EB2DB1">
      <w:pPr>
        <w:spacing w:line="276" w:lineRule="auto"/>
        <w:rPr>
          <w:rFonts w:eastAsia="Calibri"/>
          <w:color w:val="auto"/>
        </w:rPr>
      </w:pPr>
      <w:r w:rsidRPr="00C7288D">
        <w:rPr>
          <w:rFonts w:eastAsia="Calibri"/>
          <w:color w:val="auto"/>
        </w:rPr>
        <w:t>The Assessment Team observed internal and external complaints information on display within the service</w:t>
      </w:r>
      <w:r>
        <w:rPr>
          <w:rFonts w:eastAsia="Calibri"/>
          <w:color w:val="auto"/>
        </w:rPr>
        <w:t xml:space="preserve">. </w:t>
      </w:r>
      <w:r w:rsidRPr="00C30D21">
        <w:rPr>
          <w:rFonts w:eastAsia="Calibri"/>
        </w:rPr>
        <w:t xml:space="preserve">The Assessment Team observed feedback forms located </w:t>
      </w:r>
      <w:r>
        <w:rPr>
          <w:rFonts w:eastAsia="Calibri"/>
        </w:rPr>
        <w:t>at</w:t>
      </w:r>
      <w:r w:rsidRPr="00C30D21">
        <w:rPr>
          <w:rFonts w:eastAsia="Calibri"/>
        </w:rPr>
        <w:t xml:space="preserve"> the</w:t>
      </w:r>
      <w:r>
        <w:rPr>
          <w:rFonts w:eastAsia="Calibri"/>
        </w:rPr>
        <w:t xml:space="preserve"> reception area of the </w:t>
      </w:r>
      <w:r w:rsidRPr="00C30D21">
        <w:rPr>
          <w:rFonts w:eastAsia="Calibri"/>
        </w:rPr>
        <w:t xml:space="preserve">service, as well as a locked suggestion box </w:t>
      </w:r>
      <w:r>
        <w:rPr>
          <w:rFonts w:eastAsia="Calibri"/>
        </w:rPr>
        <w:t xml:space="preserve">outside the manager’s office </w:t>
      </w:r>
      <w:r w:rsidRPr="00C30D21">
        <w:rPr>
          <w:rFonts w:eastAsia="Calibri"/>
        </w:rPr>
        <w:t xml:space="preserve">that </w:t>
      </w:r>
      <w:r>
        <w:rPr>
          <w:rFonts w:eastAsia="Calibri"/>
        </w:rPr>
        <w:t>is</w:t>
      </w:r>
      <w:r w:rsidRPr="00C30D21">
        <w:rPr>
          <w:rFonts w:eastAsia="Calibri"/>
        </w:rPr>
        <w:t xml:space="preserve"> checked daily. Feedback forms are </w:t>
      </w:r>
      <w:proofErr w:type="gramStart"/>
      <w:r w:rsidRPr="00C30D21">
        <w:rPr>
          <w:rFonts w:eastAsia="Calibri"/>
        </w:rPr>
        <w:t>entered into</w:t>
      </w:r>
      <w:proofErr w:type="gramEnd"/>
      <w:r w:rsidRPr="00C30D21">
        <w:rPr>
          <w:rFonts w:eastAsia="Calibri"/>
        </w:rPr>
        <w:t xml:space="preserve"> the complaints register, along with feedback and complaints gathered through other mechanisms. Feedback and complaints are monitored and, as necessary, escalated by the </w:t>
      </w:r>
      <w:r>
        <w:rPr>
          <w:rFonts w:eastAsia="Calibri"/>
        </w:rPr>
        <w:t xml:space="preserve">service </w:t>
      </w:r>
      <w:r w:rsidRPr="00C30D21">
        <w:rPr>
          <w:rFonts w:eastAsia="Calibri"/>
        </w:rPr>
        <w:t>manager to ensure issues are resolved</w:t>
      </w:r>
    </w:p>
    <w:p w14:paraId="3F919C05" w14:textId="77777777" w:rsidR="00EB2DB1" w:rsidRPr="00526EEF" w:rsidRDefault="00EB2DB1" w:rsidP="00EB2DB1">
      <w:pPr>
        <w:spacing w:line="276" w:lineRule="auto"/>
        <w:rPr>
          <w:rFonts w:eastAsia="Calibri"/>
          <w:color w:val="auto"/>
        </w:rPr>
      </w:pPr>
      <w:r>
        <w:rPr>
          <w:rFonts w:eastAsia="Calibri"/>
          <w:color w:val="auto"/>
        </w:rPr>
        <w:t>The Assessment Team interviewed staff and management and s</w:t>
      </w:r>
      <w:r w:rsidRPr="00C7288D">
        <w:rPr>
          <w:rFonts w:eastAsia="Calibri"/>
          <w:color w:val="auto"/>
        </w:rPr>
        <w:t xml:space="preserve">taff </w:t>
      </w:r>
      <w:r>
        <w:rPr>
          <w:rFonts w:eastAsia="Calibri"/>
          <w:color w:val="auto"/>
        </w:rPr>
        <w:t xml:space="preserve">described how they </w:t>
      </w:r>
      <w:r w:rsidRPr="00C7288D">
        <w:rPr>
          <w:rFonts w:eastAsia="Calibri"/>
          <w:color w:val="auto"/>
        </w:rPr>
        <w:t>offer</w:t>
      </w:r>
      <w:r>
        <w:rPr>
          <w:rFonts w:eastAsia="Calibri"/>
          <w:color w:val="auto"/>
        </w:rPr>
        <w:t xml:space="preserve"> </w:t>
      </w:r>
      <w:r w:rsidRPr="00C7288D">
        <w:rPr>
          <w:rFonts w:eastAsia="Calibri"/>
          <w:color w:val="auto"/>
        </w:rPr>
        <w:t xml:space="preserve">to assist consumers </w:t>
      </w:r>
      <w:r>
        <w:rPr>
          <w:rFonts w:eastAsia="Calibri"/>
          <w:color w:val="auto"/>
        </w:rPr>
        <w:t>to make a complaint or</w:t>
      </w:r>
      <w:r w:rsidRPr="00C7288D">
        <w:rPr>
          <w:rFonts w:eastAsia="Calibri"/>
          <w:color w:val="auto"/>
        </w:rPr>
        <w:t xml:space="preserve"> feedback.</w:t>
      </w:r>
      <w:r>
        <w:rPr>
          <w:rFonts w:eastAsia="Calibri"/>
          <w:color w:val="auto"/>
        </w:rPr>
        <w:t xml:space="preserve"> Generally, they would try to address the issue at the unit level however if this was not possible then they would offer a complaint form to the consumer and where needed would assist them to complete and lodge the form.</w:t>
      </w:r>
      <w:r w:rsidRPr="00A0701F">
        <w:rPr>
          <w:rFonts w:eastAsia="Calibri"/>
          <w:color w:val="auto"/>
        </w:rPr>
        <w:t xml:space="preserve"> </w:t>
      </w:r>
      <w:r>
        <w:rPr>
          <w:rFonts w:eastAsia="Calibri"/>
          <w:color w:val="auto"/>
        </w:rPr>
        <w:t xml:space="preserve"> S</w:t>
      </w:r>
      <w:r w:rsidRPr="00526EEF">
        <w:rPr>
          <w:rFonts w:eastAsia="Calibri"/>
          <w:color w:val="auto"/>
        </w:rPr>
        <w:t>taff were able to describe the advocacy and language services available to residents who require them and how they would assist them in contacting these if they needed assistance to do so.</w:t>
      </w:r>
    </w:p>
    <w:p w14:paraId="501B49C7" w14:textId="77777777" w:rsidR="00EB2DB1" w:rsidRPr="002368CB" w:rsidRDefault="00EB2DB1" w:rsidP="00EB2DB1">
      <w:pPr>
        <w:pStyle w:val="Heading4"/>
        <w:spacing w:before="0" w:after="120" w:line="276" w:lineRule="auto"/>
        <w:rPr>
          <w:b w:val="0"/>
          <w:iCs w:val="0"/>
        </w:rPr>
      </w:pPr>
      <w:r w:rsidRPr="006B4CCD">
        <w:rPr>
          <w:b w:val="0"/>
          <w:iCs w:val="0"/>
        </w:rPr>
        <w:t>The organisation has policies and procedures to support complaints management which includes a system to record, track and manage feedback. This framework is used to improve the quality of care and services</w:t>
      </w:r>
      <w:r>
        <w:rPr>
          <w:b w:val="0"/>
          <w:iCs w:val="0"/>
        </w:rPr>
        <w:t xml:space="preserve"> via the continuous improvement plan. </w:t>
      </w:r>
      <w:r w:rsidRPr="006B4CCD">
        <w:rPr>
          <w:b w:val="0"/>
          <w:iCs w:val="0"/>
        </w:rPr>
        <w:t>Management said they review feedback and complaints and provide information to the Board</w:t>
      </w:r>
      <w:r>
        <w:rPr>
          <w:b w:val="0"/>
          <w:iCs w:val="0"/>
        </w:rPr>
        <w:t xml:space="preserve"> on trends.</w:t>
      </w:r>
    </w:p>
    <w:p w14:paraId="41EA2897" w14:textId="77777777" w:rsidR="00EB2DB1" w:rsidRDefault="00EB2DB1" w:rsidP="00EB2DB1">
      <w:pPr>
        <w:spacing w:line="276" w:lineRule="auto"/>
      </w:pPr>
      <w:r>
        <w:rPr>
          <w:color w:val="FF0000"/>
        </w:rPr>
        <w:br w:type="page"/>
      </w:r>
      <w:r w:rsidRPr="00592D7B">
        <w:rPr>
          <w:rFonts w:ascii="Fira Sans" w:eastAsiaTheme="majorEastAsia" w:hAnsi="Fira Sans" w:cstheme="majorBidi"/>
          <w:b/>
          <w:sz w:val="30"/>
          <w:szCs w:val="28"/>
        </w:rPr>
        <w:lastRenderedPageBreak/>
        <w:t>Standard 7</w:t>
      </w:r>
    </w:p>
    <w:tbl>
      <w:tblPr>
        <w:tblStyle w:val="TableGrid"/>
        <w:tblW w:w="0" w:type="auto"/>
        <w:tblLook w:val="04A0" w:firstRow="1" w:lastRow="0" w:firstColumn="1" w:lastColumn="0" w:noHBand="0" w:noVBand="1"/>
      </w:tblPr>
      <w:tblGrid>
        <w:gridCol w:w="1748"/>
        <w:gridCol w:w="7211"/>
        <w:gridCol w:w="1245"/>
      </w:tblGrid>
      <w:tr w:rsidR="00EB2DB1" w14:paraId="352D0A26" w14:textId="77777777" w:rsidTr="00062B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F2405C4" w14:textId="77777777" w:rsidR="00EB2DB1" w:rsidRDefault="00EB2DB1" w:rsidP="00062BD9">
            <w:pPr>
              <w:spacing w:before="0" w:after="120" w:line="22" w:lineRule="atLeast"/>
            </w:pPr>
            <w:r w:rsidRPr="00E206F2">
              <w:t>Human resources</w:t>
            </w:r>
          </w:p>
        </w:tc>
        <w:tc>
          <w:tcPr>
            <w:tcW w:w="0" w:type="auto"/>
          </w:tcPr>
          <w:p w14:paraId="33FE1309" w14:textId="77777777" w:rsidR="00EB2DB1" w:rsidRPr="00641661" w:rsidRDefault="00EB2DB1" w:rsidP="00062BD9">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641661">
              <w:rPr>
                <w:rFonts w:ascii="Fira Sans Light" w:hAnsi="Fira Sans Light"/>
              </w:rPr>
              <w:t>Compliant</w:t>
            </w:r>
          </w:p>
        </w:tc>
      </w:tr>
      <w:tr w:rsidR="00EB2DB1" w14:paraId="1D54B1F7" w14:textId="77777777" w:rsidTr="00062BD9">
        <w:tc>
          <w:tcPr>
            <w:cnfStyle w:val="001000000000" w:firstRow="0" w:lastRow="0" w:firstColumn="1" w:lastColumn="0" w:oddVBand="0" w:evenVBand="0" w:oddHBand="0" w:evenHBand="0" w:firstRowFirstColumn="0" w:firstRowLastColumn="0" w:lastRowFirstColumn="0" w:lastRowLastColumn="0"/>
            <w:tcW w:w="0" w:type="auto"/>
          </w:tcPr>
          <w:p w14:paraId="1BEB3165" w14:textId="77777777" w:rsidR="00EB2DB1" w:rsidRPr="0014722A" w:rsidRDefault="00EB2DB1" w:rsidP="00062BD9">
            <w:pPr>
              <w:spacing w:line="22" w:lineRule="atLeast"/>
              <w:rPr>
                <w:color w:val="auto"/>
              </w:rPr>
            </w:pPr>
            <w:r w:rsidRPr="0014722A">
              <w:rPr>
                <w:color w:val="auto"/>
              </w:rPr>
              <w:t>Requirement 7(3)(a)</w:t>
            </w:r>
          </w:p>
        </w:tc>
        <w:tc>
          <w:tcPr>
            <w:tcW w:w="0" w:type="auto"/>
            <w:tcBorders>
              <w:right w:val="single" w:sz="4" w:space="0" w:color="auto"/>
            </w:tcBorders>
          </w:tcPr>
          <w:p w14:paraId="28D29E26" w14:textId="77777777" w:rsidR="00EB2DB1" w:rsidRDefault="00EB2DB1" w:rsidP="00062BD9">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3309E2F5" w14:textId="77777777" w:rsidR="00EB2DB1" w:rsidRDefault="00EB2DB1" w:rsidP="00062BD9">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8033BA">
              <w:rPr>
                <w:color w:val="auto"/>
              </w:rPr>
              <w:t>Compliant</w:t>
            </w:r>
          </w:p>
        </w:tc>
      </w:tr>
      <w:tr w:rsidR="00EB2DB1" w14:paraId="1FE09D2C" w14:textId="77777777" w:rsidTr="00062B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3C05DB" w14:textId="77777777" w:rsidR="00EB2DB1" w:rsidRPr="0014722A" w:rsidRDefault="00EB2DB1" w:rsidP="00062BD9">
            <w:pPr>
              <w:spacing w:line="22" w:lineRule="atLeast"/>
              <w:rPr>
                <w:color w:val="auto"/>
              </w:rPr>
            </w:pPr>
            <w:r w:rsidRPr="0014722A">
              <w:rPr>
                <w:color w:val="auto"/>
              </w:rPr>
              <w:t>Requirement 7(3)(b)</w:t>
            </w:r>
          </w:p>
        </w:tc>
        <w:tc>
          <w:tcPr>
            <w:tcW w:w="0" w:type="auto"/>
            <w:tcBorders>
              <w:right w:val="single" w:sz="4" w:space="0" w:color="auto"/>
            </w:tcBorders>
          </w:tcPr>
          <w:p w14:paraId="7AB97414" w14:textId="77777777" w:rsidR="00EB2DB1" w:rsidRDefault="00EB2DB1" w:rsidP="00062BD9">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72338">
              <w:t>Workforce interactions with consumers are kind, caring and respectful of each consumer’s identity, culture and diversity.</w:t>
            </w:r>
          </w:p>
        </w:tc>
        <w:tc>
          <w:tcPr>
            <w:tcW w:w="0" w:type="auto"/>
            <w:tcBorders>
              <w:left w:val="single" w:sz="4" w:space="0" w:color="auto"/>
            </w:tcBorders>
          </w:tcPr>
          <w:p w14:paraId="37A71515" w14:textId="77777777" w:rsidR="00EB2DB1" w:rsidRDefault="00EB2DB1" w:rsidP="00062BD9">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8033BA">
              <w:rPr>
                <w:color w:val="auto"/>
              </w:rPr>
              <w:t>Compliant</w:t>
            </w:r>
          </w:p>
        </w:tc>
      </w:tr>
      <w:tr w:rsidR="00EB2DB1" w:rsidRPr="000A6B31" w14:paraId="6EA2946E" w14:textId="77777777" w:rsidTr="00062BD9">
        <w:tc>
          <w:tcPr>
            <w:cnfStyle w:val="001000000000" w:firstRow="0" w:lastRow="0" w:firstColumn="1" w:lastColumn="0" w:oddVBand="0" w:evenVBand="0" w:oddHBand="0" w:evenHBand="0" w:firstRowFirstColumn="0" w:firstRowLastColumn="0" w:lastRowFirstColumn="0" w:lastRowLastColumn="0"/>
            <w:tcW w:w="0" w:type="auto"/>
          </w:tcPr>
          <w:p w14:paraId="06FA72F6" w14:textId="77777777" w:rsidR="00EB2DB1" w:rsidRPr="0014722A" w:rsidRDefault="00EB2DB1" w:rsidP="00062BD9">
            <w:pPr>
              <w:spacing w:line="22" w:lineRule="atLeast"/>
              <w:rPr>
                <w:color w:val="auto"/>
              </w:rPr>
            </w:pPr>
            <w:r w:rsidRPr="0014722A">
              <w:rPr>
                <w:color w:val="auto"/>
              </w:rPr>
              <w:t>Requirement 7(3)(c)</w:t>
            </w:r>
          </w:p>
        </w:tc>
        <w:tc>
          <w:tcPr>
            <w:tcW w:w="0" w:type="auto"/>
            <w:tcBorders>
              <w:right w:val="single" w:sz="4" w:space="0" w:color="auto"/>
            </w:tcBorders>
          </w:tcPr>
          <w:p w14:paraId="5118EFE7" w14:textId="77777777" w:rsidR="00EB2DB1" w:rsidRPr="000A6B31" w:rsidRDefault="00EB2DB1" w:rsidP="00062BD9">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 xml:space="preserve">The workforce is </w:t>
            </w:r>
            <w:proofErr w:type="gramStart"/>
            <w:r w:rsidRPr="00E72338">
              <w:t>competent</w:t>
            </w:r>
            <w:proofErr w:type="gramEnd"/>
            <w:r w:rsidRPr="00E72338">
              <w:t xml:space="preserve"> and the members of the workforce have the qualifications and knowledge to effectively perform their roles.</w:t>
            </w:r>
          </w:p>
        </w:tc>
        <w:tc>
          <w:tcPr>
            <w:tcW w:w="0" w:type="auto"/>
            <w:tcBorders>
              <w:left w:val="single" w:sz="4" w:space="0" w:color="auto"/>
            </w:tcBorders>
          </w:tcPr>
          <w:p w14:paraId="44B85506" w14:textId="77777777" w:rsidR="00EB2DB1" w:rsidRPr="000A6B31" w:rsidRDefault="00EB2DB1" w:rsidP="00062BD9">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8033BA">
              <w:rPr>
                <w:color w:val="auto"/>
              </w:rPr>
              <w:t>Compliant</w:t>
            </w:r>
          </w:p>
        </w:tc>
      </w:tr>
      <w:tr w:rsidR="00EB2DB1" w14:paraId="00052472" w14:textId="77777777" w:rsidTr="00062B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252436" w14:textId="77777777" w:rsidR="00EB2DB1" w:rsidRPr="0014722A" w:rsidRDefault="00EB2DB1" w:rsidP="00062BD9">
            <w:pPr>
              <w:spacing w:line="22" w:lineRule="atLeast"/>
              <w:rPr>
                <w:color w:val="auto"/>
              </w:rPr>
            </w:pPr>
            <w:r w:rsidRPr="0014722A">
              <w:rPr>
                <w:color w:val="auto"/>
              </w:rPr>
              <w:t>Requirement 7(3)(d)</w:t>
            </w:r>
          </w:p>
        </w:tc>
        <w:tc>
          <w:tcPr>
            <w:tcW w:w="0" w:type="auto"/>
            <w:tcBorders>
              <w:right w:val="single" w:sz="4" w:space="0" w:color="auto"/>
            </w:tcBorders>
          </w:tcPr>
          <w:p w14:paraId="21EB2D52" w14:textId="77777777" w:rsidR="00EB2DB1" w:rsidRDefault="00EB2DB1" w:rsidP="00062BD9">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workforce is recruited, trained, equipped and supported to deliver the outcomes required by these standards.</w:t>
            </w:r>
          </w:p>
        </w:tc>
        <w:tc>
          <w:tcPr>
            <w:tcW w:w="0" w:type="auto"/>
            <w:tcBorders>
              <w:left w:val="single" w:sz="4" w:space="0" w:color="auto"/>
            </w:tcBorders>
          </w:tcPr>
          <w:p w14:paraId="56366673" w14:textId="77777777" w:rsidR="00EB2DB1" w:rsidRDefault="00EB2DB1" w:rsidP="00062BD9">
            <w:pPr>
              <w:spacing w:line="22" w:lineRule="atLeast"/>
              <w:cnfStyle w:val="000000010000" w:firstRow="0" w:lastRow="0" w:firstColumn="0" w:lastColumn="0" w:oddVBand="0" w:evenVBand="0" w:oddHBand="0" w:evenHBand="1" w:firstRowFirstColumn="0" w:firstRowLastColumn="0" w:lastRowFirstColumn="0" w:lastRowLastColumn="0"/>
            </w:pPr>
            <w:r w:rsidRPr="008033BA">
              <w:rPr>
                <w:color w:val="auto"/>
              </w:rPr>
              <w:t>Compliant</w:t>
            </w:r>
          </w:p>
        </w:tc>
      </w:tr>
      <w:tr w:rsidR="00EB2DB1" w14:paraId="1397FDD4" w14:textId="77777777" w:rsidTr="00062BD9">
        <w:tc>
          <w:tcPr>
            <w:cnfStyle w:val="001000000000" w:firstRow="0" w:lastRow="0" w:firstColumn="1" w:lastColumn="0" w:oddVBand="0" w:evenVBand="0" w:oddHBand="0" w:evenHBand="0" w:firstRowFirstColumn="0" w:firstRowLastColumn="0" w:lastRowFirstColumn="0" w:lastRowLastColumn="0"/>
            <w:tcW w:w="0" w:type="auto"/>
          </w:tcPr>
          <w:p w14:paraId="6053D4A5" w14:textId="77777777" w:rsidR="00EB2DB1" w:rsidRPr="0014722A" w:rsidRDefault="00EB2DB1" w:rsidP="00062BD9">
            <w:pPr>
              <w:spacing w:line="22" w:lineRule="atLeast"/>
              <w:rPr>
                <w:color w:val="auto"/>
              </w:rPr>
            </w:pPr>
            <w:r w:rsidRPr="0014722A">
              <w:rPr>
                <w:color w:val="auto"/>
              </w:rPr>
              <w:t>Requirement 7(3)(e)</w:t>
            </w:r>
          </w:p>
        </w:tc>
        <w:tc>
          <w:tcPr>
            <w:tcW w:w="0" w:type="auto"/>
            <w:tcBorders>
              <w:right w:val="single" w:sz="4" w:space="0" w:color="auto"/>
            </w:tcBorders>
          </w:tcPr>
          <w:p w14:paraId="0B11B6BB" w14:textId="77777777" w:rsidR="00EB2DB1" w:rsidRPr="00075367" w:rsidRDefault="00EB2DB1" w:rsidP="00062BD9">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Regular assessment, monitoring and review of the performance of each member of the workforce is undertaken.</w:t>
            </w:r>
          </w:p>
        </w:tc>
        <w:tc>
          <w:tcPr>
            <w:tcW w:w="0" w:type="auto"/>
            <w:tcBorders>
              <w:left w:val="single" w:sz="4" w:space="0" w:color="auto"/>
            </w:tcBorders>
          </w:tcPr>
          <w:p w14:paraId="419BDDC7" w14:textId="77777777" w:rsidR="00EB2DB1" w:rsidRDefault="00EB2DB1" w:rsidP="00062BD9">
            <w:pPr>
              <w:spacing w:line="22" w:lineRule="atLeast"/>
              <w:cnfStyle w:val="000000000000" w:firstRow="0" w:lastRow="0" w:firstColumn="0" w:lastColumn="0" w:oddVBand="0" w:evenVBand="0" w:oddHBand="0" w:evenHBand="0" w:firstRowFirstColumn="0" w:firstRowLastColumn="0" w:lastRowFirstColumn="0" w:lastRowLastColumn="0"/>
            </w:pPr>
            <w:r w:rsidRPr="008033BA">
              <w:rPr>
                <w:color w:val="auto"/>
              </w:rPr>
              <w:t>Compliant</w:t>
            </w:r>
          </w:p>
        </w:tc>
      </w:tr>
    </w:tbl>
    <w:p w14:paraId="48F15C05" w14:textId="77777777" w:rsidR="00EB2DB1" w:rsidRDefault="00EB2DB1" w:rsidP="00EB2DB1">
      <w:pPr>
        <w:pStyle w:val="Heading2"/>
        <w:spacing w:before="120" w:after="120" w:line="22" w:lineRule="atLeast"/>
      </w:pPr>
      <w:r>
        <w:t>Findings</w:t>
      </w:r>
    </w:p>
    <w:p w14:paraId="6E6419E2" w14:textId="77777777" w:rsidR="00EB2DB1" w:rsidRPr="000F009D" w:rsidRDefault="00EB2DB1" w:rsidP="00EB2DB1">
      <w:pPr>
        <w:spacing w:line="276" w:lineRule="auto"/>
        <w:rPr>
          <w:rFonts w:eastAsia="Calibri"/>
        </w:rPr>
      </w:pPr>
      <w:r w:rsidRPr="000F009D">
        <w:rPr>
          <w:rFonts w:eastAsia="Calibri"/>
        </w:rPr>
        <w:t xml:space="preserve">The Quality Standard is assessed as Compliant as </w:t>
      </w:r>
      <w:r>
        <w:rPr>
          <w:rFonts w:eastAsia="Calibri"/>
        </w:rPr>
        <w:t>five</w:t>
      </w:r>
      <w:r w:rsidRPr="000F009D">
        <w:rPr>
          <w:rFonts w:eastAsia="Calibri"/>
        </w:rPr>
        <w:t xml:space="preserve"> of the </w:t>
      </w:r>
      <w:r>
        <w:rPr>
          <w:rFonts w:eastAsia="Calibri"/>
        </w:rPr>
        <w:t>five</w:t>
      </w:r>
      <w:r w:rsidRPr="000F009D">
        <w:rPr>
          <w:rFonts w:eastAsia="Calibri"/>
        </w:rPr>
        <w:t xml:space="preserve"> specific requirements have been assessed as Compliant.</w:t>
      </w:r>
    </w:p>
    <w:p w14:paraId="1141ECCA" w14:textId="77777777" w:rsidR="00EB2DB1" w:rsidRDefault="00EB2DB1" w:rsidP="00EB2DB1">
      <w:pPr>
        <w:spacing w:line="276" w:lineRule="auto"/>
        <w:rPr>
          <w:rFonts w:eastAsia="Calibri"/>
        </w:rPr>
      </w:pPr>
      <w:r>
        <w:rPr>
          <w:rFonts w:eastAsia="Calibri"/>
        </w:rPr>
        <w:t>The Assessment Team interviewed consumers and representatives who overall</w:t>
      </w:r>
      <w:r w:rsidRPr="001F544B">
        <w:rPr>
          <w:rFonts w:eastAsia="Calibri"/>
        </w:rPr>
        <w:t xml:space="preserve"> considered that they get quality care and services when they need them and from people who are knowledgeable, capable and caring. Consumers felt that staff are effective at performing their roles and know how to provide care to consumers.</w:t>
      </w:r>
      <w:r w:rsidRPr="00BE301A">
        <w:rPr>
          <w:rFonts w:eastAsia="Arial"/>
        </w:rPr>
        <w:t xml:space="preserve"> </w:t>
      </w:r>
      <w:r w:rsidRPr="007C0A98">
        <w:rPr>
          <w:rFonts w:eastAsia="Arial"/>
        </w:rPr>
        <w:t>Consumer</w:t>
      </w:r>
      <w:r>
        <w:rPr>
          <w:rFonts w:eastAsia="Arial"/>
        </w:rPr>
        <w:t xml:space="preserve">s </w:t>
      </w:r>
      <w:r w:rsidRPr="007C0A98">
        <w:rPr>
          <w:rFonts w:eastAsia="Arial"/>
        </w:rPr>
        <w:t xml:space="preserve">felt that there are </w:t>
      </w:r>
      <w:proofErr w:type="gramStart"/>
      <w:r w:rsidRPr="007C0A98">
        <w:rPr>
          <w:rFonts w:eastAsia="Arial"/>
        </w:rPr>
        <w:t>sufficient</w:t>
      </w:r>
      <w:proofErr w:type="gramEnd"/>
      <w:r w:rsidRPr="007C0A98">
        <w:rPr>
          <w:rFonts w:eastAsia="Arial"/>
        </w:rPr>
        <w:t xml:space="preserve"> staff for </w:t>
      </w:r>
      <w:r>
        <w:rPr>
          <w:rFonts w:eastAsia="Arial"/>
        </w:rPr>
        <w:t xml:space="preserve">them </w:t>
      </w:r>
      <w:r w:rsidRPr="007C0A98">
        <w:rPr>
          <w:rFonts w:eastAsia="Arial"/>
        </w:rPr>
        <w:t xml:space="preserve">to receive the care they need, and </w:t>
      </w:r>
      <w:r>
        <w:rPr>
          <w:rFonts w:eastAsia="Arial"/>
        </w:rPr>
        <w:t>they</w:t>
      </w:r>
      <w:r w:rsidRPr="007C0A98">
        <w:rPr>
          <w:rFonts w:eastAsia="Arial"/>
        </w:rPr>
        <w:t xml:space="preserve"> did not generally have to wait long for staff to attend after pressing the call bell.</w:t>
      </w:r>
    </w:p>
    <w:p w14:paraId="2925B443" w14:textId="77777777" w:rsidR="00EB2DB1" w:rsidRPr="00D97AE5" w:rsidRDefault="00EB2DB1" w:rsidP="00EB2DB1">
      <w:pPr>
        <w:spacing w:line="276" w:lineRule="auto"/>
        <w:rPr>
          <w:rFonts w:eastAsia="Arial"/>
        </w:rPr>
      </w:pPr>
      <w:r>
        <w:rPr>
          <w:rFonts w:eastAsia="Calibri"/>
        </w:rPr>
        <w:t xml:space="preserve">The Assessment Team interviewed staff who said that </w:t>
      </w:r>
      <w:r w:rsidRPr="00866B07">
        <w:rPr>
          <w:rFonts w:eastAsia="Arial"/>
        </w:rPr>
        <w:t>although they sometimes needed more staff, they have the support of management and others to ensure consumers receive the care they need.</w:t>
      </w:r>
      <w:r w:rsidRPr="00B73CEF">
        <w:rPr>
          <w:rFonts w:eastAsia="Calibri"/>
          <w:color w:val="auto"/>
        </w:rPr>
        <w:t xml:space="preserve"> </w:t>
      </w:r>
      <w:r w:rsidRPr="00295855">
        <w:rPr>
          <w:rFonts w:eastAsia="Calibri"/>
          <w:color w:val="auto"/>
        </w:rPr>
        <w:t>Staff interviewed confirmed they receive training, equipment and support to provide the care and services consumers require.</w:t>
      </w:r>
      <w:r>
        <w:rPr>
          <w:rFonts w:eastAsia="Calibri"/>
          <w:color w:val="auto"/>
        </w:rPr>
        <w:t xml:space="preserve"> </w:t>
      </w:r>
      <w:r w:rsidRPr="00D97AE5">
        <w:rPr>
          <w:rFonts w:eastAsia="Arial"/>
        </w:rPr>
        <w:t>Staff interviewed said they get informal feedback from their supervisor on a regular basis. While staff stated that performance reviews are done annually, most staff could not recall when their last review took place.</w:t>
      </w:r>
    </w:p>
    <w:p w14:paraId="26812EA1" w14:textId="77777777" w:rsidR="00EB2DB1" w:rsidRDefault="00EB2DB1" w:rsidP="00EB2DB1">
      <w:pPr>
        <w:spacing w:line="276" w:lineRule="auto"/>
        <w:rPr>
          <w:rFonts w:eastAsia="Calibri"/>
          <w:color w:val="auto"/>
        </w:rPr>
      </w:pPr>
      <w:r>
        <w:rPr>
          <w:rFonts w:eastAsia="Calibri"/>
          <w:color w:val="auto"/>
        </w:rPr>
        <w:t>The Assessment Team spoke with management who</w:t>
      </w:r>
      <w:r w:rsidRPr="00056343">
        <w:rPr>
          <w:rFonts w:eastAsia="Calibri"/>
        </w:rPr>
        <w:t xml:space="preserve"> described the challenges faced in recruiting and retaining staff but demonstrated how it maintains </w:t>
      </w:r>
      <w:r>
        <w:rPr>
          <w:rFonts w:eastAsia="Calibri"/>
        </w:rPr>
        <w:t xml:space="preserve">staff levels </w:t>
      </w:r>
      <w:r w:rsidRPr="00056343">
        <w:rPr>
          <w:rFonts w:eastAsia="Calibri"/>
        </w:rPr>
        <w:t>to ensure consumers receive the care they need.</w:t>
      </w:r>
      <w:r w:rsidRPr="00E4703F">
        <w:rPr>
          <w:rFonts w:eastAsia="Arial"/>
        </w:rPr>
        <w:t xml:space="preserve"> </w:t>
      </w:r>
      <w:r w:rsidRPr="00866B07">
        <w:rPr>
          <w:rFonts w:eastAsia="Arial"/>
        </w:rPr>
        <w:t>Management advised that the roster is reviewed to ensure that there are enough staff.</w:t>
      </w:r>
      <w:r>
        <w:rPr>
          <w:rFonts w:eastAsia="Arial"/>
        </w:rPr>
        <w:t xml:space="preserve"> </w:t>
      </w:r>
      <w:r w:rsidRPr="00866B07">
        <w:rPr>
          <w:rFonts w:eastAsia="Arial"/>
        </w:rPr>
        <w:t>The service will firstly attempt to fill shifts with current staff but where this is unsuccessful can source staff from an agency.</w:t>
      </w:r>
      <w:r>
        <w:rPr>
          <w:rFonts w:eastAsia="Arial"/>
        </w:rPr>
        <w:t xml:space="preserve"> </w:t>
      </w:r>
      <w:r w:rsidRPr="00866B07">
        <w:rPr>
          <w:rFonts w:eastAsia="Arial"/>
        </w:rPr>
        <w:t>Staff can work longer shifts. If staff ask for additional shifts, this is usually approved by management.</w:t>
      </w:r>
      <w:r w:rsidRPr="00764F48">
        <w:rPr>
          <w:rFonts w:eastAsia="Calibri"/>
          <w:color w:val="auto"/>
        </w:rPr>
        <w:t xml:space="preserve"> </w:t>
      </w:r>
      <w:r>
        <w:rPr>
          <w:rFonts w:eastAsia="Calibri"/>
          <w:color w:val="auto"/>
        </w:rPr>
        <w:t>Management said that in most instances the p</w:t>
      </w:r>
      <w:r w:rsidRPr="00130F22">
        <w:rPr>
          <w:rFonts w:eastAsia="Calibri"/>
          <w:color w:val="auto"/>
        </w:rPr>
        <w:t xml:space="preserve">robation </w:t>
      </w:r>
      <w:r>
        <w:rPr>
          <w:rFonts w:eastAsia="Calibri"/>
          <w:color w:val="auto"/>
        </w:rPr>
        <w:t xml:space="preserve">period </w:t>
      </w:r>
      <w:r w:rsidRPr="00130F22">
        <w:rPr>
          <w:rFonts w:eastAsia="Calibri"/>
          <w:color w:val="auto"/>
        </w:rPr>
        <w:t xml:space="preserve">will determine whether the person </w:t>
      </w:r>
      <w:r>
        <w:rPr>
          <w:rFonts w:eastAsia="Calibri"/>
          <w:color w:val="auto"/>
        </w:rPr>
        <w:t>has the skills</w:t>
      </w:r>
      <w:r w:rsidRPr="00130F22">
        <w:rPr>
          <w:rFonts w:eastAsia="Calibri"/>
          <w:color w:val="auto"/>
        </w:rPr>
        <w:t xml:space="preserve"> and</w:t>
      </w:r>
      <w:r>
        <w:rPr>
          <w:rFonts w:eastAsia="Calibri"/>
          <w:color w:val="auto"/>
        </w:rPr>
        <w:t xml:space="preserve"> right</w:t>
      </w:r>
      <w:r w:rsidRPr="00130F22">
        <w:rPr>
          <w:rFonts w:eastAsia="Calibri"/>
          <w:color w:val="auto"/>
        </w:rPr>
        <w:t xml:space="preserve"> nature for the role.</w:t>
      </w:r>
      <w:r>
        <w:rPr>
          <w:rFonts w:eastAsia="Calibri"/>
          <w:color w:val="auto"/>
        </w:rPr>
        <w:t xml:space="preserve"> All onboarding staff undergo a period under a buddy system to ensure that they understand and can perform the duties of the role. They will also be rostered with experience staff for the duration of their probation.</w:t>
      </w:r>
    </w:p>
    <w:p w14:paraId="44E6AA7C" w14:textId="77777777" w:rsidR="00EB2DB1" w:rsidRDefault="00EB2DB1" w:rsidP="00EB2DB1">
      <w:pPr>
        <w:spacing w:line="276" w:lineRule="auto"/>
        <w:rPr>
          <w:rFonts w:eastAsia="Calibri"/>
          <w:color w:val="auto"/>
        </w:rPr>
      </w:pPr>
      <w:r w:rsidRPr="00FB5320">
        <w:rPr>
          <w:rFonts w:eastAsia="Calibri"/>
        </w:rPr>
        <w:lastRenderedPageBreak/>
        <w:t>The service demonstrated completing probation reviews but acknowledged that yearly performance appraisals had not been completed for all staff. Management provided reasons for why performance appraisals were overdue and demonstrated that there is a plan for appraisals to be completed over the coming months</w:t>
      </w:r>
      <w:r>
        <w:rPr>
          <w:rFonts w:eastAsia="Calibri"/>
        </w:rPr>
        <w:t>.</w:t>
      </w:r>
    </w:p>
    <w:p w14:paraId="60272246" w14:textId="77777777" w:rsidR="00EB2DB1" w:rsidRPr="00FB5320" w:rsidRDefault="00EB2DB1" w:rsidP="00EB2DB1">
      <w:pPr>
        <w:spacing w:line="276" w:lineRule="auto"/>
        <w:rPr>
          <w:rFonts w:eastAsia="Calibri"/>
        </w:rPr>
      </w:pPr>
      <w:r w:rsidRPr="00FB5320">
        <w:rPr>
          <w:rFonts w:eastAsia="Calibri"/>
        </w:rPr>
        <w:t>The Assessment Team found the service monitor</w:t>
      </w:r>
      <w:r>
        <w:rPr>
          <w:rFonts w:eastAsia="Calibri"/>
        </w:rPr>
        <w:t>s</w:t>
      </w:r>
      <w:r w:rsidRPr="00FB5320">
        <w:rPr>
          <w:rFonts w:eastAsia="Calibri"/>
        </w:rPr>
        <w:t xml:space="preserve"> the completion of mandatory education via their education platform. The service demonstrated taking proactive steps to deliver and monitor staff education using the platform.</w:t>
      </w:r>
    </w:p>
    <w:p w14:paraId="585ABF5B" w14:textId="77777777" w:rsidR="00EB2DB1" w:rsidRPr="00FB5320" w:rsidRDefault="00EB2DB1" w:rsidP="00EB2DB1">
      <w:pPr>
        <w:spacing w:line="276" w:lineRule="auto"/>
        <w:rPr>
          <w:rFonts w:eastAsia="Calibri"/>
        </w:rPr>
      </w:pPr>
      <w:r w:rsidRPr="00FB5320">
        <w:rPr>
          <w:rFonts w:eastAsia="Arial"/>
        </w:rPr>
        <w:t xml:space="preserve">The Assessment Team observed staff interactions </w:t>
      </w:r>
      <w:r w:rsidRPr="00FB5320">
        <w:rPr>
          <w:rFonts w:eastAsia="Arial"/>
          <w:color w:val="auto"/>
        </w:rPr>
        <w:t>with consumers to be polite and caring</w:t>
      </w:r>
      <w:r>
        <w:rPr>
          <w:rFonts w:eastAsia="Arial"/>
          <w:color w:val="auto"/>
        </w:rPr>
        <w:t>.</w:t>
      </w:r>
    </w:p>
    <w:p w14:paraId="2C6BDD6D" w14:textId="77777777" w:rsidR="00EB2DB1" w:rsidRDefault="00EB2DB1" w:rsidP="00EB2DB1">
      <w:r>
        <w:rPr>
          <w:color w:val="FF0000"/>
        </w:rPr>
        <w:br w:type="page"/>
      </w:r>
      <w:r w:rsidRPr="00592D7B">
        <w:rPr>
          <w:rFonts w:ascii="Fira Sans" w:eastAsiaTheme="majorEastAsia" w:hAnsi="Fira Sans" w:cstheme="majorBidi"/>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EB2DB1" w14:paraId="60EFF466" w14:textId="77777777" w:rsidTr="00062B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411A707F" w14:textId="77777777" w:rsidR="00EB2DB1" w:rsidRDefault="00EB2DB1" w:rsidP="00062BD9">
            <w:pPr>
              <w:spacing w:before="0" w:after="120" w:line="22" w:lineRule="atLeast"/>
            </w:pPr>
            <w:r w:rsidRPr="00075367">
              <w:t>Organisational governance</w:t>
            </w:r>
          </w:p>
        </w:tc>
        <w:tc>
          <w:tcPr>
            <w:tcW w:w="1840" w:type="dxa"/>
          </w:tcPr>
          <w:p w14:paraId="2E5A8012" w14:textId="77777777" w:rsidR="00EB2DB1" w:rsidRPr="00641661" w:rsidRDefault="00EB2DB1" w:rsidP="00062BD9">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641661">
              <w:rPr>
                <w:rFonts w:ascii="Fira Sans Light" w:hAnsi="Fira Sans Light"/>
              </w:rPr>
              <w:t>Compliant</w:t>
            </w:r>
          </w:p>
        </w:tc>
      </w:tr>
      <w:tr w:rsidR="00EB2DB1" w14:paraId="64DF1AC1" w14:textId="77777777" w:rsidTr="00062BD9">
        <w:tc>
          <w:tcPr>
            <w:cnfStyle w:val="001000000000" w:firstRow="0" w:lastRow="0" w:firstColumn="1" w:lastColumn="0" w:oddVBand="0" w:evenVBand="0" w:oddHBand="0" w:evenHBand="0" w:firstRowFirstColumn="0" w:firstRowLastColumn="0" w:lastRowFirstColumn="0" w:lastRowLastColumn="0"/>
            <w:tcW w:w="1701" w:type="dxa"/>
          </w:tcPr>
          <w:p w14:paraId="707FE04B" w14:textId="77777777" w:rsidR="00EB2DB1" w:rsidRPr="0014722A" w:rsidRDefault="00EB2DB1" w:rsidP="00062BD9">
            <w:pPr>
              <w:spacing w:line="22" w:lineRule="atLeast"/>
              <w:rPr>
                <w:color w:val="auto"/>
              </w:rPr>
            </w:pPr>
            <w:r w:rsidRPr="0014722A">
              <w:rPr>
                <w:color w:val="auto"/>
              </w:rPr>
              <w:t>Requirement 8(3)(a)</w:t>
            </w:r>
          </w:p>
        </w:tc>
        <w:tc>
          <w:tcPr>
            <w:tcW w:w="6663" w:type="dxa"/>
            <w:tcBorders>
              <w:right w:val="single" w:sz="4" w:space="0" w:color="auto"/>
            </w:tcBorders>
          </w:tcPr>
          <w:p w14:paraId="74CC8505" w14:textId="77777777" w:rsidR="00EB2DB1" w:rsidRDefault="00EB2DB1" w:rsidP="00062BD9">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Consumers are engaged in the development, delivery and evaluation of care and services and are supported in that engagement.</w:t>
            </w:r>
          </w:p>
        </w:tc>
        <w:tc>
          <w:tcPr>
            <w:tcW w:w="1840" w:type="dxa"/>
            <w:tcBorders>
              <w:left w:val="single" w:sz="4" w:space="0" w:color="auto"/>
            </w:tcBorders>
          </w:tcPr>
          <w:p w14:paraId="651800AF" w14:textId="77777777" w:rsidR="00EB2DB1" w:rsidRDefault="00EB2DB1" w:rsidP="00062BD9">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8033BA">
              <w:rPr>
                <w:color w:val="auto"/>
              </w:rPr>
              <w:t>Compliant</w:t>
            </w:r>
          </w:p>
        </w:tc>
      </w:tr>
      <w:tr w:rsidR="00EB2DB1" w14:paraId="5715408C" w14:textId="77777777" w:rsidTr="00062B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E124E81" w14:textId="77777777" w:rsidR="00EB2DB1" w:rsidRPr="0014722A" w:rsidRDefault="00EB2DB1" w:rsidP="00062BD9">
            <w:pPr>
              <w:spacing w:line="22" w:lineRule="atLeast"/>
              <w:rPr>
                <w:color w:val="auto"/>
              </w:rPr>
            </w:pPr>
            <w:r w:rsidRPr="0014722A">
              <w:rPr>
                <w:color w:val="auto"/>
              </w:rPr>
              <w:t>Requirement 8(3)(b)</w:t>
            </w:r>
          </w:p>
        </w:tc>
        <w:tc>
          <w:tcPr>
            <w:tcW w:w="6663" w:type="dxa"/>
            <w:tcBorders>
              <w:right w:val="single" w:sz="4" w:space="0" w:color="auto"/>
            </w:tcBorders>
          </w:tcPr>
          <w:p w14:paraId="7F5A9662" w14:textId="77777777" w:rsidR="00EB2DB1" w:rsidRDefault="00EB2DB1" w:rsidP="00062BD9">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organisation’s governing body promotes a culture of safe, inclusive and quality care and services and is accountable for their delivery.</w:t>
            </w:r>
          </w:p>
        </w:tc>
        <w:tc>
          <w:tcPr>
            <w:tcW w:w="1840" w:type="dxa"/>
            <w:tcBorders>
              <w:left w:val="single" w:sz="4" w:space="0" w:color="auto"/>
            </w:tcBorders>
          </w:tcPr>
          <w:p w14:paraId="5148208A" w14:textId="77777777" w:rsidR="00EB2DB1" w:rsidRDefault="00EB2DB1" w:rsidP="00062BD9">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8033BA">
              <w:rPr>
                <w:color w:val="auto"/>
              </w:rPr>
              <w:t>Compliant</w:t>
            </w:r>
          </w:p>
        </w:tc>
      </w:tr>
      <w:tr w:rsidR="00EB2DB1" w:rsidRPr="000A6B31" w14:paraId="1DE414FB" w14:textId="77777777" w:rsidTr="00062BD9">
        <w:tc>
          <w:tcPr>
            <w:cnfStyle w:val="001000000000" w:firstRow="0" w:lastRow="0" w:firstColumn="1" w:lastColumn="0" w:oddVBand="0" w:evenVBand="0" w:oddHBand="0" w:evenHBand="0" w:firstRowFirstColumn="0" w:firstRowLastColumn="0" w:lastRowFirstColumn="0" w:lastRowLastColumn="0"/>
            <w:tcW w:w="1701" w:type="dxa"/>
          </w:tcPr>
          <w:p w14:paraId="655A22B5" w14:textId="77777777" w:rsidR="00EB2DB1" w:rsidRPr="0014722A" w:rsidRDefault="00EB2DB1" w:rsidP="00062BD9">
            <w:pPr>
              <w:spacing w:line="22" w:lineRule="atLeast"/>
              <w:rPr>
                <w:color w:val="auto"/>
              </w:rPr>
            </w:pPr>
            <w:r w:rsidRPr="0014722A">
              <w:rPr>
                <w:color w:val="auto"/>
              </w:rPr>
              <w:t>Requirement 8(3)(c)</w:t>
            </w:r>
          </w:p>
        </w:tc>
        <w:tc>
          <w:tcPr>
            <w:tcW w:w="6663" w:type="dxa"/>
            <w:tcBorders>
              <w:right w:val="single" w:sz="4" w:space="0" w:color="auto"/>
            </w:tcBorders>
          </w:tcPr>
          <w:p w14:paraId="4DF27084" w14:textId="77777777" w:rsidR="00EB2DB1" w:rsidRDefault="00EB2DB1" w:rsidP="00062BD9">
            <w:pPr>
              <w:spacing w:before="0" w:after="120" w:line="22" w:lineRule="atLeast"/>
              <w:cnfStyle w:val="000000000000" w:firstRow="0" w:lastRow="0" w:firstColumn="0" w:lastColumn="0" w:oddVBand="0" w:evenVBand="0" w:oddHBand="0" w:evenHBand="0" w:firstRowFirstColumn="0" w:firstRowLastColumn="0" w:lastRowFirstColumn="0" w:lastRowLastColumn="0"/>
            </w:pPr>
            <w:r>
              <w:t>Effective organisation wide governance systems relating to the following:</w:t>
            </w:r>
          </w:p>
          <w:p w14:paraId="68D34DF8" w14:textId="77777777" w:rsidR="00EB2DB1" w:rsidRDefault="00EB2DB1" w:rsidP="00062BD9">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pPr>
            <w:r>
              <w:t>information management;</w:t>
            </w:r>
          </w:p>
          <w:p w14:paraId="0D631104" w14:textId="77777777" w:rsidR="00EB2DB1" w:rsidRDefault="00EB2DB1" w:rsidP="00062BD9">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continuous improvement;</w:t>
            </w:r>
          </w:p>
          <w:p w14:paraId="2C908BD7" w14:textId="77777777" w:rsidR="00EB2DB1" w:rsidRDefault="00EB2DB1" w:rsidP="00062BD9">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financial governance;</w:t>
            </w:r>
          </w:p>
          <w:p w14:paraId="40517239" w14:textId="77777777" w:rsidR="00EB2DB1" w:rsidRDefault="00EB2DB1" w:rsidP="00062BD9">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workforce governance, including the assignment of clear responsibilities and accountabilities;</w:t>
            </w:r>
          </w:p>
          <w:p w14:paraId="0F97DA9D" w14:textId="77777777" w:rsidR="00EB2DB1" w:rsidRDefault="00EB2DB1" w:rsidP="00062BD9">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regulatory compliance;</w:t>
            </w:r>
          </w:p>
          <w:p w14:paraId="4FAA6DB6" w14:textId="77777777" w:rsidR="00EB2DB1" w:rsidRPr="000A6B31" w:rsidRDefault="00EB2DB1" w:rsidP="00062BD9">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feedback and complaints.</w:t>
            </w:r>
          </w:p>
        </w:tc>
        <w:tc>
          <w:tcPr>
            <w:tcW w:w="1840" w:type="dxa"/>
            <w:tcBorders>
              <w:left w:val="single" w:sz="4" w:space="0" w:color="auto"/>
            </w:tcBorders>
          </w:tcPr>
          <w:p w14:paraId="583FAD31" w14:textId="77777777" w:rsidR="00EB2DB1" w:rsidRPr="000A6B31" w:rsidRDefault="00EB2DB1" w:rsidP="00062BD9">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8033BA">
              <w:rPr>
                <w:color w:val="auto"/>
              </w:rPr>
              <w:t>Compliant</w:t>
            </w:r>
          </w:p>
        </w:tc>
      </w:tr>
      <w:tr w:rsidR="00EB2DB1" w14:paraId="5487B5D0" w14:textId="77777777" w:rsidTr="00062B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205B567" w14:textId="77777777" w:rsidR="00EB2DB1" w:rsidRPr="0014722A" w:rsidRDefault="00EB2DB1" w:rsidP="00062BD9">
            <w:pPr>
              <w:spacing w:line="22" w:lineRule="atLeast"/>
              <w:rPr>
                <w:color w:val="auto"/>
              </w:rPr>
            </w:pPr>
            <w:r w:rsidRPr="0014722A">
              <w:rPr>
                <w:color w:val="auto"/>
              </w:rPr>
              <w:t>Requirement 8(3)(d)</w:t>
            </w:r>
          </w:p>
        </w:tc>
        <w:tc>
          <w:tcPr>
            <w:tcW w:w="6663" w:type="dxa"/>
            <w:tcBorders>
              <w:right w:val="single" w:sz="4" w:space="0" w:color="auto"/>
            </w:tcBorders>
          </w:tcPr>
          <w:p w14:paraId="400D108D" w14:textId="77777777" w:rsidR="00EB2DB1" w:rsidRDefault="00EB2DB1" w:rsidP="00062BD9">
            <w:pPr>
              <w:spacing w:before="0" w:after="120" w:line="22" w:lineRule="atLeast"/>
              <w:cnfStyle w:val="000000010000" w:firstRow="0" w:lastRow="0" w:firstColumn="0" w:lastColumn="0" w:oddVBand="0" w:evenVBand="0" w:oddHBand="0" w:evenHBand="1" w:firstRowFirstColumn="0" w:firstRowLastColumn="0" w:lastRowFirstColumn="0" w:lastRowLastColumn="0"/>
            </w:pPr>
            <w:r>
              <w:t>Effective risk management systems and practices, including but not limited to the following:</w:t>
            </w:r>
          </w:p>
          <w:p w14:paraId="5040CCC9" w14:textId="77777777" w:rsidR="00EB2DB1" w:rsidRDefault="00EB2DB1" w:rsidP="00062BD9">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high impact or high prevalence risks associated with the care of consumers;</w:t>
            </w:r>
          </w:p>
          <w:p w14:paraId="60FD1382" w14:textId="77777777" w:rsidR="00EB2DB1" w:rsidRDefault="00EB2DB1" w:rsidP="00062BD9">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identifying and responding to abuse and neglect of consumers;</w:t>
            </w:r>
          </w:p>
          <w:p w14:paraId="67E24FEB" w14:textId="77777777" w:rsidR="00EB2DB1" w:rsidRDefault="00EB2DB1" w:rsidP="00062BD9">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supporting consumers to live the best life they can</w:t>
            </w:r>
          </w:p>
          <w:p w14:paraId="7020E793" w14:textId="77777777" w:rsidR="00EB2DB1" w:rsidRDefault="00EB2DB1" w:rsidP="00062BD9">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and preventing incidents, including the use of an incident management system.</w:t>
            </w:r>
          </w:p>
        </w:tc>
        <w:tc>
          <w:tcPr>
            <w:tcW w:w="1840" w:type="dxa"/>
            <w:tcBorders>
              <w:left w:val="single" w:sz="4" w:space="0" w:color="auto"/>
            </w:tcBorders>
          </w:tcPr>
          <w:p w14:paraId="3960E03F" w14:textId="77777777" w:rsidR="00EB2DB1" w:rsidRDefault="00EB2DB1" w:rsidP="00062BD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pPr>
            <w:r w:rsidRPr="008033BA">
              <w:rPr>
                <w:color w:val="auto"/>
              </w:rPr>
              <w:t>Compliant</w:t>
            </w:r>
          </w:p>
        </w:tc>
      </w:tr>
      <w:tr w:rsidR="00EB2DB1" w14:paraId="397164A7" w14:textId="77777777" w:rsidTr="00062BD9">
        <w:tc>
          <w:tcPr>
            <w:cnfStyle w:val="001000000000" w:firstRow="0" w:lastRow="0" w:firstColumn="1" w:lastColumn="0" w:oddVBand="0" w:evenVBand="0" w:oddHBand="0" w:evenHBand="0" w:firstRowFirstColumn="0" w:firstRowLastColumn="0" w:lastRowFirstColumn="0" w:lastRowLastColumn="0"/>
            <w:tcW w:w="1701" w:type="dxa"/>
          </w:tcPr>
          <w:p w14:paraId="7556E019" w14:textId="77777777" w:rsidR="00EB2DB1" w:rsidRPr="0014722A" w:rsidRDefault="00EB2DB1" w:rsidP="00062BD9">
            <w:pPr>
              <w:spacing w:line="22" w:lineRule="atLeast"/>
              <w:rPr>
                <w:color w:val="auto"/>
              </w:rPr>
            </w:pPr>
            <w:r w:rsidRPr="0014722A">
              <w:rPr>
                <w:color w:val="auto"/>
              </w:rPr>
              <w:t>Requirement 8(3)(e)</w:t>
            </w:r>
          </w:p>
        </w:tc>
        <w:tc>
          <w:tcPr>
            <w:tcW w:w="6663" w:type="dxa"/>
            <w:tcBorders>
              <w:right w:val="single" w:sz="4" w:space="0" w:color="auto"/>
            </w:tcBorders>
          </w:tcPr>
          <w:p w14:paraId="20E022BC" w14:textId="77777777" w:rsidR="00EB2DB1" w:rsidRDefault="00EB2DB1" w:rsidP="00062BD9">
            <w:pPr>
              <w:spacing w:before="0" w:after="120" w:line="22" w:lineRule="atLeast"/>
              <w:cnfStyle w:val="000000000000" w:firstRow="0" w:lastRow="0" w:firstColumn="0" w:lastColumn="0" w:oddVBand="0" w:evenVBand="0" w:oddHBand="0" w:evenHBand="0" w:firstRowFirstColumn="0" w:firstRowLastColumn="0" w:lastRowFirstColumn="0" w:lastRowLastColumn="0"/>
            </w:pPr>
            <w:r>
              <w:t>Where clinical care is provided—a clinical governance framework, including but not limited to the following:</w:t>
            </w:r>
          </w:p>
          <w:p w14:paraId="51A13F51" w14:textId="77777777" w:rsidR="00EB2DB1" w:rsidRDefault="00EB2DB1" w:rsidP="00062BD9">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antimicrobial stewardship;</w:t>
            </w:r>
          </w:p>
          <w:p w14:paraId="3206E908" w14:textId="77777777" w:rsidR="00EB2DB1" w:rsidRDefault="00EB2DB1" w:rsidP="00062BD9">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minimising the use of restraint;</w:t>
            </w:r>
          </w:p>
          <w:p w14:paraId="4E26B33E" w14:textId="77777777" w:rsidR="00EB2DB1" w:rsidRPr="00075367" w:rsidRDefault="00EB2DB1" w:rsidP="00062BD9">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open disclosure.</w:t>
            </w:r>
          </w:p>
        </w:tc>
        <w:tc>
          <w:tcPr>
            <w:tcW w:w="1840" w:type="dxa"/>
            <w:tcBorders>
              <w:left w:val="single" w:sz="4" w:space="0" w:color="auto"/>
            </w:tcBorders>
          </w:tcPr>
          <w:p w14:paraId="3DB73B79" w14:textId="77777777" w:rsidR="00EB2DB1" w:rsidRDefault="00EB2DB1" w:rsidP="00062BD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pPr>
            <w:r w:rsidRPr="008033BA">
              <w:rPr>
                <w:color w:val="auto"/>
              </w:rPr>
              <w:t>Compliant</w:t>
            </w:r>
          </w:p>
        </w:tc>
      </w:tr>
    </w:tbl>
    <w:p w14:paraId="4E2F3063" w14:textId="77777777" w:rsidR="00EB2DB1" w:rsidRDefault="00EB2DB1" w:rsidP="00EB2DB1">
      <w:pPr>
        <w:pStyle w:val="Heading2"/>
        <w:spacing w:before="120" w:after="120" w:line="22" w:lineRule="atLeast"/>
      </w:pPr>
      <w:r>
        <w:t>Findings</w:t>
      </w:r>
    </w:p>
    <w:p w14:paraId="03601804" w14:textId="77777777" w:rsidR="00EB2DB1" w:rsidRDefault="00EB2DB1" w:rsidP="00EB2DB1">
      <w:pPr>
        <w:spacing w:line="276" w:lineRule="auto"/>
        <w:rPr>
          <w:rFonts w:eastAsia="Calibri"/>
        </w:rPr>
      </w:pPr>
      <w:r w:rsidRPr="000F009D">
        <w:rPr>
          <w:rFonts w:eastAsia="Calibri"/>
        </w:rPr>
        <w:t xml:space="preserve">The Quality Standard is assessed as Compliant as </w:t>
      </w:r>
      <w:r>
        <w:rPr>
          <w:rFonts w:eastAsia="Calibri"/>
        </w:rPr>
        <w:t>five</w:t>
      </w:r>
      <w:r w:rsidRPr="000F009D">
        <w:rPr>
          <w:rFonts w:eastAsia="Calibri"/>
        </w:rPr>
        <w:t xml:space="preserve"> of the </w:t>
      </w:r>
      <w:r>
        <w:rPr>
          <w:rFonts w:eastAsia="Calibri"/>
        </w:rPr>
        <w:t>five</w:t>
      </w:r>
      <w:r w:rsidRPr="000F009D">
        <w:rPr>
          <w:rFonts w:eastAsia="Calibri"/>
        </w:rPr>
        <w:t xml:space="preserve"> specific requirements have been assessed as Compliant.</w:t>
      </w:r>
    </w:p>
    <w:p w14:paraId="188600F6" w14:textId="77777777" w:rsidR="00EB2DB1" w:rsidRPr="000921D8" w:rsidRDefault="00EB2DB1" w:rsidP="00EB2DB1">
      <w:pPr>
        <w:tabs>
          <w:tab w:val="right" w:pos="9026"/>
        </w:tabs>
        <w:spacing w:line="276" w:lineRule="auto"/>
        <w:rPr>
          <w:color w:val="auto"/>
          <w:szCs w:val="22"/>
        </w:rPr>
      </w:pPr>
      <w:r>
        <w:rPr>
          <w:rFonts w:eastAsia="Calibri"/>
        </w:rPr>
        <w:lastRenderedPageBreak/>
        <w:t xml:space="preserve">The Assessment Team interviewed consumers who </w:t>
      </w:r>
      <w:r>
        <w:t>said that they</w:t>
      </w:r>
      <w:r w:rsidRPr="000921D8">
        <w:t xml:space="preserve"> are satisfied the service is well run</w:t>
      </w:r>
      <w:r>
        <w:t>,</w:t>
      </w:r>
      <w:r w:rsidRPr="000921D8">
        <w:t xml:space="preserve"> the</w:t>
      </w:r>
      <w:r>
        <w:t>y</w:t>
      </w:r>
      <w:r w:rsidRPr="000921D8">
        <w:t xml:space="preserve"> are well cared for and they are kept informed of changes</w:t>
      </w:r>
      <w:r>
        <w:t xml:space="preserve">. </w:t>
      </w:r>
      <w:r>
        <w:rPr>
          <w:rFonts w:eastAsia="Fira Sans Light"/>
          <w:color w:val="auto"/>
          <w:szCs w:val="22"/>
        </w:rPr>
        <w:t>C</w:t>
      </w:r>
      <w:r w:rsidRPr="000921D8">
        <w:rPr>
          <w:rFonts w:eastAsia="Fira Sans Light"/>
          <w:color w:val="auto"/>
          <w:szCs w:val="22"/>
        </w:rPr>
        <w:t>onsumer</w:t>
      </w:r>
      <w:r>
        <w:rPr>
          <w:rFonts w:eastAsia="Fira Sans Light"/>
          <w:color w:val="auto"/>
          <w:szCs w:val="22"/>
        </w:rPr>
        <w:t xml:space="preserve">s </w:t>
      </w:r>
      <w:r w:rsidRPr="000921D8">
        <w:rPr>
          <w:rFonts w:eastAsia="Fira Sans Light"/>
          <w:color w:val="auto"/>
          <w:szCs w:val="22"/>
        </w:rPr>
        <w:t xml:space="preserve">said that they could put suggestions forward to management and could do this via resident meetings or directly speaking to </w:t>
      </w:r>
      <w:r>
        <w:rPr>
          <w:rFonts w:eastAsia="Fira Sans Light"/>
          <w:color w:val="auto"/>
          <w:szCs w:val="22"/>
        </w:rPr>
        <w:t>staff or</w:t>
      </w:r>
      <w:r w:rsidRPr="000921D8">
        <w:rPr>
          <w:rFonts w:eastAsia="Fira Sans Light"/>
          <w:color w:val="auto"/>
          <w:szCs w:val="22"/>
        </w:rPr>
        <w:t xml:space="preserve"> the manager.</w:t>
      </w:r>
    </w:p>
    <w:p w14:paraId="67DF96FC" w14:textId="77777777" w:rsidR="00EB2DB1" w:rsidRPr="00C01C50" w:rsidRDefault="00EB2DB1" w:rsidP="00EB2DB1">
      <w:pPr>
        <w:spacing w:line="276" w:lineRule="auto"/>
        <w:rPr>
          <w:rFonts w:eastAsia="Calibri"/>
          <w:color w:val="auto"/>
        </w:rPr>
      </w:pPr>
      <w:r>
        <w:t xml:space="preserve">The Assessment Team spoke with management who </w:t>
      </w:r>
      <w:r w:rsidRPr="00C01C50">
        <w:rPr>
          <w:rFonts w:eastAsia="Calibri"/>
          <w:color w:val="auto"/>
        </w:rPr>
        <w:t>described various ways that input from consumers and representatives is sought, and how the service acts on feedback provided.</w:t>
      </w:r>
      <w:r w:rsidRPr="0091357C">
        <w:rPr>
          <w:rFonts w:eastAsia="Calibri"/>
          <w:color w:val="auto"/>
        </w:rPr>
        <w:t xml:space="preserve"> </w:t>
      </w:r>
      <w:r>
        <w:rPr>
          <w:rFonts w:eastAsia="Calibri"/>
          <w:color w:val="auto"/>
        </w:rPr>
        <w:t xml:space="preserve">Management described the process for requesting changes to budget to accommodate changes to the needs of consumers. This is done via a request to the Chief Executive Officer who discusses the affordability of the request with the finance officer prior to obtaining approval from the board. </w:t>
      </w:r>
      <w:r w:rsidRPr="009B1E4C">
        <w:rPr>
          <w:rFonts w:eastAsia="Calibri"/>
          <w:color w:val="auto"/>
        </w:rPr>
        <w:t>The organisation is responsive to expenditure to meet the change of needs to consumers</w:t>
      </w:r>
      <w:r>
        <w:rPr>
          <w:rFonts w:eastAsia="Calibri"/>
          <w:color w:val="auto"/>
        </w:rPr>
        <w:t>.</w:t>
      </w:r>
    </w:p>
    <w:p w14:paraId="07B0358A" w14:textId="77777777" w:rsidR="00EB2DB1" w:rsidRPr="00C01C50" w:rsidRDefault="00EB2DB1" w:rsidP="00EB2DB1">
      <w:pPr>
        <w:spacing w:line="276" w:lineRule="auto"/>
        <w:rPr>
          <w:rFonts w:eastAsia="Calibri"/>
          <w:color w:val="auto"/>
        </w:rPr>
      </w:pPr>
      <w:r w:rsidRPr="00C01C50">
        <w:rPr>
          <w:rFonts w:eastAsia="Fira Sans Light"/>
          <w:szCs w:val="22"/>
        </w:rPr>
        <w:t xml:space="preserve">The organisation has a risk management plan in place. There is a draft risk management framework in place however this has not yet been implemented. </w:t>
      </w:r>
      <w:r>
        <w:t>However, management and staff were able to describe the process that would be followed to minimise risk or the reoccurrence of an incident and how this would be recorded and reported.</w:t>
      </w:r>
    </w:p>
    <w:p w14:paraId="0E02A981" w14:textId="77777777" w:rsidR="00EB2DB1" w:rsidRPr="00694997" w:rsidRDefault="00EB2DB1" w:rsidP="00EB2DB1">
      <w:pPr>
        <w:pStyle w:val="ListBullet"/>
        <w:numPr>
          <w:ilvl w:val="0"/>
          <w:numId w:val="0"/>
        </w:numPr>
        <w:spacing w:before="0" w:after="120" w:line="276" w:lineRule="auto"/>
      </w:pPr>
      <w:r w:rsidRPr="00C01C50">
        <w:rPr>
          <w:rFonts w:eastAsia="Calibri"/>
          <w:color w:val="auto"/>
        </w:rPr>
        <w:t xml:space="preserve">The organisation’s clinical governance framework includes monitoring and review of antimicrobial use, the use of restraint and open disclosure. </w:t>
      </w:r>
      <w:r w:rsidRPr="00163FEE">
        <w:t xml:space="preserve">Staff were asked whether these policies had been discussed with them and what they meant for them in a practical way. Staff </w:t>
      </w:r>
      <w:r>
        <w:t xml:space="preserve">said that they </w:t>
      </w:r>
      <w:r w:rsidRPr="00CF5A3B">
        <w:t xml:space="preserve">had </w:t>
      </w:r>
      <w:r w:rsidRPr="00163FEE">
        <w:t xml:space="preserve">been educated about </w:t>
      </w:r>
      <w:r>
        <w:t>anti-microbial stewardship, restrictive practices and open disclosure</w:t>
      </w:r>
      <w:r w:rsidRPr="00163FEE">
        <w:t xml:space="preserve"> </w:t>
      </w:r>
      <w:r w:rsidRPr="00CF5A3B">
        <w:t>and were</w:t>
      </w:r>
      <w:r>
        <w:t xml:space="preserve"> </w:t>
      </w:r>
      <w:r w:rsidRPr="00163FEE">
        <w:t xml:space="preserve">able to </w:t>
      </w:r>
      <w:r>
        <w:t>demonstrate an understanding and</w:t>
      </w:r>
      <w:r w:rsidRPr="00163FEE">
        <w:t xml:space="preserve"> relevance to their work</w:t>
      </w:r>
      <w:r>
        <w:t>.</w:t>
      </w:r>
    </w:p>
    <w:p w14:paraId="172D8073" w14:textId="77777777" w:rsidR="00EB2DB1" w:rsidRPr="00C01C50" w:rsidRDefault="00EB2DB1" w:rsidP="00EB2DB1">
      <w:pPr>
        <w:spacing w:line="276" w:lineRule="auto"/>
        <w:rPr>
          <w:rFonts w:eastAsia="Calibri"/>
        </w:rPr>
      </w:pPr>
      <w:r w:rsidRPr="00C01C50">
        <w:rPr>
          <w:rFonts w:eastAsia="Calibri"/>
        </w:rPr>
        <w:t xml:space="preserve">The Chief Executive Officer advised the Assessment Team that the organisation has had five Chief Executive Officers over the last two years and that when he took on the role in February 2022, he conducted a review of the organisation’s performance and advised the board that they were not meeting the requirements of the Aged Care Quality Standards. </w:t>
      </w:r>
      <w:proofErr w:type="gramStart"/>
      <w:r w:rsidRPr="00C01C50">
        <w:rPr>
          <w:rFonts w:eastAsia="Calibri"/>
        </w:rPr>
        <w:t>A number of</w:t>
      </w:r>
      <w:proofErr w:type="gramEnd"/>
      <w:r w:rsidRPr="00C01C50">
        <w:rPr>
          <w:rFonts w:eastAsia="Calibri"/>
        </w:rPr>
        <w:t xml:space="preserve"> options were discussed, and the board agreed to take the option to seek out a not for profit organisation to acquire the organisation. It is hoped that this will be finalised by the end of August 2022.</w:t>
      </w:r>
    </w:p>
    <w:p w14:paraId="47A5734D" w14:textId="77777777" w:rsidR="00EB2DB1" w:rsidRPr="00C01C50" w:rsidRDefault="00EB2DB1" w:rsidP="00EB2DB1">
      <w:pPr>
        <w:spacing w:line="276" w:lineRule="auto"/>
        <w:rPr>
          <w:rFonts w:eastAsia="Calibri"/>
        </w:rPr>
      </w:pPr>
      <w:r w:rsidRPr="00C01C50">
        <w:rPr>
          <w:rFonts w:eastAsia="Calibri"/>
        </w:rPr>
        <w:t>The organisation currently has no business or strategic plan other than working towards getting itself ready for acquisition. Work is being conducted in putting a governance framework together for this purpose.</w:t>
      </w:r>
      <w:r>
        <w:rPr>
          <w:rFonts w:eastAsia="Calibri"/>
        </w:rPr>
        <w:t xml:space="preserve"> </w:t>
      </w:r>
      <w:r w:rsidRPr="00C01C50">
        <w:rPr>
          <w:rFonts w:eastAsia="Calibri"/>
        </w:rPr>
        <w:t>The organisation is committed to ensuring that its consumers will not be impacted by the decision and has advised the Assessment Team that since this decision the care of consumers has improved.</w:t>
      </w:r>
    </w:p>
    <w:p w14:paraId="31451B4E" w14:textId="77777777" w:rsidR="00EB2DB1" w:rsidRPr="00C01C50" w:rsidRDefault="00EB2DB1" w:rsidP="00EB2DB1">
      <w:pPr>
        <w:spacing w:line="276" w:lineRule="auto"/>
        <w:rPr>
          <w:rFonts w:eastAsia="Calibri"/>
        </w:rPr>
      </w:pPr>
      <w:r w:rsidRPr="00C01C50">
        <w:rPr>
          <w:rFonts w:eastAsia="Calibri"/>
        </w:rPr>
        <w:t>Consumers, their representatives and staff were advised in writing by the Chief Executive Officer of the decision to put the organisation up for acquisition.</w:t>
      </w:r>
    </w:p>
    <w:sectPr w:rsidR="00EB2DB1" w:rsidRPr="00C01C50" w:rsidSect="000E6C65">
      <w:pgSz w:w="11906" w:h="16838" w:code="9"/>
      <w:pgMar w:top="1871" w:right="851" w:bottom="851" w:left="851" w:header="850" w:footer="85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C382C0" w14:textId="77777777" w:rsidR="00297F79" w:rsidRPr="000D4EDE" w:rsidRDefault="00297F79" w:rsidP="000D4EDE">
      <w:r>
        <w:separator/>
      </w:r>
    </w:p>
  </w:endnote>
  <w:endnote w:type="continuationSeparator" w:id="0">
    <w:p w14:paraId="45CD4DBC" w14:textId="77777777" w:rsidR="00297F79" w:rsidRPr="000D4EDE" w:rsidRDefault="00297F79" w:rsidP="000D4EDE">
      <w:r>
        <w:continuationSeparator/>
      </w:r>
    </w:p>
  </w:endnote>
  <w:endnote w:type="continuationNotice" w:id="1">
    <w:p w14:paraId="63BC69D1" w14:textId="77777777" w:rsidR="00297F79" w:rsidRDefault="00297F7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2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panose1 w:val="00000000000000000000"/>
    <w:charset w:val="00"/>
    <w:family w:val="swiss"/>
    <w:notTrueType/>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0C88E2CA" w14:textId="7B5D44EB" w:rsidR="005C410D" w:rsidRDefault="005C410D" w:rsidP="005C410D">
            <w:pPr>
              <w:pStyle w:val="Footer"/>
            </w:pPr>
            <w:r w:rsidRPr="00A6698E">
              <w:rPr>
                <w:rStyle w:val="FooterBold"/>
              </w:rPr>
              <w:t>Name of service:</w:t>
            </w:r>
            <w:r>
              <w:t xml:space="preserve"> </w:t>
            </w:r>
            <w:r w:rsidR="009C2B4D">
              <w:t xml:space="preserve">Autumn Lodge Butler Street </w:t>
            </w:r>
            <w:r w:rsidR="00F50CC5">
              <w:rPr>
                <w:b/>
              </w:rPr>
              <w:t>Commission</w:t>
            </w:r>
            <w:r w:rsidR="00F50CC5" w:rsidRPr="006C2E34">
              <w:rPr>
                <w:b/>
              </w:rPr>
              <w:t xml:space="preserve"> </w:t>
            </w:r>
            <w:r w:rsidRPr="006C2E34">
              <w:rPr>
                <w:b/>
              </w:rPr>
              <w:t>I</w:t>
            </w:r>
            <w:r w:rsidRPr="009C2B4D">
              <w:rPr>
                <w:b/>
                <w:color w:val="auto"/>
              </w:rPr>
              <w:t>D:</w:t>
            </w:r>
            <w:r w:rsidR="00E22008" w:rsidRPr="009C2B4D">
              <w:rPr>
                <w:b/>
                <w:color w:val="auto"/>
              </w:rPr>
              <w:t xml:space="preserve"> </w:t>
            </w:r>
            <w:r w:rsidR="009C2B4D" w:rsidRPr="009C2B4D">
              <w:rPr>
                <w:rFonts w:asciiTheme="minorHAnsi" w:hAnsiTheme="minorHAnsi"/>
                <w:color w:val="auto"/>
              </w:rPr>
              <w:t>0005</w:t>
            </w:r>
            <w:r>
              <w:tab/>
            </w:r>
            <w:r w:rsidRPr="007E1D84">
              <w:t>RPT-ACC-</w:t>
            </w:r>
            <w:r w:rsidR="00524FFC" w:rsidRPr="007E1D84">
              <w:t>0122 v</w:t>
            </w:r>
            <w:r w:rsidR="00133026" w:rsidRPr="007E1D84">
              <w:t>3.0</w:t>
            </w:r>
          </w:p>
          <w:p w14:paraId="7A711E18" w14:textId="5A78DE23" w:rsidR="005C410D" w:rsidRDefault="005C410D" w:rsidP="005C410D">
            <w:pPr>
              <w:pStyle w:val="Footer"/>
            </w:pPr>
            <w:r>
              <w:tab/>
            </w:r>
            <w:r w:rsidRPr="00A6698E">
              <w:rPr>
                <w:rStyle w:val="FooterBold"/>
              </w:rPr>
              <w:t>Sensitive</w:t>
            </w:r>
          </w:p>
          <w:p w14:paraId="609C8031" w14:textId="77777777" w:rsidR="005C410D" w:rsidRPr="005C410D" w:rsidRDefault="005C410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sidR="00CF2B30">
              <w:rPr>
                <w:color w:val="2B579A"/>
                <w:shd w:val="clear" w:color="auto" w:fill="E6E6E6"/>
              </w:rPr>
              <w:fldChar w:fldCharType="begin"/>
            </w:r>
            <w:r w:rsidR="00CF2B30">
              <w:rPr>
                <w:noProof/>
              </w:rPr>
              <w:instrText xml:space="preserve"> NUMPAGES  </w:instrText>
            </w:r>
            <w:r w:rsidR="00CF2B30">
              <w:rPr>
                <w:color w:val="2B579A"/>
                <w:shd w:val="clear" w:color="auto" w:fill="E6E6E6"/>
              </w:rPr>
              <w:fldChar w:fldCharType="separate"/>
            </w:r>
            <w:r w:rsidRPr="00E266BD">
              <w:rPr>
                <w:noProof/>
              </w:rPr>
              <w:t>2</w:t>
            </w:r>
            <w:r w:rsidR="00CF2B30">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008C6A" w14:textId="77777777" w:rsidR="00297F79" w:rsidRPr="000D4EDE" w:rsidRDefault="00297F79" w:rsidP="000D4EDE">
      <w:r>
        <w:separator/>
      </w:r>
    </w:p>
  </w:footnote>
  <w:footnote w:type="continuationSeparator" w:id="0">
    <w:p w14:paraId="7C1FF850" w14:textId="77777777" w:rsidR="00297F79" w:rsidRPr="000D4EDE" w:rsidRDefault="00297F79" w:rsidP="000D4EDE">
      <w:r>
        <w:continuationSeparator/>
      </w:r>
    </w:p>
  </w:footnote>
  <w:footnote w:type="continuationNotice" w:id="1">
    <w:p w14:paraId="40F8D74B" w14:textId="77777777" w:rsidR="00297F79" w:rsidRDefault="00297F79">
      <w:pPr>
        <w:spacing w:after="0"/>
      </w:pPr>
    </w:p>
  </w:footnote>
  <w:footnote w:id="2">
    <w:p w14:paraId="6BFF1AD1" w14:textId="77777777" w:rsidR="00EB2DB1" w:rsidRDefault="00EB2DB1" w:rsidP="00EB2DB1">
      <w:pPr>
        <w:pStyle w:val="FootnoteText"/>
      </w:pPr>
      <w:r>
        <w:rPr>
          <w:rStyle w:val="FootnoteReference"/>
        </w:rPr>
        <w:footnoteRef/>
      </w:r>
      <w:r>
        <w:t xml:space="preserve"> </w:t>
      </w:r>
      <w:r w:rsidRPr="0041260F">
        <w:rPr>
          <w:sz w:val="20"/>
          <w:szCs w:val="20"/>
        </w:rPr>
        <w:t xml:space="preserve">The preparation of the performance report is in accordance with section </w:t>
      </w:r>
      <w:r w:rsidRPr="009C2B4D">
        <w:rPr>
          <w:color w:val="auto"/>
          <w:sz w:val="20"/>
          <w:szCs w:val="20"/>
        </w:rPr>
        <w:t>40A</w:t>
      </w:r>
      <w:r w:rsidRPr="009C2B4D">
        <w:rPr>
          <w:b/>
          <w:color w:val="auto"/>
          <w:sz w:val="20"/>
          <w:szCs w:val="20"/>
        </w:rPr>
        <w:t xml:space="preserve"> </w:t>
      </w:r>
      <w:r w:rsidRPr="009C2B4D">
        <w:rPr>
          <w:color w:val="auto"/>
          <w:sz w:val="20"/>
          <w:szCs w:val="20"/>
        </w:rPr>
        <w:t>o</w:t>
      </w:r>
      <w:r w:rsidRPr="0041260F">
        <w:rPr>
          <w:sz w:val="20"/>
          <w:szCs w:val="20"/>
        </w:rPr>
        <w:t>f the Aged Care Quality and Safety Commission Rules 2018</w:t>
      </w:r>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54C6"/>
    <w:rsid w:val="0001708F"/>
    <w:rsid w:val="000234A2"/>
    <w:rsid w:val="00026EF1"/>
    <w:rsid w:val="00027955"/>
    <w:rsid w:val="00031B91"/>
    <w:rsid w:val="00034A19"/>
    <w:rsid w:val="00034A80"/>
    <w:rsid w:val="00036646"/>
    <w:rsid w:val="00036F9E"/>
    <w:rsid w:val="00037B1A"/>
    <w:rsid w:val="000413B3"/>
    <w:rsid w:val="000428E1"/>
    <w:rsid w:val="00042B21"/>
    <w:rsid w:val="00044468"/>
    <w:rsid w:val="00047A8F"/>
    <w:rsid w:val="00050E94"/>
    <w:rsid w:val="0005238F"/>
    <w:rsid w:val="000568C3"/>
    <w:rsid w:val="00056DE9"/>
    <w:rsid w:val="00057B71"/>
    <w:rsid w:val="00061014"/>
    <w:rsid w:val="0006140D"/>
    <w:rsid w:val="00063082"/>
    <w:rsid w:val="0006450A"/>
    <w:rsid w:val="00067A2F"/>
    <w:rsid w:val="000710ED"/>
    <w:rsid w:val="00071157"/>
    <w:rsid w:val="0007202C"/>
    <w:rsid w:val="00072B30"/>
    <w:rsid w:val="0007319C"/>
    <w:rsid w:val="000732AA"/>
    <w:rsid w:val="00073CFE"/>
    <w:rsid w:val="00075367"/>
    <w:rsid w:val="000767DD"/>
    <w:rsid w:val="00077732"/>
    <w:rsid w:val="00081139"/>
    <w:rsid w:val="00083282"/>
    <w:rsid w:val="0008375B"/>
    <w:rsid w:val="000842E2"/>
    <w:rsid w:val="00084F8B"/>
    <w:rsid w:val="00086D07"/>
    <w:rsid w:val="00086F71"/>
    <w:rsid w:val="0008745B"/>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C7428"/>
    <w:rsid w:val="000D0231"/>
    <w:rsid w:val="000D30C3"/>
    <w:rsid w:val="000D4EDE"/>
    <w:rsid w:val="000D784F"/>
    <w:rsid w:val="000E00D6"/>
    <w:rsid w:val="000E1AD5"/>
    <w:rsid w:val="000E2460"/>
    <w:rsid w:val="000E43AC"/>
    <w:rsid w:val="000E5C93"/>
    <w:rsid w:val="000E6C65"/>
    <w:rsid w:val="000F48CA"/>
    <w:rsid w:val="000F4D89"/>
    <w:rsid w:val="000F78FA"/>
    <w:rsid w:val="00101F4F"/>
    <w:rsid w:val="0010721A"/>
    <w:rsid w:val="001072B3"/>
    <w:rsid w:val="00113F3B"/>
    <w:rsid w:val="001209DE"/>
    <w:rsid w:val="00121EAC"/>
    <w:rsid w:val="0012342B"/>
    <w:rsid w:val="00123576"/>
    <w:rsid w:val="00124034"/>
    <w:rsid w:val="00124B21"/>
    <w:rsid w:val="001268ED"/>
    <w:rsid w:val="0013274F"/>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09BF"/>
    <w:rsid w:val="00173917"/>
    <w:rsid w:val="00173B92"/>
    <w:rsid w:val="00174B0F"/>
    <w:rsid w:val="00174E46"/>
    <w:rsid w:val="00177F50"/>
    <w:rsid w:val="001817EA"/>
    <w:rsid w:val="001820B1"/>
    <w:rsid w:val="0018235E"/>
    <w:rsid w:val="00183B64"/>
    <w:rsid w:val="0018454E"/>
    <w:rsid w:val="00191BF5"/>
    <w:rsid w:val="00192476"/>
    <w:rsid w:val="00192C9D"/>
    <w:rsid w:val="001948CE"/>
    <w:rsid w:val="0019532D"/>
    <w:rsid w:val="001969F3"/>
    <w:rsid w:val="001A0C8C"/>
    <w:rsid w:val="001A0F72"/>
    <w:rsid w:val="001A2FC3"/>
    <w:rsid w:val="001A614F"/>
    <w:rsid w:val="001A664F"/>
    <w:rsid w:val="001B2DB7"/>
    <w:rsid w:val="001C0243"/>
    <w:rsid w:val="001C1E92"/>
    <w:rsid w:val="001C747A"/>
    <w:rsid w:val="001D0C02"/>
    <w:rsid w:val="001D139D"/>
    <w:rsid w:val="001D220F"/>
    <w:rsid w:val="001D3BDA"/>
    <w:rsid w:val="001D4BDF"/>
    <w:rsid w:val="001D4C25"/>
    <w:rsid w:val="001D6AC1"/>
    <w:rsid w:val="001D71E9"/>
    <w:rsid w:val="001D79AA"/>
    <w:rsid w:val="001D79BB"/>
    <w:rsid w:val="001E0F51"/>
    <w:rsid w:val="001E2AE1"/>
    <w:rsid w:val="001E55BF"/>
    <w:rsid w:val="001E62D8"/>
    <w:rsid w:val="001E7C58"/>
    <w:rsid w:val="001F3E0B"/>
    <w:rsid w:val="001F6E1A"/>
    <w:rsid w:val="001F780A"/>
    <w:rsid w:val="001F7917"/>
    <w:rsid w:val="00200613"/>
    <w:rsid w:val="00205A6B"/>
    <w:rsid w:val="00206B6B"/>
    <w:rsid w:val="00206E84"/>
    <w:rsid w:val="00212264"/>
    <w:rsid w:val="0021781E"/>
    <w:rsid w:val="00220550"/>
    <w:rsid w:val="0022123B"/>
    <w:rsid w:val="00221347"/>
    <w:rsid w:val="0022413D"/>
    <w:rsid w:val="002301A2"/>
    <w:rsid w:val="00230414"/>
    <w:rsid w:val="002316F2"/>
    <w:rsid w:val="00232320"/>
    <w:rsid w:val="00232EE5"/>
    <w:rsid w:val="002367BB"/>
    <w:rsid w:val="00236C2D"/>
    <w:rsid w:val="002374B7"/>
    <w:rsid w:val="00240126"/>
    <w:rsid w:val="00241D3E"/>
    <w:rsid w:val="0024304D"/>
    <w:rsid w:val="0024336B"/>
    <w:rsid w:val="00244826"/>
    <w:rsid w:val="00244B17"/>
    <w:rsid w:val="00246613"/>
    <w:rsid w:val="00247ACA"/>
    <w:rsid w:val="002519F6"/>
    <w:rsid w:val="00251BE4"/>
    <w:rsid w:val="00252E6A"/>
    <w:rsid w:val="002538B8"/>
    <w:rsid w:val="00256FB0"/>
    <w:rsid w:val="0025782A"/>
    <w:rsid w:val="00257BC9"/>
    <w:rsid w:val="0026079D"/>
    <w:rsid w:val="00260A64"/>
    <w:rsid w:val="00264479"/>
    <w:rsid w:val="002661A6"/>
    <w:rsid w:val="00266C23"/>
    <w:rsid w:val="00266EFB"/>
    <w:rsid w:val="00277F69"/>
    <w:rsid w:val="00283AA1"/>
    <w:rsid w:val="00285868"/>
    <w:rsid w:val="00286EAD"/>
    <w:rsid w:val="00286EC4"/>
    <w:rsid w:val="00286F76"/>
    <w:rsid w:val="0029328B"/>
    <w:rsid w:val="002934E3"/>
    <w:rsid w:val="0029389B"/>
    <w:rsid w:val="00296F50"/>
    <w:rsid w:val="00297F79"/>
    <w:rsid w:val="002A10BF"/>
    <w:rsid w:val="002A1894"/>
    <w:rsid w:val="002A2188"/>
    <w:rsid w:val="002A36F2"/>
    <w:rsid w:val="002A4264"/>
    <w:rsid w:val="002A561F"/>
    <w:rsid w:val="002A5C84"/>
    <w:rsid w:val="002A6722"/>
    <w:rsid w:val="002A7D14"/>
    <w:rsid w:val="002B085B"/>
    <w:rsid w:val="002B0913"/>
    <w:rsid w:val="002B28E4"/>
    <w:rsid w:val="002B655F"/>
    <w:rsid w:val="002B65EC"/>
    <w:rsid w:val="002B7504"/>
    <w:rsid w:val="002C0A16"/>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D6702"/>
    <w:rsid w:val="002E059C"/>
    <w:rsid w:val="002E13F9"/>
    <w:rsid w:val="002E3643"/>
    <w:rsid w:val="002E3A46"/>
    <w:rsid w:val="002E3FB8"/>
    <w:rsid w:val="002E4559"/>
    <w:rsid w:val="002E5630"/>
    <w:rsid w:val="002F0AFA"/>
    <w:rsid w:val="002F0C2C"/>
    <w:rsid w:val="002F1E80"/>
    <w:rsid w:val="002F2CC5"/>
    <w:rsid w:val="002F53D1"/>
    <w:rsid w:val="002F77C1"/>
    <w:rsid w:val="0030001D"/>
    <w:rsid w:val="00300655"/>
    <w:rsid w:val="00303D18"/>
    <w:rsid w:val="00306B66"/>
    <w:rsid w:val="0030717A"/>
    <w:rsid w:val="00307ADD"/>
    <w:rsid w:val="00312A66"/>
    <w:rsid w:val="003130CA"/>
    <w:rsid w:val="003159AD"/>
    <w:rsid w:val="003168DC"/>
    <w:rsid w:val="00317343"/>
    <w:rsid w:val="00320353"/>
    <w:rsid w:val="00321142"/>
    <w:rsid w:val="00323EEB"/>
    <w:rsid w:val="00330034"/>
    <w:rsid w:val="00331912"/>
    <w:rsid w:val="0033391F"/>
    <w:rsid w:val="003341B7"/>
    <w:rsid w:val="00334C9C"/>
    <w:rsid w:val="003370C4"/>
    <w:rsid w:val="00340283"/>
    <w:rsid w:val="00340A79"/>
    <w:rsid w:val="00340E7C"/>
    <w:rsid w:val="00341026"/>
    <w:rsid w:val="00341858"/>
    <w:rsid w:val="0034623B"/>
    <w:rsid w:val="0034740C"/>
    <w:rsid w:val="003517AE"/>
    <w:rsid w:val="003531F9"/>
    <w:rsid w:val="00354629"/>
    <w:rsid w:val="00357041"/>
    <w:rsid w:val="003608B7"/>
    <w:rsid w:val="003637EB"/>
    <w:rsid w:val="00370608"/>
    <w:rsid w:val="00371F54"/>
    <w:rsid w:val="00374886"/>
    <w:rsid w:val="0037770C"/>
    <w:rsid w:val="00377AE2"/>
    <w:rsid w:val="00377C8B"/>
    <w:rsid w:val="00383A95"/>
    <w:rsid w:val="003852F5"/>
    <w:rsid w:val="00385CA0"/>
    <w:rsid w:val="003906EE"/>
    <w:rsid w:val="003939E2"/>
    <w:rsid w:val="003A2733"/>
    <w:rsid w:val="003A3021"/>
    <w:rsid w:val="003A627E"/>
    <w:rsid w:val="003A79EE"/>
    <w:rsid w:val="003B268B"/>
    <w:rsid w:val="003B2864"/>
    <w:rsid w:val="003B56B6"/>
    <w:rsid w:val="003B6E16"/>
    <w:rsid w:val="003C03EB"/>
    <w:rsid w:val="003C180A"/>
    <w:rsid w:val="003C1E25"/>
    <w:rsid w:val="003C3B5A"/>
    <w:rsid w:val="003C3CD8"/>
    <w:rsid w:val="003C4944"/>
    <w:rsid w:val="003C6C9F"/>
    <w:rsid w:val="003D243D"/>
    <w:rsid w:val="003D27CB"/>
    <w:rsid w:val="003D329D"/>
    <w:rsid w:val="003D35EF"/>
    <w:rsid w:val="003D3AD9"/>
    <w:rsid w:val="003D3D2B"/>
    <w:rsid w:val="003D493B"/>
    <w:rsid w:val="003D4F10"/>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6EDE"/>
    <w:rsid w:val="004273C4"/>
    <w:rsid w:val="0042753F"/>
    <w:rsid w:val="00430053"/>
    <w:rsid w:val="004327BA"/>
    <w:rsid w:val="0043523D"/>
    <w:rsid w:val="00435339"/>
    <w:rsid w:val="00437315"/>
    <w:rsid w:val="00441A68"/>
    <w:rsid w:val="0044353F"/>
    <w:rsid w:val="00443999"/>
    <w:rsid w:val="0044447D"/>
    <w:rsid w:val="00445E9C"/>
    <w:rsid w:val="00447BA7"/>
    <w:rsid w:val="004514CC"/>
    <w:rsid w:val="00455534"/>
    <w:rsid w:val="0045770B"/>
    <w:rsid w:val="004635CC"/>
    <w:rsid w:val="00463FA8"/>
    <w:rsid w:val="00467263"/>
    <w:rsid w:val="00467544"/>
    <w:rsid w:val="00472CBC"/>
    <w:rsid w:val="00475D40"/>
    <w:rsid w:val="0048207D"/>
    <w:rsid w:val="0049287B"/>
    <w:rsid w:val="00493DAA"/>
    <w:rsid w:val="00494335"/>
    <w:rsid w:val="00495A4C"/>
    <w:rsid w:val="004967A1"/>
    <w:rsid w:val="004976EB"/>
    <w:rsid w:val="00497726"/>
    <w:rsid w:val="004A0BD0"/>
    <w:rsid w:val="004A274A"/>
    <w:rsid w:val="004A584D"/>
    <w:rsid w:val="004A632F"/>
    <w:rsid w:val="004A68B0"/>
    <w:rsid w:val="004B5616"/>
    <w:rsid w:val="004B584E"/>
    <w:rsid w:val="004B5AE2"/>
    <w:rsid w:val="004B6E78"/>
    <w:rsid w:val="004B7392"/>
    <w:rsid w:val="004C10FE"/>
    <w:rsid w:val="004C1106"/>
    <w:rsid w:val="004C26FD"/>
    <w:rsid w:val="004C3E36"/>
    <w:rsid w:val="004C6D4B"/>
    <w:rsid w:val="004D3081"/>
    <w:rsid w:val="004D440C"/>
    <w:rsid w:val="004D4A61"/>
    <w:rsid w:val="004D7CEE"/>
    <w:rsid w:val="004E2269"/>
    <w:rsid w:val="004E27E1"/>
    <w:rsid w:val="004E36FA"/>
    <w:rsid w:val="004E3BA5"/>
    <w:rsid w:val="004F1EBB"/>
    <w:rsid w:val="004F3339"/>
    <w:rsid w:val="004F4FF7"/>
    <w:rsid w:val="004F5B0B"/>
    <w:rsid w:val="004F6379"/>
    <w:rsid w:val="004F6C06"/>
    <w:rsid w:val="004F72A2"/>
    <w:rsid w:val="00500FC7"/>
    <w:rsid w:val="005026D4"/>
    <w:rsid w:val="00503A51"/>
    <w:rsid w:val="0050563D"/>
    <w:rsid w:val="00507372"/>
    <w:rsid w:val="00512309"/>
    <w:rsid w:val="00520640"/>
    <w:rsid w:val="00523C5E"/>
    <w:rsid w:val="00524729"/>
    <w:rsid w:val="00524FFC"/>
    <w:rsid w:val="00526966"/>
    <w:rsid w:val="005309B0"/>
    <w:rsid w:val="005323C4"/>
    <w:rsid w:val="00532C52"/>
    <w:rsid w:val="005331F3"/>
    <w:rsid w:val="005352AA"/>
    <w:rsid w:val="00536D93"/>
    <w:rsid w:val="005407D2"/>
    <w:rsid w:val="00540E28"/>
    <w:rsid w:val="00541244"/>
    <w:rsid w:val="00542522"/>
    <w:rsid w:val="0054526E"/>
    <w:rsid w:val="00545DC2"/>
    <w:rsid w:val="005476B5"/>
    <w:rsid w:val="00552458"/>
    <w:rsid w:val="005602DA"/>
    <w:rsid w:val="00560B37"/>
    <w:rsid w:val="005666EE"/>
    <w:rsid w:val="005672D2"/>
    <w:rsid w:val="005715A1"/>
    <w:rsid w:val="00573327"/>
    <w:rsid w:val="00574CDE"/>
    <w:rsid w:val="00575A0B"/>
    <w:rsid w:val="00576605"/>
    <w:rsid w:val="00577E0C"/>
    <w:rsid w:val="005827F8"/>
    <w:rsid w:val="00582A6B"/>
    <w:rsid w:val="00584456"/>
    <w:rsid w:val="0058648A"/>
    <w:rsid w:val="0059079E"/>
    <w:rsid w:val="00590AC1"/>
    <w:rsid w:val="00592D7B"/>
    <w:rsid w:val="0059616C"/>
    <w:rsid w:val="00596CE3"/>
    <w:rsid w:val="00597EEE"/>
    <w:rsid w:val="005A0CC4"/>
    <w:rsid w:val="005A385B"/>
    <w:rsid w:val="005A3E37"/>
    <w:rsid w:val="005A3F63"/>
    <w:rsid w:val="005A59D0"/>
    <w:rsid w:val="005A5C97"/>
    <w:rsid w:val="005A61FE"/>
    <w:rsid w:val="005A6354"/>
    <w:rsid w:val="005B073E"/>
    <w:rsid w:val="005B1BBD"/>
    <w:rsid w:val="005B227F"/>
    <w:rsid w:val="005B384F"/>
    <w:rsid w:val="005B69D1"/>
    <w:rsid w:val="005B7801"/>
    <w:rsid w:val="005C319B"/>
    <w:rsid w:val="005C410D"/>
    <w:rsid w:val="005C5891"/>
    <w:rsid w:val="005C7878"/>
    <w:rsid w:val="005D0657"/>
    <w:rsid w:val="005D39ED"/>
    <w:rsid w:val="005D5FAE"/>
    <w:rsid w:val="005D6CAA"/>
    <w:rsid w:val="005D7C07"/>
    <w:rsid w:val="005E1856"/>
    <w:rsid w:val="005E2330"/>
    <w:rsid w:val="005E5333"/>
    <w:rsid w:val="005E6A04"/>
    <w:rsid w:val="005F23EC"/>
    <w:rsid w:val="005F29B7"/>
    <w:rsid w:val="005F7352"/>
    <w:rsid w:val="005F773B"/>
    <w:rsid w:val="00600009"/>
    <w:rsid w:val="00600832"/>
    <w:rsid w:val="00600F21"/>
    <w:rsid w:val="00606EB5"/>
    <w:rsid w:val="00607FFD"/>
    <w:rsid w:val="00613FAF"/>
    <w:rsid w:val="006163EF"/>
    <w:rsid w:val="0061649E"/>
    <w:rsid w:val="00617FDA"/>
    <w:rsid w:val="0062116F"/>
    <w:rsid w:val="00621260"/>
    <w:rsid w:val="00622589"/>
    <w:rsid w:val="00626087"/>
    <w:rsid w:val="006270AA"/>
    <w:rsid w:val="006309FA"/>
    <w:rsid w:val="00630AEE"/>
    <w:rsid w:val="00631B19"/>
    <w:rsid w:val="00631F0C"/>
    <w:rsid w:val="00634E4C"/>
    <w:rsid w:val="00636B8B"/>
    <w:rsid w:val="00641661"/>
    <w:rsid w:val="006427FE"/>
    <w:rsid w:val="00645B1D"/>
    <w:rsid w:val="00646CD7"/>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87013"/>
    <w:rsid w:val="0069375D"/>
    <w:rsid w:val="0069407C"/>
    <w:rsid w:val="00694A73"/>
    <w:rsid w:val="0069574E"/>
    <w:rsid w:val="00697537"/>
    <w:rsid w:val="006A1921"/>
    <w:rsid w:val="006A1945"/>
    <w:rsid w:val="006A2303"/>
    <w:rsid w:val="006A6F0B"/>
    <w:rsid w:val="006B0C87"/>
    <w:rsid w:val="006B2D33"/>
    <w:rsid w:val="006C07EB"/>
    <w:rsid w:val="006C0C4F"/>
    <w:rsid w:val="006C2E34"/>
    <w:rsid w:val="006D5587"/>
    <w:rsid w:val="006D5F30"/>
    <w:rsid w:val="006E1882"/>
    <w:rsid w:val="006E232F"/>
    <w:rsid w:val="006E2B7B"/>
    <w:rsid w:val="006E4099"/>
    <w:rsid w:val="006F145A"/>
    <w:rsid w:val="006F1469"/>
    <w:rsid w:val="006F15BD"/>
    <w:rsid w:val="006F27CB"/>
    <w:rsid w:val="006F359B"/>
    <w:rsid w:val="006F5865"/>
    <w:rsid w:val="00701EC6"/>
    <w:rsid w:val="00706179"/>
    <w:rsid w:val="00707868"/>
    <w:rsid w:val="007105A7"/>
    <w:rsid w:val="00710816"/>
    <w:rsid w:val="00710B39"/>
    <w:rsid w:val="007117D4"/>
    <w:rsid w:val="007139BF"/>
    <w:rsid w:val="00714F78"/>
    <w:rsid w:val="007170F7"/>
    <w:rsid w:val="007176A4"/>
    <w:rsid w:val="00720576"/>
    <w:rsid w:val="007209A1"/>
    <w:rsid w:val="007240C4"/>
    <w:rsid w:val="007253B8"/>
    <w:rsid w:val="00726AE1"/>
    <w:rsid w:val="0073093B"/>
    <w:rsid w:val="0073128F"/>
    <w:rsid w:val="00733974"/>
    <w:rsid w:val="007339E9"/>
    <w:rsid w:val="00736E7D"/>
    <w:rsid w:val="00740387"/>
    <w:rsid w:val="00742FCF"/>
    <w:rsid w:val="00743E7C"/>
    <w:rsid w:val="0074411A"/>
    <w:rsid w:val="00744F90"/>
    <w:rsid w:val="00744FE8"/>
    <w:rsid w:val="007509A6"/>
    <w:rsid w:val="00753F83"/>
    <w:rsid w:val="007541B0"/>
    <w:rsid w:val="0075469B"/>
    <w:rsid w:val="007546F3"/>
    <w:rsid w:val="00755163"/>
    <w:rsid w:val="00756AAB"/>
    <w:rsid w:val="00757F63"/>
    <w:rsid w:val="00760AAA"/>
    <w:rsid w:val="00762CC8"/>
    <w:rsid w:val="00763AD3"/>
    <w:rsid w:val="007645AE"/>
    <w:rsid w:val="00764992"/>
    <w:rsid w:val="00766B0A"/>
    <w:rsid w:val="0076760D"/>
    <w:rsid w:val="007706FB"/>
    <w:rsid w:val="00770A31"/>
    <w:rsid w:val="0077242A"/>
    <w:rsid w:val="007731E5"/>
    <w:rsid w:val="0077396A"/>
    <w:rsid w:val="007758A5"/>
    <w:rsid w:val="00775AA0"/>
    <w:rsid w:val="007770FA"/>
    <w:rsid w:val="00777AC4"/>
    <w:rsid w:val="00777E88"/>
    <w:rsid w:val="00791738"/>
    <w:rsid w:val="00791780"/>
    <w:rsid w:val="00793424"/>
    <w:rsid w:val="007961C0"/>
    <w:rsid w:val="00797CE0"/>
    <w:rsid w:val="00797F8F"/>
    <w:rsid w:val="007A0EB7"/>
    <w:rsid w:val="007A17ED"/>
    <w:rsid w:val="007A224B"/>
    <w:rsid w:val="007A6581"/>
    <w:rsid w:val="007B07BD"/>
    <w:rsid w:val="007B3320"/>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E6EB0"/>
    <w:rsid w:val="007F0323"/>
    <w:rsid w:val="007F1FCC"/>
    <w:rsid w:val="007F2DFB"/>
    <w:rsid w:val="007F379E"/>
    <w:rsid w:val="007F471C"/>
    <w:rsid w:val="007F5402"/>
    <w:rsid w:val="007F7A9A"/>
    <w:rsid w:val="00800C90"/>
    <w:rsid w:val="008033BA"/>
    <w:rsid w:val="0080379D"/>
    <w:rsid w:val="00811B06"/>
    <w:rsid w:val="008120FE"/>
    <w:rsid w:val="008125F8"/>
    <w:rsid w:val="0081274B"/>
    <w:rsid w:val="0081421B"/>
    <w:rsid w:val="00814B37"/>
    <w:rsid w:val="008204B8"/>
    <w:rsid w:val="0082111D"/>
    <w:rsid w:val="00823766"/>
    <w:rsid w:val="00824733"/>
    <w:rsid w:val="008256F3"/>
    <w:rsid w:val="00825D31"/>
    <w:rsid w:val="00834340"/>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6129F"/>
    <w:rsid w:val="008637EC"/>
    <w:rsid w:val="00863A77"/>
    <w:rsid w:val="0086711A"/>
    <w:rsid w:val="0087078F"/>
    <w:rsid w:val="00870BC6"/>
    <w:rsid w:val="00871562"/>
    <w:rsid w:val="00871C31"/>
    <w:rsid w:val="00874964"/>
    <w:rsid w:val="00875B3D"/>
    <w:rsid w:val="00876F52"/>
    <w:rsid w:val="008772AF"/>
    <w:rsid w:val="008778C8"/>
    <w:rsid w:val="0088036D"/>
    <w:rsid w:val="00881155"/>
    <w:rsid w:val="00881F3D"/>
    <w:rsid w:val="00882892"/>
    <w:rsid w:val="00883241"/>
    <w:rsid w:val="00885A14"/>
    <w:rsid w:val="0088689B"/>
    <w:rsid w:val="008905ED"/>
    <w:rsid w:val="00890FA0"/>
    <w:rsid w:val="00893AA3"/>
    <w:rsid w:val="008947BF"/>
    <w:rsid w:val="00895C87"/>
    <w:rsid w:val="008A214D"/>
    <w:rsid w:val="008A39D3"/>
    <w:rsid w:val="008A5796"/>
    <w:rsid w:val="008A72D2"/>
    <w:rsid w:val="008A74A3"/>
    <w:rsid w:val="008B0881"/>
    <w:rsid w:val="008B6868"/>
    <w:rsid w:val="008B6D24"/>
    <w:rsid w:val="008C0189"/>
    <w:rsid w:val="008C02C4"/>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E6774"/>
    <w:rsid w:val="008F33B5"/>
    <w:rsid w:val="008F4CEF"/>
    <w:rsid w:val="008F6D82"/>
    <w:rsid w:val="008F7336"/>
    <w:rsid w:val="0090058F"/>
    <w:rsid w:val="009006D2"/>
    <w:rsid w:val="00901BE9"/>
    <w:rsid w:val="0090484D"/>
    <w:rsid w:val="00906799"/>
    <w:rsid w:val="00907313"/>
    <w:rsid w:val="00912DD6"/>
    <w:rsid w:val="00914744"/>
    <w:rsid w:val="009150FC"/>
    <w:rsid w:val="00915741"/>
    <w:rsid w:val="00916B81"/>
    <w:rsid w:val="009175DD"/>
    <w:rsid w:val="0092182E"/>
    <w:rsid w:val="00922193"/>
    <w:rsid w:val="009232CD"/>
    <w:rsid w:val="00923710"/>
    <w:rsid w:val="00923FEF"/>
    <w:rsid w:val="00924152"/>
    <w:rsid w:val="00926A69"/>
    <w:rsid w:val="00927F26"/>
    <w:rsid w:val="0093194D"/>
    <w:rsid w:val="00934C3F"/>
    <w:rsid w:val="009401B8"/>
    <w:rsid w:val="009402C4"/>
    <w:rsid w:val="009417AE"/>
    <w:rsid w:val="00943450"/>
    <w:rsid w:val="00943FFC"/>
    <w:rsid w:val="009454EE"/>
    <w:rsid w:val="00945B3F"/>
    <w:rsid w:val="00946868"/>
    <w:rsid w:val="00947319"/>
    <w:rsid w:val="00947406"/>
    <w:rsid w:val="00947BBF"/>
    <w:rsid w:val="0095024B"/>
    <w:rsid w:val="00950DCB"/>
    <w:rsid w:val="009514D4"/>
    <w:rsid w:val="0095206A"/>
    <w:rsid w:val="00952645"/>
    <w:rsid w:val="00952D4C"/>
    <w:rsid w:val="00954EA7"/>
    <w:rsid w:val="00955049"/>
    <w:rsid w:val="009559E2"/>
    <w:rsid w:val="00957B7C"/>
    <w:rsid w:val="00960239"/>
    <w:rsid w:val="00960246"/>
    <w:rsid w:val="00961105"/>
    <w:rsid w:val="00964E7A"/>
    <w:rsid w:val="009666F7"/>
    <w:rsid w:val="009676D4"/>
    <w:rsid w:val="00970917"/>
    <w:rsid w:val="0097172A"/>
    <w:rsid w:val="009720E1"/>
    <w:rsid w:val="00972ACB"/>
    <w:rsid w:val="00973F6A"/>
    <w:rsid w:val="00974F0E"/>
    <w:rsid w:val="00975292"/>
    <w:rsid w:val="00975CD7"/>
    <w:rsid w:val="009762CE"/>
    <w:rsid w:val="00983FEE"/>
    <w:rsid w:val="00985BBD"/>
    <w:rsid w:val="00985E70"/>
    <w:rsid w:val="00986013"/>
    <w:rsid w:val="00992D0B"/>
    <w:rsid w:val="00995BD7"/>
    <w:rsid w:val="009962A6"/>
    <w:rsid w:val="009979F4"/>
    <w:rsid w:val="009A1DF7"/>
    <w:rsid w:val="009A45B2"/>
    <w:rsid w:val="009A53FF"/>
    <w:rsid w:val="009A5585"/>
    <w:rsid w:val="009A59D5"/>
    <w:rsid w:val="009A657E"/>
    <w:rsid w:val="009A7048"/>
    <w:rsid w:val="009B1095"/>
    <w:rsid w:val="009B1F90"/>
    <w:rsid w:val="009B2A30"/>
    <w:rsid w:val="009B3527"/>
    <w:rsid w:val="009B3DD4"/>
    <w:rsid w:val="009C026A"/>
    <w:rsid w:val="009C2B4D"/>
    <w:rsid w:val="009C6FA1"/>
    <w:rsid w:val="009C7B01"/>
    <w:rsid w:val="009D0EC3"/>
    <w:rsid w:val="009D20AA"/>
    <w:rsid w:val="009D2DDD"/>
    <w:rsid w:val="009D4EBD"/>
    <w:rsid w:val="009D5FD2"/>
    <w:rsid w:val="009E0284"/>
    <w:rsid w:val="009E115D"/>
    <w:rsid w:val="009E2E0A"/>
    <w:rsid w:val="009E5D48"/>
    <w:rsid w:val="009E753D"/>
    <w:rsid w:val="009F15BD"/>
    <w:rsid w:val="009F35CB"/>
    <w:rsid w:val="009F37C6"/>
    <w:rsid w:val="009F39B4"/>
    <w:rsid w:val="009F586B"/>
    <w:rsid w:val="00A04E35"/>
    <w:rsid w:val="00A10DA6"/>
    <w:rsid w:val="00A1129A"/>
    <w:rsid w:val="00A11DC3"/>
    <w:rsid w:val="00A12C65"/>
    <w:rsid w:val="00A1337D"/>
    <w:rsid w:val="00A151E9"/>
    <w:rsid w:val="00A15DBB"/>
    <w:rsid w:val="00A179A6"/>
    <w:rsid w:val="00A17B13"/>
    <w:rsid w:val="00A21752"/>
    <w:rsid w:val="00A25578"/>
    <w:rsid w:val="00A259F2"/>
    <w:rsid w:val="00A33802"/>
    <w:rsid w:val="00A33B6A"/>
    <w:rsid w:val="00A34213"/>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57FB8"/>
    <w:rsid w:val="00A6077E"/>
    <w:rsid w:val="00A62D31"/>
    <w:rsid w:val="00A63380"/>
    <w:rsid w:val="00A65039"/>
    <w:rsid w:val="00A6688B"/>
    <w:rsid w:val="00A6698E"/>
    <w:rsid w:val="00A67CAC"/>
    <w:rsid w:val="00A72BE4"/>
    <w:rsid w:val="00A7452B"/>
    <w:rsid w:val="00A85C5D"/>
    <w:rsid w:val="00A865C7"/>
    <w:rsid w:val="00A95018"/>
    <w:rsid w:val="00A97E3B"/>
    <w:rsid w:val="00AA20A1"/>
    <w:rsid w:val="00AA41F2"/>
    <w:rsid w:val="00AB039E"/>
    <w:rsid w:val="00AB4206"/>
    <w:rsid w:val="00AB5D9D"/>
    <w:rsid w:val="00AC0517"/>
    <w:rsid w:val="00AC137F"/>
    <w:rsid w:val="00AC4FA8"/>
    <w:rsid w:val="00AC5850"/>
    <w:rsid w:val="00AC6D79"/>
    <w:rsid w:val="00AC7E54"/>
    <w:rsid w:val="00AD071F"/>
    <w:rsid w:val="00AD5CEB"/>
    <w:rsid w:val="00AD61A0"/>
    <w:rsid w:val="00AD73AD"/>
    <w:rsid w:val="00AE007A"/>
    <w:rsid w:val="00AE2002"/>
    <w:rsid w:val="00AE347E"/>
    <w:rsid w:val="00AE37E6"/>
    <w:rsid w:val="00AE6174"/>
    <w:rsid w:val="00AE6A4E"/>
    <w:rsid w:val="00AE7B98"/>
    <w:rsid w:val="00AE7DC7"/>
    <w:rsid w:val="00AE7F19"/>
    <w:rsid w:val="00AF129F"/>
    <w:rsid w:val="00AF4FC2"/>
    <w:rsid w:val="00AF5FEB"/>
    <w:rsid w:val="00B004EB"/>
    <w:rsid w:val="00B0207F"/>
    <w:rsid w:val="00B05B09"/>
    <w:rsid w:val="00B06F45"/>
    <w:rsid w:val="00B1287E"/>
    <w:rsid w:val="00B12DC9"/>
    <w:rsid w:val="00B13272"/>
    <w:rsid w:val="00B13F84"/>
    <w:rsid w:val="00B142F1"/>
    <w:rsid w:val="00B14604"/>
    <w:rsid w:val="00B14A7F"/>
    <w:rsid w:val="00B155E7"/>
    <w:rsid w:val="00B15ABA"/>
    <w:rsid w:val="00B163BC"/>
    <w:rsid w:val="00B21B98"/>
    <w:rsid w:val="00B22B75"/>
    <w:rsid w:val="00B23AB9"/>
    <w:rsid w:val="00B23E6A"/>
    <w:rsid w:val="00B24626"/>
    <w:rsid w:val="00B27552"/>
    <w:rsid w:val="00B31844"/>
    <w:rsid w:val="00B34339"/>
    <w:rsid w:val="00B34BB3"/>
    <w:rsid w:val="00B36921"/>
    <w:rsid w:val="00B40DBD"/>
    <w:rsid w:val="00B42B2F"/>
    <w:rsid w:val="00B44900"/>
    <w:rsid w:val="00B44F94"/>
    <w:rsid w:val="00B472E1"/>
    <w:rsid w:val="00B52821"/>
    <w:rsid w:val="00B54500"/>
    <w:rsid w:val="00B60765"/>
    <w:rsid w:val="00B61D9C"/>
    <w:rsid w:val="00B61FDC"/>
    <w:rsid w:val="00B6356D"/>
    <w:rsid w:val="00B679BF"/>
    <w:rsid w:val="00B71170"/>
    <w:rsid w:val="00B72237"/>
    <w:rsid w:val="00B72741"/>
    <w:rsid w:val="00B728C6"/>
    <w:rsid w:val="00B7635B"/>
    <w:rsid w:val="00B76AE9"/>
    <w:rsid w:val="00B77F13"/>
    <w:rsid w:val="00B802F4"/>
    <w:rsid w:val="00B80BCE"/>
    <w:rsid w:val="00B81524"/>
    <w:rsid w:val="00B81740"/>
    <w:rsid w:val="00B81CAD"/>
    <w:rsid w:val="00B84F02"/>
    <w:rsid w:val="00B8541F"/>
    <w:rsid w:val="00B85D7B"/>
    <w:rsid w:val="00B8694B"/>
    <w:rsid w:val="00B900EA"/>
    <w:rsid w:val="00B91069"/>
    <w:rsid w:val="00B9277D"/>
    <w:rsid w:val="00B92842"/>
    <w:rsid w:val="00B93CFD"/>
    <w:rsid w:val="00B958C0"/>
    <w:rsid w:val="00BA193C"/>
    <w:rsid w:val="00BA2713"/>
    <w:rsid w:val="00BA2941"/>
    <w:rsid w:val="00BA4C61"/>
    <w:rsid w:val="00BA54C8"/>
    <w:rsid w:val="00BA5D02"/>
    <w:rsid w:val="00BA627A"/>
    <w:rsid w:val="00BB22FA"/>
    <w:rsid w:val="00BC05A6"/>
    <w:rsid w:val="00BC7B57"/>
    <w:rsid w:val="00BD0455"/>
    <w:rsid w:val="00BD12A1"/>
    <w:rsid w:val="00BD4527"/>
    <w:rsid w:val="00BD74E3"/>
    <w:rsid w:val="00BD76CE"/>
    <w:rsid w:val="00BD7B83"/>
    <w:rsid w:val="00BE48B6"/>
    <w:rsid w:val="00BF17C6"/>
    <w:rsid w:val="00BF3420"/>
    <w:rsid w:val="00BF5591"/>
    <w:rsid w:val="00BF6E1A"/>
    <w:rsid w:val="00C00FDA"/>
    <w:rsid w:val="00C01823"/>
    <w:rsid w:val="00C02EB9"/>
    <w:rsid w:val="00C03AD5"/>
    <w:rsid w:val="00C04E4B"/>
    <w:rsid w:val="00C05F73"/>
    <w:rsid w:val="00C06090"/>
    <w:rsid w:val="00C079BC"/>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108A"/>
    <w:rsid w:val="00C3243F"/>
    <w:rsid w:val="00C335C0"/>
    <w:rsid w:val="00C34C5B"/>
    <w:rsid w:val="00C3521C"/>
    <w:rsid w:val="00C37EB8"/>
    <w:rsid w:val="00C41D04"/>
    <w:rsid w:val="00C43942"/>
    <w:rsid w:val="00C503A0"/>
    <w:rsid w:val="00C5191E"/>
    <w:rsid w:val="00C52DBB"/>
    <w:rsid w:val="00C54C65"/>
    <w:rsid w:val="00C61CF6"/>
    <w:rsid w:val="00C62644"/>
    <w:rsid w:val="00C62BF5"/>
    <w:rsid w:val="00C636DA"/>
    <w:rsid w:val="00C658A2"/>
    <w:rsid w:val="00C663B9"/>
    <w:rsid w:val="00C6797C"/>
    <w:rsid w:val="00C67E22"/>
    <w:rsid w:val="00C72271"/>
    <w:rsid w:val="00C75F9B"/>
    <w:rsid w:val="00C7624C"/>
    <w:rsid w:val="00C76B27"/>
    <w:rsid w:val="00C81356"/>
    <w:rsid w:val="00C82871"/>
    <w:rsid w:val="00C85780"/>
    <w:rsid w:val="00C87DA0"/>
    <w:rsid w:val="00C9354C"/>
    <w:rsid w:val="00C97474"/>
    <w:rsid w:val="00CA10EE"/>
    <w:rsid w:val="00CA2A4A"/>
    <w:rsid w:val="00CA4B16"/>
    <w:rsid w:val="00CA5CB5"/>
    <w:rsid w:val="00CA6EC4"/>
    <w:rsid w:val="00CA6FF9"/>
    <w:rsid w:val="00CA709F"/>
    <w:rsid w:val="00CB2962"/>
    <w:rsid w:val="00CB2A8B"/>
    <w:rsid w:val="00CB4238"/>
    <w:rsid w:val="00CB5938"/>
    <w:rsid w:val="00CB5A70"/>
    <w:rsid w:val="00CC1A64"/>
    <w:rsid w:val="00CC1A9E"/>
    <w:rsid w:val="00CC3219"/>
    <w:rsid w:val="00CC333D"/>
    <w:rsid w:val="00CC34EB"/>
    <w:rsid w:val="00CC4798"/>
    <w:rsid w:val="00CC4891"/>
    <w:rsid w:val="00CC66EA"/>
    <w:rsid w:val="00CC7B36"/>
    <w:rsid w:val="00CD0C95"/>
    <w:rsid w:val="00CD0FD5"/>
    <w:rsid w:val="00CD1C4C"/>
    <w:rsid w:val="00CD3C17"/>
    <w:rsid w:val="00CE10E3"/>
    <w:rsid w:val="00CE1EE7"/>
    <w:rsid w:val="00CE1F9C"/>
    <w:rsid w:val="00CE2E48"/>
    <w:rsid w:val="00CE579C"/>
    <w:rsid w:val="00CF089D"/>
    <w:rsid w:val="00CF10E5"/>
    <w:rsid w:val="00CF2B30"/>
    <w:rsid w:val="00CF3F00"/>
    <w:rsid w:val="00CF4C11"/>
    <w:rsid w:val="00CF6672"/>
    <w:rsid w:val="00CF6DCA"/>
    <w:rsid w:val="00D021F7"/>
    <w:rsid w:val="00D069C7"/>
    <w:rsid w:val="00D078A2"/>
    <w:rsid w:val="00D1271E"/>
    <w:rsid w:val="00D13D76"/>
    <w:rsid w:val="00D21123"/>
    <w:rsid w:val="00D22722"/>
    <w:rsid w:val="00D25448"/>
    <w:rsid w:val="00D26BB7"/>
    <w:rsid w:val="00D27454"/>
    <w:rsid w:val="00D336B5"/>
    <w:rsid w:val="00D34074"/>
    <w:rsid w:val="00D367EB"/>
    <w:rsid w:val="00D4244E"/>
    <w:rsid w:val="00D42907"/>
    <w:rsid w:val="00D45954"/>
    <w:rsid w:val="00D461C2"/>
    <w:rsid w:val="00D47330"/>
    <w:rsid w:val="00D47F11"/>
    <w:rsid w:val="00D51982"/>
    <w:rsid w:val="00D52556"/>
    <w:rsid w:val="00D5522C"/>
    <w:rsid w:val="00D60705"/>
    <w:rsid w:val="00D60E0C"/>
    <w:rsid w:val="00D61AAE"/>
    <w:rsid w:val="00D61D08"/>
    <w:rsid w:val="00D626C3"/>
    <w:rsid w:val="00D64CB8"/>
    <w:rsid w:val="00D6567D"/>
    <w:rsid w:val="00D66A62"/>
    <w:rsid w:val="00D67F99"/>
    <w:rsid w:val="00D703D1"/>
    <w:rsid w:val="00D72FD8"/>
    <w:rsid w:val="00D7419F"/>
    <w:rsid w:val="00D75277"/>
    <w:rsid w:val="00D81D34"/>
    <w:rsid w:val="00D86987"/>
    <w:rsid w:val="00D900CE"/>
    <w:rsid w:val="00D948F2"/>
    <w:rsid w:val="00D9697A"/>
    <w:rsid w:val="00DA4C48"/>
    <w:rsid w:val="00DA727D"/>
    <w:rsid w:val="00DA746C"/>
    <w:rsid w:val="00DA7FFA"/>
    <w:rsid w:val="00DB14A7"/>
    <w:rsid w:val="00DB18AD"/>
    <w:rsid w:val="00DB37AA"/>
    <w:rsid w:val="00DB53A7"/>
    <w:rsid w:val="00DB53A9"/>
    <w:rsid w:val="00DC26FF"/>
    <w:rsid w:val="00DC4DB2"/>
    <w:rsid w:val="00DC7F56"/>
    <w:rsid w:val="00DD170F"/>
    <w:rsid w:val="00DD5E42"/>
    <w:rsid w:val="00DD68E0"/>
    <w:rsid w:val="00DE0A8A"/>
    <w:rsid w:val="00DE0E86"/>
    <w:rsid w:val="00DE234F"/>
    <w:rsid w:val="00DE4922"/>
    <w:rsid w:val="00DE6743"/>
    <w:rsid w:val="00DF1240"/>
    <w:rsid w:val="00DF44F2"/>
    <w:rsid w:val="00DF4896"/>
    <w:rsid w:val="00DF4F1E"/>
    <w:rsid w:val="00DF6E54"/>
    <w:rsid w:val="00E00023"/>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36D2"/>
    <w:rsid w:val="00E2414E"/>
    <w:rsid w:val="00E266BD"/>
    <w:rsid w:val="00E26830"/>
    <w:rsid w:val="00E31571"/>
    <w:rsid w:val="00E31E6E"/>
    <w:rsid w:val="00E32391"/>
    <w:rsid w:val="00E33949"/>
    <w:rsid w:val="00E40B36"/>
    <w:rsid w:val="00E41881"/>
    <w:rsid w:val="00E50021"/>
    <w:rsid w:val="00E51672"/>
    <w:rsid w:val="00E51EB7"/>
    <w:rsid w:val="00E52E12"/>
    <w:rsid w:val="00E55EE5"/>
    <w:rsid w:val="00E56F6B"/>
    <w:rsid w:val="00E577EE"/>
    <w:rsid w:val="00E61364"/>
    <w:rsid w:val="00E61772"/>
    <w:rsid w:val="00E61991"/>
    <w:rsid w:val="00E61C34"/>
    <w:rsid w:val="00E625B3"/>
    <w:rsid w:val="00E646E9"/>
    <w:rsid w:val="00E64743"/>
    <w:rsid w:val="00E7180F"/>
    <w:rsid w:val="00E72338"/>
    <w:rsid w:val="00E7257D"/>
    <w:rsid w:val="00E728CB"/>
    <w:rsid w:val="00E7336F"/>
    <w:rsid w:val="00E73795"/>
    <w:rsid w:val="00E76262"/>
    <w:rsid w:val="00E76C8F"/>
    <w:rsid w:val="00E81BB2"/>
    <w:rsid w:val="00E8243E"/>
    <w:rsid w:val="00E84A6B"/>
    <w:rsid w:val="00E85AA2"/>
    <w:rsid w:val="00E90664"/>
    <w:rsid w:val="00E92385"/>
    <w:rsid w:val="00E93F48"/>
    <w:rsid w:val="00E96DEA"/>
    <w:rsid w:val="00EA1585"/>
    <w:rsid w:val="00EA48AE"/>
    <w:rsid w:val="00EB09E2"/>
    <w:rsid w:val="00EB0F91"/>
    <w:rsid w:val="00EB14E7"/>
    <w:rsid w:val="00EB2915"/>
    <w:rsid w:val="00EB2DB1"/>
    <w:rsid w:val="00EB4160"/>
    <w:rsid w:val="00EB746A"/>
    <w:rsid w:val="00EB74A5"/>
    <w:rsid w:val="00EB7EB3"/>
    <w:rsid w:val="00EC027A"/>
    <w:rsid w:val="00EC1B66"/>
    <w:rsid w:val="00EC3333"/>
    <w:rsid w:val="00EC368A"/>
    <w:rsid w:val="00EC4164"/>
    <w:rsid w:val="00EC42F9"/>
    <w:rsid w:val="00ED02AC"/>
    <w:rsid w:val="00ED3214"/>
    <w:rsid w:val="00ED3E79"/>
    <w:rsid w:val="00ED5075"/>
    <w:rsid w:val="00ED5B32"/>
    <w:rsid w:val="00ED6060"/>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2C50"/>
    <w:rsid w:val="00F24BE3"/>
    <w:rsid w:val="00F24F8F"/>
    <w:rsid w:val="00F267C9"/>
    <w:rsid w:val="00F26A45"/>
    <w:rsid w:val="00F27C7E"/>
    <w:rsid w:val="00F307E0"/>
    <w:rsid w:val="00F3297D"/>
    <w:rsid w:val="00F33C9E"/>
    <w:rsid w:val="00F33CE8"/>
    <w:rsid w:val="00F34D63"/>
    <w:rsid w:val="00F37B4C"/>
    <w:rsid w:val="00F50B38"/>
    <w:rsid w:val="00F50CC5"/>
    <w:rsid w:val="00F515F4"/>
    <w:rsid w:val="00F57F7A"/>
    <w:rsid w:val="00F60755"/>
    <w:rsid w:val="00F609F6"/>
    <w:rsid w:val="00F62D33"/>
    <w:rsid w:val="00F63392"/>
    <w:rsid w:val="00F6570B"/>
    <w:rsid w:val="00F67615"/>
    <w:rsid w:val="00F76BC4"/>
    <w:rsid w:val="00F76C98"/>
    <w:rsid w:val="00F77BC8"/>
    <w:rsid w:val="00F804CD"/>
    <w:rsid w:val="00F80750"/>
    <w:rsid w:val="00F82570"/>
    <w:rsid w:val="00F844F8"/>
    <w:rsid w:val="00F84B19"/>
    <w:rsid w:val="00F85F59"/>
    <w:rsid w:val="00F8641E"/>
    <w:rsid w:val="00F86717"/>
    <w:rsid w:val="00F86DD4"/>
    <w:rsid w:val="00F90199"/>
    <w:rsid w:val="00F90823"/>
    <w:rsid w:val="00F91036"/>
    <w:rsid w:val="00F92A4C"/>
    <w:rsid w:val="00F95344"/>
    <w:rsid w:val="00FA049A"/>
    <w:rsid w:val="00FA3CEC"/>
    <w:rsid w:val="00FA796A"/>
    <w:rsid w:val="00FB2F56"/>
    <w:rsid w:val="00FB49D5"/>
    <w:rsid w:val="00FB4CF2"/>
    <w:rsid w:val="00FB4EC1"/>
    <w:rsid w:val="00FB71B7"/>
    <w:rsid w:val="00FC14A7"/>
    <w:rsid w:val="00FC4845"/>
    <w:rsid w:val="00FC6124"/>
    <w:rsid w:val="00FC6B03"/>
    <w:rsid w:val="00FD06D5"/>
    <w:rsid w:val="00FD6C41"/>
    <w:rsid w:val="00FE1485"/>
    <w:rsid w:val="00FE2B66"/>
    <w:rsid w:val="00FE3C19"/>
    <w:rsid w:val="00FE419E"/>
    <w:rsid w:val="00FE768B"/>
    <w:rsid w:val="00FF1B61"/>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B2D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0005</RACS_x0020_ID>
    <Approved_x0020_Provider xmlns="a8338b6e-77a6-4851-82b6-98166143ffdd">Autumn Lodge</Approved_x0020_Provider>
    <Management_x0020_Company_x0020_ID xmlns="a8338b6e-77a6-4851-82b6-98166143ffdd" xsi:nil="true"/>
    <Home xmlns="a8338b6e-77a6-4851-82b6-98166143ffdd">Autumn Lodge Butler Street</Home>
    <Signed xmlns="a8338b6e-77a6-4851-82b6-98166143ffdd" xsi:nil="true"/>
    <Uploaded xmlns="a8338b6e-77a6-4851-82b6-98166143ffdd">true</Uploaded>
    <Management_x0020_Company xmlns="a8338b6e-77a6-4851-82b6-98166143ffdd" xsi:nil="true"/>
    <Doc_x0020_Date xmlns="a8338b6e-77a6-4851-82b6-98166143ffdd">2022-08-11T05:16:37+00:00</Doc_x0020_Date>
    <CSI_x0020_ID xmlns="a8338b6e-77a6-4851-82b6-98166143ffdd" xsi:nil="true"/>
    <Case_x0020_ID xmlns="a8338b6e-77a6-4851-82b6-98166143ffdd" xsi:nil="true"/>
    <Approved_x0020_Provider_x0020_ID xmlns="a8338b6e-77a6-4851-82b6-98166143ffdd">4087BA3E-75F4-DC11-AD41-005056922186</Approved_x0020_Provider_x0020_ID>
    <Location xmlns="a8338b6e-77a6-4851-82b6-98166143ffdd" xsi:nil="true"/>
    <Doc_x0020_Type xmlns="a8338b6e-77a6-4851-82b6-98166143ffdd">Publication</Doc_x0020_Type>
    <Home_x0020_ID xmlns="a8338b6e-77a6-4851-82b6-98166143ffdd">FF4499AB-7CF4-DC11-AD41-005056922186</Home_x0020_ID>
    <State xmlns="a8338b6e-77a6-4851-82b6-98166143ffdd">NSW</State>
    <Doc_x0020_Sent_Received_x0020_Date xmlns="a8338b6e-77a6-4851-82b6-98166143ffdd">2022-08-11T00:00:00+00:00</Doc_x0020_Sent_Received_x0020_Date>
    <Activity_x0020_ID xmlns="a8338b6e-77a6-4851-82b6-98166143ffdd">12004917-C561-EA11-9E51-005056922186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schemas.microsoft.com/office/2006/documentManagement/types"/>
    <ds:schemaRef ds:uri="http://purl.org/dc/terms/"/>
    <ds:schemaRef ds:uri="http://purl.org/dc/dcmitype/"/>
    <ds:schemaRef ds:uri="http://schemas.microsoft.com/office/2006/metadata/properties"/>
    <ds:schemaRef ds:uri="http://purl.org/dc/elements/1.1/"/>
    <ds:schemaRef ds:uri="http://schemas.openxmlformats.org/package/2006/metadata/core-properties"/>
    <ds:schemaRef ds:uri="a8338b6e-77a6-4851-82b6-98166143ffdd"/>
    <ds:schemaRef ds:uri="http://www.w3.org/XML/1998/namespace"/>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32DD5153-BB32-4346-921A-57B0F6053E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9982B86-8204-48D7-811E-8F9F167D1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17</Pages>
  <Words>4633</Words>
  <Characters>26414</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2022-08-17T18:41:00Z</dcterms:created>
  <dcterms:modified xsi:type="dcterms:W3CDTF">2022-08-17T18:41:00Z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