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085FE" w14:textId="77777777" w:rsidR="00D2559D" w:rsidRPr="003217D3" w:rsidRDefault="00602B9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FF0878A" wp14:editId="3FF0878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3447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FF085FF" w14:textId="77777777" w:rsidR="00D2559D" w:rsidRPr="003217D3" w:rsidRDefault="00602B9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FF08600" w14:textId="77777777" w:rsidR="00D2559D" w:rsidRPr="00A36AA9" w:rsidRDefault="00602B9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FF08601" w14:textId="77777777" w:rsidR="00D2559D" w:rsidRPr="00A36AA9" w:rsidRDefault="00602B9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7785A" w14:paraId="3FF08604" w14:textId="77777777" w:rsidTr="0037785A">
        <w:tc>
          <w:tcPr>
            <w:cnfStyle w:val="001000000000" w:firstRow="0" w:lastRow="0" w:firstColumn="1" w:lastColumn="0" w:oddVBand="0" w:evenVBand="0" w:oddHBand="0" w:evenHBand="0" w:firstRowFirstColumn="0" w:firstRowLastColumn="0" w:lastRowFirstColumn="0" w:lastRowLastColumn="0"/>
            <w:tcW w:w="3227" w:type="dxa"/>
          </w:tcPr>
          <w:p w14:paraId="3FF08602" w14:textId="77777777" w:rsidR="00D2559D" w:rsidRPr="00A36AA9" w:rsidRDefault="00602B9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FF08603" w14:textId="77777777" w:rsidR="00D2559D" w:rsidRPr="00A36AA9" w:rsidRDefault="00602B9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Baldwin Care Group Services</w:t>
            </w:r>
          </w:p>
        </w:tc>
      </w:tr>
      <w:tr w:rsidR="0037785A" w14:paraId="3FF08607" w14:textId="77777777" w:rsidTr="003778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F08605" w14:textId="77777777" w:rsidR="00540817" w:rsidRPr="00A36AA9" w:rsidRDefault="00602B9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FF08606" w14:textId="77777777" w:rsidR="00540817" w:rsidRPr="00A36AA9" w:rsidRDefault="00602B9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 Seabeach Avenue, Baldwin Retirement Village MONA VALE NSW 2103</w:t>
            </w:r>
          </w:p>
        </w:tc>
      </w:tr>
      <w:tr w:rsidR="0037785A" w14:paraId="3FF0860A" w14:textId="77777777" w:rsidTr="003778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F08608" w14:textId="77777777" w:rsidR="00D2559D" w:rsidRPr="00A36AA9" w:rsidRDefault="00602B9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FF08609" w14:textId="77777777" w:rsidR="00D2559D" w:rsidRPr="00A36AA9" w:rsidRDefault="00602B9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201323</w:t>
            </w:r>
          </w:p>
        </w:tc>
      </w:tr>
      <w:tr w:rsidR="0037785A" w14:paraId="3FF0860D" w14:textId="77777777" w:rsidTr="003778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F0860B" w14:textId="77777777" w:rsidR="00D2559D" w:rsidRPr="00A36AA9" w:rsidRDefault="00602B9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FF0860C" w14:textId="77777777" w:rsidR="00D2559D" w:rsidRPr="00A36AA9" w:rsidRDefault="00602B9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Baldwin Care Group Services Pty Ltd</w:t>
            </w:r>
          </w:p>
        </w:tc>
      </w:tr>
      <w:tr w:rsidR="0037785A" w14:paraId="3FF08610" w14:textId="77777777" w:rsidTr="003778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F0860E" w14:textId="77777777" w:rsidR="00D2559D" w:rsidRPr="00A36AA9" w:rsidRDefault="00602B9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FF0860F" w14:textId="77777777" w:rsidR="00D2559D" w:rsidRPr="00A36AA9" w:rsidRDefault="00602B9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37785A" w14:paraId="3FF08613" w14:textId="77777777" w:rsidTr="003778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F08611" w14:textId="77777777" w:rsidR="00D2559D" w:rsidRPr="00A36AA9" w:rsidRDefault="00602B9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FF08612" w14:textId="77777777" w:rsidR="00D2559D" w:rsidRPr="00A36AA9" w:rsidRDefault="00602B9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29 June 2023</w:t>
            </w:r>
          </w:p>
        </w:tc>
      </w:tr>
      <w:tr w:rsidR="0037785A" w14:paraId="3FF08616" w14:textId="77777777" w:rsidTr="003778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F08614" w14:textId="77777777" w:rsidR="00D2559D" w:rsidRPr="00A36AA9" w:rsidRDefault="00602B9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FF08615" w14:textId="0A384843" w:rsidR="00D2559D" w:rsidRPr="00A36AA9" w:rsidRDefault="00C33B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3B6B">
              <w:rPr>
                <w:rFonts w:ascii="Arial" w:hAnsi="Arial" w:cs="Arial"/>
                <w:color w:val="auto"/>
              </w:rPr>
              <w:t>21 August 2023</w:t>
            </w:r>
          </w:p>
        </w:tc>
      </w:tr>
    </w:tbl>
    <w:bookmarkEnd w:id="0"/>
    <w:p w14:paraId="3FF08617" w14:textId="77777777" w:rsidR="00FA0A5B" w:rsidRPr="00A36AA9" w:rsidRDefault="00602B9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FF08618" w14:textId="77777777" w:rsidR="000078F8" w:rsidRPr="00A36AA9" w:rsidRDefault="00602B9B"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FF08619" w14:textId="61858D3A" w:rsidR="000078F8" w:rsidRPr="00A36AA9" w:rsidRDefault="00602B9B" w:rsidP="00F87E39">
      <w:pPr>
        <w:pStyle w:val="NormalArial"/>
      </w:pPr>
      <w:r w:rsidRPr="00A36AA9">
        <w:t xml:space="preserve">This performance report for </w:t>
      </w:r>
      <w:r w:rsidRPr="00A36AA9">
        <w:rPr>
          <w:color w:val="auto"/>
        </w:rPr>
        <w:t>Baldwin Care Group Services (</w:t>
      </w:r>
      <w:r w:rsidRPr="00A36AA9">
        <w:rPr>
          <w:b/>
          <w:color w:val="auto"/>
        </w:rPr>
        <w:t>the service</w:t>
      </w:r>
      <w:r w:rsidRPr="00A36AA9">
        <w:rPr>
          <w:color w:val="auto"/>
        </w:rPr>
        <w:t>) has been prepared by</w:t>
      </w:r>
      <w:r w:rsidRPr="00A36AA9">
        <w:rPr>
          <w:color w:val="0000FF"/>
        </w:rPr>
        <w:t xml:space="preserve"> </w:t>
      </w:r>
      <w:r w:rsidR="00C33B6B" w:rsidRPr="00C33B6B">
        <w:rPr>
          <w:color w:val="auto"/>
        </w:rPr>
        <w:t>M Franco,</w:t>
      </w:r>
      <w:r w:rsidRPr="00C33B6B">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3FF0861A" w14:textId="77777777" w:rsidR="000078F8" w:rsidRPr="00A36AA9" w:rsidRDefault="00602B9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F0861B" w14:textId="77777777" w:rsidR="000078F8" w:rsidRPr="00A36AA9" w:rsidRDefault="00602B9B" w:rsidP="00F87E39">
      <w:pPr>
        <w:pStyle w:val="NormalArial"/>
      </w:pPr>
      <w:r w:rsidRPr="00A36AA9">
        <w:t>The report also specifies any areas in which improvements must be made to ensure the Quality Standards are complied with.</w:t>
      </w:r>
    </w:p>
    <w:p w14:paraId="3FF0861C" w14:textId="77777777" w:rsidR="00A36AA9" w:rsidRPr="00A36AA9" w:rsidRDefault="00602B9B" w:rsidP="00C648F8">
      <w:pPr>
        <w:pStyle w:val="Heading1"/>
        <w:spacing w:before="240" w:after="240" w:line="22" w:lineRule="atLeast"/>
        <w:rPr>
          <w:rFonts w:ascii="Arial" w:hAnsi="Arial" w:cs="Arial"/>
        </w:rPr>
      </w:pPr>
      <w:r w:rsidRPr="00A36AA9">
        <w:rPr>
          <w:rFonts w:ascii="Arial" w:hAnsi="Arial" w:cs="Arial"/>
        </w:rPr>
        <w:t>Services included in this assessment</w:t>
      </w:r>
    </w:p>
    <w:p w14:paraId="3FF0861D" w14:textId="77777777" w:rsidR="00A36AA9" w:rsidRPr="00A36AA9" w:rsidRDefault="00602B9B" w:rsidP="00AD5BE0">
      <w:pPr>
        <w:pStyle w:val="NormalArial"/>
      </w:pPr>
      <w:bookmarkStart w:id="1" w:name="HcsServicesFullListWithAddress"/>
      <w:r w:rsidRPr="00A36AA9">
        <w:rPr>
          <w:b/>
          <w:bCs/>
        </w:rPr>
        <w:t>Home Care:</w:t>
      </w:r>
    </w:p>
    <w:p w14:paraId="3FF0861E" w14:textId="77777777" w:rsidR="00A36AA9" w:rsidRPr="00A36AA9" w:rsidRDefault="00602B9B" w:rsidP="00AD5BE0">
      <w:pPr>
        <w:pStyle w:val="NormalArial"/>
        <w:numPr>
          <w:ilvl w:val="0"/>
          <w:numId w:val="21"/>
        </w:numPr>
        <w:spacing w:after="0"/>
      </w:pPr>
      <w:r w:rsidRPr="00A36AA9">
        <w:t>Baldwin Living HomeServe, 26854, 1 Seabeach Avenue, Baldwin Retirement Village, MONA VALE NSW 2103</w:t>
      </w:r>
    </w:p>
    <w:bookmarkEnd w:id="1"/>
    <w:p w14:paraId="3FF08620" w14:textId="77777777" w:rsidR="00DF37F2" w:rsidRPr="00A36AA9" w:rsidRDefault="00602B9B" w:rsidP="00C648F8">
      <w:pPr>
        <w:pStyle w:val="Heading1"/>
        <w:spacing w:before="240" w:after="240" w:line="22" w:lineRule="atLeast"/>
        <w:rPr>
          <w:rFonts w:ascii="Arial" w:hAnsi="Arial" w:cs="Arial"/>
        </w:rPr>
      </w:pPr>
      <w:r w:rsidRPr="00A36AA9">
        <w:rPr>
          <w:rFonts w:ascii="Arial" w:hAnsi="Arial" w:cs="Arial"/>
        </w:rPr>
        <w:t>Material relied on</w:t>
      </w:r>
    </w:p>
    <w:p w14:paraId="3FF08621" w14:textId="77777777" w:rsidR="00DF37F2" w:rsidRPr="00A36AA9" w:rsidRDefault="00602B9B" w:rsidP="00F87E39">
      <w:pPr>
        <w:pStyle w:val="NormalArial"/>
      </w:pPr>
      <w:r w:rsidRPr="00A36AA9">
        <w:t>The following information has been considered in preparing the performance report:</w:t>
      </w:r>
    </w:p>
    <w:p w14:paraId="3FF08622" w14:textId="692ABC2A" w:rsidR="00DF37F2" w:rsidRPr="00C33B6B" w:rsidRDefault="00602B9B"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C33B6B">
        <w:rPr>
          <w:rFonts w:ascii="Arial" w:hAnsi="Arial" w:cs="Arial"/>
          <w:color w:val="auto"/>
        </w:rPr>
        <w:t>of documents and interviews with staff, consumers/</w:t>
      </w:r>
      <w:proofErr w:type="gramStart"/>
      <w:r w:rsidRPr="00C33B6B">
        <w:rPr>
          <w:rFonts w:ascii="Arial" w:hAnsi="Arial" w:cs="Arial"/>
          <w:color w:val="auto"/>
        </w:rPr>
        <w:t>representatives</w:t>
      </w:r>
      <w:proofErr w:type="gramEnd"/>
      <w:r w:rsidRPr="00C33B6B">
        <w:rPr>
          <w:rFonts w:ascii="Arial" w:hAnsi="Arial" w:cs="Arial"/>
          <w:color w:val="auto"/>
        </w:rPr>
        <w:t xml:space="preserve"> and others</w:t>
      </w:r>
      <w:r w:rsidR="00C33B6B" w:rsidRPr="00C33B6B">
        <w:rPr>
          <w:rFonts w:ascii="Arial" w:hAnsi="Arial" w:cs="Arial"/>
          <w:color w:val="auto"/>
        </w:rPr>
        <w:t>.</w:t>
      </w:r>
    </w:p>
    <w:p w14:paraId="3FF08627" w14:textId="77777777" w:rsidR="003B1763" w:rsidRPr="00D76BC8" w:rsidRDefault="00602B9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FF08628" w14:textId="190D2D1E" w:rsidR="003217D3" w:rsidRPr="00244176" w:rsidRDefault="00602B9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7785A" w14:paraId="3FF08631" w14:textId="77777777" w:rsidTr="0037785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F0862F" w14:textId="77777777" w:rsidR="00FC045E" w:rsidRPr="00A36AA9" w:rsidRDefault="00602B9B" w:rsidP="009767BC">
            <w:pPr>
              <w:keepNext/>
              <w:spacing w:before="0" w:line="22" w:lineRule="atLeast"/>
              <w:rPr>
                <w:rFonts w:ascii="Arial" w:hAnsi="Arial" w:cs="Arial"/>
              </w:rPr>
            </w:pPr>
            <w:r w:rsidRPr="00A36AA9">
              <w:rPr>
                <w:rFonts w:ascii="Arial" w:hAnsi="Arial" w:cs="Arial"/>
              </w:rPr>
              <w:t xml:space="preserve">Standard 3 </w:t>
            </w:r>
            <w:r w:rsidRPr="00602B9B">
              <w:rPr>
                <w:rFonts w:ascii="Arial" w:hAnsi="Arial" w:cs="Arial"/>
                <w:b w:val="0"/>
                <w:bCs/>
              </w:rPr>
              <w:t>Personal care and clinical care</w:t>
            </w:r>
          </w:p>
        </w:tc>
        <w:tc>
          <w:tcPr>
            <w:tcW w:w="1583" w:type="pct"/>
            <w:shd w:val="clear" w:color="auto" w:fill="auto"/>
          </w:tcPr>
          <w:p w14:paraId="3FF08630" w14:textId="771B2AC0" w:rsidR="00FC045E" w:rsidRPr="00602B9B" w:rsidRDefault="00681EA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3B6B">
                  <w:rPr>
                    <w:rFonts w:ascii="Arial" w:hAnsi="Arial" w:cs="Arial"/>
                    <w:bCs/>
                  </w:rPr>
                  <w:t>Not applicable as not all requirements have been assessed</w:t>
                </w:r>
              </w:sdtContent>
            </w:sdt>
            <w:r w:rsidR="00602B9B" w:rsidRPr="00602B9B">
              <w:rPr>
                <w:rFonts w:ascii="Arial" w:hAnsi="Arial" w:cs="Arial"/>
                <w:bCs/>
              </w:rPr>
              <w:t xml:space="preserve"> </w:t>
            </w:r>
          </w:p>
        </w:tc>
      </w:tr>
      <w:tr w:rsidR="0037785A" w14:paraId="3FF0863D" w14:textId="77777777" w:rsidTr="003778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F0863B" w14:textId="77777777" w:rsidR="00FC045E" w:rsidRPr="00A36AA9" w:rsidRDefault="00602B9B"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FF0863C" w14:textId="13204257" w:rsidR="00FC045E" w:rsidRPr="00A36AA9" w:rsidRDefault="00681EA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3B6B">
                  <w:rPr>
                    <w:rFonts w:ascii="Arial" w:hAnsi="Arial" w:cs="Arial"/>
                    <w:b/>
                  </w:rPr>
                  <w:t>Not applicable as not all requirements have been assessed</w:t>
                </w:r>
              </w:sdtContent>
            </w:sdt>
            <w:r w:rsidR="00602B9B" w:rsidRPr="00A36AA9">
              <w:rPr>
                <w:rFonts w:ascii="Arial" w:hAnsi="Arial" w:cs="Arial"/>
                <w:b/>
              </w:rPr>
              <w:t xml:space="preserve"> </w:t>
            </w:r>
          </w:p>
        </w:tc>
      </w:tr>
      <w:tr w:rsidR="0037785A" w14:paraId="3FF08640" w14:textId="77777777" w:rsidTr="003778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F0863E" w14:textId="77777777" w:rsidR="00FC045E" w:rsidRPr="00A36AA9" w:rsidRDefault="00602B9B"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FF0863F" w14:textId="6BF1026B" w:rsidR="00FC045E" w:rsidRPr="00A36AA9" w:rsidRDefault="00681EA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3B6B">
                  <w:rPr>
                    <w:rFonts w:ascii="Arial" w:hAnsi="Arial" w:cs="Arial"/>
                    <w:b/>
                  </w:rPr>
                  <w:t>Not applicable as not all requirements have been assessed</w:t>
                </w:r>
              </w:sdtContent>
            </w:sdt>
            <w:r w:rsidR="00602B9B" w:rsidRPr="00A36AA9">
              <w:rPr>
                <w:rFonts w:ascii="Arial" w:hAnsi="Arial" w:cs="Arial"/>
                <w:b/>
              </w:rPr>
              <w:t xml:space="preserve"> </w:t>
            </w:r>
          </w:p>
        </w:tc>
      </w:tr>
    </w:tbl>
    <w:p w14:paraId="3FF0865A" w14:textId="77777777" w:rsidR="00FC045E" w:rsidRPr="00A36AA9" w:rsidRDefault="00602B9B" w:rsidP="00F87E39">
      <w:pPr>
        <w:pStyle w:val="NormalArial"/>
        <w:spacing w:before="120"/>
      </w:pPr>
      <w:r w:rsidRPr="00A36AA9">
        <w:t>A detailed assessment is provided later in this report for each assessed Standard.</w:t>
      </w:r>
    </w:p>
    <w:p w14:paraId="3FF0865B" w14:textId="77777777" w:rsidR="00FC045E" w:rsidRPr="00A36AA9" w:rsidRDefault="00602B9B" w:rsidP="00FC045E">
      <w:pPr>
        <w:pStyle w:val="Heading1"/>
        <w:spacing w:before="0" w:after="240" w:line="22" w:lineRule="atLeast"/>
        <w:rPr>
          <w:rFonts w:ascii="Arial" w:hAnsi="Arial" w:cs="Arial"/>
        </w:rPr>
      </w:pPr>
      <w:r w:rsidRPr="00A36AA9">
        <w:rPr>
          <w:rFonts w:ascii="Arial" w:hAnsi="Arial" w:cs="Arial"/>
        </w:rPr>
        <w:t>Areas for improvement</w:t>
      </w:r>
    </w:p>
    <w:p w14:paraId="3FF0865D" w14:textId="77777777" w:rsidR="00FC045E" w:rsidRPr="00A36AA9" w:rsidRDefault="00602B9B"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FF08662" w14:textId="17F6B8F6" w:rsidR="00FC045E" w:rsidRPr="00A36AA9" w:rsidRDefault="00602B9B" w:rsidP="00F87E39">
      <w:pPr>
        <w:pStyle w:val="NormalArial"/>
      </w:pPr>
      <w:r w:rsidRPr="00A36AA9">
        <w:br w:type="page"/>
      </w:r>
    </w:p>
    <w:p w14:paraId="3FF086AE" w14:textId="77777777" w:rsidR="003217D3" w:rsidRDefault="00602B9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602B9B" w14:paraId="3FF086B2" w14:textId="77777777" w:rsidTr="0060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F086AF" w14:textId="77777777" w:rsidR="00602B9B" w:rsidRPr="003217D3" w:rsidRDefault="00602B9B" w:rsidP="001F455A">
            <w:pPr>
              <w:spacing w:before="0" w:line="22" w:lineRule="atLeast"/>
              <w:rPr>
                <w:rFonts w:ascii="Arial" w:hAnsi="Arial" w:cs="Arial"/>
                <w:color w:val="FFFFFF" w:themeColor="background1"/>
              </w:rPr>
            </w:pPr>
            <w:bookmarkStart w:id="2"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F086B0" w14:textId="5C9A0D01" w:rsidR="00602B9B" w:rsidRPr="003217D3" w:rsidRDefault="00602B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02B9B" w14:paraId="3FF086CE" w14:textId="77777777" w:rsidTr="003778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F086CA" w14:textId="77777777" w:rsidR="00602B9B" w:rsidRPr="00244176" w:rsidRDefault="00602B9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F086CB" w14:textId="77777777" w:rsidR="00602B9B" w:rsidRPr="00244176" w:rsidRDefault="00602B9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F086CC" w14:textId="1A05C3DE" w:rsidR="00602B9B" w:rsidRPr="00CC646C" w:rsidRDefault="00681EA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01523185DD734ABDB991895220C42B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2B9B">
                  <w:rPr>
                    <w:rFonts w:ascii="Arial" w:hAnsi="Arial" w:cs="Arial"/>
                    <w:color w:val="auto"/>
                  </w:rPr>
                  <w:t>Compliant</w:t>
                </w:r>
              </w:sdtContent>
            </w:sdt>
            <w:r w:rsidR="00602B9B" w:rsidRPr="00CC646C">
              <w:rPr>
                <w:rFonts w:ascii="Arial" w:hAnsi="Arial" w:cs="Arial"/>
                <w:color w:val="auto"/>
              </w:rPr>
              <w:t xml:space="preserve"> </w:t>
            </w:r>
          </w:p>
        </w:tc>
      </w:tr>
    </w:tbl>
    <w:bookmarkEnd w:id="2"/>
    <w:p w14:paraId="3FF086DB" w14:textId="77777777" w:rsidR="002253FC" w:rsidRDefault="00602B9B" w:rsidP="007B3959">
      <w:pPr>
        <w:pStyle w:val="Heading20"/>
      </w:pPr>
      <w:r w:rsidRPr="00A36AA9">
        <w:t>Findings</w:t>
      </w:r>
    </w:p>
    <w:p w14:paraId="7ECA1A70" w14:textId="77777777" w:rsidR="00C33B6B" w:rsidRDefault="00C33B6B" w:rsidP="00F87E39">
      <w:pPr>
        <w:pStyle w:val="NormalArial"/>
      </w:pPr>
      <w:r w:rsidRPr="00C33B6B">
        <w:t xml:space="preserve">I am satisfied the evidence presented below demonstrates the service is compliant with Requirement </w:t>
      </w:r>
      <w:r>
        <w:t xml:space="preserve">3(3)(e). </w:t>
      </w:r>
    </w:p>
    <w:p w14:paraId="4E2CBC5A" w14:textId="77777777" w:rsidR="008446A4" w:rsidRDefault="00C33B6B" w:rsidP="00F87E39">
      <w:pPr>
        <w:pStyle w:val="NormalArial"/>
      </w:pPr>
      <w:r w:rsidRPr="00C33B6B">
        <w:t xml:space="preserve">Evidence analysed by the Assessment Team showed the service was able to demonstrate </w:t>
      </w:r>
      <w:r>
        <w:t xml:space="preserve">information about the consumer’s condition, needs and preferences is documented and communicated within the organisation, and with others where responsibility for care is shared. </w:t>
      </w:r>
      <w:r w:rsidR="008446A4">
        <w:t xml:space="preserve">Consumers and representatives expressed their satisfaction regrading communication they receive from the service relating to their care incorporating their needs and preferences. </w:t>
      </w:r>
    </w:p>
    <w:p w14:paraId="0965DFB4" w14:textId="77777777" w:rsidR="00173BE8" w:rsidRDefault="008446A4" w:rsidP="00F87E39">
      <w:pPr>
        <w:pStyle w:val="NormalArial"/>
      </w:pPr>
      <w:r>
        <w:t xml:space="preserve">During interviews with the Assessment Team staff described how changes in consumer’s care and services are communicated within </w:t>
      </w:r>
      <w:r w:rsidR="00173BE8">
        <w:t xml:space="preserve">the service as well as externally. Documentation sighted by the Assessment Team such as assessments, care plans and dated notes demonstrated detailed information is included to support the effective and safe sharing of consumer’s care. </w:t>
      </w:r>
    </w:p>
    <w:p w14:paraId="3FF086DC" w14:textId="3E4E8397" w:rsidR="0087700C" w:rsidRPr="006B4042" w:rsidRDefault="00173BE8" w:rsidP="00F87E39">
      <w:pPr>
        <w:pStyle w:val="NormalArial"/>
      </w:pPr>
      <w:r w:rsidRPr="00173BE8">
        <w:t xml:space="preserve">In the absence of a response from the Service to dispute the evidence of the Assessment Team, I am persuaded that </w:t>
      </w:r>
      <w:r>
        <w:t xml:space="preserve">3(3)(e) is compliant. </w:t>
      </w:r>
      <w:r w:rsidR="00602B9B" w:rsidRPr="006B4042">
        <w:br w:type="page"/>
      </w:r>
    </w:p>
    <w:p w14:paraId="3FF0873D" w14:textId="77777777" w:rsidR="003217D3" w:rsidRPr="003217D3" w:rsidRDefault="00602B9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458"/>
        <w:gridCol w:w="2127"/>
      </w:tblGrid>
      <w:tr w:rsidR="00602B9B" w14:paraId="3FF08741" w14:textId="77777777" w:rsidTr="00377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Pr>
          <w:p w14:paraId="3FF0873E" w14:textId="77777777" w:rsidR="00602B9B" w:rsidRPr="003217D3" w:rsidRDefault="00602B9B"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3FF0873F" w14:textId="3E57C0A6" w:rsidR="00602B9B" w:rsidRPr="003217D3" w:rsidRDefault="00602B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02B9B" w14:paraId="3FF08746" w14:textId="77777777" w:rsidTr="003778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F08742" w14:textId="77777777" w:rsidR="00602B9B" w:rsidRPr="00244176" w:rsidRDefault="00602B9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3FF08743" w14:textId="77777777" w:rsidR="00602B9B" w:rsidRPr="00244176" w:rsidRDefault="00602B9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3FF08744" w14:textId="2A4FC3E0" w:rsidR="00602B9B" w:rsidRPr="00CC646C" w:rsidRDefault="00681EA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607B5D2B8AE9448CBF11B896C931A1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2B9B">
                  <w:rPr>
                    <w:rFonts w:ascii="Arial" w:hAnsi="Arial" w:cs="Arial"/>
                    <w:color w:val="auto"/>
                  </w:rPr>
                  <w:t>Compliant</w:t>
                </w:r>
              </w:sdtContent>
            </w:sdt>
            <w:r w:rsidR="00602B9B" w:rsidRPr="00CC646C">
              <w:rPr>
                <w:rFonts w:ascii="Arial" w:hAnsi="Arial" w:cs="Arial"/>
                <w:color w:val="auto"/>
              </w:rPr>
              <w:t xml:space="preserve"> </w:t>
            </w:r>
          </w:p>
        </w:tc>
      </w:tr>
    </w:tbl>
    <w:p w14:paraId="3FF0875B" w14:textId="77777777" w:rsidR="002F49A8" w:rsidRDefault="00602B9B" w:rsidP="007B3959">
      <w:pPr>
        <w:pStyle w:val="Heading20"/>
      </w:pPr>
      <w:r w:rsidRPr="00A36AA9">
        <w:t>Findings</w:t>
      </w:r>
    </w:p>
    <w:p w14:paraId="115D2CC3" w14:textId="77777777" w:rsidR="00C33B6B" w:rsidRDefault="00C33B6B" w:rsidP="00F87E39">
      <w:pPr>
        <w:pStyle w:val="NormalArial"/>
      </w:pPr>
      <w:r w:rsidRPr="00C33B6B">
        <w:t xml:space="preserve">I am satisfied the evidence presented below demonstrates the service is compliant with </w:t>
      </w:r>
      <w:r>
        <w:t xml:space="preserve">Requirement 7(3)(a). </w:t>
      </w:r>
    </w:p>
    <w:p w14:paraId="4B07D71E" w14:textId="77777777" w:rsidR="00173BE8" w:rsidRDefault="00C33B6B" w:rsidP="00F87E39">
      <w:pPr>
        <w:pStyle w:val="NormalArial"/>
      </w:pPr>
      <w:r w:rsidRPr="00C33B6B">
        <w:t>Evidence analysed by the Assessment Team showed the service was able to demonstrate the workforce is planned to enable, and the number and mix of members of the workforce deployed enables, the delivery and management of safe and quality care and services</w:t>
      </w:r>
      <w:r>
        <w:t>.</w:t>
      </w:r>
      <w:r w:rsidR="00173BE8">
        <w:t xml:space="preserve"> When interviewed by the Assessment Team, Consumers and representatives </w:t>
      </w:r>
      <w:r w:rsidR="00173BE8" w:rsidRPr="00173BE8">
        <w:t xml:space="preserve">said consumer care and services were being met by staff and that the service considered their specific needs when providing their care and services. The service was able to demonstrate that the workforce is planned to ensure safe and quality care and services. </w:t>
      </w:r>
    </w:p>
    <w:p w14:paraId="066534EF" w14:textId="77777777" w:rsidR="00173BE8" w:rsidRDefault="00173BE8" w:rsidP="00F87E39">
      <w:pPr>
        <w:pStyle w:val="NormalArial"/>
      </w:pPr>
      <w:r>
        <w:t xml:space="preserve">During interviews with the Assessment Team, management advised </w:t>
      </w:r>
      <w:r w:rsidRPr="00173BE8">
        <w:t xml:space="preserve">they recognised the need to recruit </w:t>
      </w:r>
      <w:r>
        <w:t xml:space="preserve">a </w:t>
      </w:r>
      <w:r w:rsidRPr="00173BE8">
        <w:t>case manager and admin</w:t>
      </w:r>
      <w:r>
        <w:t>istration</w:t>
      </w:r>
      <w:r w:rsidRPr="00173BE8">
        <w:t xml:space="preserve"> staff to support case managers’ workload. As a result, the service has appointed two case manager and a senior clinical care partner. Caseloads for case manager now have been capped to a maximum 50 consumers. </w:t>
      </w:r>
    </w:p>
    <w:p w14:paraId="3FF0875C" w14:textId="501E965B" w:rsidR="005D23EC" w:rsidRPr="00A36AA9" w:rsidRDefault="00173BE8" w:rsidP="00F87E39">
      <w:pPr>
        <w:pStyle w:val="NormalArial"/>
      </w:pPr>
      <w:r w:rsidRPr="00173BE8">
        <w:t xml:space="preserve">In the absence of a response from the Service to dispute the evidence of the Assessment Team, I am persuaded that </w:t>
      </w:r>
      <w:r>
        <w:t>Requirement 7(3)</w:t>
      </w:r>
      <w:r w:rsidR="004174F5">
        <w:t>(a).</w:t>
      </w:r>
      <w:r w:rsidR="00602B9B" w:rsidRPr="00A36AA9">
        <w:br w:type="page"/>
      </w:r>
    </w:p>
    <w:p w14:paraId="3FF0875D" w14:textId="77777777" w:rsidR="00FC045E" w:rsidRPr="00A36AA9" w:rsidRDefault="00602B9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896"/>
      </w:tblGrid>
      <w:tr w:rsidR="00602B9B" w14:paraId="3FF08761" w14:textId="77777777" w:rsidTr="0060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3FF0875E" w14:textId="77777777" w:rsidR="00602B9B" w:rsidRPr="003217D3" w:rsidRDefault="00602B9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3FF0875F" w14:textId="1E15A3DF" w:rsidR="00602B9B" w:rsidRPr="003217D3" w:rsidRDefault="00602B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02B9B" w14:paraId="3FF08787" w14:textId="77777777" w:rsidTr="00602B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F08780" w14:textId="77777777" w:rsidR="00602B9B" w:rsidRPr="00244176" w:rsidRDefault="00602B9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3FF08781" w14:textId="77777777" w:rsidR="00602B9B" w:rsidRPr="00244176" w:rsidRDefault="00602B9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FF08782" w14:textId="77777777" w:rsidR="00602B9B" w:rsidRPr="00244176" w:rsidRDefault="00602B9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FF08783" w14:textId="77777777" w:rsidR="00602B9B" w:rsidRPr="00244176" w:rsidRDefault="00602B9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FF08784" w14:textId="77777777" w:rsidR="00602B9B" w:rsidRPr="00244176" w:rsidRDefault="00602B9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3FF08785" w14:textId="61634D6A" w:rsidR="00602B9B" w:rsidRPr="00CC646C" w:rsidRDefault="00681EA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EF92828908774521A0A298310BA783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2B9B">
                  <w:rPr>
                    <w:rFonts w:ascii="Arial" w:hAnsi="Arial" w:cs="Arial"/>
                    <w:color w:val="auto"/>
                  </w:rPr>
                  <w:t>Compliant</w:t>
                </w:r>
              </w:sdtContent>
            </w:sdt>
          </w:p>
        </w:tc>
      </w:tr>
    </w:tbl>
    <w:p w14:paraId="3FF08788" w14:textId="77777777" w:rsidR="007B3959" w:rsidRDefault="00602B9B" w:rsidP="003217D3">
      <w:pPr>
        <w:pStyle w:val="Heading20"/>
      </w:pPr>
      <w:r w:rsidRPr="00A36AA9">
        <w:t>Findings</w:t>
      </w:r>
    </w:p>
    <w:p w14:paraId="3FF08789" w14:textId="17361626" w:rsidR="004A5361" w:rsidRDefault="00C33B6B" w:rsidP="00C33B6B">
      <w:pPr>
        <w:pStyle w:val="NormalArial"/>
      </w:pPr>
      <w:r w:rsidRPr="00C33B6B">
        <w:t>I am satisfied the evidence presented below demonstrates the service is compliant with</w:t>
      </w:r>
      <w:r>
        <w:t xml:space="preserve"> Requirement 8(3)(e). </w:t>
      </w:r>
    </w:p>
    <w:p w14:paraId="10FC79B0" w14:textId="6D466DDA" w:rsidR="00C33B6B" w:rsidRDefault="00C33B6B" w:rsidP="00C33B6B">
      <w:pPr>
        <w:pStyle w:val="NormalArial"/>
      </w:pPr>
      <w:r>
        <w:t xml:space="preserve">Evidence analysed by the Assessment Team showed the service was able to demonstrate where clinical care is provided, a clinical governance framework is in place. </w:t>
      </w:r>
      <w:r w:rsidR="004174F5">
        <w:t xml:space="preserve">The service evidenced sufficient Antimicrobial Stewardship policies and procedures, consumer infection related information is collected and reported at the clinical governance meeting. The service advised they do not have consumers who are subject to restraint. During interviews with the Assessment Team staff demonstrated a strong understanding of restrictive practices and action to be undertaken if identified. The service has developed and implemented effective feedback and complaints processes and procedure including open disclosure. </w:t>
      </w:r>
    </w:p>
    <w:p w14:paraId="41F131E4" w14:textId="5697F993" w:rsidR="004174F5" w:rsidRPr="006B4042" w:rsidRDefault="004174F5" w:rsidP="00C33B6B">
      <w:pPr>
        <w:pStyle w:val="NormalArial"/>
      </w:pPr>
      <w:r w:rsidRPr="004174F5">
        <w:t>In the absence of a response from the Service to dispute the evidence of the Assessment Team, I am persuaded that Requirement</w:t>
      </w:r>
      <w:r>
        <w:t xml:space="preserve"> 8(3)(e). </w:t>
      </w:r>
    </w:p>
    <w:sectPr w:rsidR="004174F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08795" w14:textId="77777777" w:rsidR="0067603B" w:rsidRDefault="00602B9B">
      <w:pPr>
        <w:spacing w:after="0"/>
      </w:pPr>
      <w:r>
        <w:separator/>
      </w:r>
    </w:p>
  </w:endnote>
  <w:endnote w:type="continuationSeparator" w:id="0">
    <w:p w14:paraId="3FF08797" w14:textId="77777777" w:rsidR="0067603B" w:rsidRDefault="00602B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878F" w14:textId="77777777" w:rsidR="00DF37F2" w:rsidRPr="00DF37F2" w:rsidRDefault="00602B9B" w:rsidP="00DF37F2">
    <w:pPr>
      <w:pStyle w:val="FooterArial9"/>
      <w:rPr>
        <w:rStyle w:val="FooterBold"/>
        <w:rFonts w:ascii="Arial" w:hAnsi="Arial"/>
        <w:b w:val="0"/>
      </w:rPr>
    </w:pPr>
    <w:r w:rsidRPr="00DF37F2">
      <w:rPr>
        <w:rStyle w:val="FooterBold"/>
        <w:rFonts w:ascii="Arial" w:hAnsi="Arial"/>
        <w:b w:val="0"/>
      </w:rPr>
      <w:t>Name of service: Baldwin Care Group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FF08790" w14:textId="77777777" w:rsidR="00DF37F2" w:rsidRPr="00DF37F2" w:rsidRDefault="00602B9B" w:rsidP="00DF37F2">
    <w:pPr>
      <w:pStyle w:val="FooterArial9"/>
      <w:rPr>
        <w:rStyle w:val="FooterBold"/>
        <w:rFonts w:ascii="Arial" w:hAnsi="Arial"/>
        <w:b w:val="0"/>
      </w:rPr>
    </w:pPr>
    <w:r w:rsidRPr="00DF37F2">
      <w:rPr>
        <w:rStyle w:val="FooterBold"/>
        <w:rFonts w:ascii="Arial" w:hAnsi="Arial"/>
        <w:b w:val="0"/>
      </w:rPr>
      <w:t>Commission ID: 201323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FF08791" w14:textId="77777777" w:rsidR="00DF37F2" w:rsidRPr="00DF37F2" w:rsidRDefault="00602B9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0878C" w14:textId="77777777" w:rsidR="00C4295B" w:rsidRDefault="00602B9B" w:rsidP="00D71F88">
      <w:pPr>
        <w:spacing w:after="0"/>
      </w:pPr>
      <w:r>
        <w:separator/>
      </w:r>
    </w:p>
  </w:footnote>
  <w:footnote w:type="continuationSeparator" w:id="0">
    <w:p w14:paraId="3FF0878D" w14:textId="77777777" w:rsidR="00C4295B" w:rsidRDefault="00602B9B" w:rsidP="00D71F88">
      <w:pPr>
        <w:spacing w:after="0"/>
      </w:pPr>
      <w:r>
        <w:continuationSeparator/>
      </w:r>
    </w:p>
  </w:footnote>
  <w:footnote w:id="1">
    <w:p w14:paraId="3FF08797" w14:textId="10B8B53A" w:rsidR="000078F8" w:rsidRDefault="00602B9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C33B6B">
        <w:rPr>
          <w:rFonts w:ascii="Arial" w:hAnsi="Arial" w:cs="Arial"/>
          <w:color w:val="auto"/>
          <w:sz w:val="20"/>
          <w:szCs w:val="20"/>
        </w:rPr>
        <w:t>n 68A</w:t>
      </w:r>
      <w:r w:rsidRPr="00C33B6B">
        <w:rPr>
          <w:rFonts w:ascii="Arial" w:hAnsi="Arial" w:cs="Arial"/>
          <w:b/>
          <w:color w:val="auto"/>
          <w:sz w:val="20"/>
          <w:szCs w:val="20"/>
        </w:rPr>
        <w:t xml:space="preserve"> </w:t>
      </w:r>
      <w:r w:rsidRPr="00C33B6B">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3FF08798" w14:textId="77777777" w:rsidR="00540817" w:rsidRDefault="00681EA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878E" w14:textId="77777777" w:rsidR="00D71F88" w:rsidRDefault="00602B9B">
    <w:pPr>
      <w:pStyle w:val="Header"/>
    </w:pPr>
    <w:r>
      <w:rPr>
        <w:noProof/>
        <w:color w:val="2B579A"/>
        <w:shd w:val="clear" w:color="auto" w:fill="E6E6E6"/>
        <w:lang w:val="en-US"/>
      </w:rPr>
      <w:drawing>
        <wp:anchor distT="0" distB="0" distL="114300" distR="114300" simplePos="0" relativeHeight="251659264" behindDoc="1" locked="0" layoutInCell="1" allowOverlap="1" wp14:anchorId="3FF08793" wp14:editId="3FF0879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8691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8792" w14:textId="77777777" w:rsidR="00FA0A5B" w:rsidRDefault="00602B9B">
    <w:pPr>
      <w:pStyle w:val="Header"/>
    </w:pPr>
    <w:r>
      <w:rPr>
        <w:noProof/>
      </w:rPr>
      <w:drawing>
        <wp:anchor distT="0" distB="0" distL="114300" distR="114300" simplePos="0" relativeHeight="251658240" behindDoc="0" locked="0" layoutInCell="1" allowOverlap="1" wp14:anchorId="3FF08795" wp14:editId="3FF0879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328C0D6">
      <w:start w:val="1"/>
      <w:numFmt w:val="lowerRoman"/>
      <w:lvlText w:val="(%1)"/>
      <w:lvlJc w:val="left"/>
      <w:pPr>
        <w:ind w:left="1080" w:hanging="720"/>
      </w:pPr>
      <w:rPr>
        <w:rFonts w:hint="default"/>
      </w:rPr>
    </w:lvl>
    <w:lvl w:ilvl="1" w:tplc="658055DC" w:tentative="1">
      <w:start w:val="1"/>
      <w:numFmt w:val="lowerLetter"/>
      <w:lvlText w:val="%2."/>
      <w:lvlJc w:val="left"/>
      <w:pPr>
        <w:ind w:left="1440" w:hanging="360"/>
      </w:pPr>
    </w:lvl>
    <w:lvl w:ilvl="2" w:tplc="56C8D16A" w:tentative="1">
      <w:start w:val="1"/>
      <w:numFmt w:val="lowerRoman"/>
      <w:lvlText w:val="%3."/>
      <w:lvlJc w:val="right"/>
      <w:pPr>
        <w:ind w:left="2160" w:hanging="180"/>
      </w:pPr>
    </w:lvl>
    <w:lvl w:ilvl="3" w:tplc="4566CFC4" w:tentative="1">
      <w:start w:val="1"/>
      <w:numFmt w:val="decimal"/>
      <w:lvlText w:val="%4."/>
      <w:lvlJc w:val="left"/>
      <w:pPr>
        <w:ind w:left="2880" w:hanging="360"/>
      </w:pPr>
    </w:lvl>
    <w:lvl w:ilvl="4" w:tplc="0FAA28E6" w:tentative="1">
      <w:start w:val="1"/>
      <w:numFmt w:val="lowerLetter"/>
      <w:lvlText w:val="%5."/>
      <w:lvlJc w:val="left"/>
      <w:pPr>
        <w:ind w:left="3600" w:hanging="360"/>
      </w:pPr>
    </w:lvl>
    <w:lvl w:ilvl="5" w:tplc="5AEC68C0" w:tentative="1">
      <w:start w:val="1"/>
      <w:numFmt w:val="lowerRoman"/>
      <w:lvlText w:val="%6."/>
      <w:lvlJc w:val="right"/>
      <w:pPr>
        <w:ind w:left="4320" w:hanging="180"/>
      </w:pPr>
    </w:lvl>
    <w:lvl w:ilvl="6" w:tplc="0382E1DA" w:tentative="1">
      <w:start w:val="1"/>
      <w:numFmt w:val="decimal"/>
      <w:lvlText w:val="%7."/>
      <w:lvlJc w:val="left"/>
      <w:pPr>
        <w:ind w:left="5040" w:hanging="360"/>
      </w:pPr>
    </w:lvl>
    <w:lvl w:ilvl="7" w:tplc="08120C9C" w:tentative="1">
      <w:start w:val="1"/>
      <w:numFmt w:val="lowerLetter"/>
      <w:lvlText w:val="%8."/>
      <w:lvlJc w:val="left"/>
      <w:pPr>
        <w:ind w:left="5760" w:hanging="360"/>
      </w:pPr>
    </w:lvl>
    <w:lvl w:ilvl="8" w:tplc="210ADF6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830813A">
      <w:start w:val="1"/>
      <w:numFmt w:val="lowerRoman"/>
      <w:lvlText w:val="(%1)"/>
      <w:lvlJc w:val="left"/>
      <w:pPr>
        <w:ind w:left="1080" w:hanging="720"/>
      </w:pPr>
      <w:rPr>
        <w:rFonts w:hint="default"/>
      </w:rPr>
    </w:lvl>
    <w:lvl w:ilvl="1" w:tplc="1FF08C44" w:tentative="1">
      <w:start w:val="1"/>
      <w:numFmt w:val="lowerLetter"/>
      <w:lvlText w:val="%2."/>
      <w:lvlJc w:val="left"/>
      <w:pPr>
        <w:ind w:left="1440" w:hanging="360"/>
      </w:pPr>
    </w:lvl>
    <w:lvl w:ilvl="2" w:tplc="6E56634A" w:tentative="1">
      <w:start w:val="1"/>
      <w:numFmt w:val="lowerRoman"/>
      <w:lvlText w:val="%3."/>
      <w:lvlJc w:val="right"/>
      <w:pPr>
        <w:ind w:left="2160" w:hanging="180"/>
      </w:pPr>
    </w:lvl>
    <w:lvl w:ilvl="3" w:tplc="ABD0F078" w:tentative="1">
      <w:start w:val="1"/>
      <w:numFmt w:val="decimal"/>
      <w:lvlText w:val="%4."/>
      <w:lvlJc w:val="left"/>
      <w:pPr>
        <w:ind w:left="2880" w:hanging="360"/>
      </w:pPr>
    </w:lvl>
    <w:lvl w:ilvl="4" w:tplc="C13243FE" w:tentative="1">
      <w:start w:val="1"/>
      <w:numFmt w:val="lowerLetter"/>
      <w:lvlText w:val="%5."/>
      <w:lvlJc w:val="left"/>
      <w:pPr>
        <w:ind w:left="3600" w:hanging="360"/>
      </w:pPr>
    </w:lvl>
    <w:lvl w:ilvl="5" w:tplc="DDD4B12E" w:tentative="1">
      <w:start w:val="1"/>
      <w:numFmt w:val="lowerRoman"/>
      <w:lvlText w:val="%6."/>
      <w:lvlJc w:val="right"/>
      <w:pPr>
        <w:ind w:left="4320" w:hanging="180"/>
      </w:pPr>
    </w:lvl>
    <w:lvl w:ilvl="6" w:tplc="A6F23ECA" w:tentative="1">
      <w:start w:val="1"/>
      <w:numFmt w:val="decimal"/>
      <w:lvlText w:val="%7."/>
      <w:lvlJc w:val="left"/>
      <w:pPr>
        <w:ind w:left="5040" w:hanging="360"/>
      </w:pPr>
    </w:lvl>
    <w:lvl w:ilvl="7" w:tplc="48462F0A" w:tentative="1">
      <w:start w:val="1"/>
      <w:numFmt w:val="lowerLetter"/>
      <w:lvlText w:val="%8."/>
      <w:lvlJc w:val="left"/>
      <w:pPr>
        <w:ind w:left="5760" w:hanging="360"/>
      </w:pPr>
    </w:lvl>
    <w:lvl w:ilvl="8" w:tplc="14BCE8B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89496C8">
      <w:start w:val="1"/>
      <w:numFmt w:val="lowerRoman"/>
      <w:lvlText w:val="(%1)"/>
      <w:lvlJc w:val="left"/>
      <w:pPr>
        <w:ind w:left="1080" w:hanging="720"/>
      </w:pPr>
      <w:rPr>
        <w:rFonts w:hint="default"/>
      </w:rPr>
    </w:lvl>
    <w:lvl w:ilvl="1" w:tplc="E6C84E84" w:tentative="1">
      <w:start w:val="1"/>
      <w:numFmt w:val="lowerLetter"/>
      <w:lvlText w:val="%2."/>
      <w:lvlJc w:val="left"/>
      <w:pPr>
        <w:ind w:left="1440" w:hanging="360"/>
      </w:pPr>
    </w:lvl>
    <w:lvl w:ilvl="2" w:tplc="A022A888" w:tentative="1">
      <w:start w:val="1"/>
      <w:numFmt w:val="lowerRoman"/>
      <w:lvlText w:val="%3."/>
      <w:lvlJc w:val="right"/>
      <w:pPr>
        <w:ind w:left="2160" w:hanging="180"/>
      </w:pPr>
    </w:lvl>
    <w:lvl w:ilvl="3" w:tplc="DDF21258" w:tentative="1">
      <w:start w:val="1"/>
      <w:numFmt w:val="decimal"/>
      <w:lvlText w:val="%4."/>
      <w:lvlJc w:val="left"/>
      <w:pPr>
        <w:ind w:left="2880" w:hanging="360"/>
      </w:pPr>
    </w:lvl>
    <w:lvl w:ilvl="4" w:tplc="23C21812" w:tentative="1">
      <w:start w:val="1"/>
      <w:numFmt w:val="lowerLetter"/>
      <w:lvlText w:val="%5."/>
      <w:lvlJc w:val="left"/>
      <w:pPr>
        <w:ind w:left="3600" w:hanging="360"/>
      </w:pPr>
    </w:lvl>
    <w:lvl w:ilvl="5" w:tplc="BD8C2DC0" w:tentative="1">
      <w:start w:val="1"/>
      <w:numFmt w:val="lowerRoman"/>
      <w:lvlText w:val="%6."/>
      <w:lvlJc w:val="right"/>
      <w:pPr>
        <w:ind w:left="4320" w:hanging="180"/>
      </w:pPr>
    </w:lvl>
    <w:lvl w:ilvl="6" w:tplc="91DC1998" w:tentative="1">
      <w:start w:val="1"/>
      <w:numFmt w:val="decimal"/>
      <w:lvlText w:val="%7."/>
      <w:lvlJc w:val="left"/>
      <w:pPr>
        <w:ind w:left="5040" w:hanging="360"/>
      </w:pPr>
    </w:lvl>
    <w:lvl w:ilvl="7" w:tplc="57F60896" w:tentative="1">
      <w:start w:val="1"/>
      <w:numFmt w:val="lowerLetter"/>
      <w:lvlText w:val="%8."/>
      <w:lvlJc w:val="left"/>
      <w:pPr>
        <w:ind w:left="5760" w:hanging="360"/>
      </w:pPr>
    </w:lvl>
    <w:lvl w:ilvl="8" w:tplc="D6FC15E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0D502D30">
      <w:start w:val="1"/>
      <w:numFmt w:val="lowerRoman"/>
      <w:lvlText w:val="(%1)"/>
      <w:lvlJc w:val="left"/>
      <w:pPr>
        <w:ind w:left="1080" w:hanging="720"/>
      </w:pPr>
      <w:rPr>
        <w:rFonts w:hint="default"/>
      </w:rPr>
    </w:lvl>
    <w:lvl w:ilvl="1" w:tplc="1292C264" w:tentative="1">
      <w:start w:val="1"/>
      <w:numFmt w:val="lowerLetter"/>
      <w:lvlText w:val="%2."/>
      <w:lvlJc w:val="left"/>
      <w:pPr>
        <w:ind w:left="1440" w:hanging="360"/>
      </w:pPr>
    </w:lvl>
    <w:lvl w:ilvl="2" w:tplc="05BA1800" w:tentative="1">
      <w:start w:val="1"/>
      <w:numFmt w:val="lowerRoman"/>
      <w:lvlText w:val="%3."/>
      <w:lvlJc w:val="right"/>
      <w:pPr>
        <w:ind w:left="2160" w:hanging="180"/>
      </w:pPr>
    </w:lvl>
    <w:lvl w:ilvl="3" w:tplc="0B006738" w:tentative="1">
      <w:start w:val="1"/>
      <w:numFmt w:val="decimal"/>
      <w:lvlText w:val="%4."/>
      <w:lvlJc w:val="left"/>
      <w:pPr>
        <w:ind w:left="2880" w:hanging="360"/>
      </w:pPr>
    </w:lvl>
    <w:lvl w:ilvl="4" w:tplc="4814834E" w:tentative="1">
      <w:start w:val="1"/>
      <w:numFmt w:val="lowerLetter"/>
      <w:lvlText w:val="%5."/>
      <w:lvlJc w:val="left"/>
      <w:pPr>
        <w:ind w:left="3600" w:hanging="360"/>
      </w:pPr>
    </w:lvl>
    <w:lvl w:ilvl="5" w:tplc="C6320F08" w:tentative="1">
      <w:start w:val="1"/>
      <w:numFmt w:val="lowerRoman"/>
      <w:lvlText w:val="%6."/>
      <w:lvlJc w:val="right"/>
      <w:pPr>
        <w:ind w:left="4320" w:hanging="180"/>
      </w:pPr>
    </w:lvl>
    <w:lvl w:ilvl="6" w:tplc="268E5F2E" w:tentative="1">
      <w:start w:val="1"/>
      <w:numFmt w:val="decimal"/>
      <w:lvlText w:val="%7."/>
      <w:lvlJc w:val="left"/>
      <w:pPr>
        <w:ind w:left="5040" w:hanging="360"/>
      </w:pPr>
    </w:lvl>
    <w:lvl w:ilvl="7" w:tplc="C26883BC" w:tentative="1">
      <w:start w:val="1"/>
      <w:numFmt w:val="lowerLetter"/>
      <w:lvlText w:val="%8."/>
      <w:lvlJc w:val="left"/>
      <w:pPr>
        <w:ind w:left="5760" w:hanging="360"/>
      </w:pPr>
    </w:lvl>
    <w:lvl w:ilvl="8" w:tplc="5256328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06A2CBA">
      <w:start w:val="1"/>
      <w:numFmt w:val="lowerRoman"/>
      <w:lvlText w:val="(%1)"/>
      <w:lvlJc w:val="left"/>
      <w:pPr>
        <w:ind w:left="1080" w:hanging="720"/>
      </w:pPr>
      <w:rPr>
        <w:rFonts w:hint="default"/>
      </w:rPr>
    </w:lvl>
    <w:lvl w:ilvl="1" w:tplc="4A82D88E" w:tentative="1">
      <w:start w:val="1"/>
      <w:numFmt w:val="lowerLetter"/>
      <w:lvlText w:val="%2."/>
      <w:lvlJc w:val="left"/>
      <w:pPr>
        <w:ind w:left="1440" w:hanging="360"/>
      </w:pPr>
    </w:lvl>
    <w:lvl w:ilvl="2" w:tplc="64208C1C" w:tentative="1">
      <w:start w:val="1"/>
      <w:numFmt w:val="lowerRoman"/>
      <w:lvlText w:val="%3."/>
      <w:lvlJc w:val="right"/>
      <w:pPr>
        <w:ind w:left="2160" w:hanging="180"/>
      </w:pPr>
    </w:lvl>
    <w:lvl w:ilvl="3" w:tplc="B508AA56" w:tentative="1">
      <w:start w:val="1"/>
      <w:numFmt w:val="decimal"/>
      <w:lvlText w:val="%4."/>
      <w:lvlJc w:val="left"/>
      <w:pPr>
        <w:ind w:left="2880" w:hanging="360"/>
      </w:pPr>
    </w:lvl>
    <w:lvl w:ilvl="4" w:tplc="3FE24F96" w:tentative="1">
      <w:start w:val="1"/>
      <w:numFmt w:val="lowerLetter"/>
      <w:lvlText w:val="%5."/>
      <w:lvlJc w:val="left"/>
      <w:pPr>
        <w:ind w:left="3600" w:hanging="360"/>
      </w:pPr>
    </w:lvl>
    <w:lvl w:ilvl="5" w:tplc="837E1EE6" w:tentative="1">
      <w:start w:val="1"/>
      <w:numFmt w:val="lowerRoman"/>
      <w:lvlText w:val="%6."/>
      <w:lvlJc w:val="right"/>
      <w:pPr>
        <w:ind w:left="4320" w:hanging="180"/>
      </w:pPr>
    </w:lvl>
    <w:lvl w:ilvl="6" w:tplc="A538BEE8" w:tentative="1">
      <w:start w:val="1"/>
      <w:numFmt w:val="decimal"/>
      <w:lvlText w:val="%7."/>
      <w:lvlJc w:val="left"/>
      <w:pPr>
        <w:ind w:left="5040" w:hanging="360"/>
      </w:pPr>
    </w:lvl>
    <w:lvl w:ilvl="7" w:tplc="76BA45B6" w:tentative="1">
      <w:start w:val="1"/>
      <w:numFmt w:val="lowerLetter"/>
      <w:lvlText w:val="%8."/>
      <w:lvlJc w:val="left"/>
      <w:pPr>
        <w:ind w:left="5760" w:hanging="360"/>
      </w:pPr>
    </w:lvl>
    <w:lvl w:ilvl="8" w:tplc="EE46AFF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6C0500">
      <w:start w:val="1"/>
      <w:numFmt w:val="bullet"/>
      <w:lvlText w:val=""/>
      <w:lvlJc w:val="left"/>
      <w:pPr>
        <w:ind w:left="720" w:hanging="360"/>
      </w:pPr>
      <w:rPr>
        <w:rFonts w:ascii="Symbol" w:hAnsi="Symbol" w:hint="default"/>
        <w:color w:val="auto"/>
        <w:sz w:val="24"/>
        <w:szCs w:val="24"/>
      </w:rPr>
    </w:lvl>
    <w:lvl w:ilvl="1" w:tplc="1338920C" w:tentative="1">
      <w:start w:val="1"/>
      <w:numFmt w:val="bullet"/>
      <w:lvlText w:val="o"/>
      <w:lvlJc w:val="left"/>
      <w:pPr>
        <w:ind w:left="1440" w:hanging="360"/>
      </w:pPr>
      <w:rPr>
        <w:rFonts w:ascii="Courier New" w:hAnsi="Courier New" w:cs="Courier New" w:hint="default"/>
      </w:rPr>
    </w:lvl>
    <w:lvl w:ilvl="2" w:tplc="43BE46E0" w:tentative="1">
      <w:start w:val="1"/>
      <w:numFmt w:val="bullet"/>
      <w:lvlText w:val=""/>
      <w:lvlJc w:val="left"/>
      <w:pPr>
        <w:ind w:left="2160" w:hanging="360"/>
      </w:pPr>
      <w:rPr>
        <w:rFonts w:ascii="Wingdings" w:hAnsi="Wingdings" w:hint="default"/>
      </w:rPr>
    </w:lvl>
    <w:lvl w:ilvl="3" w:tplc="5E0C80C2" w:tentative="1">
      <w:start w:val="1"/>
      <w:numFmt w:val="bullet"/>
      <w:lvlText w:val=""/>
      <w:lvlJc w:val="left"/>
      <w:pPr>
        <w:ind w:left="2880" w:hanging="360"/>
      </w:pPr>
      <w:rPr>
        <w:rFonts w:ascii="Symbol" w:hAnsi="Symbol" w:hint="default"/>
      </w:rPr>
    </w:lvl>
    <w:lvl w:ilvl="4" w:tplc="FB0A5A00" w:tentative="1">
      <w:start w:val="1"/>
      <w:numFmt w:val="bullet"/>
      <w:lvlText w:val="o"/>
      <w:lvlJc w:val="left"/>
      <w:pPr>
        <w:ind w:left="3600" w:hanging="360"/>
      </w:pPr>
      <w:rPr>
        <w:rFonts w:ascii="Courier New" w:hAnsi="Courier New" w:cs="Courier New" w:hint="default"/>
      </w:rPr>
    </w:lvl>
    <w:lvl w:ilvl="5" w:tplc="19AC293C" w:tentative="1">
      <w:start w:val="1"/>
      <w:numFmt w:val="bullet"/>
      <w:lvlText w:val=""/>
      <w:lvlJc w:val="left"/>
      <w:pPr>
        <w:ind w:left="4320" w:hanging="360"/>
      </w:pPr>
      <w:rPr>
        <w:rFonts w:ascii="Wingdings" w:hAnsi="Wingdings" w:hint="default"/>
      </w:rPr>
    </w:lvl>
    <w:lvl w:ilvl="6" w:tplc="70643D18" w:tentative="1">
      <w:start w:val="1"/>
      <w:numFmt w:val="bullet"/>
      <w:lvlText w:val=""/>
      <w:lvlJc w:val="left"/>
      <w:pPr>
        <w:ind w:left="5040" w:hanging="360"/>
      </w:pPr>
      <w:rPr>
        <w:rFonts w:ascii="Symbol" w:hAnsi="Symbol" w:hint="default"/>
      </w:rPr>
    </w:lvl>
    <w:lvl w:ilvl="7" w:tplc="16A4F726" w:tentative="1">
      <w:start w:val="1"/>
      <w:numFmt w:val="bullet"/>
      <w:lvlText w:val="o"/>
      <w:lvlJc w:val="left"/>
      <w:pPr>
        <w:ind w:left="5760" w:hanging="360"/>
      </w:pPr>
      <w:rPr>
        <w:rFonts w:ascii="Courier New" w:hAnsi="Courier New" w:cs="Courier New" w:hint="default"/>
      </w:rPr>
    </w:lvl>
    <w:lvl w:ilvl="8" w:tplc="157A46C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B7036EC">
      <w:start w:val="1"/>
      <w:numFmt w:val="lowerRoman"/>
      <w:lvlText w:val="(%1)"/>
      <w:lvlJc w:val="left"/>
      <w:pPr>
        <w:ind w:left="1080" w:hanging="720"/>
      </w:pPr>
      <w:rPr>
        <w:rFonts w:hint="default"/>
      </w:rPr>
    </w:lvl>
    <w:lvl w:ilvl="1" w:tplc="61EE50A0" w:tentative="1">
      <w:start w:val="1"/>
      <w:numFmt w:val="lowerLetter"/>
      <w:lvlText w:val="%2."/>
      <w:lvlJc w:val="left"/>
      <w:pPr>
        <w:ind w:left="1440" w:hanging="360"/>
      </w:pPr>
    </w:lvl>
    <w:lvl w:ilvl="2" w:tplc="5BFEAC46" w:tentative="1">
      <w:start w:val="1"/>
      <w:numFmt w:val="lowerRoman"/>
      <w:lvlText w:val="%3."/>
      <w:lvlJc w:val="right"/>
      <w:pPr>
        <w:ind w:left="2160" w:hanging="180"/>
      </w:pPr>
    </w:lvl>
    <w:lvl w:ilvl="3" w:tplc="96C216BA" w:tentative="1">
      <w:start w:val="1"/>
      <w:numFmt w:val="decimal"/>
      <w:lvlText w:val="%4."/>
      <w:lvlJc w:val="left"/>
      <w:pPr>
        <w:ind w:left="2880" w:hanging="360"/>
      </w:pPr>
    </w:lvl>
    <w:lvl w:ilvl="4" w:tplc="558C569E" w:tentative="1">
      <w:start w:val="1"/>
      <w:numFmt w:val="lowerLetter"/>
      <w:lvlText w:val="%5."/>
      <w:lvlJc w:val="left"/>
      <w:pPr>
        <w:ind w:left="3600" w:hanging="360"/>
      </w:pPr>
    </w:lvl>
    <w:lvl w:ilvl="5" w:tplc="62C6A9E0" w:tentative="1">
      <w:start w:val="1"/>
      <w:numFmt w:val="lowerRoman"/>
      <w:lvlText w:val="%6."/>
      <w:lvlJc w:val="right"/>
      <w:pPr>
        <w:ind w:left="4320" w:hanging="180"/>
      </w:pPr>
    </w:lvl>
    <w:lvl w:ilvl="6" w:tplc="7A64CECE" w:tentative="1">
      <w:start w:val="1"/>
      <w:numFmt w:val="decimal"/>
      <w:lvlText w:val="%7."/>
      <w:lvlJc w:val="left"/>
      <w:pPr>
        <w:ind w:left="5040" w:hanging="360"/>
      </w:pPr>
    </w:lvl>
    <w:lvl w:ilvl="7" w:tplc="5B343EF0" w:tentative="1">
      <w:start w:val="1"/>
      <w:numFmt w:val="lowerLetter"/>
      <w:lvlText w:val="%8."/>
      <w:lvlJc w:val="left"/>
      <w:pPr>
        <w:ind w:left="5760" w:hanging="360"/>
      </w:pPr>
    </w:lvl>
    <w:lvl w:ilvl="8" w:tplc="E38AE32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2BD28B3E">
      <w:start w:val="1"/>
      <w:numFmt w:val="lowerRoman"/>
      <w:lvlText w:val="(%1)"/>
      <w:lvlJc w:val="left"/>
      <w:pPr>
        <w:ind w:left="1080" w:hanging="720"/>
      </w:pPr>
      <w:rPr>
        <w:rFonts w:hint="default"/>
      </w:rPr>
    </w:lvl>
    <w:lvl w:ilvl="1" w:tplc="2C368F22" w:tentative="1">
      <w:start w:val="1"/>
      <w:numFmt w:val="lowerLetter"/>
      <w:lvlText w:val="%2."/>
      <w:lvlJc w:val="left"/>
      <w:pPr>
        <w:ind w:left="1440" w:hanging="360"/>
      </w:pPr>
    </w:lvl>
    <w:lvl w:ilvl="2" w:tplc="AE76899C" w:tentative="1">
      <w:start w:val="1"/>
      <w:numFmt w:val="lowerRoman"/>
      <w:lvlText w:val="%3."/>
      <w:lvlJc w:val="right"/>
      <w:pPr>
        <w:ind w:left="2160" w:hanging="180"/>
      </w:pPr>
    </w:lvl>
    <w:lvl w:ilvl="3" w:tplc="906AD2B2" w:tentative="1">
      <w:start w:val="1"/>
      <w:numFmt w:val="decimal"/>
      <w:lvlText w:val="%4."/>
      <w:lvlJc w:val="left"/>
      <w:pPr>
        <w:ind w:left="2880" w:hanging="360"/>
      </w:pPr>
    </w:lvl>
    <w:lvl w:ilvl="4" w:tplc="A71E9EE8" w:tentative="1">
      <w:start w:val="1"/>
      <w:numFmt w:val="lowerLetter"/>
      <w:lvlText w:val="%5."/>
      <w:lvlJc w:val="left"/>
      <w:pPr>
        <w:ind w:left="3600" w:hanging="360"/>
      </w:pPr>
    </w:lvl>
    <w:lvl w:ilvl="5" w:tplc="C10A5700" w:tentative="1">
      <w:start w:val="1"/>
      <w:numFmt w:val="lowerRoman"/>
      <w:lvlText w:val="%6."/>
      <w:lvlJc w:val="right"/>
      <w:pPr>
        <w:ind w:left="4320" w:hanging="180"/>
      </w:pPr>
    </w:lvl>
    <w:lvl w:ilvl="6" w:tplc="30DE3FBC" w:tentative="1">
      <w:start w:val="1"/>
      <w:numFmt w:val="decimal"/>
      <w:lvlText w:val="%7."/>
      <w:lvlJc w:val="left"/>
      <w:pPr>
        <w:ind w:left="5040" w:hanging="360"/>
      </w:pPr>
    </w:lvl>
    <w:lvl w:ilvl="7" w:tplc="84B8218C" w:tentative="1">
      <w:start w:val="1"/>
      <w:numFmt w:val="lowerLetter"/>
      <w:lvlText w:val="%8."/>
      <w:lvlJc w:val="left"/>
      <w:pPr>
        <w:ind w:left="5760" w:hanging="360"/>
      </w:pPr>
    </w:lvl>
    <w:lvl w:ilvl="8" w:tplc="43A6A5A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6F4E1EA">
      <w:start w:val="1"/>
      <w:numFmt w:val="lowerRoman"/>
      <w:lvlText w:val="(%1)"/>
      <w:lvlJc w:val="left"/>
      <w:pPr>
        <w:ind w:left="1080" w:hanging="720"/>
      </w:pPr>
      <w:rPr>
        <w:rFonts w:hint="default"/>
      </w:rPr>
    </w:lvl>
    <w:lvl w:ilvl="1" w:tplc="5254EABA" w:tentative="1">
      <w:start w:val="1"/>
      <w:numFmt w:val="lowerLetter"/>
      <w:lvlText w:val="%2."/>
      <w:lvlJc w:val="left"/>
      <w:pPr>
        <w:ind w:left="1440" w:hanging="360"/>
      </w:pPr>
    </w:lvl>
    <w:lvl w:ilvl="2" w:tplc="A2365BF0" w:tentative="1">
      <w:start w:val="1"/>
      <w:numFmt w:val="lowerRoman"/>
      <w:lvlText w:val="%3."/>
      <w:lvlJc w:val="right"/>
      <w:pPr>
        <w:ind w:left="2160" w:hanging="180"/>
      </w:pPr>
    </w:lvl>
    <w:lvl w:ilvl="3" w:tplc="9B46495E" w:tentative="1">
      <w:start w:val="1"/>
      <w:numFmt w:val="decimal"/>
      <w:lvlText w:val="%4."/>
      <w:lvlJc w:val="left"/>
      <w:pPr>
        <w:ind w:left="2880" w:hanging="360"/>
      </w:pPr>
    </w:lvl>
    <w:lvl w:ilvl="4" w:tplc="1D722502" w:tentative="1">
      <w:start w:val="1"/>
      <w:numFmt w:val="lowerLetter"/>
      <w:lvlText w:val="%5."/>
      <w:lvlJc w:val="left"/>
      <w:pPr>
        <w:ind w:left="3600" w:hanging="360"/>
      </w:pPr>
    </w:lvl>
    <w:lvl w:ilvl="5" w:tplc="1DA0CBDA" w:tentative="1">
      <w:start w:val="1"/>
      <w:numFmt w:val="lowerRoman"/>
      <w:lvlText w:val="%6."/>
      <w:lvlJc w:val="right"/>
      <w:pPr>
        <w:ind w:left="4320" w:hanging="180"/>
      </w:pPr>
    </w:lvl>
    <w:lvl w:ilvl="6" w:tplc="FFB6B450" w:tentative="1">
      <w:start w:val="1"/>
      <w:numFmt w:val="decimal"/>
      <w:lvlText w:val="%7."/>
      <w:lvlJc w:val="left"/>
      <w:pPr>
        <w:ind w:left="5040" w:hanging="360"/>
      </w:pPr>
    </w:lvl>
    <w:lvl w:ilvl="7" w:tplc="0E4E4C18" w:tentative="1">
      <w:start w:val="1"/>
      <w:numFmt w:val="lowerLetter"/>
      <w:lvlText w:val="%8."/>
      <w:lvlJc w:val="left"/>
      <w:pPr>
        <w:ind w:left="5760" w:hanging="360"/>
      </w:pPr>
    </w:lvl>
    <w:lvl w:ilvl="8" w:tplc="AF468F6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E52A4C0">
      <w:start w:val="1"/>
      <w:numFmt w:val="lowerRoman"/>
      <w:lvlText w:val="(%1)"/>
      <w:lvlJc w:val="left"/>
      <w:pPr>
        <w:ind w:left="1080" w:hanging="720"/>
      </w:pPr>
      <w:rPr>
        <w:rFonts w:hint="default"/>
      </w:rPr>
    </w:lvl>
    <w:lvl w:ilvl="1" w:tplc="EA6E0506" w:tentative="1">
      <w:start w:val="1"/>
      <w:numFmt w:val="lowerLetter"/>
      <w:lvlText w:val="%2."/>
      <w:lvlJc w:val="left"/>
      <w:pPr>
        <w:ind w:left="1440" w:hanging="360"/>
      </w:pPr>
    </w:lvl>
    <w:lvl w:ilvl="2" w:tplc="FEAE0106" w:tentative="1">
      <w:start w:val="1"/>
      <w:numFmt w:val="lowerRoman"/>
      <w:lvlText w:val="%3."/>
      <w:lvlJc w:val="right"/>
      <w:pPr>
        <w:ind w:left="2160" w:hanging="180"/>
      </w:pPr>
    </w:lvl>
    <w:lvl w:ilvl="3" w:tplc="A0A8C2D4" w:tentative="1">
      <w:start w:val="1"/>
      <w:numFmt w:val="decimal"/>
      <w:lvlText w:val="%4."/>
      <w:lvlJc w:val="left"/>
      <w:pPr>
        <w:ind w:left="2880" w:hanging="360"/>
      </w:pPr>
    </w:lvl>
    <w:lvl w:ilvl="4" w:tplc="F4BA494A" w:tentative="1">
      <w:start w:val="1"/>
      <w:numFmt w:val="lowerLetter"/>
      <w:lvlText w:val="%5."/>
      <w:lvlJc w:val="left"/>
      <w:pPr>
        <w:ind w:left="3600" w:hanging="360"/>
      </w:pPr>
    </w:lvl>
    <w:lvl w:ilvl="5" w:tplc="26563392" w:tentative="1">
      <w:start w:val="1"/>
      <w:numFmt w:val="lowerRoman"/>
      <w:lvlText w:val="%6."/>
      <w:lvlJc w:val="right"/>
      <w:pPr>
        <w:ind w:left="4320" w:hanging="180"/>
      </w:pPr>
    </w:lvl>
    <w:lvl w:ilvl="6" w:tplc="F0BABFEE" w:tentative="1">
      <w:start w:val="1"/>
      <w:numFmt w:val="decimal"/>
      <w:lvlText w:val="%7."/>
      <w:lvlJc w:val="left"/>
      <w:pPr>
        <w:ind w:left="5040" w:hanging="360"/>
      </w:pPr>
    </w:lvl>
    <w:lvl w:ilvl="7" w:tplc="86003BCC" w:tentative="1">
      <w:start w:val="1"/>
      <w:numFmt w:val="lowerLetter"/>
      <w:lvlText w:val="%8."/>
      <w:lvlJc w:val="left"/>
      <w:pPr>
        <w:ind w:left="5760" w:hanging="360"/>
      </w:pPr>
    </w:lvl>
    <w:lvl w:ilvl="8" w:tplc="72BCFA8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60495FC">
      <w:start w:val="1"/>
      <w:numFmt w:val="lowerRoman"/>
      <w:lvlText w:val="(%1)"/>
      <w:lvlJc w:val="left"/>
      <w:pPr>
        <w:ind w:left="1080" w:hanging="720"/>
      </w:pPr>
      <w:rPr>
        <w:rFonts w:hint="default"/>
      </w:rPr>
    </w:lvl>
    <w:lvl w:ilvl="1" w:tplc="8990E204" w:tentative="1">
      <w:start w:val="1"/>
      <w:numFmt w:val="lowerLetter"/>
      <w:lvlText w:val="%2."/>
      <w:lvlJc w:val="left"/>
      <w:pPr>
        <w:ind w:left="1440" w:hanging="360"/>
      </w:pPr>
    </w:lvl>
    <w:lvl w:ilvl="2" w:tplc="307420C0" w:tentative="1">
      <w:start w:val="1"/>
      <w:numFmt w:val="lowerRoman"/>
      <w:lvlText w:val="%3."/>
      <w:lvlJc w:val="right"/>
      <w:pPr>
        <w:ind w:left="2160" w:hanging="180"/>
      </w:pPr>
    </w:lvl>
    <w:lvl w:ilvl="3" w:tplc="C46E4628" w:tentative="1">
      <w:start w:val="1"/>
      <w:numFmt w:val="decimal"/>
      <w:lvlText w:val="%4."/>
      <w:lvlJc w:val="left"/>
      <w:pPr>
        <w:ind w:left="2880" w:hanging="360"/>
      </w:pPr>
    </w:lvl>
    <w:lvl w:ilvl="4" w:tplc="030655F6" w:tentative="1">
      <w:start w:val="1"/>
      <w:numFmt w:val="lowerLetter"/>
      <w:lvlText w:val="%5."/>
      <w:lvlJc w:val="left"/>
      <w:pPr>
        <w:ind w:left="3600" w:hanging="360"/>
      </w:pPr>
    </w:lvl>
    <w:lvl w:ilvl="5" w:tplc="37C86F36" w:tentative="1">
      <w:start w:val="1"/>
      <w:numFmt w:val="lowerRoman"/>
      <w:lvlText w:val="%6."/>
      <w:lvlJc w:val="right"/>
      <w:pPr>
        <w:ind w:left="4320" w:hanging="180"/>
      </w:pPr>
    </w:lvl>
    <w:lvl w:ilvl="6" w:tplc="F0DCBFC4" w:tentative="1">
      <w:start w:val="1"/>
      <w:numFmt w:val="decimal"/>
      <w:lvlText w:val="%7."/>
      <w:lvlJc w:val="left"/>
      <w:pPr>
        <w:ind w:left="5040" w:hanging="360"/>
      </w:pPr>
    </w:lvl>
    <w:lvl w:ilvl="7" w:tplc="4C085F4C" w:tentative="1">
      <w:start w:val="1"/>
      <w:numFmt w:val="lowerLetter"/>
      <w:lvlText w:val="%8."/>
      <w:lvlJc w:val="left"/>
      <w:pPr>
        <w:ind w:left="5760" w:hanging="360"/>
      </w:pPr>
    </w:lvl>
    <w:lvl w:ilvl="8" w:tplc="49F8034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642EB1FC">
      <w:start w:val="1"/>
      <w:numFmt w:val="lowerRoman"/>
      <w:lvlText w:val="(%1)"/>
      <w:lvlJc w:val="left"/>
      <w:pPr>
        <w:ind w:left="1080" w:hanging="720"/>
      </w:pPr>
      <w:rPr>
        <w:rFonts w:hint="default"/>
      </w:rPr>
    </w:lvl>
    <w:lvl w:ilvl="1" w:tplc="B6903DC2" w:tentative="1">
      <w:start w:val="1"/>
      <w:numFmt w:val="lowerLetter"/>
      <w:lvlText w:val="%2."/>
      <w:lvlJc w:val="left"/>
      <w:pPr>
        <w:ind w:left="1440" w:hanging="360"/>
      </w:pPr>
    </w:lvl>
    <w:lvl w:ilvl="2" w:tplc="C2E66B98" w:tentative="1">
      <w:start w:val="1"/>
      <w:numFmt w:val="lowerRoman"/>
      <w:lvlText w:val="%3."/>
      <w:lvlJc w:val="right"/>
      <w:pPr>
        <w:ind w:left="2160" w:hanging="180"/>
      </w:pPr>
    </w:lvl>
    <w:lvl w:ilvl="3" w:tplc="38521DEE" w:tentative="1">
      <w:start w:val="1"/>
      <w:numFmt w:val="decimal"/>
      <w:lvlText w:val="%4."/>
      <w:lvlJc w:val="left"/>
      <w:pPr>
        <w:ind w:left="2880" w:hanging="360"/>
      </w:pPr>
    </w:lvl>
    <w:lvl w:ilvl="4" w:tplc="8D58CFC6" w:tentative="1">
      <w:start w:val="1"/>
      <w:numFmt w:val="lowerLetter"/>
      <w:lvlText w:val="%5."/>
      <w:lvlJc w:val="left"/>
      <w:pPr>
        <w:ind w:left="3600" w:hanging="360"/>
      </w:pPr>
    </w:lvl>
    <w:lvl w:ilvl="5" w:tplc="5E929B66" w:tentative="1">
      <w:start w:val="1"/>
      <w:numFmt w:val="lowerRoman"/>
      <w:lvlText w:val="%6."/>
      <w:lvlJc w:val="right"/>
      <w:pPr>
        <w:ind w:left="4320" w:hanging="180"/>
      </w:pPr>
    </w:lvl>
    <w:lvl w:ilvl="6" w:tplc="16ECC8DE" w:tentative="1">
      <w:start w:val="1"/>
      <w:numFmt w:val="decimal"/>
      <w:lvlText w:val="%7."/>
      <w:lvlJc w:val="left"/>
      <w:pPr>
        <w:ind w:left="5040" w:hanging="360"/>
      </w:pPr>
    </w:lvl>
    <w:lvl w:ilvl="7" w:tplc="92541548" w:tentative="1">
      <w:start w:val="1"/>
      <w:numFmt w:val="lowerLetter"/>
      <w:lvlText w:val="%8."/>
      <w:lvlJc w:val="left"/>
      <w:pPr>
        <w:ind w:left="5760" w:hanging="360"/>
      </w:pPr>
    </w:lvl>
    <w:lvl w:ilvl="8" w:tplc="B75A902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9D2C5050">
      <w:start w:val="1"/>
      <w:numFmt w:val="lowerRoman"/>
      <w:lvlText w:val="(%1)"/>
      <w:lvlJc w:val="left"/>
      <w:pPr>
        <w:ind w:left="1080" w:hanging="720"/>
      </w:pPr>
      <w:rPr>
        <w:rFonts w:hint="default"/>
      </w:rPr>
    </w:lvl>
    <w:lvl w:ilvl="1" w:tplc="A7562B26" w:tentative="1">
      <w:start w:val="1"/>
      <w:numFmt w:val="lowerLetter"/>
      <w:lvlText w:val="%2."/>
      <w:lvlJc w:val="left"/>
      <w:pPr>
        <w:ind w:left="1440" w:hanging="360"/>
      </w:pPr>
    </w:lvl>
    <w:lvl w:ilvl="2" w:tplc="AA702F58" w:tentative="1">
      <w:start w:val="1"/>
      <w:numFmt w:val="lowerRoman"/>
      <w:lvlText w:val="%3."/>
      <w:lvlJc w:val="right"/>
      <w:pPr>
        <w:ind w:left="2160" w:hanging="180"/>
      </w:pPr>
    </w:lvl>
    <w:lvl w:ilvl="3" w:tplc="BFF6D32A" w:tentative="1">
      <w:start w:val="1"/>
      <w:numFmt w:val="decimal"/>
      <w:lvlText w:val="%4."/>
      <w:lvlJc w:val="left"/>
      <w:pPr>
        <w:ind w:left="2880" w:hanging="360"/>
      </w:pPr>
    </w:lvl>
    <w:lvl w:ilvl="4" w:tplc="8608692E" w:tentative="1">
      <w:start w:val="1"/>
      <w:numFmt w:val="lowerLetter"/>
      <w:lvlText w:val="%5."/>
      <w:lvlJc w:val="left"/>
      <w:pPr>
        <w:ind w:left="3600" w:hanging="360"/>
      </w:pPr>
    </w:lvl>
    <w:lvl w:ilvl="5" w:tplc="9C4A3394" w:tentative="1">
      <w:start w:val="1"/>
      <w:numFmt w:val="lowerRoman"/>
      <w:lvlText w:val="%6."/>
      <w:lvlJc w:val="right"/>
      <w:pPr>
        <w:ind w:left="4320" w:hanging="180"/>
      </w:pPr>
    </w:lvl>
    <w:lvl w:ilvl="6" w:tplc="16121A82" w:tentative="1">
      <w:start w:val="1"/>
      <w:numFmt w:val="decimal"/>
      <w:lvlText w:val="%7."/>
      <w:lvlJc w:val="left"/>
      <w:pPr>
        <w:ind w:left="5040" w:hanging="360"/>
      </w:pPr>
    </w:lvl>
    <w:lvl w:ilvl="7" w:tplc="3BA48040" w:tentative="1">
      <w:start w:val="1"/>
      <w:numFmt w:val="lowerLetter"/>
      <w:lvlText w:val="%8."/>
      <w:lvlJc w:val="left"/>
      <w:pPr>
        <w:ind w:left="5760" w:hanging="360"/>
      </w:pPr>
    </w:lvl>
    <w:lvl w:ilvl="8" w:tplc="A03A72F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4CAE2040">
      <w:start w:val="1"/>
      <w:numFmt w:val="lowerRoman"/>
      <w:lvlText w:val="(%1)"/>
      <w:lvlJc w:val="left"/>
      <w:pPr>
        <w:ind w:left="1080" w:hanging="720"/>
      </w:pPr>
      <w:rPr>
        <w:rFonts w:hint="default"/>
      </w:rPr>
    </w:lvl>
    <w:lvl w:ilvl="1" w:tplc="BFC0C674" w:tentative="1">
      <w:start w:val="1"/>
      <w:numFmt w:val="lowerLetter"/>
      <w:lvlText w:val="%2."/>
      <w:lvlJc w:val="left"/>
      <w:pPr>
        <w:ind w:left="1440" w:hanging="360"/>
      </w:pPr>
    </w:lvl>
    <w:lvl w:ilvl="2" w:tplc="ECA0435C" w:tentative="1">
      <w:start w:val="1"/>
      <w:numFmt w:val="lowerRoman"/>
      <w:lvlText w:val="%3."/>
      <w:lvlJc w:val="right"/>
      <w:pPr>
        <w:ind w:left="2160" w:hanging="180"/>
      </w:pPr>
    </w:lvl>
    <w:lvl w:ilvl="3" w:tplc="72129CDE" w:tentative="1">
      <w:start w:val="1"/>
      <w:numFmt w:val="decimal"/>
      <w:lvlText w:val="%4."/>
      <w:lvlJc w:val="left"/>
      <w:pPr>
        <w:ind w:left="2880" w:hanging="360"/>
      </w:pPr>
    </w:lvl>
    <w:lvl w:ilvl="4" w:tplc="A03A6CB6" w:tentative="1">
      <w:start w:val="1"/>
      <w:numFmt w:val="lowerLetter"/>
      <w:lvlText w:val="%5."/>
      <w:lvlJc w:val="left"/>
      <w:pPr>
        <w:ind w:left="3600" w:hanging="360"/>
      </w:pPr>
    </w:lvl>
    <w:lvl w:ilvl="5" w:tplc="0AE0AC02" w:tentative="1">
      <w:start w:val="1"/>
      <w:numFmt w:val="lowerRoman"/>
      <w:lvlText w:val="%6."/>
      <w:lvlJc w:val="right"/>
      <w:pPr>
        <w:ind w:left="4320" w:hanging="180"/>
      </w:pPr>
    </w:lvl>
    <w:lvl w:ilvl="6" w:tplc="521EBB74" w:tentative="1">
      <w:start w:val="1"/>
      <w:numFmt w:val="decimal"/>
      <w:lvlText w:val="%7."/>
      <w:lvlJc w:val="left"/>
      <w:pPr>
        <w:ind w:left="5040" w:hanging="360"/>
      </w:pPr>
    </w:lvl>
    <w:lvl w:ilvl="7" w:tplc="E0C0B9A2" w:tentative="1">
      <w:start w:val="1"/>
      <w:numFmt w:val="lowerLetter"/>
      <w:lvlText w:val="%8."/>
      <w:lvlJc w:val="left"/>
      <w:pPr>
        <w:ind w:left="5760" w:hanging="360"/>
      </w:pPr>
    </w:lvl>
    <w:lvl w:ilvl="8" w:tplc="13C017D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1EE21296">
      <w:start w:val="1"/>
      <w:numFmt w:val="lowerRoman"/>
      <w:lvlText w:val="(%1)"/>
      <w:lvlJc w:val="left"/>
      <w:pPr>
        <w:ind w:left="1080" w:hanging="720"/>
      </w:pPr>
      <w:rPr>
        <w:rFonts w:hint="default"/>
      </w:rPr>
    </w:lvl>
    <w:lvl w:ilvl="1" w:tplc="6546C9E4" w:tentative="1">
      <w:start w:val="1"/>
      <w:numFmt w:val="lowerLetter"/>
      <w:lvlText w:val="%2."/>
      <w:lvlJc w:val="left"/>
      <w:pPr>
        <w:ind w:left="1440" w:hanging="360"/>
      </w:pPr>
    </w:lvl>
    <w:lvl w:ilvl="2" w:tplc="CD20EC1E" w:tentative="1">
      <w:start w:val="1"/>
      <w:numFmt w:val="lowerRoman"/>
      <w:lvlText w:val="%3."/>
      <w:lvlJc w:val="right"/>
      <w:pPr>
        <w:ind w:left="2160" w:hanging="180"/>
      </w:pPr>
    </w:lvl>
    <w:lvl w:ilvl="3" w:tplc="D2081958" w:tentative="1">
      <w:start w:val="1"/>
      <w:numFmt w:val="decimal"/>
      <w:lvlText w:val="%4."/>
      <w:lvlJc w:val="left"/>
      <w:pPr>
        <w:ind w:left="2880" w:hanging="360"/>
      </w:pPr>
    </w:lvl>
    <w:lvl w:ilvl="4" w:tplc="CD7EFFCC" w:tentative="1">
      <w:start w:val="1"/>
      <w:numFmt w:val="lowerLetter"/>
      <w:lvlText w:val="%5."/>
      <w:lvlJc w:val="left"/>
      <w:pPr>
        <w:ind w:left="3600" w:hanging="360"/>
      </w:pPr>
    </w:lvl>
    <w:lvl w:ilvl="5" w:tplc="0406C954" w:tentative="1">
      <w:start w:val="1"/>
      <w:numFmt w:val="lowerRoman"/>
      <w:lvlText w:val="%6."/>
      <w:lvlJc w:val="right"/>
      <w:pPr>
        <w:ind w:left="4320" w:hanging="180"/>
      </w:pPr>
    </w:lvl>
    <w:lvl w:ilvl="6" w:tplc="56CE718A" w:tentative="1">
      <w:start w:val="1"/>
      <w:numFmt w:val="decimal"/>
      <w:lvlText w:val="%7."/>
      <w:lvlJc w:val="left"/>
      <w:pPr>
        <w:ind w:left="5040" w:hanging="360"/>
      </w:pPr>
    </w:lvl>
    <w:lvl w:ilvl="7" w:tplc="3410BA46" w:tentative="1">
      <w:start w:val="1"/>
      <w:numFmt w:val="lowerLetter"/>
      <w:lvlText w:val="%8."/>
      <w:lvlJc w:val="left"/>
      <w:pPr>
        <w:ind w:left="5760" w:hanging="360"/>
      </w:pPr>
    </w:lvl>
    <w:lvl w:ilvl="8" w:tplc="C308C4B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F2D0CC88">
      <w:start w:val="1"/>
      <w:numFmt w:val="lowerRoman"/>
      <w:lvlText w:val="(%1)"/>
      <w:lvlJc w:val="left"/>
      <w:pPr>
        <w:ind w:left="1080" w:hanging="720"/>
      </w:pPr>
      <w:rPr>
        <w:rFonts w:hint="default"/>
      </w:rPr>
    </w:lvl>
    <w:lvl w:ilvl="1" w:tplc="F580AF54" w:tentative="1">
      <w:start w:val="1"/>
      <w:numFmt w:val="lowerLetter"/>
      <w:lvlText w:val="%2."/>
      <w:lvlJc w:val="left"/>
      <w:pPr>
        <w:ind w:left="1440" w:hanging="360"/>
      </w:pPr>
    </w:lvl>
    <w:lvl w:ilvl="2" w:tplc="D0864C60" w:tentative="1">
      <w:start w:val="1"/>
      <w:numFmt w:val="lowerRoman"/>
      <w:lvlText w:val="%3."/>
      <w:lvlJc w:val="right"/>
      <w:pPr>
        <w:ind w:left="2160" w:hanging="180"/>
      </w:pPr>
    </w:lvl>
    <w:lvl w:ilvl="3" w:tplc="5946515C" w:tentative="1">
      <w:start w:val="1"/>
      <w:numFmt w:val="decimal"/>
      <w:lvlText w:val="%4."/>
      <w:lvlJc w:val="left"/>
      <w:pPr>
        <w:ind w:left="2880" w:hanging="360"/>
      </w:pPr>
    </w:lvl>
    <w:lvl w:ilvl="4" w:tplc="CC6E48F6" w:tentative="1">
      <w:start w:val="1"/>
      <w:numFmt w:val="lowerLetter"/>
      <w:lvlText w:val="%5."/>
      <w:lvlJc w:val="left"/>
      <w:pPr>
        <w:ind w:left="3600" w:hanging="360"/>
      </w:pPr>
    </w:lvl>
    <w:lvl w:ilvl="5" w:tplc="641AA496" w:tentative="1">
      <w:start w:val="1"/>
      <w:numFmt w:val="lowerRoman"/>
      <w:lvlText w:val="%6."/>
      <w:lvlJc w:val="right"/>
      <w:pPr>
        <w:ind w:left="4320" w:hanging="180"/>
      </w:pPr>
    </w:lvl>
    <w:lvl w:ilvl="6" w:tplc="A5DEB9CC" w:tentative="1">
      <w:start w:val="1"/>
      <w:numFmt w:val="decimal"/>
      <w:lvlText w:val="%7."/>
      <w:lvlJc w:val="left"/>
      <w:pPr>
        <w:ind w:left="5040" w:hanging="360"/>
      </w:pPr>
    </w:lvl>
    <w:lvl w:ilvl="7" w:tplc="491E53DC" w:tentative="1">
      <w:start w:val="1"/>
      <w:numFmt w:val="lowerLetter"/>
      <w:lvlText w:val="%8."/>
      <w:lvlJc w:val="left"/>
      <w:pPr>
        <w:ind w:left="5760" w:hanging="360"/>
      </w:pPr>
    </w:lvl>
    <w:lvl w:ilvl="8" w:tplc="7C32EB6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F6A83DFC">
      <w:start w:val="1"/>
      <w:numFmt w:val="lowerRoman"/>
      <w:lvlText w:val="(%1)"/>
      <w:lvlJc w:val="left"/>
      <w:pPr>
        <w:ind w:left="1080" w:hanging="720"/>
      </w:pPr>
      <w:rPr>
        <w:rFonts w:hint="default"/>
      </w:rPr>
    </w:lvl>
    <w:lvl w:ilvl="1" w:tplc="3D788AEA" w:tentative="1">
      <w:start w:val="1"/>
      <w:numFmt w:val="lowerLetter"/>
      <w:lvlText w:val="%2."/>
      <w:lvlJc w:val="left"/>
      <w:pPr>
        <w:ind w:left="1440" w:hanging="360"/>
      </w:pPr>
    </w:lvl>
    <w:lvl w:ilvl="2" w:tplc="D74874BC" w:tentative="1">
      <w:start w:val="1"/>
      <w:numFmt w:val="lowerRoman"/>
      <w:lvlText w:val="%3."/>
      <w:lvlJc w:val="right"/>
      <w:pPr>
        <w:ind w:left="2160" w:hanging="180"/>
      </w:pPr>
    </w:lvl>
    <w:lvl w:ilvl="3" w:tplc="B5808D82" w:tentative="1">
      <w:start w:val="1"/>
      <w:numFmt w:val="decimal"/>
      <w:lvlText w:val="%4."/>
      <w:lvlJc w:val="left"/>
      <w:pPr>
        <w:ind w:left="2880" w:hanging="360"/>
      </w:pPr>
    </w:lvl>
    <w:lvl w:ilvl="4" w:tplc="23D6350A" w:tentative="1">
      <w:start w:val="1"/>
      <w:numFmt w:val="lowerLetter"/>
      <w:lvlText w:val="%5."/>
      <w:lvlJc w:val="left"/>
      <w:pPr>
        <w:ind w:left="3600" w:hanging="360"/>
      </w:pPr>
    </w:lvl>
    <w:lvl w:ilvl="5" w:tplc="242AA77C" w:tentative="1">
      <w:start w:val="1"/>
      <w:numFmt w:val="lowerRoman"/>
      <w:lvlText w:val="%6."/>
      <w:lvlJc w:val="right"/>
      <w:pPr>
        <w:ind w:left="4320" w:hanging="180"/>
      </w:pPr>
    </w:lvl>
    <w:lvl w:ilvl="6" w:tplc="EC76022E" w:tentative="1">
      <w:start w:val="1"/>
      <w:numFmt w:val="decimal"/>
      <w:lvlText w:val="%7."/>
      <w:lvlJc w:val="left"/>
      <w:pPr>
        <w:ind w:left="5040" w:hanging="360"/>
      </w:pPr>
    </w:lvl>
    <w:lvl w:ilvl="7" w:tplc="0ABE619C" w:tentative="1">
      <w:start w:val="1"/>
      <w:numFmt w:val="lowerLetter"/>
      <w:lvlText w:val="%8."/>
      <w:lvlJc w:val="left"/>
      <w:pPr>
        <w:ind w:left="5760" w:hanging="360"/>
      </w:pPr>
    </w:lvl>
    <w:lvl w:ilvl="8" w:tplc="2F8C868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BBB82D4E">
      <w:start w:val="1"/>
      <w:numFmt w:val="lowerRoman"/>
      <w:lvlText w:val="(%1)"/>
      <w:lvlJc w:val="left"/>
      <w:pPr>
        <w:ind w:left="1080" w:hanging="720"/>
      </w:pPr>
      <w:rPr>
        <w:rFonts w:hint="default"/>
      </w:rPr>
    </w:lvl>
    <w:lvl w:ilvl="1" w:tplc="855EE160" w:tentative="1">
      <w:start w:val="1"/>
      <w:numFmt w:val="lowerLetter"/>
      <w:lvlText w:val="%2."/>
      <w:lvlJc w:val="left"/>
      <w:pPr>
        <w:ind w:left="1440" w:hanging="360"/>
      </w:pPr>
    </w:lvl>
    <w:lvl w:ilvl="2" w:tplc="A8266982" w:tentative="1">
      <w:start w:val="1"/>
      <w:numFmt w:val="lowerRoman"/>
      <w:lvlText w:val="%3."/>
      <w:lvlJc w:val="right"/>
      <w:pPr>
        <w:ind w:left="2160" w:hanging="180"/>
      </w:pPr>
    </w:lvl>
    <w:lvl w:ilvl="3" w:tplc="21D43548" w:tentative="1">
      <w:start w:val="1"/>
      <w:numFmt w:val="decimal"/>
      <w:lvlText w:val="%4."/>
      <w:lvlJc w:val="left"/>
      <w:pPr>
        <w:ind w:left="2880" w:hanging="360"/>
      </w:pPr>
    </w:lvl>
    <w:lvl w:ilvl="4" w:tplc="81F05DF2" w:tentative="1">
      <w:start w:val="1"/>
      <w:numFmt w:val="lowerLetter"/>
      <w:lvlText w:val="%5."/>
      <w:lvlJc w:val="left"/>
      <w:pPr>
        <w:ind w:left="3600" w:hanging="360"/>
      </w:pPr>
    </w:lvl>
    <w:lvl w:ilvl="5" w:tplc="7054D3BC" w:tentative="1">
      <w:start w:val="1"/>
      <w:numFmt w:val="lowerRoman"/>
      <w:lvlText w:val="%6."/>
      <w:lvlJc w:val="right"/>
      <w:pPr>
        <w:ind w:left="4320" w:hanging="180"/>
      </w:pPr>
    </w:lvl>
    <w:lvl w:ilvl="6" w:tplc="56846692" w:tentative="1">
      <w:start w:val="1"/>
      <w:numFmt w:val="decimal"/>
      <w:lvlText w:val="%7."/>
      <w:lvlJc w:val="left"/>
      <w:pPr>
        <w:ind w:left="5040" w:hanging="360"/>
      </w:pPr>
    </w:lvl>
    <w:lvl w:ilvl="7" w:tplc="83A0F6DA" w:tentative="1">
      <w:start w:val="1"/>
      <w:numFmt w:val="lowerLetter"/>
      <w:lvlText w:val="%8."/>
      <w:lvlJc w:val="left"/>
      <w:pPr>
        <w:ind w:left="5760" w:hanging="360"/>
      </w:pPr>
    </w:lvl>
    <w:lvl w:ilvl="8" w:tplc="8A683B0A"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9834A578">
      <w:start w:val="1"/>
      <w:numFmt w:val="lowerRoman"/>
      <w:lvlText w:val="(%1)"/>
      <w:lvlJc w:val="left"/>
      <w:pPr>
        <w:ind w:left="1080" w:hanging="720"/>
      </w:pPr>
      <w:rPr>
        <w:rFonts w:hint="default"/>
      </w:rPr>
    </w:lvl>
    <w:lvl w:ilvl="1" w:tplc="5E4E723A" w:tentative="1">
      <w:start w:val="1"/>
      <w:numFmt w:val="lowerLetter"/>
      <w:lvlText w:val="%2."/>
      <w:lvlJc w:val="left"/>
      <w:pPr>
        <w:ind w:left="1440" w:hanging="360"/>
      </w:pPr>
    </w:lvl>
    <w:lvl w:ilvl="2" w:tplc="A5D8CF9A" w:tentative="1">
      <w:start w:val="1"/>
      <w:numFmt w:val="lowerRoman"/>
      <w:lvlText w:val="%3."/>
      <w:lvlJc w:val="right"/>
      <w:pPr>
        <w:ind w:left="2160" w:hanging="180"/>
      </w:pPr>
    </w:lvl>
    <w:lvl w:ilvl="3" w:tplc="EEFA9764" w:tentative="1">
      <w:start w:val="1"/>
      <w:numFmt w:val="decimal"/>
      <w:lvlText w:val="%4."/>
      <w:lvlJc w:val="left"/>
      <w:pPr>
        <w:ind w:left="2880" w:hanging="360"/>
      </w:pPr>
    </w:lvl>
    <w:lvl w:ilvl="4" w:tplc="7AFC85FC" w:tentative="1">
      <w:start w:val="1"/>
      <w:numFmt w:val="lowerLetter"/>
      <w:lvlText w:val="%5."/>
      <w:lvlJc w:val="left"/>
      <w:pPr>
        <w:ind w:left="3600" w:hanging="360"/>
      </w:pPr>
    </w:lvl>
    <w:lvl w:ilvl="5" w:tplc="911673DA" w:tentative="1">
      <w:start w:val="1"/>
      <w:numFmt w:val="lowerRoman"/>
      <w:lvlText w:val="%6."/>
      <w:lvlJc w:val="right"/>
      <w:pPr>
        <w:ind w:left="4320" w:hanging="180"/>
      </w:pPr>
    </w:lvl>
    <w:lvl w:ilvl="6" w:tplc="CE10B738" w:tentative="1">
      <w:start w:val="1"/>
      <w:numFmt w:val="decimal"/>
      <w:lvlText w:val="%7."/>
      <w:lvlJc w:val="left"/>
      <w:pPr>
        <w:ind w:left="5040" w:hanging="360"/>
      </w:pPr>
    </w:lvl>
    <w:lvl w:ilvl="7" w:tplc="7C6CDA30" w:tentative="1">
      <w:start w:val="1"/>
      <w:numFmt w:val="lowerLetter"/>
      <w:lvlText w:val="%8."/>
      <w:lvlJc w:val="left"/>
      <w:pPr>
        <w:ind w:left="5760" w:hanging="360"/>
      </w:pPr>
    </w:lvl>
    <w:lvl w:ilvl="8" w:tplc="05B2EB2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7E52791E">
      <w:start w:val="1"/>
      <w:numFmt w:val="bullet"/>
      <w:lvlText w:val=""/>
      <w:lvlJc w:val="left"/>
      <w:pPr>
        <w:tabs>
          <w:tab w:val="num" w:pos="720"/>
        </w:tabs>
        <w:ind w:left="720" w:hanging="360"/>
      </w:pPr>
      <w:rPr>
        <w:rFonts w:ascii="Symbol" w:hAnsi="Symbol"/>
      </w:rPr>
    </w:lvl>
    <w:lvl w:ilvl="1" w:tplc="F23CA508">
      <w:start w:val="1"/>
      <w:numFmt w:val="bullet"/>
      <w:lvlText w:val="o"/>
      <w:lvlJc w:val="left"/>
      <w:pPr>
        <w:tabs>
          <w:tab w:val="num" w:pos="1440"/>
        </w:tabs>
        <w:ind w:left="1440" w:hanging="360"/>
      </w:pPr>
      <w:rPr>
        <w:rFonts w:ascii="Courier New" w:hAnsi="Courier New"/>
      </w:rPr>
    </w:lvl>
    <w:lvl w:ilvl="2" w:tplc="BB74C124">
      <w:start w:val="1"/>
      <w:numFmt w:val="bullet"/>
      <w:lvlText w:val=""/>
      <w:lvlJc w:val="left"/>
      <w:pPr>
        <w:tabs>
          <w:tab w:val="num" w:pos="2160"/>
        </w:tabs>
        <w:ind w:left="2160" w:hanging="360"/>
      </w:pPr>
      <w:rPr>
        <w:rFonts w:ascii="Wingdings" w:hAnsi="Wingdings"/>
      </w:rPr>
    </w:lvl>
    <w:lvl w:ilvl="3" w:tplc="02A82D54">
      <w:start w:val="1"/>
      <w:numFmt w:val="bullet"/>
      <w:lvlText w:val=""/>
      <w:lvlJc w:val="left"/>
      <w:pPr>
        <w:tabs>
          <w:tab w:val="num" w:pos="2880"/>
        </w:tabs>
        <w:ind w:left="2880" w:hanging="360"/>
      </w:pPr>
      <w:rPr>
        <w:rFonts w:ascii="Symbol" w:hAnsi="Symbol"/>
      </w:rPr>
    </w:lvl>
    <w:lvl w:ilvl="4" w:tplc="78DC1C7A">
      <w:start w:val="1"/>
      <w:numFmt w:val="bullet"/>
      <w:lvlText w:val="o"/>
      <w:lvlJc w:val="left"/>
      <w:pPr>
        <w:tabs>
          <w:tab w:val="num" w:pos="3600"/>
        </w:tabs>
        <w:ind w:left="3600" w:hanging="360"/>
      </w:pPr>
      <w:rPr>
        <w:rFonts w:ascii="Courier New" w:hAnsi="Courier New"/>
      </w:rPr>
    </w:lvl>
    <w:lvl w:ilvl="5" w:tplc="E2A42A5C">
      <w:start w:val="1"/>
      <w:numFmt w:val="bullet"/>
      <w:lvlText w:val=""/>
      <w:lvlJc w:val="left"/>
      <w:pPr>
        <w:tabs>
          <w:tab w:val="num" w:pos="4320"/>
        </w:tabs>
        <w:ind w:left="4320" w:hanging="360"/>
      </w:pPr>
      <w:rPr>
        <w:rFonts w:ascii="Wingdings" w:hAnsi="Wingdings"/>
      </w:rPr>
    </w:lvl>
    <w:lvl w:ilvl="6" w:tplc="72468BC0">
      <w:start w:val="1"/>
      <w:numFmt w:val="bullet"/>
      <w:lvlText w:val=""/>
      <w:lvlJc w:val="left"/>
      <w:pPr>
        <w:tabs>
          <w:tab w:val="num" w:pos="5040"/>
        </w:tabs>
        <w:ind w:left="5040" w:hanging="360"/>
      </w:pPr>
      <w:rPr>
        <w:rFonts w:ascii="Symbol" w:hAnsi="Symbol"/>
      </w:rPr>
    </w:lvl>
    <w:lvl w:ilvl="7" w:tplc="E7FC2CD4">
      <w:start w:val="1"/>
      <w:numFmt w:val="bullet"/>
      <w:lvlText w:val="o"/>
      <w:lvlJc w:val="left"/>
      <w:pPr>
        <w:tabs>
          <w:tab w:val="num" w:pos="5760"/>
        </w:tabs>
        <w:ind w:left="5760" w:hanging="360"/>
      </w:pPr>
      <w:rPr>
        <w:rFonts w:ascii="Courier New" w:hAnsi="Courier New"/>
      </w:rPr>
    </w:lvl>
    <w:lvl w:ilvl="8" w:tplc="354C0A26">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85A"/>
    <w:rsid w:val="00173BE8"/>
    <w:rsid w:val="0037785A"/>
    <w:rsid w:val="004174F5"/>
    <w:rsid w:val="00602B9B"/>
    <w:rsid w:val="0067603B"/>
    <w:rsid w:val="00681EAF"/>
    <w:rsid w:val="008446A4"/>
    <w:rsid w:val="00B97CB9"/>
    <w:rsid w:val="00C33B6B"/>
    <w:rsid w:val="00C648F8"/>
    <w:rsid w:val="00CC04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085FE"/>
  <w15:docId w15:val="{B9F2F22A-F98E-471B-9D6A-ECD460361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D6F58"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D6F58"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D6F58" w:rsidP="00BF58F7">
          <w:pPr>
            <w:pStyle w:val="A3A1F3B00F244430B5A21C7691278914"/>
          </w:pPr>
          <w:r w:rsidRPr="00D858FE">
            <w:rPr>
              <w:rStyle w:val="PlaceholderText"/>
            </w:rPr>
            <w:t>Choose an item.</w:t>
          </w:r>
        </w:p>
      </w:docPartBody>
    </w:docPart>
    <w:docPart>
      <w:docPartPr>
        <w:name w:val="01523185DD734ABDB991895220C42BDD"/>
        <w:category>
          <w:name w:val="General"/>
          <w:gallery w:val="placeholder"/>
        </w:category>
        <w:types>
          <w:type w:val="bbPlcHdr"/>
        </w:types>
        <w:behaviors>
          <w:behavior w:val="content"/>
        </w:behaviors>
        <w:guid w:val="{DF3F1C60-2C91-4A92-A899-749DBE85EAFB}"/>
      </w:docPartPr>
      <w:docPartBody>
        <w:p w:rsidR="00EB241B" w:rsidRDefault="00ED6F58" w:rsidP="00ED6F58">
          <w:pPr>
            <w:pStyle w:val="01523185DD734ABDB991895220C42BDD"/>
          </w:pPr>
          <w:r w:rsidRPr="00D858FE">
            <w:rPr>
              <w:rStyle w:val="PlaceholderText"/>
            </w:rPr>
            <w:t>Choose an item.</w:t>
          </w:r>
        </w:p>
      </w:docPartBody>
    </w:docPart>
    <w:docPart>
      <w:docPartPr>
        <w:name w:val="607B5D2B8AE9448CBF11B896C931A188"/>
        <w:category>
          <w:name w:val="General"/>
          <w:gallery w:val="placeholder"/>
        </w:category>
        <w:types>
          <w:type w:val="bbPlcHdr"/>
        </w:types>
        <w:behaviors>
          <w:behavior w:val="content"/>
        </w:behaviors>
        <w:guid w:val="{4266411B-FC84-4660-9630-4570F02EFC14}"/>
      </w:docPartPr>
      <w:docPartBody>
        <w:p w:rsidR="00EB241B" w:rsidRDefault="00ED6F58" w:rsidP="00ED6F58">
          <w:pPr>
            <w:pStyle w:val="607B5D2B8AE9448CBF11B896C931A188"/>
          </w:pPr>
          <w:r w:rsidRPr="00D858FE">
            <w:rPr>
              <w:rStyle w:val="PlaceholderText"/>
            </w:rPr>
            <w:t>Choose an item.</w:t>
          </w:r>
        </w:p>
      </w:docPartBody>
    </w:docPart>
    <w:docPart>
      <w:docPartPr>
        <w:name w:val="EF92828908774521A0A298310BA78371"/>
        <w:category>
          <w:name w:val="General"/>
          <w:gallery w:val="placeholder"/>
        </w:category>
        <w:types>
          <w:type w:val="bbPlcHdr"/>
        </w:types>
        <w:behaviors>
          <w:behavior w:val="content"/>
        </w:behaviors>
        <w:guid w:val="{0F17B35D-C854-467A-A9C1-5BD65F0157A4}"/>
      </w:docPartPr>
      <w:docPartBody>
        <w:p w:rsidR="00EB241B" w:rsidRDefault="00ED6F58" w:rsidP="00ED6F58">
          <w:pPr>
            <w:pStyle w:val="EF92828908774521A0A298310BA7837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F58"/>
    <w:rsid w:val="000A312C"/>
    <w:rsid w:val="00EB241B"/>
    <w:rsid w:val="00ED6F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D6F58"/>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01523185DD734ABDB991895220C42BDD">
    <w:name w:val="01523185DD734ABDB991895220C42BDD"/>
    <w:rsid w:val="00ED6F58"/>
  </w:style>
  <w:style w:type="paragraph" w:customStyle="1" w:styleId="607B5D2B8AE9448CBF11B896C931A188">
    <w:name w:val="607B5D2B8AE9448CBF11B896C931A188"/>
    <w:rsid w:val="00ED6F58"/>
  </w:style>
  <w:style w:type="paragraph" w:customStyle="1" w:styleId="EF92828908774521A0A298310BA78371">
    <w:name w:val="EF92828908774521A0A298310BA78371"/>
    <w:rsid w:val="00ED6F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201323</RACS_x0020_ID>
    <Approved_x0020_Provider xmlns="a8338b6e-77a6-4851-82b6-98166143ffdd">Baldwin Care Group Services Pty Ltd</Approved_x0020_Provider>
    <Management_x0020_Company_x0020_ID xmlns="a8338b6e-77a6-4851-82b6-98166143ffdd" xsi:nil="true"/>
    <Home xmlns="a8338b6e-77a6-4851-82b6-98166143ffdd">Baldwin Care Group Services</Home>
    <Signed xmlns="a8338b6e-77a6-4851-82b6-98166143ffdd" xsi:nil="true"/>
    <Uploaded xmlns="a8338b6e-77a6-4851-82b6-98166143ffdd">False</Uploaded>
    <Management_x0020_Company xmlns="a8338b6e-77a6-4851-82b6-98166143ffdd" xsi:nil="true"/>
    <Doc_x0020_Date xmlns="a8338b6e-77a6-4851-82b6-98166143ffdd">2023-07-10T00:12:00+00:00</Doc_x0020_Date>
    <CSI_x0020_ID xmlns="a8338b6e-77a6-4851-82b6-98166143ffdd" xsi:nil="true"/>
    <Case_x0020_ID xmlns="a8338b6e-77a6-4851-82b6-98166143ffdd" xsi:nil="true"/>
    <Approved_x0020_Provider_x0020_ID xmlns="a8338b6e-77a6-4851-82b6-98166143ffdd">38D15E0A-86CA-E711-A879-005056922186</Approved_x0020_Provider_x0020_ID>
    <Location xmlns="a8338b6e-77a6-4851-82b6-98166143ffdd" xsi:nil="true"/>
    <Home_x0020_ID xmlns="a8338b6e-77a6-4851-82b6-98166143ffdd">26AF0065-19CB-E711-A879-005056922186</Home_x0020_ID>
    <State xmlns="a8338b6e-77a6-4851-82b6-98166143ffdd">NSW</State>
    <Doc_x0020_Sent_Received_x0020_Date xmlns="a8338b6e-77a6-4851-82b6-98166143ffdd">2023-07-10T00:00:00+00:00</Doc_x0020_Sent_Received_x0020_Date>
    <Activity_x0020_ID xmlns="a8338b6e-77a6-4851-82b6-98166143ffdd">9A2EC30F-4E0A-EE11-B19A-005056922186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BFCD036-B112-4B34-89A8-079CF1C09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a8338b6e-77a6-4851-82b6-98166143ffdd"/>
    <ds:schemaRef ds:uri="http://purl.org/dc/dcmitype/"/>
    <ds:schemaRef ds:uri="http://purl.org/dc/term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942</Words>
  <Characters>5373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2023-08-23T00:08:00Z</dcterms:created>
  <dcterms:modified xsi:type="dcterms:W3CDTF">2023-08-23T00:11:00Z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