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D2967" w14:textId="77777777" w:rsidR="00D2559D" w:rsidRPr="002C3EBF" w:rsidRDefault="002F6E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BE6A17" wp14:editId="40F8D2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965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AA2530" w14:textId="77777777" w:rsidR="00D2559D" w:rsidRDefault="002F6E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619B4C" w14:textId="77777777" w:rsidR="00D2559D" w:rsidRDefault="002F6E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8F8BEC" w14:textId="77777777" w:rsidR="00D2559D" w:rsidRPr="002C3EBF" w:rsidRDefault="002F6E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75C9" w14:paraId="706A805F" w14:textId="77777777" w:rsidTr="00C875C9">
        <w:tc>
          <w:tcPr>
            <w:cnfStyle w:val="001000000000" w:firstRow="0" w:lastRow="0" w:firstColumn="1" w:lastColumn="0" w:oddVBand="0" w:evenVBand="0" w:oddHBand="0" w:evenHBand="0" w:firstRowFirstColumn="0" w:firstRowLastColumn="0" w:lastRowFirstColumn="0" w:lastRowLastColumn="0"/>
            <w:tcW w:w="3227" w:type="dxa"/>
          </w:tcPr>
          <w:p w14:paraId="6FF7CA5A" w14:textId="77777777" w:rsidR="00D2559D" w:rsidRPr="00996FAF" w:rsidRDefault="002F6E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1AD503" w14:textId="77777777" w:rsidR="00D2559D" w:rsidRPr="00996FAF" w:rsidRDefault="002F6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Baptcare</w:t>
            </w:r>
            <w:proofErr w:type="spellEnd"/>
            <w:r w:rsidRPr="00996FAF">
              <w:rPr>
                <w:rFonts w:ascii="Arial" w:hAnsi="Arial" w:cs="Arial"/>
                <w:color w:val="auto"/>
              </w:rPr>
              <w:t xml:space="preserve"> - </w:t>
            </w:r>
            <w:proofErr w:type="spellStart"/>
            <w:r w:rsidRPr="00996FAF">
              <w:rPr>
                <w:rFonts w:ascii="Arial" w:hAnsi="Arial" w:cs="Arial"/>
                <w:color w:val="auto"/>
              </w:rPr>
              <w:t>Strathalan</w:t>
            </w:r>
            <w:proofErr w:type="spellEnd"/>
            <w:r w:rsidRPr="00996FAF">
              <w:rPr>
                <w:rFonts w:ascii="Arial" w:hAnsi="Arial" w:cs="Arial"/>
                <w:color w:val="auto"/>
              </w:rPr>
              <w:t xml:space="preserve"> Community</w:t>
            </w:r>
          </w:p>
        </w:tc>
      </w:tr>
      <w:tr w:rsidR="00C875C9" w14:paraId="0E15D5B6" w14:textId="77777777" w:rsidTr="00C8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BA3C3" w14:textId="77777777" w:rsidR="00CA37CB" w:rsidRPr="00996FAF" w:rsidRDefault="002F6E0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56555E" w14:textId="77777777" w:rsidR="00CA37CB" w:rsidRPr="00996FAF" w:rsidRDefault="002F6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50 </w:t>
            </w:r>
            <w:proofErr w:type="spellStart"/>
            <w:r w:rsidRPr="00EB63F6">
              <w:rPr>
                <w:rFonts w:ascii="Arial" w:hAnsi="Arial" w:cs="Arial"/>
              </w:rPr>
              <w:t>Braidhill</w:t>
            </w:r>
            <w:proofErr w:type="spellEnd"/>
            <w:r w:rsidRPr="00EB63F6">
              <w:rPr>
                <w:rFonts w:ascii="Arial" w:hAnsi="Arial" w:cs="Arial"/>
              </w:rPr>
              <w:t xml:space="preserve"> Road</w:t>
            </w:r>
            <w:r w:rsidRPr="00602258">
              <w:rPr>
                <w:rFonts w:ascii="Arial" w:hAnsi="Arial" w:cs="Arial"/>
                <w:color w:val="auto"/>
              </w:rPr>
              <w:t xml:space="preserve"> MACLEOD VIC 3085</w:t>
            </w:r>
          </w:p>
        </w:tc>
      </w:tr>
      <w:tr w:rsidR="00C875C9" w14:paraId="142EB552" w14:textId="77777777" w:rsidTr="00C87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B4636E" w14:textId="77777777" w:rsidR="00CA37CB" w:rsidRPr="00996FAF" w:rsidRDefault="002F6E0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577BA2" w14:textId="77777777" w:rsidR="00CA37CB" w:rsidRPr="00996FAF" w:rsidRDefault="002F6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3630</w:t>
            </w:r>
          </w:p>
        </w:tc>
      </w:tr>
      <w:tr w:rsidR="00C875C9" w14:paraId="410786DF" w14:textId="77777777" w:rsidTr="00C8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EB87F" w14:textId="77777777" w:rsidR="00D2559D" w:rsidRPr="00996FAF" w:rsidRDefault="002F6E0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28BDD7" w14:textId="77777777" w:rsidR="00D2559D" w:rsidRPr="00996FAF" w:rsidRDefault="002F6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Baptcare</w:t>
            </w:r>
            <w:proofErr w:type="spellEnd"/>
            <w:r w:rsidRPr="00996FAF">
              <w:rPr>
                <w:rFonts w:ascii="Arial" w:hAnsi="Arial" w:cs="Arial"/>
                <w:color w:val="auto"/>
              </w:rPr>
              <w:t xml:space="preserve"> Ltd</w:t>
            </w:r>
          </w:p>
        </w:tc>
      </w:tr>
      <w:tr w:rsidR="00C875C9" w14:paraId="1EA93568" w14:textId="77777777" w:rsidTr="00C875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CDE177" w14:textId="77777777" w:rsidR="00D2559D" w:rsidRPr="00996FAF" w:rsidRDefault="002F6E0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4F84DE" w14:textId="77777777" w:rsidR="00D2559D" w:rsidRPr="00996FAF" w:rsidRDefault="002F6E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75C9" w14:paraId="0E23A86D" w14:textId="77777777" w:rsidTr="00C875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29AE4" w14:textId="77777777" w:rsidR="00D2559D" w:rsidRPr="00996FAF" w:rsidRDefault="002F6E0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ACFAF0" w14:textId="77777777" w:rsidR="00D2559D" w:rsidRPr="00996FAF" w:rsidRDefault="002F6E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February 2023</w:t>
            </w:r>
          </w:p>
        </w:tc>
      </w:tr>
      <w:tr w:rsidR="00C875C9" w14:paraId="14787157" w14:textId="77777777" w:rsidTr="00C875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10BE8" w14:textId="77777777" w:rsidR="00D2559D" w:rsidRPr="00996FAF" w:rsidRDefault="002F6E0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328080" w14:textId="30BE6E07" w:rsidR="00D2559D" w:rsidRPr="00996FAF" w:rsidRDefault="00B31D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D473B7">
              <w:rPr>
                <w:rFonts w:ascii="Arial" w:hAnsi="Arial" w:cs="Arial"/>
                <w:color w:val="auto"/>
              </w:rPr>
              <w:t xml:space="preserve"> March 2023</w:t>
            </w:r>
          </w:p>
        </w:tc>
      </w:tr>
    </w:tbl>
    <w:bookmarkEnd w:id="0"/>
    <w:p w14:paraId="6BA0CAFA" w14:textId="77777777" w:rsidR="00FA0A5B" w:rsidRPr="00996FAF" w:rsidRDefault="002F6E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97D7C0" w14:textId="77777777" w:rsidR="000078F8" w:rsidRPr="00996FAF" w:rsidRDefault="002F6E0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63CAF33" w14:textId="77777777" w:rsidR="000078F8" w:rsidRPr="00996FAF" w:rsidRDefault="002F6E06" w:rsidP="0036130C">
      <w:pPr>
        <w:pStyle w:val="NormalArial"/>
      </w:pPr>
      <w:r w:rsidRPr="00996FAF">
        <w:t xml:space="preserve">This performance report for </w:t>
      </w:r>
      <w:proofErr w:type="spellStart"/>
      <w:r w:rsidRPr="00996FAF">
        <w:rPr>
          <w:color w:val="auto"/>
        </w:rPr>
        <w:t>Baptcare</w:t>
      </w:r>
      <w:proofErr w:type="spellEnd"/>
      <w:r w:rsidRPr="00996FAF">
        <w:rPr>
          <w:color w:val="auto"/>
        </w:rPr>
        <w:t xml:space="preserve"> - </w:t>
      </w:r>
      <w:proofErr w:type="spellStart"/>
      <w:r w:rsidRPr="00996FAF">
        <w:rPr>
          <w:color w:val="auto"/>
        </w:rPr>
        <w:t>Strathalan</w:t>
      </w:r>
      <w:proofErr w:type="spellEnd"/>
      <w:r w:rsidRPr="00996FAF">
        <w:rPr>
          <w:color w:val="auto"/>
        </w:rPr>
        <w:t xml:space="preserve"> Community (</w:t>
      </w:r>
      <w:r w:rsidRPr="00996FAF">
        <w:rPr>
          <w:b/>
          <w:color w:val="auto"/>
        </w:rPr>
        <w:t>the service</w:t>
      </w:r>
      <w:r w:rsidRPr="00996FAF">
        <w:rPr>
          <w:color w:val="auto"/>
        </w:rPr>
        <w:t xml:space="preserve">) has been prepared </w:t>
      </w:r>
      <w:r w:rsidRPr="00DA2FD9">
        <w:rPr>
          <w:color w:val="auto"/>
        </w:rPr>
        <w:t xml:space="preserve">by </w:t>
      </w:r>
      <w:r w:rsidR="005449C7" w:rsidRPr="00DA2FD9">
        <w:rPr>
          <w:color w:val="auto"/>
        </w:rPr>
        <w:t>N Eastwood</w:t>
      </w:r>
      <w:r w:rsidRPr="00DA2FD9">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11A182F" w14:textId="77777777" w:rsidR="000078F8" w:rsidRPr="00996FAF" w:rsidRDefault="002F6E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1EA90E" w14:textId="77777777" w:rsidR="000078F8" w:rsidRPr="00996FAF" w:rsidRDefault="002F6E06" w:rsidP="0036130C">
      <w:pPr>
        <w:pStyle w:val="NormalArial"/>
      </w:pPr>
      <w:r w:rsidRPr="00996FAF">
        <w:t>The report also specifies any areas in which improvements must be made to ensure the Quality Standards are complied with.</w:t>
      </w:r>
    </w:p>
    <w:p w14:paraId="304839BB" w14:textId="77777777" w:rsidR="00DF37F2" w:rsidRPr="00996FAF" w:rsidRDefault="002F6E06" w:rsidP="00712752">
      <w:pPr>
        <w:pStyle w:val="Heading1"/>
        <w:spacing w:before="240" w:after="240" w:line="22" w:lineRule="atLeast"/>
        <w:rPr>
          <w:rFonts w:ascii="Arial" w:hAnsi="Arial" w:cs="Arial"/>
        </w:rPr>
      </w:pPr>
      <w:r w:rsidRPr="00996FAF">
        <w:rPr>
          <w:rFonts w:ascii="Arial" w:hAnsi="Arial" w:cs="Arial"/>
        </w:rPr>
        <w:t>Material relied on</w:t>
      </w:r>
    </w:p>
    <w:p w14:paraId="5DDB84E3" w14:textId="77777777" w:rsidR="00DF37F2" w:rsidRPr="00996FAF" w:rsidRDefault="002F6E06" w:rsidP="0036130C">
      <w:pPr>
        <w:pStyle w:val="NormalArial"/>
      </w:pPr>
      <w:r w:rsidRPr="00996FAF">
        <w:t>The following information has been considered in preparing the performance report:</w:t>
      </w:r>
    </w:p>
    <w:p w14:paraId="4985DD05" w14:textId="77777777" w:rsidR="00DF37F2" w:rsidRPr="005449C7" w:rsidRDefault="008702BF"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the Assessment Contact - Site; the Assessment Contact - Site report was informed by</w:t>
      </w:r>
      <w:r w:rsidRPr="00CF230D">
        <w:rPr>
          <w:rFonts w:ascii="Arial" w:hAnsi="Arial" w:cs="Arial"/>
        </w:rPr>
        <w:t xml:space="preserve"> </w:t>
      </w:r>
      <w:r w:rsidR="002F6E06" w:rsidRPr="00CF230D">
        <w:rPr>
          <w:rFonts w:ascii="Arial" w:hAnsi="Arial" w:cs="Arial"/>
        </w:rPr>
        <w:t>a site assessment, observations</w:t>
      </w:r>
      <w:r w:rsidR="002F6E06" w:rsidRPr="005449C7">
        <w:rPr>
          <w:rFonts w:ascii="Arial" w:hAnsi="Arial" w:cs="Arial"/>
        </w:rPr>
        <w:t xml:space="preserve"> at the service, review of documents and interviews with staff, consumers/</w:t>
      </w:r>
      <w:r w:rsidR="00606E8A" w:rsidRPr="005449C7">
        <w:rPr>
          <w:rFonts w:ascii="Arial" w:hAnsi="Arial" w:cs="Arial"/>
        </w:rPr>
        <w:t>representatives,</w:t>
      </w:r>
      <w:r w:rsidR="002F6E06" w:rsidRPr="005449C7">
        <w:rPr>
          <w:rFonts w:ascii="Arial" w:hAnsi="Arial" w:cs="Arial"/>
        </w:rPr>
        <w:t xml:space="preserve"> and others</w:t>
      </w:r>
      <w:r w:rsidR="005449C7" w:rsidRPr="005449C7">
        <w:rPr>
          <w:rFonts w:ascii="Arial" w:hAnsi="Arial" w:cs="Arial"/>
        </w:rPr>
        <w:t xml:space="preserve">. </w:t>
      </w:r>
    </w:p>
    <w:p w14:paraId="2F7CD984" w14:textId="77777777" w:rsidR="003B1763" w:rsidRPr="00712752" w:rsidRDefault="002F6E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B1687B" w14:textId="77777777" w:rsidR="00FC045E" w:rsidRPr="00996FAF" w:rsidRDefault="002F6E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75C9" w14:paraId="64D44ED6" w14:textId="77777777" w:rsidTr="00C875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2141F" w14:textId="77777777" w:rsidR="00FC045E" w:rsidRPr="00996FAF" w:rsidRDefault="002F6E06" w:rsidP="009767BC">
            <w:pPr>
              <w:keepNext/>
              <w:spacing w:before="0" w:line="22" w:lineRule="atLeast"/>
              <w:rPr>
                <w:rFonts w:ascii="Arial" w:hAnsi="Arial" w:cs="Arial"/>
              </w:rPr>
            </w:pPr>
            <w:r w:rsidRPr="00996FAF">
              <w:rPr>
                <w:rFonts w:ascii="Arial" w:hAnsi="Arial" w:cs="Arial"/>
              </w:rPr>
              <w:t xml:space="preserve">Standard 4 </w:t>
            </w:r>
            <w:r w:rsidRPr="007B77DF">
              <w:rPr>
                <w:rFonts w:ascii="Arial" w:hAnsi="Arial" w:cs="Arial"/>
                <w:b w:val="0"/>
                <w:bCs/>
              </w:rPr>
              <w:t>Services and supports for daily living</w:t>
            </w:r>
          </w:p>
        </w:tc>
        <w:tc>
          <w:tcPr>
            <w:tcW w:w="1583" w:type="pct"/>
            <w:shd w:val="clear" w:color="auto" w:fill="auto"/>
          </w:tcPr>
          <w:p w14:paraId="72CAB024" w14:textId="77777777" w:rsidR="00FC045E" w:rsidRPr="00996FAF" w:rsidRDefault="001335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77DF" w:rsidRPr="007B77DF">
                  <w:rPr>
                    <w:rFonts w:ascii="Arial" w:hAnsi="Arial" w:cs="Arial"/>
                    <w:bCs/>
                  </w:rPr>
                  <w:t>Not applicable as not all requirements have been assessed</w:t>
                </w:r>
              </w:sdtContent>
            </w:sdt>
            <w:r w:rsidR="002F6E06" w:rsidRPr="00996FAF">
              <w:rPr>
                <w:rFonts w:ascii="Arial" w:hAnsi="Arial" w:cs="Arial"/>
              </w:rPr>
              <w:t xml:space="preserve"> </w:t>
            </w:r>
          </w:p>
        </w:tc>
      </w:tr>
    </w:tbl>
    <w:p w14:paraId="3FE14806" w14:textId="77777777" w:rsidR="00FC045E" w:rsidRPr="00996FAF" w:rsidRDefault="002F6E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94F7AE" w14:textId="77777777" w:rsidR="00FC045E" w:rsidRPr="00996FAF" w:rsidRDefault="002F6E06" w:rsidP="00712752">
      <w:pPr>
        <w:pStyle w:val="Heading1"/>
        <w:spacing w:before="0" w:after="240" w:line="22" w:lineRule="atLeast"/>
        <w:rPr>
          <w:rFonts w:ascii="Arial" w:hAnsi="Arial" w:cs="Arial"/>
        </w:rPr>
      </w:pPr>
      <w:r w:rsidRPr="00996FAF">
        <w:rPr>
          <w:rFonts w:ascii="Arial" w:hAnsi="Arial" w:cs="Arial"/>
        </w:rPr>
        <w:t>Areas for improvement</w:t>
      </w:r>
    </w:p>
    <w:p w14:paraId="2DEE9E76" w14:textId="77777777" w:rsidR="00FC045E" w:rsidRPr="00996FAF" w:rsidRDefault="002F6E0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41DCF3" w14:textId="77777777" w:rsidR="002B0C90" w:rsidRPr="00262C0B" w:rsidRDefault="002F6E06" w:rsidP="0036130C">
      <w:pPr>
        <w:pStyle w:val="NormalArial"/>
      </w:pPr>
      <w:r w:rsidRPr="00996FAF">
        <w:br w:type="page"/>
      </w:r>
    </w:p>
    <w:p w14:paraId="17C62614" w14:textId="77777777" w:rsidR="00FC045E" w:rsidRPr="00996FAF" w:rsidRDefault="002F6E0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875C9" w14:paraId="796BA103" w14:textId="77777777" w:rsidTr="00D84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7AF91E7" w14:textId="77777777" w:rsidR="00FC045E" w:rsidRPr="00996FAF" w:rsidRDefault="002F6E0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7D0D15" w14:textId="77777777" w:rsidR="00FC045E" w:rsidRPr="00996FAF" w:rsidRDefault="001335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75C9" w14:paraId="771D480F" w14:textId="77777777" w:rsidTr="00C875C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CEDBF" w14:textId="77777777" w:rsidR="00FC045E" w:rsidRPr="00996FAF" w:rsidRDefault="002F6E0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098364" w14:textId="77777777" w:rsidR="00FC045E" w:rsidRPr="00996FAF" w:rsidRDefault="002F6E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02665A" w14:textId="77777777" w:rsidR="00FC045E" w:rsidRPr="00996FAF" w:rsidRDefault="001335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4C83">
                  <w:rPr>
                    <w:rFonts w:ascii="Arial" w:hAnsi="Arial" w:cs="Arial"/>
                    <w:color w:val="auto"/>
                  </w:rPr>
                  <w:t>Compliant</w:t>
                </w:r>
              </w:sdtContent>
            </w:sdt>
            <w:r w:rsidR="002F6E06" w:rsidRPr="00996FAF">
              <w:rPr>
                <w:rFonts w:ascii="Arial" w:hAnsi="Arial" w:cs="Arial"/>
                <w:color w:val="0000FF"/>
              </w:rPr>
              <w:t xml:space="preserve"> </w:t>
            </w:r>
          </w:p>
        </w:tc>
      </w:tr>
    </w:tbl>
    <w:p w14:paraId="39625E96" w14:textId="77777777" w:rsidR="00D87E7C" w:rsidRDefault="002F6E06" w:rsidP="00D87E7C">
      <w:pPr>
        <w:pStyle w:val="Heading20"/>
      </w:pPr>
      <w:r w:rsidRPr="00996FAF">
        <w:t>Findings</w:t>
      </w:r>
    </w:p>
    <w:p w14:paraId="0DD380EE" w14:textId="3BD012DF" w:rsidR="00854AD3" w:rsidRDefault="00854AD3" w:rsidP="00854AD3">
      <w:pPr>
        <w:pStyle w:val="NormalArial"/>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Pr>
          <w:color w:val="auto"/>
        </w:rPr>
        <w:t>4</w:t>
      </w:r>
      <w:r w:rsidRPr="00321DEE">
        <w:rPr>
          <w:color w:val="auto"/>
        </w:rPr>
        <w:t xml:space="preserve"> in relation to Requirement</w:t>
      </w:r>
      <w:r>
        <w:rPr>
          <w:color w:val="auto"/>
        </w:rPr>
        <w:t xml:space="preserve"> 4</w:t>
      </w:r>
      <w:r w:rsidRPr="00321DEE">
        <w:rPr>
          <w:color w:val="auto"/>
        </w:rPr>
        <w:t>(3)(</w:t>
      </w:r>
      <w:r>
        <w:rPr>
          <w:color w:val="auto"/>
        </w:rPr>
        <w:t xml:space="preserve">f) </w:t>
      </w:r>
      <w:r w:rsidRPr="00321DEE">
        <w:rPr>
          <w:color w:val="auto"/>
        </w:rPr>
        <w:t>following a site audit</w:t>
      </w:r>
      <w:r>
        <w:rPr>
          <w:color w:val="auto"/>
        </w:rPr>
        <w:t xml:space="preserve"> from 26 September to 28 September 2022 (the site audit).</w:t>
      </w:r>
    </w:p>
    <w:p w14:paraId="0605D52D" w14:textId="77777777" w:rsidR="002B0C90" w:rsidRDefault="000D43AA" w:rsidP="00854AD3">
      <w:pPr>
        <w:pStyle w:val="NormalArial"/>
      </w:pPr>
      <w:r w:rsidRPr="00FB1F6E">
        <w:t>At the time of the site audit, the service was unable to demonstrat</w:t>
      </w:r>
      <w:r w:rsidR="004C781A">
        <w:t xml:space="preserve">e </w:t>
      </w:r>
      <w:r w:rsidR="004C781A">
        <w:rPr>
          <w:bCs/>
        </w:rPr>
        <w:t xml:space="preserve">meals were of </w:t>
      </w:r>
      <w:r w:rsidR="00A323A0">
        <w:rPr>
          <w:bCs/>
        </w:rPr>
        <w:t xml:space="preserve">a </w:t>
      </w:r>
      <w:r w:rsidR="004C781A">
        <w:rPr>
          <w:bCs/>
        </w:rPr>
        <w:t>suitable quality</w:t>
      </w:r>
      <w:r w:rsidR="00A323A0">
        <w:rPr>
          <w:bCs/>
        </w:rPr>
        <w:t>. T</w:t>
      </w:r>
      <w:r w:rsidR="004C781A">
        <w:rPr>
          <w:bCs/>
        </w:rPr>
        <w:t xml:space="preserve">he service </w:t>
      </w:r>
      <w:r w:rsidR="00A323A0">
        <w:rPr>
          <w:bCs/>
        </w:rPr>
        <w:t>also did not have</w:t>
      </w:r>
      <w:r w:rsidR="004C781A">
        <w:rPr>
          <w:bCs/>
        </w:rPr>
        <w:t xml:space="preserve"> effective processes in place to </w:t>
      </w:r>
      <w:r w:rsidR="00D86851">
        <w:rPr>
          <w:bCs/>
        </w:rPr>
        <w:t xml:space="preserve">consistently </w:t>
      </w:r>
      <w:r w:rsidR="004C781A">
        <w:rPr>
          <w:bCs/>
        </w:rPr>
        <w:t>record consumers’ dietary needs and preferences</w:t>
      </w:r>
      <w:r w:rsidR="00E7653D">
        <w:rPr>
          <w:bCs/>
        </w:rPr>
        <w:t>.</w:t>
      </w:r>
    </w:p>
    <w:p w14:paraId="28CFC0FE" w14:textId="070BD2E3" w:rsidR="000D43AA" w:rsidRDefault="000D43AA" w:rsidP="00854AD3">
      <w:pPr>
        <w:pStyle w:val="NormalArial"/>
      </w:pPr>
      <w:r>
        <w:t xml:space="preserve">At the assessment contact </w:t>
      </w:r>
      <w:r w:rsidR="00351FCD">
        <w:t xml:space="preserve">on 16 February 2023 </w:t>
      </w:r>
      <w:r>
        <w:t xml:space="preserve">the Assessment Team found </w:t>
      </w:r>
      <w:r w:rsidRPr="005C287A">
        <w:t>the service</w:t>
      </w:r>
      <w:r>
        <w:t xml:space="preserve"> </w:t>
      </w:r>
      <w:r w:rsidR="00EA5143">
        <w:t>has</w:t>
      </w:r>
      <w:r w:rsidR="00EA5143" w:rsidRPr="005C287A">
        <w:t xml:space="preserve"> </w:t>
      </w:r>
      <w:r w:rsidRPr="005C287A">
        <w:t>implemented effective actions to address th</w:t>
      </w:r>
      <w:r w:rsidR="0086719A">
        <w:t>e</w:t>
      </w:r>
      <w:r w:rsidRPr="005C287A">
        <w:t xml:space="preserve"> non-compliance.</w:t>
      </w:r>
    </w:p>
    <w:p w14:paraId="452B991B" w14:textId="7570E4F0" w:rsidR="000D43AA" w:rsidRDefault="000D43AA" w:rsidP="00854AD3">
      <w:pPr>
        <w:pStyle w:val="NormalArial"/>
        <w:rPr>
          <w:rFonts w:eastAsia="Arial"/>
        </w:rPr>
      </w:pPr>
      <w:r>
        <w:t>Consumers and representatives repor</w:t>
      </w:r>
      <w:r w:rsidR="00F11751">
        <w:t>t</w:t>
      </w:r>
      <w:r w:rsidR="00C21095">
        <w:t>ed</w:t>
      </w:r>
      <w:r w:rsidR="00F11751">
        <w:t xml:space="preserve"> </w:t>
      </w:r>
      <w:r w:rsidR="00F11751">
        <w:rPr>
          <w:rFonts w:eastAsia="Arial"/>
        </w:rPr>
        <w:t xml:space="preserve">an improvement in quality, variety and taste of meals provided. </w:t>
      </w:r>
      <w:r w:rsidR="00C21095">
        <w:rPr>
          <w:rFonts w:eastAsia="Arial"/>
        </w:rPr>
        <w:t xml:space="preserve">Staff demonstrated detailed knowledge of consumer </w:t>
      </w:r>
      <w:r w:rsidR="000734C4">
        <w:rPr>
          <w:rFonts w:eastAsia="Arial"/>
        </w:rPr>
        <w:t>dietary,</w:t>
      </w:r>
      <w:r w:rsidR="00C21095">
        <w:rPr>
          <w:rFonts w:eastAsia="Arial"/>
        </w:rPr>
        <w:t xml:space="preserve"> and hydration need</w:t>
      </w:r>
      <w:r w:rsidR="00B70152">
        <w:rPr>
          <w:rFonts w:eastAsia="Arial"/>
        </w:rPr>
        <w:t xml:space="preserve">s and were able to </w:t>
      </w:r>
      <w:r w:rsidR="00C21095">
        <w:rPr>
          <w:rFonts w:eastAsia="Arial"/>
        </w:rPr>
        <w:t>provid</w:t>
      </w:r>
      <w:r w:rsidR="00B70152">
        <w:rPr>
          <w:rFonts w:eastAsia="Arial"/>
        </w:rPr>
        <w:t>e</w:t>
      </w:r>
      <w:r w:rsidR="00C21095">
        <w:rPr>
          <w:rFonts w:eastAsia="Arial"/>
        </w:rPr>
        <w:t xml:space="preserve"> examples of consumers requiring a specialised diet. </w:t>
      </w:r>
      <w:r w:rsidR="002F173F">
        <w:rPr>
          <w:rFonts w:eastAsia="Arial"/>
        </w:rPr>
        <w:t>Management and staff</w:t>
      </w:r>
      <w:r w:rsidR="00040158">
        <w:rPr>
          <w:rFonts w:eastAsia="Arial"/>
        </w:rPr>
        <w:t xml:space="preserve"> interviewed described</w:t>
      </w:r>
      <w:r w:rsidR="00C21095">
        <w:rPr>
          <w:rFonts w:eastAsia="Arial"/>
        </w:rPr>
        <w:t xml:space="preserve"> </w:t>
      </w:r>
      <w:r w:rsidR="00040158">
        <w:rPr>
          <w:rFonts w:eastAsia="Arial"/>
        </w:rPr>
        <w:t xml:space="preserve">new </w:t>
      </w:r>
      <w:r w:rsidR="001E0F27">
        <w:rPr>
          <w:rFonts w:eastAsia="Arial"/>
        </w:rPr>
        <w:t xml:space="preserve">processes </w:t>
      </w:r>
      <w:r w:rsidR="00C21095" w:rsidRPr="004247B0">
        <w:rPr>
          <w:rFonts w:eastAsia="Arial"/>
        </w:rPr>
        <w:t>to</w:t>
      </w:r>
      <w:r w:rsidR="00C21095">
        <w:rPr>
          <w:rFonts w:eastAsia="Arial"/>
        </w:rPr>
        <w:t xml:space="preserve"> ensure that dietary needs and preferences are now being communicated between clinical staff and catering services</w:t>
      </w:r>
      <w:r w:rsidR="00C21095" w:rsidRPr="004247B0">
        <w:rPr>
          <w:rFonts w:eastAsia="Arial"/>
        </w:rPr>
        <w:t xml:space="preserve">. </w:t>
      </w:r>
      <w:r w:rsidR="00C21095">
        <w:rPr>
          <w:rFonts w:eastAsia="Arial"/>
        </w:rPr>
        <w:t>Consumer choice at each meal is offered and feedback is taken seriously to ensure consumers are satisfied with the meals provided.</w:t>
      </w:r>
      <w:r w:rsidR="00377174">
        <w:rPr>
          <w:rFonts w:eastAsia="Arial"/>
        </w:rPr>
        <w:t xml:space="preserve"> This was confirmed by consumers who advised the Assessment Team</w:t>
      </w:r>
      <w:r w:rsidR="000734C4">
        <w:rPr>
          <w:rFonts w:eastAsia="Arial"/>
        </w:rPr>
        <w:t xml:space="preserve"> of outcomes following</w:t>
      </w:r>
      <w:r w:rsidR="00377174">
        <w:rPr>
          <w:rFonts w:eastAsia="Arial"/>
        </w:rPr>
        <w:t xml:space="preserve"> the provision of feedback.</w:t>
      </w:r>
    </w:p>
    <w:p w14:paraId="349D6991" w14:textId="209508CA" w:rsidR="00A77180" w:rsidRDefault="00B353A1" w:rsidP="00854AD3">
      <w:pPr>
        <w:pStyle w:val="NormalArial"/>
      </w:pPr>
      <w:r>
        <w:t xml:space="preserve">A review of </w:t>
      </w:r>
      <w:r w:rsidR="00302AA8">
        <w:t xml:space="preserve">care file and assessment </w:t>
      </w:r>
      <w:r>
        <w:t xml:space="preserve">documentation reflects </w:t>
      </w:r>
      <w:r>
        <w:rPr>
          <w:rFonts w:eastAsia="Arial"/>
        </w:rPr>
        <w:t xml:space="preserve">dietary needs and preferences are being communicated between clinical staff and catering services. </w:t>
      </w:r>
      <w:r w:rsidR="00D454DC">
        <w:rPr>
          <w:rFonts w:eastAsia="Arial"/>
        </w:rPr>
        <w:t xml:space="preserve">There is an </w:t>
      </w:r>
      <w:r w:rsidR="00377174">
        <w:rPr>
          <w:rFonts w:eastAsia="Arial"/>
        </w:rPr>
        <w:t>electronic dietary list</w:t>
      </w:r>
      <w:r w:rsidR="00D454DC">
        <w:rPr>
          <w:rFonts w:eastAsia="Arial"/>
        </w:rPr>
        <w:t xml:space="preserve"> which is updated when there are c</w:t>
      </w:r>
      <w:r w:rsidR="00EB2C21">
        <w:rPr>
          <w:rFonts w:eastAsia="Arial"/>
        </w:rPr>
        <w:t>hanges to dietary and hydration needs following review by the speech pathologist or dietician</w:t>
      </w:r>
      <w:r w:rsidR="00D454DC">
        <w:rPr>
          <w:rFonts w:eastAsia="Arial"/>
        </w:rPr>
        <w:t xml:space="preserve"> and advice from the Registered Nurse.</w:t>
      </w:r>
      <w:r w:rsidR="00377174">
        <w:rPr>
          <w:rFonts w:eastAsia="Arial"/>
        </w:rPr>
        <w:t xml:space="preserve"> Food focus meeting minutes </w:t>
      </w:r>
      <w:r w:rsidR="00EA5143">
        <w:rPr>
          <w:rFonts w:eastAsia="Arial"/>
        </w:rPr>
        <w:t xml:space="preserve">included </w:t>
      </w:r>
      <w:r w:rsidR="00377174">
        <w:rPr>
          <w:rFonts w:eastAsia="Arial"/>
        </w:rPr>
        <w:t xml:space="preserve">compliments and areas of dissatisfaction. Staff training logs demonstrate training has been completed related to special dietary requirements, </w:t>
      </w:r>
      <w:r w:rsidR="00377174">
        <w:rPr>
          <w:bCs/>
          <w:iCs/>
          <w:color w:val="auto"/>
        </w:rPr>
        <w:t>portion size and use of the electronic dietary list</w:t>
      </w:r>
      <w:r w:rsidR="00183939">
        <w:rPr>
          <w:bCs/>
          <w:iCs/>
          <w:color w:val="auto"/>
        </w:rPr>
        <w:t>.</w:t>
      </w:r>
    </w:p>
    <w:p w14:paraId="15E7A177" w14:textId="446BC4FD" w:rsidR="00CD0803" w:rsidRDefault="00A77180" w:rsidP="00A77180">
      <w:pPr>
        <w:pStyle w:val="NormalArial"/>
      </w:pPr>
      <w:r w:rsidRPr="005A5B90">
        <w:rPr>
          <w:color w:val="auto"/>
          <w:szCs w:val="22"/>
        </w:rPr>
        <w:t xml:space="preserve">The service has made </w:t>
      </w:r>
      <w:proofErr w:type="gramStart"/>
      <w:r w:rsidRPr="005A5B90">
        <w:rPr>
          <w:color w:val="auto"/>
          <w:szCs w:val="22"/>
        </w:rPr>
        <w:t>a number of</w:t>
      </w:r>
      <w:proofErr w:type="gramEnd"/>
      <w:r w:rsidRPr="005A5B90">
        <w:rPr>
          <w:color w:val="auto"/>
          <w:szCs w:val="22"/>
        </w:rPr>
        <w:t xml:space="preserve"> improvements and demonstrated there are processes in place to ensure consumers receive varied meals that are of suitable quality and quantity. </w:t>
      </w:r>
      <w:r w:rsidR="005A5B90" w:rsidRPr="005A5B90">
        <w:rPr>
          <w:color w:val="auto"/>
          <w:szCs w:val="22"/>
        </w:rPr>
        <w:t>C</w:t>
      </w:r>
      <w:r w:rsidRPr="005A5B90">
        <w:rPr>
          <w:color w:val="auto"/>
          <w:szCs w:val="22"/>
        </w:rPr>
        <w:t xml:space="preserve">onsumers </w:t>
      </w:r>
      <w:r w:rsidRPr="005A5B90">
        <w:t>expressed satisfaction with the quality, quantity and variety of the meals offered. Staff were observed providing meal choices to consumers, then serving the selected meal to each consumer.</w:t>
      </w:r>
    </w:p>
    <w:p w14:paraId="53ECE29C" w14:textId="05F934D0" w:rsidR="00A77180" w:rsidRPr="00262C0B" w:rsidRDefault="00CD0803" w:rsidP="00854AD3">
      <w:pPr>
        <w:pStyle w:val="NormalArial"/>
      </w:pPr>
      <w:r>
        <w:t xml:space="preserve">As a </w:t>
      </w:r>
      <w:r w:rsidR="00A908A8">
        <w:t>result,</w:t>
      </w:r>
      <w:r>
        <w:t xml:space="preserve"> and with consideration to the available information actions and improvements,</w:t>
      </w:r>
      <w:r w:rsidR="00A77180" w:rsidRPr="005A5B90">
        <w:t xml:space="preserve"> I find the service compliant with Requirement 4(3)(f).</w:t>
      </w:r>
    </w:p>
    <w:sectPr w:rsidR="00A7718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F00D4" w14:textId="77777777" w:rsidR="00A657E1" w:rsidRDefault="00A657E1">
      <w:pPr>
        <w:spacing w:after="0"/>
      </w:pPr>
      <w:r>
        <w:separator/>
      </w:r>
    </w:p>
  </w:endnote>
  <w:endnote w:type="continuationSeparator" w:id="0">
    <w:p w14:paraId="0BE8E0D4" w14:textId="77777777" w:rsidR="00A657E1" w:rsidRDefault="00A657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58CF" w14:textId="77777777" w:rsidR="00DF37F2" w:rsidRPr="00DF37F2" w:rsidRDefault="002F6E0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Baptcare</w:t>
    </w:r>
    <w:proofErr w:type="spellEnd"/>
    <w:r w:rsidRPr="00DF37F2">
      <w:rPr>
        <w:rStyle w:val="FooterBold"/>
        <w:rFonts w:ascii="Arial" w:hAnsi="Arial"/>
        <w:b w:val="0"/>
      </w:rPr>
      <w:t xml:space="preserve"> - </w:t>
    </w:r>
    <w:proofErr w:type="spellStart"/>
    <w:r w:rsidRPr="00DF37F2">
      <w:rPr>
        <w:rStyle w:val="FooterBold"/>
        <w:rFonts w:ascii="Arial" w:hAnsi="Arial"/>
        <w:b w:val="0"/>
      </w:rPr>
      <w:t>Strathalan</w:t>
    </w:r>
    <w:proofErr w:type="spellEnd"/>
    <w:r w:rsidRPr="00DF37F2">
      <w:rPr>
        <w:rStyle w:val="FooterBold"/>
        <w:rFonts w:ascii="Arial" w:hAnsi="Arial"/>
        <w:b w:val="0"/>
      </w:rPr>
      <w:t xml:space="preserve"> Community</w:t>
    </w:r>
    <w:r w:rsidRPr="00DF37F2">
      <w:rPr>
        <w:rStyle w:val="FooterBold"/>
        <w:rFonts w:ascii="Arial" w:hAnsi="Arial"/>
        <w:b w:val="0"/>
      </w:rPr>
      <w:tab/>
      <w:t xml:space="preserve">RPT-ACC-0122 v3.0 </w:t>
    </w:r>
  </w:p>
  <w:p w14:paraId="3911B219" w14:textId="77777777" w:rsidR="00DF37F2" w:rsidRPr="00DF37F2" w:rsidRDefault="002F6E06" w:rsidP="00DF37F2">
    <w:pPr>
      <w:pStyle w:val="FooterArial9"/>
      <w:rPr>
        <w:rStyle w:val="FooterBold"/>
        <w:rFonts w:ascii="Arial" w:hAnsi="Arial"/>
        <w:b w:val="0"/>
      </w:rPr>
    </w:pPr>
    <w:r w:rsidRPr="00DF37F2">
      <w:rPr>
        <w:rStyle w:val="FooterBold"/>
        <w:rFonts w:ascii="Arial" w:hAnsi="Arial"/>
        <w:b w:val="0"/>
      </w:rPr>
      <w:t>Commission ID: 3630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EA4C0F" w14:textId="77777777" w:rsidR="00DF37F2" w:rsidRPr="00DF37F2" w:rsidRDefault="002F6E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8864" w14:textId="77777777" w:rsidR="00E2364A" w:rsidRDefault="001335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A27F7" w14:textId="77777777" w:rsidR="00A657E1" w:rsidRDefault="00A657E1" w:rsidP="00D71F88">
      <w:pPr>
        <w:spacing w:after="0"/>
      </w:pPr>
      <w:r>
        <w:separator/>
      </w:r>
    </w:p>
  </w:footnote>
  <w:footnote w:type="continuationSeparator" w:id="0">
    <w:p w14:paraId="1E6B4FF0" w14:textId="77777777" w:rsidR="00A657E1" w:rsidRDefault="00A657E1" w:rsidP="00D71F88">
      <w:pPr>
        <w:spacing w:after="0"/>
      </w:pPr>
      <w:r>
        <w:continuationSeparator/>
      </w:r>
    </w:p>
  </w:footnote>
  <w:footnote w:id="1">
    <w:p w14:paraId="3AE34452" w14:textId="77777777" w:rsidR="000078F8" w:rsidRDefault="002F6E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449C7">
        <w:rPr>
          <w:rFonts w:ascii="Arial" w:hAnsi="Arial" w:cs="Arial"/>
          <w:color w:val="auto"/>
          <w:sz w:val="20"/>
          <w:szCs w:val="20"/>
        </w:rPr>
        <w:t>with s 68A – assessment contact</w:t>
      </w:r>
      <w:r w:rsidRPr="005449C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BC0E0D8" w14:textId="77777777" w:rsidR="002B0884" w:rsidRDefault="001335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F1DB" w14:textId="77777777" w:rsidR="00D71F88" w:rsidRDefault="002F6E06">
    <w:pPr>
      <w:pStyle w:val="Header"/>
    </w:pPr>
    <w:r>
      <w:rPr>
        <w:noProof/>
        <w:color w:val="2B579A"/>
        <w:shd w:val="clear" w:color="auto" w:fill="E6E6E6"/>
        <w:lang w:val="en-US"/>
      </w:rPr>
      <w:drawing>
        <wp:anchor distT="0" distB="0" distL="114300" distR="114300" simplePos="0" relativeHeight="251659264" behindDoc="1" locked="0" layoutInCell="1" allowOverlap="1" wp14:anchorId="5B8D5146" wp14:editId="5773CE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096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CAD5" w14:textId="77777777" w:rsidR="00FA0A5B" w:rsidRDefault="002F6E06">
    <w:pPr>
      <w:pStyle w:val="Header"/>
    </w:pPr>
    <w:r>
      <w:rPr>
        <w:noProof/>
      </w:rPr>
      <w:drawing>
        <wp:anchor distT="0" distB="0" distL="114300" distR="114300" simplePos="0" relativeHeight="251658240" behindDoc="0" locked="0" layoutInCell="1" allowOverlap="1" wp14:anchorId="10C16B48" wp14:editId="673D6F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5A0B7E">
      <w:start w:val="1"/>
      <w:numFmt w:val="lowerRoman"/>
      <w:lvlText w:val="(%1)"/>
      <w:lvlJc w:val="left"/>
      <w:pPr>
        <w:ind w:left="1080" w:hanging="720"/>
      </w:pPr>
      <w:rPr>
        <w:rFonts w:hint="default"/>
      </w:rPr>
    </w:lvl>
    <w:lvl w:ilvl="1" w:tplc="2AA66F4A" w:tentative="1">
      <w:start w:val="1"/>
      <w:numFmt w:val="lowerLetter"/>
      <w:lvlText w:val="%2."/>
      <w:lvlJc w:val="left"/>
      <w:pPr>
        <w:ind w:left="1440" w:hanging="360"/>
      </w:pPr>
    </w:lvl>
    <w:lvl w:ilvl="2" w:tplc="CE4E431C" w:tentative="1">
      <w:start w:val="1"/>
      <w:numFmt w:val="lowerRoman"/>
      <w:lvlText w:val="%3."/>
      <w:lvlJc w:val="right"/>
      <w:pPr>
        <w:ind w:left="2160" w:hanging="180"/>
      </w:pPr>
    </w:lvl>
    <w:lvl w:ilvl="3" w:tplc="04DCD8E2" w:tentative="1">
      <w:start w:val="1"/>
      <w:numFmt w:val="decimal"/>
      <w:lvlText w:val="%4."/>
      <w:lvlJc w:val="left"/>
      <w:pPr>
        <w:ind w:left="2880" w:hanging="360"/>
      </w:pPr>
    </w:lvl>
    <w:lvl w:ilvl="4" w:tplc="FA8C67F4" w:tentative="1">
      <w:start w:val="1"/>
      <w:numFmt w:val="lowerLetter"/>
      <w:lvlText w:val="%5."/>
      <w:lvlJc w:val="left"/>
      <w:pPr>
        <w:ind w:left="3600" w:hanging="360"/>
      </w:pPr>
    </w:lvl>
    <w:lvl w:ilvl="5" w:tplc="69346CE0" w:tentative="1">
      <w:start w:val="1"/>
      <w:numFmt w:val="lowerRoman"/>
      <w:lvlText w:val="%6."/>
      <w:lvlJc w:val="right"/>
      <w:pPr>
        <w:ind w:left="4320" w:hanging="180"/>
      </w:pPr>
    </w:lvl>
    <w:lvl w:ilvl="6" w:tplc="5DCE3DDC" w:tentative="1">
      <w:start w:val="1"/>
      <w:numFmt w:val="decimal"/>
      <w:lvlText w:val="%7."/>
      <w:lvlJc w:val="left"/>
      <w:pPr>
        <w:ind w:left="5040" w:hanging="360"/>
      </w:pPr>
    </w:lvl>
    <w:lvl w:ilvl="7" w:tplc="69FC5B50" w:tentative="1">
      <w:start w:val="1"/>
      <w:numFmt w:val="lowerLetter"/>
      <w:lvlText w:val="%8."/>
      <w:lvlJc w:val="left"/>
      <w:pPr>
        <w:ind w:left="5760" w:hanging="360"/>
      </w:pPr>
    </w:lvl>
    <w:lvl w:ilvl="8" w:tplc="7C4612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396F028">
      <w:start w:val="1"/>
      <w:numFmt w:val="lowerRoman"/>
      <w:lvlText w:val="(%1)"/>
      <w:lvlJc w:val="left"/>
      <w:pPr>
        <w:ind w:left="1080" w:hanging="720"/>
      </w:pPr>
      <w:rPr>
        <w:rFonts w:hint="default"/>
      </w:rPr>
    </w:lvl>
    <w:lvl w:ilvl="1" w:tplc="F48424FA" w:tentative="1">
      <w:start w:val="1"/>
      <w:numFmt w:val="lowerLetter"/>
      <w:lvlText w:val="%2."/>
      <w:lvlJc w:val="left"/>
      <w:pPr>
        <w:ind w:left="1440" w:hanging="360"/>
      </w:pPr>
    </w:lvl>
    <w:lvl w:ilvl="2" w:tplc="E83608C6" w:tentative="1">
      <w:start w:val="1"/>
      <w:numFmt w:val="lowerRoman"/>
      <w:lvlText w:val="%3."/>
      <w:lvlJc w:val="right"/>
      <w:pPr>
        <w:ind w:left="2160" w:hanging="180"/>
      </w:pPr>
    </w:lvl>
    <w:lvl w:ilvl="3" w:tplc="EFF058B6" w:tentative="1">
      <w:start w:val="1"/>
      <w:numFmt w:val="decimal"/>
      <w:lvlText w:val="%4."/>
      <w:lvlJc w:val="left"/>
      <w:pPr>
        <w:ind w:left="2880" w:hanging="360"/>
      </w:pPr>
    </w:lvl>
    <w:lvl w:ilvl="4" w:tplc="C82CEBD2" w:tentative="1">
      <w:start w:val="1"/>
      <w:numFmt w:val="lowerLetter"/>
      <w:lvlText w:val="%5."/>
      <w:lvlJc w:val="left"/>
      <w:pPr>
        <w:ind w:left="3600" w:hanging="360"/>
      </w:pPr>
    </w:lvl>
    <w:lvl w:ilvl="5" w:tplc="A094B7D4" w:tentative="1">
      <w:start w:val="1"/>
      <w:numFmt w:val="lowerRoman"/>
      <w:lvlText w:val="%6."/>
      <w:lvlJc w:val="right"/>
      <w:pPr>
        <w:ind w:left="4320" w:hanging="180"/>
      </w:pPr>
    </w:lvl>
    <w:lvl w:ilvl="6" w:tplc="BE6A7630" w:tentative="1">
      <w:start w:val="1"/>
      <w:numFmt w:val="decimal"/>
      <w:lvlText w:val="%7."/>
      <w:lvlJc w:val="left"/>
      <w:pPr>
        <w:ind w:left="5040" w:hanging="360"/>
      </w:pPr>
    </w:lvl>
    <w:lvl w:ilvl="7" w:tplc="77F2E0D8" w:tentative="1">
      <w:start w:val="1"/>
      <w:numFmt w:val="lowerLetter"/>
      <w:lvlText w:val="%8."/>
      <w:lvlJc w:val="left"/>
      <w:pPr>
        <w:ind w:left="5760" w:hanging="360"/>
      </w:pPr>
    </w:lvl>
    <w:lvl w:ilvl="8" w:tplc="719E4D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A2C4336">
      <w:start w:val="1"/>
      <w:numFmt w:val="lowerRoman"/>
      <w:lvlText w:val="(%1)"/>
      <w:lvlJc w:val="left"/>
      <w:pPr>
        <w:ind w:left="1080" w:hanging="720"/>
      </w:pPr>
      <w:rPr>
        <w:rFonts w:hint="default"/>
      </w:rPr>
    </w:lvl>
    <w:lvl w:ilvl="1" w:tplc="D36EBD98" w:tentative="1">
      <w:start w:val="1"/>
      <w:numFmt w:val="lowerLetter"/>
      <w:lvlText w:val="%2."/>
      <w:lvlJc w:val="left"/>
      <w:pPr>
        <w:ind w:left="1440" w:hanging="360"/>
      </w:pPr>
    </w:lvl>
    <w:lvl w:ilvl="2" w:tplc="230252C6" w:tentative="1">
      <w:start w:val="1"/>
      <w:numFmt w:val="lowerRoman"/>
      <w:lvlText w:val="%3."/>
      <w:lvlJc w:val="right"/>
      <w:pPr>
        <w:ind w:left="2160" w:hanging="180"/>
      </w:pPr>
    </w:lvl>
    <w:lvl w:ilvl="3" w:tplc="F2541A9C" w:tentative="1">
      <w:start w:val="1"/>
      <w:numFmt w:val="decimal"/>
      <w:lvlText w:val="%4."/>
      <w:lvlJc w:val="left"/>
      <w:pPr>
        <w:ind w:left="2880" w:hanging="360"/>
      </w:pPr>
    </w:lvl>
    <w:lvl w:ilvl="4" w:tplc="243469F0" w:tentative="1">
      <w:start w:val="1"/>
      <w:numFmt w:val="lowerLetter"/>
      <w:lvlText w:val="%5."/>
      <w:lvlJc w:val="left"/>
      <w:pPr>
        <w:ind w:left="3600" w:hanging="360"/>
      </w:pPr>
    </w:lvl>
    <w:lvl w:ilvl="5" w:tplc="8A78B1D0" w:tentative="1">
      <w:start w:val="1"/>
      <w:numFmt w:val="lowerRoman"/>
      <w:lvlText w:val="%6."/>
      <w:lvlJc w:val="right"/>
      <w:pPr>
        <w:ind w:left="4320" w:hanging="180"/>
      </w:pPr>
    </w:lvl>
    <w:lvl w:ilvl="6" w:tplc="2A6CFEA6" w:tentative="1">
      <w:start w:val="1"/>
      <w:numFmt w:val="decimal"/>
      <w:lvlText w:val="%7."/>
      <w:lvlJc w:val="left"/>
      <w:pPr>
        <w:ind w:left="5040" w:hanging="360"/>
      </w:pPr>
    </w:lvl>
    <w:lvl w:ilvl="7" w:tplc="DB8298EE" w:tentative="1">
      <w:start w:val="1"/>
      <w:numFmt w:val="lowerLetter"/>
      <w:lvlText w:val="%8."/>
      <w:lvlJc w:val="left"/>
      <w:pPr>
        <w:ind w:left="5760" w:hanging="360"/>
      </w:pPr>
    </w:lvl>
    <w:lvl w:ilvl="8" w:tplc="4A9816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7B6A21C">
      <w:start w:val="1"/>
      <w:numFmt w:val="bullet"/>
      <w:lvlText w:val=""/>
      <w:lvlJc w:val="left"/>
      <w:pPr>
        <w:ind w:left="720" w:hanging="360"/>
      </w:pPr>
      <w:rPr>
        <w:rFonts w:ascii="Symbol" w:hAnsi="Symbol" w:hint="default"/>
        <w:color w:val="auto"/>
        <w:sz w:val="24"/>
        <w:szCs w:val="24"/>
      </w:rPr>
    </w:lvl>
    <w:lvl w:ilvl="1" w:tplc="7A7C4758" w:tentative="1">
      <w:start w:val="1"/>
      <w:numFmt w:val="bullet"/>
      <w:lvlText w:val="o"/>
      <w:lvlJc w:val="left"/>
      <w:pPr>
        <w:ind w:left="1440" w:hanging="360"/>
      </w:pPr>
      <w:rPr>
        <w:rFonts w:ascii="Courier New" w:hAnsi="Courier New" w:cs="Courier New" w:hint="default"/>
      </w:rPr>
    </w:lvl>
    <w:lvl w:ilvl="2" w:tplc="61321BCE" w:tentative="1">
      <w:start w:val="1"/>
      <w:numFmt w:val="bullet"/>
      <w:lvlText w:val=""/>
      <w:lvlJc w:val="left"/>
      <w:pPr>
        <w:ind w:left="2160" w:hanging="360"/>
      </w:pPr>
      <w:rPr>
        <w:rFonts w:ascii="Wingdings" w:hAnsi="Wingdings" w:hint="default"/>
      </w:rPr>
    </w:lvl>
    <w:lvl w:ilvl="3" w:tplc="1F5EE420" w:tentative="1">
      <w:start w:val="1"/>
      <w:numFmt w:val="bullet"/>
      <w:lvlText w:val=""/>
      <w:lvlJc w:val="left"/>
      <w:pPr>
        <w:ind w:left="2880" w:hanging="360"/>
      </w:pPr>
      <w:rPr>
        <w:rFonts w:ascii="Symbol" w:hAnsi="Symbol" w:hint="default"/>
      </w:rPr>
    </w:lvl>
    <w:lvl w:ilvl="4" w:tplc="26D4D87A" w:tentative="1">
      <w:start w:val="1"/>
      <w:numFmt w:val="bullet"/>
      <w:lvlText w:val="o"/>
      <w:lvlJc w:val="left"/>
      <w:pPr>
        <w:ind w:left="3600" w:hanging="360"/>
      </w:pPr>
      <w:rPr>
        <w:rFonts w:ascii="Courier New" w:hAnsi="Courier New" w:cs="Courier New" w:hint="default"/>
      </w:rPr>
    </w:lvl>
    <w:lvl w:ilvl="5" w:tplc="66705C48" w:tentative="1">
      <w:start w:val="1"/>
      <w:numFmt w:val="bullet"/>
      <w:lvlText w:val=""/>
      <w:lvlJc w:val="left"/>
      <w:pPr>
        <w:ind w:left="4320" w:hanging="360"/>
      </w:pPr>
      <w:rPr>
        <w:rFonts w:ascii="Wingdings" w:hAnsi="Wingdings" w:hint="default"/>
      </w:rPr>
    </w:lvl>
    <w:lvl w:ilvl="6" w:tplc="89504192" w:tentative="1">
      <w:start w:val="1"/>
      <w:numFmt w:val="bullet"/>
      <w:lvlText w:val=""/>
      <w:lvlJc w:val="left"/>
      <w:pPr>
        <w:ind w:left="5040" w:hanging="360"/>
      </w:pPr>
      <w:rPr>
        <w:rFonts w:ascii="Symbol" w:hAnsi="Symbol" w:hint="default"/>
      </w:rPr>
    </w:lvl>
    <w:lvl w:ilvl="7" w:tplc="E2EC3C68" w:tentative="1">
      <w:start w:val="1"/>
      <w:numFmt w:val="bullet"/>
      <w:lvlText w:val="o"/>
      <w:lvlJc w:val="left"/>
      <w:pPr>
        <w:ind w:left="5760" w:hanging="360"/>
      </w:pPr>
      <w:rPr>
        <w:rFonts w:ascii="Courier New" w:hAnsi="Courier New" w:cs="Courier New" w:hint="default"/>
      </w:rPr>
    </w:lvl>
    <w:lvl w:ilvl="8" w:tplc="BFD2867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9540B7A">
      <w:start w:val="1"/>
      <w:numFmt w:val="lowerRoman"/>
      <w:lvlText w:val="(%1)"/>
      <w:lvlJc w:val="left"/>
      <w:pPr>
        <w:ind w:left="1080" w:hanging="720"/>
      </w:pPr>
      <w:rPr>
        <w:rFonts w:hint="default"/>
      </w:rPr>
    </w:lvl>
    <w:lvl w:ilvl="1" w:tplc="85965D1C" w:tentative="1">
      <w:start w:val="1"/>
      <w:numFmt w:val="lowerLetter"/>
      <w:lvlText w:val="%2."/>
      <w:lvlJc w:val="left"/>
      <w:pPr>
        <w:ind w:left="1440" w:hanging="360"/>
      </w:pPr>
    </w:lvl>
    <w:lvl w:ilvl="2" w:tplc="4F1EA218" w:tentative="1">
      <w:start w:val="1"/>
      <w:numFmt w:val="lowerRoman"/>
      <w:lvlText w:val="%3."/>
      <w:lvlJc w:val="right"/>
      <w:pPr>
        <w:ind w:left="2160" w:hanging="180"/>
      </w:pPr>
    </w:lvl>
    <w:lvl w:ilvl="3" w:tplc="090206F4" w:tentative="1">
      <w:start w:val="1"/>
      <w:numFmt w:val="decimal"/>
      <w:lvlText w:val="%4."/>
      <w:lvlJc w:val="left"/>
      <w:pPr>
        <w:ind w:left="2880" w:hanging="360"/>
      </w:pPr>
    </w:lvl>
    <w:lvl w:ilvl="4" w:tplc="2D64D21A" w:tentative="1">
      <w:start w:val="1"/>
      <w:numFmt w:val="lowerLetter"/>
      <w:lvlText w:val="%5."/>
      <w:lvlJc w:val="left"/>
      <w:pPr>
        <w:ind w:left="3600" w:hanging="360"/>
      </w:pPr>
    </w:lvl>
    <w:lvl w:ilvl="5" w:tplc="DED4E69C" w:tentative="1">
      <w:start w:val="1"/>
      <w:numFmt w:val="lowerRoman"/>
      <w:lvlText w:val="%6."/>
      <w:lvlJc w:val="right"/>
      <w:pPr>
        <w:ind w:left="4320" w:hanging="180"/>
      </w:pPr>
    </w:lvl>
    <w:lvl w:ilvl="6" w:tplc="80B2AB0C" w:tentative="1">
      <w:start w:val="1"/>
      <w:numFmt w:val="decimal"/>
      <w:lvlText w:val="%7."/>
      <w:lvlJc w:val="left"/>
      <w:pPr>
        <w:ind w:left="5040" w:hanging="360"/>
      </w:pPr>
    </w:lvl>
    <w:lvl w:ilvl="7" w:tplc="6884F484" w:tentative="1">
      <w:start w:val="1"/>
      <w:numFmt w:val="lowerLetter"/>
      <w:lvlText w:val="%8."/>
      <w:lvlJc w:val="left"/>
      <w:pPr>
        <w:ind w:left="5760" w:hanging="360"/>
      </w:pPr>
    </w:lvl>
    <w:lvl w:ilvl="8" w:tplc="297A7C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5901946">
      <w:start w:val="1"/>
      <w:numFmt w:val="lowerRoman"/>
      <w:lvlText w:val="(%1)"/>
      <w:lvlJc w:val="left"/>
      <w:pPr>
        <w:ind w:left="1080" w:hanging="720"/>
      </w:pPr>
      <w:rPr>
        <w:rFonts w:hint="default"/>
      </w:rPr>
    </w:lvl>
    <w:lvl w:ilvl="1" w:tplc="F4F26B30" w:tentative="1">
      <w:start w:val="1"/>
      <w:numFmt w:val="lowerLetter"/>
      <w:lvlText w:val="%2."/>
      <w:lvlJc w:val="left"/>
      <w:pPr>
        <w:ind w:left="1440" w:hanging="360"/>
      </w:pPr>
    </w:lvl>
    <w:lvl w:ilvl="2" w:tplc="7DA6DEA8" w:tentative="1">
      <w:start w:val="1"/>
      <w:numFmt w:val="lowerRoman"/>
      <w:lvlText w:val="%3."/>
      <w:lvlJc w:val="right"/>
      <w:pPr>
        <w:ind w:left="2160" w:hanging="180"/>
      </w:pPr>
    </w:lvl>
    <w:lvl w:ilvl="3" w:tplc="599E791E" w:tentative="1">
      <w:start w:val="1"/>
      <w:numFmt w:val="decimal"/>
      <w:lvlText w:val="%4."/>
      <w:lvlJc w:val="left"/>
      <w:pPr>
        <w:ind w:left="2880" w:hanging="360"/>
      </w:pPr>
    </w:lvl>
    <w:lvl w:ilvl="4" w:tplc="19AE7C7A" w:tentative="1">
      <w:start w:val="1"/>
      <w:numFmt w:val="lowerLetter"/>
      <w:lvlText w:val="%5."/>
      <w:lvlJc w:val="left"/>
      <w:pPr>
        <w:ind w:left="3600" w:hanging="360"/>
      </w:pPr>
    </w:lvl>
    <w:lvl w:ilvl="5" w:tplc="FA205C70" w:tentative="1">
      <w:start w:val="1"/>
      <w:numFmt w:val="lowerRoman"/>
      <w:lvlText w:val="%6."/>
      <w:lvlJc w:val="right"/>
      <w:pPr>
        <w:ind w:left="4320" w:hanging="180"/>
      </w:pPr>
    </w:lvl>
    <w:lvl w:ilvl="6" w:tplc="9B3A75F4" w:tentative="1">
      <w:start w:val="1"/>
      <w:numFmt w:val="decimal"/>
      <w:lvlText w:val="%7."/>
      <w:lvlJc w:val="left"/>
      <w:pPr>
        <w:ind w:left="5040" w:hanging="360"/>
      </w:pPr>
    </w:lvl>
    <w:lvl w:ilvl="7" w:tplc="94FE7B78" w:tentative="1">
      <w:start w:val="1"/>
      <w:numFmt w:val="lowerLetter"/>
      <w:lvlText w:val="%8."/>
      <w:lvlJc w:val="left"/>
      <w:pPr>
        <w:ind w:left="5760" w:hanging="360"/>
      </w:pPr>
    </w:lvl>
    <w:lvl w:ilvl="8" w:tplc="3AFE7A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FAA6BF6">
      <w:start w:val="1"/>
      <w:numFmt w:val="lowerRoman"/>
      <w:lvlText w:val="(%1)"/>
      <w:lvlJc w:val="left"/>
      <w:pPr>
        <w:ind w:left="1080" w:hanging="720"/>
      </w:pPr>
      <w:rPr>
        <w:rFonts w:hint="default"/>
      </w:rPr>
    </w:lvl>
    <w:lvl w:ilvl="1" w:tplc="555E705E" w:tentative="1">
      <w:start w:val="1"/>
      <w:numFmt w:val="lowerLetter"/>
      <w:lvlText w:val="%2."/>
      <w:lvlJc w:val="left"/>
      <w:pPr>
        <w:ind w:left="1440" w:hanging="360"/>
      </w:pPr>
    </w:lvl>
    <w:lvl w:ilvl="2" w:tplc="20F2247E" w:tentative="1">
      <w:start w:val="1"/>
      <w:numFmt w:val="lowerRoman"/>
      <w:lvlText w:val="%3."/>
      <w:lvlJc w:val="right"/>
      <w:pPr>
        <w:ind w:left="2160" w:hanging="180"/>
      </w:pPr>
    </w:lvl>
    <w:lvl w:ilvl="3" w:tplc="6F2A0754" w:tentative="1">
      <w:start w:val="1"/>
      <w:numFmt w:val="decimal"/>
      <w:lvlText w:val="%4."/>
      <w:lvlJc w:val="left"/>
      <w:pPr>
        <w:ind w:left="2880" w:hanging="360"/>
      </w:pPr>
    </w:lvl>
    <w:lvl w:ilvl="4" w:tplc="8EBE86A8" w:tentative="1">
      <w:start w:val="1"/>
      <w:numFmt w:val="lowerLetter"/>
      <w:lvlText w:val="%5."/>
      <w:lvlJc w:val="left"/>
      <w:pPr>
        <w:ind w:left="3600" w:hanging="360"/>
      </w:pPr>
    </w:lvl>
    <w:lvl w:ilvl="5" w:tplc="85686790" w:tentative="1">
      <w:start w:val="1"/>
      <w:numFmt w:val="lowerRoman"/>
      <w:lvlText w:val="%6."/>
      <w:lvlJc w:val="right"/>
      <w:pPr>
        <w:ind w:left="4320" w:hanging="180"/>
      </w:pPr>
    </w:lvl>
    <w:lvl w:ilvl="6" w:tplc="6AB2B17A" w:tentative="1">
      <w:start w:val="1"/>
      <w:numFmt w:val="decimal"/>
      <w:lvlText w:val="%7."/>
      <w:lvlJc w:val="left"/>
      <w:pPr>
        <w:ind w:left="5040" w:hanging="360"/>
      </w:pPr>
    </w:lvl>
    <w:lvl w:ilvl="7" w:tplc="1FBE089A" w:tentative="1">
      <w:start w:val="1"/>
      <w:numFmt w:val="lowerLetter"/>
      <w:lvlText w:val="%8."/>
      <w:lvlJc w:val="left"/>
      <w:pPr>
        <w:ind w:left="5760" w:hanging="360"/>
      </w:pPr>
    </w:lvl>
    <w:lvl w:ilvl="8" w:tplc="66F6503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2041CC0">
      <w:start w:val="1"/>
      <w:numFmt w:val="lowerRoman"/>
      <w:lvlText w:val="(%1)"/>
      <w:lvlJc w:val="left"/>
      <w:pPr>
        <w:ind w:left="1080" w:hanging="720"/>
      </w:pPr>
      <w:rPr>
        <w:rFonts w:hint="default"/>
      </w:rPr>
    </w:lvl>
    <w:lvl w:ilvl="1" w:tplc="30D82422" w:tentative="1">
      <w:start w:val="1"/>
      <w:numFmt w:val="lowerLetter"/>
      <w:lvlText w:val="%2."/>
      <w:lvlJc w:val="left"/>
      <w:pPr>
        <w:ind w:left="1440" w:hanging="360"/>
      </w:pPr>
    </w:lvl>
    <w:lvl w:ilvl="2" w:tplc="8B48A950" w:tentative="1">
      <w:start w:val="1"/>
      <w:numFmt w:val="lowerRoman"/>
      <w:lvlText w:val="%3."/>
      <w:lvlJc w:val="right"/>
      <w:pPr>
        <w:ind w:left="2160" w:hanging="180"/>
      </w:pPr>
    </w:lvl>
    <w:lvl w:ilvl="3" w:tplc="14149966" w:tentative="1">
      <w:start w:val="1"/>
      <w:numFmt w:val="decimal"/>
      <w:lvlText w:val="%4."/>
      <w:lvlJc w:val="left"/>
      <w:pPr>
        <w:ind w:left="2880" w:hanging="360"/>
      </w:pPr>
    </w:lvl>
    <w:lvl w:ilvl="4" w:tplc="448863F6" w:tentative="1">
      <w:start w:val="1"/>
      <w:numFmt w:val="lowerLetter"/>
      <w:lvlText w:val="%5."/>
      <w:lvlJc w:val="left"/>
      <w:pPr>
        <w:ind w:left="3600" w:hanging="360"/>
      </w:pPr>
    </w:lvl>
    <w:lvl w:ilvl="5" w:tplc="6680D67E" w:tentative="1">
      <w:start w:val="1"/>
      <w:numFmt w:val="lowerRoman"/>
      <w:lvlText w:val="%6."/>
      <w:lvlJc w:val="right"/>
      <w:pPr>
        <w:ind w:left="4320" w:hanging="180"/>
      </w:pPr>
    </w:lvl>
    <w:lvl w:ilvl="6" w:tplc="4094CB18" w:tentative="1">
      <w:start w:val="1"/>
      <w:numFmt w:val="decimal"/>
      <w:lvlText w:val="%7."/>
      <w:lvlJc w:val="left"/>
      <w:pPr>
        <w:ind w:left="5040" w:hanging="360"/>
      </w:pPr>
    </w:lvl>
    <w:lvl w:ilvl="7" w:tplc="E12E25B0" w:tentative="1">
      <w:start w:val="1"/>
      <w:numFmt w:val="lowerLetter"/>
      <w:lvlText w:val="%8."/>
      <w:lvlJc w:val="left"/>
      <w:pPr>
        <w:ind w:left="5760" w:hanging="360"/>
      </w:pPr>
    </w:lvl>
    <w:lvl w:ilvl="8" w:tplc="364A3DC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204353A">
      <w:start w:val="1"/>
      <w:numFmt w:val="lowerRoman"/>
      <w:lvlText w:val="(%1)"/>
      <w:lvlJc w:val="left"/>
      <w:pPr>
        <w:ind w:left="1080" w:hanging="720"/>
      </w:pPr>
      <w:rPr>
        <w:rFonts w:hint="default"/>
      </w:rPr>
    </w:lvl>
    <w:lvl w:ilvl="1" w:tplc="43928A30" w:tentative="1">
      <w:start w:val="1"/>
      <w:numFmt w:val="lowerLetter"/>
      <w:lvlText w:val="%2."/>
      <w:lvlJc w:val="left"/>
      <w:pPr>
        <w:ind w:left="1440" w:hanging="360"/>
      </w:pPr>
    </w:lvl>
    <w:lvl w:ilvl="2" w:tplc="CFD49468" w:tentative="1">
      <w:start w:val="1"/>
      <w:numFmt w:val="lowerRoman"/>
      <w:lvlText w:val="%3."/>
      <w:lvlJc w:val="right"/>
      <w:pPr>
        <w:ind w:left="2160" w:hanging="180"/>
      </w:pPr>
    </w:lvl>
    <w:lvl w:ilvl="3" w:tplc="F238E9A0" w:tentative="1">
      <w:start w:val="1"/>
      <w:numFmt w:val="decimal"/>
      <w:lvlText w:val="%4."/>
      <w:lvlJc w:val="left"/>
      <w:pPr>
        <w:ind w:left="2880" w:hanging="360"/>
      </w:pPr>
    </w:lvl>
    <w:lvl w:ilvl="4" w:tplc="5A3AB668" w:tentative="1">
      <w:start w:val="1"/>
      <w:numFmt w:val="lowerLetter"/>
      <w:lvlText w:val="%5."/>
      <w:lvlJc w:val="left"/>
      <w:pPr>
        <w:ind w:left="3600" w:hanging="360"/>
      </w:pPr>
    </w:lvl>
    <w:lvl w:ilvl="5" w:tplc="657CAE9C" w:tentative="1">
      <w:start w:val="1"/>
      <w:numFmt w:val="lowerRoman"/>
      <w:lvlText w:val="%6."/>
      <w:lvlJc w:val="right"/>
      <w:pPr>
        <w:ind w:left="4320" w:hanging="180"/>
      </w:pPr>
    </w:lvl>
    <w:lvl w:ilvl="6" w:tplc="49E08D4A" w:tentative="1">
      <w:start w:val="1"/>
      <w:numFmt w:val="decimal"/>
      <w:lvlText w:val="%7."/>
      <w:lvlJc w:val="left"/>
      <w:pPr>
        <w:ind w:left="5040" w:hanging="360"/>
      </w:pPr>
    </w:lvl>
    <w:lvl w:ilvl="7" w:tplc="B922FE94" w:tentative="1">
      <w:start w:val="1"/>
      <w:numFmt w:val="lowerLetter"/>
      <w:lvlText w:val="%8."/>
      <w:lvlJc w:val="left"/>
      <w:pPr>
        <w:ind w:left="5760" w:hanging="360"/>
      </w:pPr>
    </w:lvl>
    <w:lvl w:ilvl="8" w:tplc="137CC93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43C783A">
      <w:start w:val="1"/>
      <w:numFmt w:val="lowerRoman"/>
      <w:lvlText w:val="(%1)"/>
      <w:lvlJc w:val="left"/>
      <w:pPr>
        <w:ind w:left="1080" w:hanging="720"/>
      </w:pPr>
      <w:rPr>
        <w:rFonts w:hint="default"/>
      </w:rPr>
    </w:lvl>
    <w:lvl w:ilvl="1" w:tplc="D848CF8A" w:tentative="1">
      <w:start w:val="1"/>
      <w:numFmt w:val="lowerLetter"/>
      <w:lvlText w:val="%2."/>
      <w:lvlJc w:val="left"/>
      <w:pPr>
        <w:ind w:left="1440" w:hanging="360"/>
      </w:pPr>
    </w:lvl>
    <w:lvl w:ilvl="2" w:tplc="8638B588" w:tentative="1">
      <w:start w:val="1"/>
      <w:numFmt w:val="lowerRoman"/>
      <w:lvlText w:val="%3."/>
      <w:lvlJc w:val="right"/>
      <w:pPr>
        <w:ind w:left="2160" w:hanging="180"/>
      </w:pPr>
    </w:lvl>
    <w:lvl w:ilvl="3" w:tplc="D892F1AA" w:tentative="1">
      <w:start w:val="1"/>
      <w:numFmt w:val="decimal"/>
      <w:lvlText w:val="%4."/>
      <w:lvlJc w:val="left"/>
      <w:pPr>
        <w:ind w:left="2880" w:hanging="360"/>
      </w:pPr>
    </w:lvl>
    <w:lvl w:ilvl="4" w:tplc="B9FEF9A4" w:tentative="1">
      <w:start w:val="1"/>
      <w:numFmt w:val="lowerLetter"/>
      <w:lvlText w:val="%5."/>
      <w:lvlJc w:val="left"/>
      <w:pPr>
        <w:ind w:left="3600" w:hanging="360"/>
      </w:pPr>
    </w:lvl>
    <w:lvl w:ilvl="5" w:tplc="8BD4E0FC" w:tentative="1">
      <w:start w:val="1"/>
      <w:numFmt w:val="lowerRoman"/>
      <w:lvlText w:val="%6."/>
      <w:lvlJc w:val="right"/>
      <w:pPr>
        <w:ind w:left="4320" w:hanging="180"/>
      </w:pPr>
    </w:lvl>
    <w:lvl w:ilvl="6" w:tplc="DDA45C94" w:tentative="1">
      <w:start w:val="1"/>
      <w:numFmt w:val="decimal"/>
      <w:lvlText w:val="%7."/>
      <w:lvlJc w:val="left"/>
      <w:pPr>
        <w:ind w:left="5040" w:hanging="360"/>
      </w:pPr>
    </w:lvl>
    <w:lvl w:ilvl="7" w:tplc="ED686BD0" w:tentative="1">
      <w:start w:val="1"/>
      <w:numFmt w:val="lowerLetter"/>
      <w:lvlText w:val="%8."/>
      <w:lvlJc w:val="left"/>
      <w:pPr>
        <w:ind w:left="5760" w:hanging="360"/>
      </w:pPr>
    </w:lvl>
    <w:lvl w:ilvl="8" w:tplc="9438BA0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1925529">
    <w:abstractNumId w:val="10"/>
  </w:num>
  <w:num w:numId="2" w16cid:durableId="436753247">
    <w:abstractNumId w:val="3"/>
  </w:num>
  <w:num w:numId="3" w16cid:durableId="85927356">
    <w:abstractNumId w:val="1"/>
  </w:num>
  <w:num w:numId="4" w16cid:durableId="1596161221">
    <w:abstractNumId w:val="6"/>
  </w:num>
  <w:num w:numId="5" w16cid:durableId="2040861752">
    <w:abstractNumId w:val="5"/>
  </w:num>
  <w:num w:numId="6" w16cid:durableId="1155150598">
    <w:abstractNumId w:val="0"/>
  </w:num>
  <w:num w:numId="7" w16cid:durableId="1880052255">
    <w:abstractNumId w:val="8"/>
  </w:num>
  <w:num w:numId="8" w16cid:durableId="1318343538">
    <w:abstractNumId w:val="4"/>
  </w:num>
  <w:num w:numId="9" w16cid:durableId="724454633">
    <w:abstractNumId w:val="7"/>
  </w:num>
  <w:num w:numId="10" w16cid:durableId="1747679364">
    <w:abstractNumId w:val="2"/>
  </w:num>
  <w:num w:numId="11" w16cid:durableId="1467046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C9"/>
    <w:rsid w:val="00040158"/>
    <w:rsid w:val="000734C4"/>
    <w:rsid w:val="000D43AA"/>
    <w:rsid w:val="000E4232"/>
    <w:rsid w:val="000E6031"/>
    <w:rsid w:val="00183939"/>
    <w:rsid w:val="001E0F27"/>
    <w:rsid w:val="002F173F"/>
    <w:rsid w:val="002F6E06"/>
    <w:rsid w:val="00302AA8"/>
    <w:rsid w:val="00351FCD"/>
    <w:rsid w:val="00377174"/>
    <w:rsid w:val="0038644F"/>
    <w:rsid w:val="00427E4C"/>
    <w:rsid w:val="004C781A"/>
    <w:rsid w:val="005449C7"/>
    <w:rsid w:val="005A5B90"/>
    <w:rsid w:val="00606E8A"/>
    <w:rsid w:val="0066594D"/>
    <w:rsid w:val="006974CD"/>
    <w:rsid w:val="00740FE9"/>
    <w:rsid w:val="00780E36"/>
    <w:rsid w:val="007B77DF"/>
    <w:rsid w:val="007B7AA8"/>
    <w:rsid w:val="00854AD3"/>
    <w:rsid w:val="0086719A"/>
    <w:rsid w:val="008702BF"/>
    <w:rsid w:val="008A5FCF"/>
    <w:rsid w:val="008E2265"/>
    <w:rsid w:val="0093105E"/>
    <w:rsid w:val="00971591"/>
    <w:rsid w:val="009E26CB"/>
    <w:rsid w:val="009F2E4F"/>
    <w:rsid w:val="00A323A0"/>
    <w:rsid w:val="00A657E1"/>
    <w:rsid w:val="00A77180"/>
    <w:rsid w:val="00A908A8"/>
    <w:rsid w:val="00B06368"/>
    <w:rsid w:val="00B16692"/>
    <w:rsid w:val="00B25F79"/>
    <w:rsid w:val="00B31D68"/>
    <w:rsid w:val="00B353A1"/>
    <w:rsid w:val="00B70152"/>
    <w:rsid w:val="00B72A6B"/>
    <w:rsid w:val="00BA6787"/>
    <w:rsid w:val="00BF08DB"/>
    <w:rsid w:val="00C21095"/>
    <w:rsid w:val="00C36459"/>
    <w:rsid w:val="00C875C9"/>
    <w:rsid w:val="00CD0803"/>
    <w:rsid w:val="00CD35A0"/>
    <w:rsid w:val="00CF230D"/>
    <w:rsid w:val="00D454DC"/>
    <w:rsid w:val="00D473B7"/>
    <w:rsid w:val="00D84C83"/>
    <w:rsid w:val="00D86851"/>
    <w:rsid w:val="00DA2FD9"/>
    <w:rsid w:val="00E7653D"/>
    <w:rsid w:val="00EA5143"/>
    <w:rsid w:val="00EB2C21"/>
    <w:rsid w:val="00F11751"/>
    <w:rsid w:val="00F30993"/>
    <w:rsid w:val="00FE0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C2B0"/>
  <w15:docId w15:val="{F0212F72-FFDA-4A82-94A3-2E162027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EA514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143"/>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1375C" w:rsidP="00BF58F7">
          <w:pPr>
            <w:pStyle w:val="05464C88AA974B748503D1CEEFDECEB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1375C"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75C"/>
    <w:rsid w:val="001A5AC0"/>
    <w:rsid w:val="0039332D"/>
    <w:rsid w:val="00567214"/>
    <w:rsid w:val="006529F5"/>
    <w:rsid w:val="006920BD"/>
    <w:rsid w:val="0072732A"/>
    <w:rsid w:val="007666AB"/>
    <w:rsid w:val="007D7A31"/>
    <w:rsid w:val="009E3927"/>
    <w:rsid w:val="00C1375C"/>
    <w:rsid w:val="00E06071"/>
    <w:rsid w:val="00FC3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3630</RACS_x0020_ID>
    <Approved_x0020_Provider xmlns="a8338b6e-77a6-4851-82b6-98166143ffdd">Baptcare Ltd</Approved_x0020_Provider>
    <Management_x0020_Company_x0020_ID xmlns="a8338b6e-77a6-4851-82b6-98166143ffdd" xsi:nil="true"/>
    <Home xmlns="a8338b6e-77a6-4851-82b6-98166143ffdd">Baptcare - Strathalan Community</Home>
    <Signed xmlns="a8338b6e-77a6-4851-82b6-98166143ffdd" xsi:nil="true"/>
    <Uploaded xmlns="a8338b6e-77a6-4851-82b6-98166143ffdd">true</Uploaded>
    <Management_x0020_Company xmlns="a8338b6e-77a6-4851-82b6-98166143ffdd" xsi:nil="true"/>
    <Doc_x0020_Date xmlns="a8338b6e-77a6-4851-82b6-98166143ffdd">2023-03-08T01:43:22+00:00</Doc_x0020_Date>
    <CSI_x0020_ID xmlns="a8338b6e-77a6-4851-82b6-98166143ffdd" xsi:nil="true"/>
    <Case_x0020_ID xmlns="a8338b6e-77a6-4851-82b6-98166143ffdd" xsi:nil="true"/>
    <Approved_x0020_Provider_x0020_ID xmlns="a8338b6e-77a6-4851-82b6-98166143ffdd">44A60409-77F4-DC11-AD41-005056922186</Approved_x0020_Provider_x0020_ID>
    <Location xmlns="a8338b6e-77a6-4851-82b6-98166143ffdd" xsi:nil="true"/>
    <Doc_x0020_Type xmlns="a8338b6e-77a6-4851-82b6-98166143ffdd">Publication</Doc_x0020_Type>
    <Home_x0020_ID xmlns="a8338b6e-77a6-4851-82b6-98166143ffdd">A39C338C-7CF4-DC11-AD41-005056922186</Home_x0020_ID>
    <State xmlns="a8338b6e-77a6-4851-82b6-98166143ffdd">VIC</State>
    <Doc_x0020_Sent_Received_x0020_Date xmlns="a8338b6e-77a6-4851-82b6-98166143ffdd">2023-03-08T00:00:00+00:00</Doc_x0020_Sent_Received_x0020_Date>
    <Activity_x0020_ID xmlns="a8338b6e-77a6-4851-82b6-98166143ffdd">95A8F6B3-3AA7-ED11-B31F-005056922186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4F0926A-961A-4111-A791-A9FED4969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5</cp:revision>
  <dcterms:created xsi:type="dcterms:W3CDTF">2023-03-10T01:28:00Z</dcterms:created>
  <dcterms:modified xsi:type="dcterms:W3CDTF">2023-03-10T01:29:00Z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