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0BE3A" w14:textId="77777777" w:rsidR="00BE5825" w:rsidRPr="003217D3" w:rsidRDefault="00BE582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99D79AA" wp14:editId="2951561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2DE7976" w14:textId="77777777" w:rsidR="00BE5825" w:rsidRPr="003217D3" w:rsidRDefault="00BE582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BE654CC" w14:textId="77777777" w:rsidR="00BE5825" w:rsidRPr="00A36AA9" w:rsidRDefault="00BE582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E4FE10A" w14:textId="77777777" w:rsidR="00BE5825" w:rsidRPr="00A36AA9" w:rsidRDefault="00BE582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A75A8" w14:paraId="589A676E" w14:textId="77777777" w:rsidTr="006A75A8">
        <w:tc>
          <w:tcPr>
            <w:cnfStyle w:val="001000000000" w:firstRow="0" w:lastRow="0" w:firstColumn="1" w:lastColumn="0" w:oddVBand="0" w:evenVBand="0" w:oddHBand="0" w:evenHBand="0" w:firstRowFirstColumn="0" w:firstRowLastColumn="0" w:lastRowFirstColumn="0" w:lastRowLastColumn="0"/>
            <w:tcW w:w="3227" w:type="dxa"/>
          </w:tcPr>
          <w:p w14:paraId="19791FB1" w14:textId="77777777" w:rsidR="00BE5825" w:rsidRPr="00A36AA9" w:rsidRDefault="00BE582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6C181B9" w14:textId="77777777" w:rsidR="00BE5825" w:rsidRDefault="00BE582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Bass Coast Health Community Services</w:t>
            </w:r>
          </w:p>
        </w:tc>
      </w:tr>
      <w:tr w:rsidR="006A75A8" w14:paraId="2756C485" w14:textId="77777777" w:rsidTr="006A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7EBCE8" w14:textId="77777777" w:rsidR="00BE5825" w:rsidRPr="00A36AA9" w:rsidRDefault="00BE582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721D0DF" w14:textId="77777777" w:rsidR="00BE5825" w:rsidRPr="00C27BE3" w:rsidRDefault="00BE582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300751</w:t>
            </w:r>
          </w:p>
        </w:tc>
      </w:tr>
      <w:tr w:rsidR="006A75A8" w14:paraId="49DB67A8" w14:textId="77777777" w:rsidTr="006A75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BDDD0F" w14:textId="77777777" w:rsidR="00BE5825" w:rsidRPr="00A36AA9" w:rsidRDefault="00BE582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CD671DF" w14:textId="77777777" w:rsidR="00BE5825" w:rsidRPr="00540817" w:rsidRDefault="00BE582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Graham Street</w:t>
            </w:r>
            <w:r>
              <w:rPr>
                <w:rFonts w:ascii="Arial" w:eastAsia="Times New Roman" w:hAnsi="Arial" w:cs="Arial"/>
                <w:lang w:eastAsia="en-AU"/>
              </w:rPr>
              <w:t>, WONTHAGGI, Victoria, 3925</w:t>
            </w:r>
          </w:p>
        </w:tc>
      </w:tr>
      <w:tr w:rsidR="006A75A8" w14:paraId="6A6223A5" w14:textId="77777777" w:rsidTr="006A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246463" w14:textId="77777777" w:rsidR="00BE5825" w:rsidRPr="00A36AA9" w:rsidRDefault="00BE582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C2BE0F6" w14:textId="77777777" w:rsidR="00BE5825" w:rsidRPr="00A36AA9" w:rsidRDefault="00BE582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A75A8" w14:paraId="1106365A" w14:textId="77777777" w:rsidTr="006A75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FE5412" w14:textId="77777777" w:rsidR="00BE5825" w:rsidRPr="00A36AA9" w:rsidRDefault="00BE582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4EC1C4B" w14:textId="77777777" w:rsidR="00BE5825" w:rsidRPr="00A36AA9" w:rsidRDefault="00BE582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February 2024 to 8 February 2024</w:t>
            </w:r>
          </w:p>
        </w:tc>
      </w:tr>
      <w:tr w:rsidR="006A75A8" w14:paraId="322A7890" w14:textId="77777777" w:rsidTr="006A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5FCAA6" w14:textId="77777777" w:rsidR="00BE5825" w:rsidRPr="00A36AA9" w:rsidRDefault="00BE582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83308546"/>
            <w:placeholder>
              <w:docPart w:val="A7F4949C78414813B67B25D37262F9D8"/>
            </w:placeholder>
            <w:date w:fullDate="2024-03-07T00:00:00Z">
              <w:dateFormat w:val="d MMMM yyyy"/>
              <w:lid w:val="en-AU"/>
              <w:storeMappedDataAs w:val="dateTime"/>
              <w:calendar w:val="gregorian"/>
            </w:date>
          </w:sdtPr>
          <w:sdtEndPr/>
          <w:sdtContent>
            <w:tc>
              <w:tcPr>
                <w:tcW w:w="7114" w:type="dxa"/>
                <w:shd w:val="clear" w:color="auto" w:fill="auto"/>
              </w:tcPr>
              <w:p w14:paraId="13EE25BD" w14:textId="3A8A3E42" w:rsidR="00BE5825" w:rsidRPr="00A36AA9" w:rsidRDefault="0010651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March 2024</w:t>
                </w:r>
              </w:p>
            </w:tc>
          </w:sdtContent>
        </w:sdt>
      </w:tr>
    </w:tbl>
    <w:bookmarkEnd w:id="0"/>
    <w:p w14:paraId="225FE8EE" w14:textId="77777777" w:rsidR="00BE5825" w:rsidRPr="00A36AA9" w:rsidRDefault="00BE582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477CA47" w14:textId="77777777" w:rsidR="00BE5825" w:rsidRDefault="00BE5825"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297DB24" w14:textId="77777777" w:rsidR="00BE5825" w:rsidRPr="00214549" w:rsidRDefault="00BE5825"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2256 Bass Coast Health - Duplicate of NAPS 1542</w:t>
      </w:r>
      <w:r>
        <w:rPr>
          <w:rFonts w:ascii="Arial" w:eastAsia="Arial" w:hAnsi="Arial" w:cs="Arial"/>
        </w:rPr>
        <w:br/>
        <w:t>Service: 18798 Flexihealth Community Aged Care Program (Rural)</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8504 Bass Coast Regional Health</w:t>
      </w:r>
      <w:r>
        <w:rPr>
          <w:rFonts w:ascii="Arial" w:eastAsia="Arial" w:hAnsi="Arial" w:cs="Arial"/>
        </w:rPr>
        <w:br/>
        <w:t>Service: 25288 Bass Coast Regional Health - Community and Home Support</w:t>
      </w:r>
      <w:r>
        <w:br/>
      </w:r>
      <w:bookmarkEnd w:id="1"/>
    </w:p>
    <w:p w14:paraId="66BEA348" w14:textId="77777777" w:rsidR="00BE5825" w:rsidRPr="00A36AA9" w:rsidRDefault="00BE582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A8AEBA1" w14:textId="0C320582" w:rsidR="00BE5825" w:rsidRPr="00A36AA9" w:rsidRDefault="00BE5825" w:rsidP="00F87E39">
      <w:pPr>
        <w:pStyle w:val="NormalArial"/>
      </w:pPr>
      <w:r w:rsidRPr="00A36AA9">
        <w:t xml:space="preserve">This performance report for </w:t>
      </w:r>
      <w:r w:rsidRPr="00C27BE3">
        <w:rPr>
          <w:color w:val="auto"/>
        </w:rPr>
        <w:t>Bass Coast Health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BD7FD4">
        <w:t>Danielle Utting</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E7E5D98" w14:textId="77777777" w:rsidR="00BE5825" w:rsidRPr="00A36AA9" w:rsidRDefault="00BE582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D995D1" w14:textId="77777777" w:rsidR="00BE5825" w:rsidRDefault="00BE5825" w:rsidP="00F87E39">
      <w:pPr>
        <w:pStyle w:val="NormalArial"/>
      </w:pPr>
      <w:r w:rsidRPr="00A36AA9">
        <w:t>The report also specifies any areas in which improvements must be made to ensure the Quality Standards are complied with.</w:t>
      </w:r>
    </w:p>
    <w:p w14:paraId="465547AB" w14:textId="77777777" w:rsidR="00BE5825" w:rsidRPr="00A36AA9" w:rsidRDefault="00BE5825" w:rsidP="00DF37F2">
      <w:pPr>
        <w:pStyle w:val="Heading1"/>
        <w:spacing w:before="0" w:after="240" w:line="22" w:lineRule="atLeast"/>
        <w:rPr>
          <w:rFonts w:ascii="Arial" w:hAnsi="Arial" w:cs="Arial"/>
        </w:rPr>
      </w:pPr>
      <w:r w:rsidRPr="00A36AA9">
        <w:rPr>
          <w:rFonts w:ascii="Arial" w:hAnsi="Arial" w:cs="Arial"/>
        </w:rPr>
        <w:t>Material relied on</w:t>
      </w:r>
    </w:p>
    <w:p w14:paraId="50AB55AB" w14:textId="77777777" w:rsidR="00BE5825" w:rsidRPr="00A36AA9" w:rsidRDefault="00BE5825" w:rsidP="00F87E39">
      <w:pPr>
        <w:pStyle w:val="NormalArial"/>
      </w:pPr>
      <w:r w:rsidRPr="00A36AA9">
        <w:t>The following information has been considered in preparing the performance report:</w:t>
      </w:r>
    </w:p>
    <w:p w14:paraId="58026633" w14:textId="435B48B7" w:rsidR="00BE5825" w:rsidRPr="008D2CED" w:rsidRDefault="00BE5825"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w:t>
      </w:r>
      <w:r w:rsidRPr="008D2CED">
        <w:rPr>
          <w:rFonts w:ascii="Arial" w:hAnsi="Arial" w:cs="Arial"/>
          <w:color w:val="auto"/>
        </w:rPr>
        <w:t>by a site assessment, observations at the service, review of documents and interviews with staff, consumers/</w:t>
      </w:r>
      <w:proofErr w:type="gramStart"/>
      <w:r w:rsidRPr="008D2CED">
        <w:rPr>
          <w:rFonts w:ascii="Arial" w:hAnsi="Arial" w:cs="Arial"/>
          <w:color w:val="auto"/>
        </w:rPr>
        <w:t>representatives</w:t>
      </w:r>
      <w:proofErr w:type="gramEnd"/>
      <w:r w:rsidRPr="008D2CED">
        <w:rPr>
          <w:rFonts w:ascii="Arial" w:hAnsi="Arial" w:cs="Arial"/>
          <w:color w:val="auto"/>
        </w:rPr>
        <w:t xml:space="preserve"> and others</w:t>
      </w:r>
      <w:r w:rsidR="008D2CED" w:rsidRPr="008D2CED">
        <w:rPr>
          <w:rFonts w:ascii="Arial" w:hAnsi="Arial" w:cs="Arial"/>
          <w:color w:val="auto"/>
        </w:rPr>
        <w:t>.</w:t>
      </w:r>
    </w:p>
    <w:p w14:paraId="077F1B89" w14:textId="00145D3A" w:rsidR="00BE5825" w:rsidRPr="00244176" w:rsidRDefault="00BE582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A75A8" w14:paraId="3A9DA12B" w14:textId="77777777" w:rsidTr="006A75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5007A0" w14:textId="77777777" w:rsidR="00BE5825" w:rsidRPr="00A36AA9" w:rsidRDefault="00BE582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3414916" w14:textId="77777777" w:rsidR="00BE5825" w:rsidRPr="00E96B92" w:rsidRDefault="007F74F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148791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E5825">
                  <w:rPr>
                    <w:rFonts w:ascii="Arial" w:hAnsi="Arial" w:cs="Arial"/>
                  </w:rPr>
                  <w:t>Compliant</w:t>
                </w:r>
              </w:sdtContent>
            </w:sdt>
          </w:p>
        </w:tc>
      </w:tr>
      <w:tr w:rsidR="006A75A8" w14:paraId="48D28F9A" w14:textId="77777777" w:rsidTr="006A75A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3CAFBC" w14:textId="77777777" w:rsidR="00BE5825" w:rsidRPr="00A36AA9" w:rsidRDefault="00BE5825"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F2E9337" w14:textId="77777777" w:rsidR="00BE5825" w:rsidRPr="00A213EA" w:rsidRDefault="007F74F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335869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BE5825" w:rsidRPr="00A213EA">
                  <w:rPr>
                    <w:rFonts w:ascii="Arial" w:hAnsi="Arial" w:cs="Arial"/>
                    <w:b/>
                    <w:bCs/>
                  </w:rPr>
                  <w:t>Compliant</w:t>
                </w:r>
              </w:sdtContent>
            </w:sdt>
          </w:p>
        </w:tc>
      </w:tr>
      <w:tr w:rsidR="006A75A8" w14:paraId="7739F31E" w14:textId="77777777" w:rsidTr="006A75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DBF2FE" w14:textId="77777777" w:rsidR="00BE5825" w:rsidRPr="00A36AA9" w:rsidRDefault="00BE5825"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105D144" w14:textId="77777777" w:rsidR="00BE5825" w:rsidRPr="00A213EA" w:rsidRDefault="007F74F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569715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BE5825" w:rsidRPr="00A213EA">
                  <w:rPr>
                    <w:rFonts w:ascii="Arial" w:hAnsi="Arial" w:cs="Arial"/>
                    <w:b/>
                    <w:bCs/>
                  </w:rPr>
                  <w:t>Compliant</w:t>
                </w:r>
              </w:sdtContent>
            </w:sdt>
          </w:p>
        </w:tc>
      </w:tr>
      <w:tr w:rsidR="006A75A8" w14:paraId="3CB10D39" w14:textId="77777777" w:rsidTr="006A75A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30C8CD" w14:textId="77777777" w:rsidR="00BE5825" w:rsidRPr="00A36AA9" w:rsidRDefault="00BE5825"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B942089" w14:textId="77777777" w:rsidR="00BE5825" w:rsidRPr="00A213EA" w:rsidRDefault="007F74F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252794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BE5825" w:rsidRPr="00A213EA">
                  <w:rPr>
                    <w:rFonts w:ascii="Arial" w:hAnsi="Arial" w:cs="Arial"/>
                    <w:b/>
                    <w:bCs/>
                  </w:rPr>
                  <w:t>Compliant</w:t>
                </w:r>
              </w:sdtContent>
            </w:sdt>
          </w:p>
        </w:tc>
      </w:tr>
      <w:tr w:rsidR="006A75A8" w14:paraId="71ACB313" w14:textId="77777777" w:rsidTr="006A75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551B4C" w14:textId="77777777" w:rsidR="00BE5825" w:rsidRPr="00A36AA9" w:rsidRDefault="00BE5825"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F05196A" w14:textId="77777777" w:rsidR="00BE5825" w:rsidRPr="00A213EA" w:rsidRDefault="007F74F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217927"/>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BE5825" w:rsidRPr="00A213EA">
                  <w:rPr>
                    <w:rFonts w:ascii="Arial" w:hAnsi="Arial" w:cs="Arial"/>
                    <w:b/>
                    <w:bCs/>
                  </w:rPr>
                  <w:t>Compliant</w:t>
                </w:r>
              </w:sdtContent>
            </w:sdt>
          </w:p>
        </w:tc>
      </w:tr>
      <w:tr w:rsidR="006A75A8" w14:paraId="160D082A" w14:textId="77777777" w:rsidTr="006A75A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5EC941" w14:textId="77777777" w:rsidR="00BE5825" w:rsidRPr="00A36AA9" w:rsidRDefault="00BE5825"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45B8514" w14:textId="77777777" w:rsidR="00BE5825" w:rsidRPr="00A213EA" w:rsidRDefault="007F74F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242567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BE5825" w:rsidRPr="00A213EA">
                  <w:rPr>
                    <w:rFonts w:ascii="Arial" w:hAnsi="Arial" w:cs="Arial"/>
                    <w:b/>
                    <w:bCs/>
                  </w:rPr>
                  <w:t>Compliant</w:t>
                </w:r>
              </w:sdtContent>
            </w:sdt>
          </w:p>
        </w:tc>
      </w:tr>
      <w:tr w:rsidR="006A75A8" w14:paraId="2F8B3A47" w14:textId="77777777" w:rsidTr="006A75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FEFA12" w14:textId="77777777" w:rsidR="00BE5825" w:rsidRPr="00A36AA9" w:rsidRDefault="00BE5825"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CCC2A9B" w14:textId="77777777" w:rsidR="00BE5825" w:rsidRPr="00A213EA" w:rsidRDefault="007F74F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394483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BE5825" w:rsidRPr="00A213EA">
                  <w:rPr>
                    <w:rFonts w:ascii="Arial" w:hAnsi="Arial" w:cs="Arial"/>
                    <w:b/>
                    <w:bCs/>
                  </w:rPr>
                  <w:t>Compliant</w:t>
                </w:r>
              </w:sdtContent>
            </w:sdt>
          </w:p>
        </w:tc>
      </w:tr>
      <w:tr w:rsidR="006A75A8" w14:paraId="1DA10EEA" w14:textId="77777777" w:rsidTr="006A75A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477197" w14:textId="77777777" w:rsidR="00BE5825" w:rsidRPr="00A36AA9" w:rsidRDefault="00BE582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EDD5F62" w14:textId="77777777" w:rsidR="00BE5825" w:rsidRPr="00A213EA" w:rsidRDefault="007F74F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474222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BE5825" w:rsidRPr="00A213EA">
                  <w:rPr>
                    <w:rFonts w:ascii="Arial" w:hAnsi="Arial" w:cs="Arial"/>
                    <w:b/>
                    <w:bCs/>
                  </w:rPr>
                  <w:t>Compliant</w:t>
                </w:r>
              </w:sdtContent>
            </w:sdt>
          </w:p>
        </w:tc>
      </w:tr>
    </w:tbl>
    <w:p w14:paraId="46C5F874" w14:textId="77777777" w:rsidR="00BE5825" w:rsidRPr="00244176" w:rsidRDefault="00BE5825"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A75A8" w14:paraId="562CB121" w14:textId="77777777" w:rsidTr="006A75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D964FD" w14:textId="77777777" w:rsidR="00BE5825" w:rsidRPr="00244176" w:rsidRDefault="00BE5825"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6041880" w14:textId="77777777" w:rsidR="00BE5825" w:rsidRPr="00A213EA" w:rsidRDefault="007F74F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6753591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BE5825" w:rsidRPr="00A213EA">
                  <w:rPr>
                    <w:rFonts w:ascii="Arial" w:hAnsi="Arial" w:cs="Arial"/>
                  </w:rPr>
                  <w:t>Compliant</w:t>
                </w:r>
              </w:sdtContent>
            </w:sdt>
          </w:p>
        </w:tc>
      </w:tr>
      <w:tr w:rsidR="006A75A8" w14:paraId="79825C22" w14:textId="77777777" w:rsidTr="006A75A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941589" w14:textId="77777777" w:rsidR="00BE5825" w:rsidRPr="00244176" w:rsidRDefault="00BE5825"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B0AD461" w14:textId="77777777" w:rsidR="00BE5825" w:rsidRPr="00A213EA" w:rsidRDefault="007F74F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2677128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BE5825" w:rsidRPr="00A213EA">
                  <w:rPr>
                    <w:rFonts w:ascii="Arial" w:hAnsi="Arial" w:cs="Arial"/>
                    <w:b/>
                  </w:rPr>
                  <w:t>Compliant</w:t>
                </w:r>
              </w:sdtContent>
            </w:sdt>
          </w:p>
        </w:tc>
      </w:tr>
      <w:tr w:rsidR="006A75A8" w14:paraId="1A372164" w14:textId="77777777" w:rsidTr="006A75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158ED2" w14:textId="77777777" w:rsidR="00BE5825" w:rsidRPr="00244176" w:rsidRDefault="00BE5825"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B14DB8A" w14:textId="77777777" w:rsidR="00BE5825" w:rsidRPr="00A213EA" w:rsidRDefault="007F74F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0258887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BE5825" w:rsidRPr="00A213EA">
                  <w:rPr>
                    <w:rFonts w:ascii="Arial" w:hAnsi="Arial" w:cs="Arial"/>
                    <w:b/>
                  </w:rPr>
                  <w:t>Compliant</w:t>
                </w:r>
              </w:sdtContent>
            </w:sdt>
          </w:p>
        </w:tc>
      </w:tr>
      <w:tr w:rsidR="006A75A8" w14:paraId="256A966E" w14:textId="77777777" w:rsidTr="006A75A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08AE4D" w14:textId="77777777" w:rsidR="00BE5825" w:rsidRPr="00244176" w:rsidRDefault="00BE5825"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813A9EB" w14:textId="77777777" w:rsidR="00BE5825" w:rsidRPr="00A213EA" w:rsidRDefault="007F74F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2429434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BE5825" w:rsidRPr="00A213EA">
                  <w:rPr>
                    <w:rFonts w:ascii="Arial" w:hAnsi="Arial" w:cs="Arial"/>
                    <w:b/>
                  </w:rPr>
                  <w:t>Compliant</w:t>
                </w:r>
              </w:sdtContent>
            </w:sdt>
          </w:p>
        </w:tc>
      </w:tr>
      <w:tr w:rsidR="006A75A8" w14:paraId="2C92DBBD" w14:textId="77777777" w:rsidTr="006A75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19CFC2" w14:textId="77777777" w:rsidR="00BE5825" w:rsidRPr="00244176" w:rsidRDefault="00BE5825"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A43F821" w14:textId="77777777" w:rsidR="00BE5825" w:rsidRPr="00A213EA" w:rsidRDefault="007F74F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28591557"/>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BE5825" w:rsidRPr="00A213EA">
                  <w:rPr>
                    <w:rFonts w:ascii="Arial" w:hAnsi="Arial" w:cs="Arial"/>
                    <w:b/>
                  </w:rPr>
                  <w:t>Compliant</w:t>
                </w:r>
              </w:sdtContent>
            </w:sdt>
          </w:p>
        </w:tc>
      </w:tr>
      <w:tr w:rsidR="006A75A8" w14:paraId="4A9378D7" w14:textId="77777777" w:rsidTr="006A75A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049BA8" w14:textId="77777777" w:rsidR="00BE5825" w:rsidRPr="00244176" w:rsidRDefault="00BE5825"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0D44622" w14:textId="77777777" w:rsidR="00BE5825" w:rsidRPr="00A213EA" w:rsidRDefault="007F74F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6996258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BE5825" w:rsidRPr="00A213EA">
                  <w:rPr>
                    <w:rFonts w:ascii="Arial" w:hAnsi="Arial" w:cs="Arial"/>
                    <w:b/>
                  </w:rPr>
                  <w:t>Compliant</w:t>
                </w:r>
              </w:sdtContent>
            </w:sdt>
          </w:p>
        </w:tc>
      </w:tr>
      <w:tr w:rsidR="006A75A8" w14:paraId="3FAA7745" w14:textId="77777777" w:rsidTr="006A75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8FBEED" w14:textId="77777777" w:rsidR="00BE5825" w:rsidRPr="00244176" w:rsidRDefault="00BE5825"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39C5660" w14:textId="77777777" w:rsidR="00BE5825" w:rsidRPr="00A213EA" w:rsidRDefault="007F74F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7250276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BE5825" w:rsidRPr="00A213EA">
                  <w:rPr>
                    <w:rFonts w:ascii="Arial" w:hAnsi="Arial" w:cs="Arial"/>
                    <w:b/>
                  </w:rPr>
                  <w:t>Compliant</w:t>
                </w:r>
              </w:sdtContent>
            </w:sdt>
          </w:p>
        </w:tc>
      </w:tr>
      <w:tr w:rsidR="006A75A8" w14:paraId="657F2FD8" w14:textId="77777777" w:rsidTr="006A75A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AE561B" w14:textId="77777777" w:rsidR="00BE5825" w:rsidRPr="00244176" w:rsidRDefault="00BE5825"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029FA97" w14:textId="77777777" w:rsidR="00BE5825" w:rsidRPr="00A213EA" w:rsidRDefault="007F74F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0166713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BE5825" w:rsidRPr="00A213EA">
                  <w:rPr>
                    <w:rFonts w:ascii="Arial" w:hAnsi="Arial" w:cs="Arial"/>
                    <w:b/>
                  </w:rPr>
                  <w:t>Compliant</w:t>
                </w:r>
              </w:sdtContent>
            </w:sdt>
          </w:p>
        </w:tc>
      </w:tr>
    </w:tbl>
    <w:p w14:paraId="5B5B6C20" w14:textId="77777777" w:rsidR="00BE5825" w:rsidRPr="00A36AA9" w:rsidRDefault="00BE5825" w:rsidP="00F87E39">
      <w:pPr>
        <w:pStyle w:val="NormalArial"/>
        <w:spacing w:before="120"/>
      </w:pPr>
      <w:r w:rsidRPr="00A36AA9">
        <w:t>A detailed assessment is provided later in this report for each assessed Standard.</w:t>
      </w:r>
    </w:p>
    <w:p w14:paraId="5D4FFD1C" w14:textId="77777777" w:rsidR="00BE5825" w:rsidRPr="00A36AA9" w:rsidRDefault="00BE5825" w:rsidP="00FC045E">
      <w:pPr>
        <w:pStyle w:val="Heading1"/>
        <w:spacing w:before="0" w:after="240" w:line="22" w:lineRule="atLeast"/>
        <w:rPr>
          <w:rFonts w:ascii="Arial" w:hAnsi="Arial" w:cs="Arial"/>
        </w:rPr>
      </w:pPr>
      <w:r w:rsidRPr="00A36AA9">
        <w:rPr>
          <w:rFonts w:ascii="Arial" w:hAnsi="Arial" w:cs="Arial"/>
        </w:rPr>
        <w:t>Areas for improvement</w:t>
      </w:r>
    </w:p>
    <w:p w14:paraId="11490FF7" w14:textId="77777777" w:rsidR="00BE5825" w:rsidRPr="00A36AA9" w:rsidRDefault="00BE5825"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429A5CB" w14:textId="66DBEA02" w:rsidR="00BE5825" w:rsidRPr="00A36AA9" w:rsidRDefault="00BE5825" w:rsidP="00F87E39">
      <w:pPr>
        <w:pStyle w:val="NormalArial"/>
      </w:pPr>
      <w:r w:rsidRPr="00A36AA9">
        <w:br w:type="page"/>
      </w:r>
    </w:p>
    <w:p w14:paraId="6CCA33A9" w14:textId="77777777" w:rsidR="00BE5825" w:rsidRDefault="00BE582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6A75A8" w14:paraId="66E6D3A8" w14:textId="77777777" w:rsidTr="006A7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42CCF36" w14:textId="77777777" w:rsidR="00BE5825" w:rsidRPr="003217D3" w:rsidRDefault="00BE582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61604FC" w14:textId="77777777" w:rsidR="00BE5825" w:rsidRPr="003217D3" w:rsidRDefault="00BE58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5CA247D" w14:textId="77777777" w:rsidR="00BE5825" w:rsidRPr="003217D3" w:rsidRDefault="00BE58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75A8" w14:paraId="676A69AB" w14:textId="77777777" w:rsidTr="006A75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2C4CC" w14:textId="77777777" w:rsidR="00BE5825" w:rsidRPr="00244176" w:rsidRDefault="00BE582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254AE1C" w14:textId="77777777" w:rsidR="00BE5825" w:rsidRPr="00244176" w:rsidRDefault="00BE58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5A84682"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8985203"/>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82" w:type="dxa"/>
            <w:shd w:val="clear" w:color="auto" w:fill="auto"/>
          </w:tcPr>
          <w:p w14:paraId="63A5B700"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2612867"/>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7F8F75ED" w14:textId="77777777" w:rsidTr="006A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64A9D2"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8D3E249" w14:textId="77777777" w:rsidR="00BE5825" w:rsidRPr="00244176" w:rsidRDefault="00BE58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39CF43F"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289660"/>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82" w:type="dxa"/>
            <w:shd w:val="clear" w:color="auto" w:fill="auto"/>
          </w:tcPr>
          <w:p w14:paraId="3752D3AD"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6239145"/>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39EA1747" w14:textId="77777777" w:rsidTr="006A75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ABFC62"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9FE1C0A" w14:textId="77777777" w:rsidR="00BE5825" w:rsidRPr="00244176" w:rsidRDefault="00BE58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4865657" w14:textId="77777777" w:rsidR="00BE5825" w:rsidRPr="00244176" w:rsidRDefault="00BE5825"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0AB35F9" w14:textId="77777777" w:rsidR="00BE5825" w:rsidRPr="00244176" w:rsidRDefault="00BE582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234280BA" w14:textId="77777777" w:rsidR="00BE5825" w:rsidRPr="00244176" w:rsidRDefault="00BE582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9512F4B" w14:textId="77777777" w:rsidR="00BE5825" w:rsidRPr="00244176" w:rsidRDefault="00BE582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A903446"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4423778"/>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82" w:type="dxa"/>
            <w:shd w:val="clear" w:color="auto" w:fill="auto"/>
          </w:tcPr>
          <w:p w14:paraId="19324E14"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626025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661448D3" w14:textId="77777777" w:rsidTr="006A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8BD99B"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427EED7" w14:textId="77777777" w:rsidR="00BE5825" w:rsidRPr="00244176" w:rsidRDefault="00BE58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B029EA5"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482567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82" w:type="dxa"/>
            <w:shd w:val="clear" w:color="auto" w:fill="auto"/>
          </w:tcPr>
          <w:p w14:paraId="5E8D1966"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496047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4412B09B" w14:textId="77777777" w:rsidTr="006A75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3AC0A3"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FFCFBF6" w14:textId="77777777" w:rsidR="00BE5825" w:rsidRPr="00244176" w:rsidRDefault="00BE58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575B08E6"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395628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82" w:type="dxa"/>
            <w:shd w:val="clear" w:color="auto" w:fill="auto"/>
          </w:tcPr>
          <w:p w14:paraId="5A713532"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0626418"/>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6072AA75" w14:textId="77777777" w:rsidTr="006A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0E044D"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0C7B737" w14:textId="77777777" w:rsidR="00BE5825" w:rsidRPr="00244176" w:rsidRDefault="00BE58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68CCB07D"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9481613"/>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82" w:type="dxa"/>
            <w:shd w:val="clear" w:color="auto" w:fill="auto"/>
          </w:tcPr>
          <w:p w14:paraId="0F9BA0C0"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115523"/>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bl>
    <w:p w14:paraId="2A023A00" w14:textId="77777777" w:rsidR="00BE5825" w:rsidRDefault="00BE5825" w:rsidP="007B3959">
      <w:pPr>
        <w:pStyle w:val="Heading20"/>
      </w:pPr>
      <w:r w:rsidRPr="00A36AA9">
        <w:t>Findings</w:t>
      </w:r>
    </w:p>
    <w:p w14:paraId="0296F059" w14:textId="3DE0911A" w:rsidR="00631DC8" w:rsidRDefault="00594CAF" w:rsidP="00BA7024">
      <w:pPr>
        <w:pStyle w:val="NormalArial"/>
      </w:pPr>
      <w:r>
        <w:t xml:space="preserve">I </w:t>
      </w:r>
      <w:r w:rsidR="00631DC8" w:rsidRPr="00631DC8">
        <w:t xml:space="preserve">am satisfied based on the Assessment Team’s observations and recommendations that the service complies with the Requirements as outlined in the table above and as a result complies with this Standard. </w:t>
      </w:r>
    </w:p>
    <w:p w14:paraId="01EC6339" w14:textId="4FFD0A90" w:rsidR="00373C53" w:rsidRDefault="00373C53" w:rsidP="00BA7024">
      <w:pPr>
        <w:pStyle w:val="NormalArial"/>
        <w:rPr>
          <w:rFonts w:eastAsia="Arial"/>
        </w:rPr>
      </w:pPr>
      <w:r>
        <w:rPr>
          <w:rFonts w:eastAsia="Arial"/>
        </w:rPr>
        <w:t>C</w:t>
      </w:r>
      <w:r w:rsidRPr="0F29EF0A">
        <w:rPr>
          <w:rFonts w:eastAsia="Arial"/>
        </w:rPr>
        <w:t>onsumers and representatives</w:t>
      </w:r>
      <w:r>
        <w:rPr>
          <w:rFonts w:eastAsia="Arial"/>
        </w:rPr>
        <w:t xml:space="preserve"> confirmed support workers</w:t>
      </w:r>
      <w:r w:rsidRPr="0F29EF0A">
        <w:rPr>
          <w:rFonts w:eastAsia="Arial"/>
        </w:rPr>
        <w:t xml:space="preserve"> are attentive and respectful. </w:t>
      </w:r>
      <w:r>
        <w:rPr>
          <w:rFonts w:eastAsia="Arial"/>
        </w:rPr>
        <w:t>I</w:t>
      </w:r>
      <w:r w:rsidRPr="0F29EF0A">
        <w:rPr>
          <w:rFonts w:eastAsia="Arial"/>
        </w:rPr>
        <w:t xml:space="preserve">nterviews are conducted by the clinical staff at intake to capture culture, identity, current situation and what is important to </w:t>
      </w:r>
      <w:r>
        <w:rPr>
          <w:rFonts w:eastAsia="Arial"/>
        </w:rPr>
        <w:t xml:space="preserve">consumers. </w:t>
      </w:r>
      <w:r w:rsidRPr="0F29EF0A">
        <w:rPr>
          <w:rFonts w:eastAsia="Arial"/>
        </w:rPr>
        <w:t>HCP and CHSP program managers explained</w:t>
      </w:r>
      <w:r>
        <w:rPr>
          <w:rFonts w:eastAsia="Arial"/>
        </w:rPr>
        <w:t xml:space="preserve"> the</w:t>
      </w:r>
      <w:r w:rsidRPr="0F29EF0A">
        <w:rPr>
          <w:rFonts w:eastAsia="Arial"/>
        </w:rPr>
        <w:t xml:space="preserve"> District Nursing Service (DNS) referral form has a section addressing Aboriginal and Torres Strait Islander status and cultural background and the interpreter service is available </w:t>
      </w:r>
      <w:r>
        <w:rPr>
          <w:rFonts w:eastAsia="Arial"/>
        </w:rPr>
        <w:t>through</w:t>
      </w:r>
      <w:r w:rsidRPr="0F29EF0A">
        <w:rPr>
          <w:rFonts w:eastAsia="Arial"/>
        </w:rPr>
        <w:t xml:space="preserve"> Bass Coast Health (BCH).</w:t>
      </w:r>
    </w:p>
    <w:p w14:paraId="03B40237" w14:textId="2BC5A6AA" w:rsidR="00163363" w:rsidRDefault="00163363" w:rsidP="00BA7024">
      <w:pPr>
        <w:pStyle w:val="NormalArial"/>
        <w:rPr>
          <w:rFonts w:eastAsia="Arial"/>
        </w:rPr>
      </w:pPr>
      <w:r w:rsidRPr="3C5D2E39">
        <w:rPr>
          <w:rFonts w:eastAsia="Arial"/>
        </w:rPr>
        <w:t xml:space="preserve">Consumer documentation shows cultural requirements are identified and documented in their care plan, and the service ensures the allocation of the appropriate support worker match is </w:t>
      </w:r>
      <w:r w:rsidRPr="3C5D2E39">
        <w:rPr>
          <w:rFonts w:eastAsia="Arial"/>
        </w:rPr>
        <w:lastRenderedPageBreak/>
        <w:t xml:space="preserve">identified based on the consumer's request. Staff are required to complete </w:t>
      </w:r>
      <w:r>
        <w:rPr>
          <w:rFonts w:eastAsia="Arial"/>
        </w:rPr>
        <w:t xml:space="preserve">the </w:t>
      </w:r>
      <w:r>
        <w:rPr>
          <w:rFonts w:eastAsia="Arial"/>
          <w:color w:val="auto"/>
        </w:rPr>
        <w:t>organisation's</w:t>
      </w:r>
      <w:r>
        <w:rPr>
          <w:rFonts w:eastAsia="Arial"/>
        </w:rPr>
        <w:t xml:space="preserve"> </w:t>
      </w:r>
      <w:r w:rsidRPr="3C5D2E39">
        <w:rPr>
          <w:rFonts w:eastAsia="Arial"/>
        </w:rPr>
        <w:t xml:space="preserve">Cultural Safety Training Foundations as a once-off mandatory training </w:t>
      </w:r>
      <w:r w:rsidRPr="00E36431">
        <w:rPr>
          <w:rFonts w:eastAsia="Arial"/>
        </w:rPr>
        <w:t>that is also</w:t>
      </w:r>
      <w:r w:rsidRPr="3C5D2E39">
        <w:rPr>
          <w:rFonts w:eastAsia="Arial"/>
        </w:rPr>
        <w:t xml:space="preserve"> required for brokered services staff.</w:t>
      </w:r>
    </w:p>
    <w:p w14:paraId="7B2B75D9" w14:textId="25C5B7F4" w:rsidR="0059426C" w:rsidRDefault="0059426C" w:rsidP="00BA7024">
      <w:pPr>
        <w:pStyle w:val="NormalArial"/>
        <w:rPr>
          <w:rFonts w:eastAsia="Arial"/>
        </w:rPr>
      </w:pPr>
      <w:r w:rsidRPr="00D753CF">
        <w:rPr>
          <w:rFonts w:eastAsia="Arial"/>
        </w:rPr>
        <w:t xml:space="preserve">Care documentation </w:t>
      </w:r>
      <w:r>
        <w:rPr>
          <w:rFonts w:eastAsia="Arial"/>
        </w:rPr>
        <w:t>reflect</w:t>
      </w:r>
      <w:r w:rsidR="00564A25">
        <w:rPr>
          <w:rFonts w:eastAsia="Arial"/>
        </w:rPr>
        <w:t>ed</w:t>
      </w:r>
      <w:r>
        <w:rPr>
          <w:rFonts w:eastAsia="Arial"/>
        </w:rPr>
        <w:t xml:space="preserve"> the</w:t>
      </w:r>
      <w:r w:rsidRPr="00D753CF">
        <w:rPr>
          <w:rFonts w:eastAsia="Arial"/>
        </w:rPr>
        <w:t xml:space="preserve"> service ask</w:t>
      </w:r>
      <w:r w:rsidR="00564A25">
        <w:rPr>
          <w:rFonts w:eastAsia="Arial"/>
        </w:rPr>
        <w:t xml:space="preserve">s </w:t>
      </w:r>
      <w:r w:rsidRPr="00D753CF">
        <w:rPr>
          <w:rFonts w:eastAsia="Arial"/>
        </w:rPr>
        <w:t>consumer</w:t>
      </w:r>
      <w:r w:rsidR="00564A25">
        <w:rPr>
          <w:rFonts w:eastAsia="Arial"/>
        </w:rPr>
        <w:t>s</w:t>
      </w:r>
      <w:r w:rsidRPr="00D753CF">
        <w:rPr>
          <w:rFonts w:eastAsia="Arial"/>
        </w:rPr>
        <w:t xml:space="preserve"> about their relationships of significance a</w:t>
      </w:r>
      <w:r w:rsidR="00A61984">
        <w:rPr>
          <w:rFonts w:eastAsia="Arial"/>
        </w:rPr>
        <w:t>s well as</w:t>
      </w:r>
      <w:r w:rsidRPr="00D753CF">
        <w:rPr>
          <w:rFonts w:eastAsia="Arial"/>
        </w:rPr>
        <w:t xml:space="preserve"> needs and preferences concerning their care. HCP and CHSP managers, clinical staff and brokered services support workers provided examples</w:t>
      </w:r>
      <w:r>
        <w:rPr>
          <w:rFonts w:eastAsia="Arial"/>
        </w:rPr>
        <w:t xml:space="preserve"> of</w:t>
      </w:r>
      <w:r w:rsidRPr="00D753CF">
        <w:rPr>
          <w:rFonts w:eastAsia="Arial"/>
        </w:rPr>
        <w:t xml:space="preserve"> </w:t>
      </w:r>
      <w:r>
        <w:rPr>
          <w:rFonts w:eastAsia="Arial"/>
        </w:rPr>
        <w:t>how</w:t>
      </w:r>
      <w:r w:rsidRPr="00D753CF">
        <w:rPr>
          <w:rFonts w:eastAsia="Arial"/>
        </w:rPr>
        <w:t xml:space="preserve"> they support consumers with choice and independence by offering options and providing opportunities for discussion</w:t>
      </w:r>
      <w:r w:rsidR="00A61984">
        <w:rPr>
          <w:rFonts w:eastAsia="Arial"/>
        </w:rPr>
        <w:t xml:space="preserve">. </w:t>
      </w:r>
      <w:r w:rsidR="004000B0" w:rsidRPr="00D753CF">
        <w:rPr>
          <w:rFonts w:eastAsia="Arial"/>
        </w:rPr>
        <w:t>Management explained BCH adopts an ‘Active Service Model’ and ‘Wellness and Reablement’ approach to assessment and intervention, encouraging consumers to identify their own goals based on their needs, and preferences.</w:t>
      </w:r>
    </w:p>
    <w:p w14:paraId="5BB9FA5D" w14:textId="18EFC6B5" w:rsidR="004000B0" w:rsidRDefault="006D3233" w:rsidP="00BA7024">
      <w:pPr>
        <w:pStyle w:val="NormalArial"/>
        <w:rPr>
          <w:rFonts w:eastAsia="Arial"/>
        </w:rPr>
      </w:pPr>
      <w:r w:rsidRPr="250D6D0D">
        <w:rPr>
          <w:rFonts w:eastAsia="Arial"/>
        </w:rPr>
        <w:t>There is a process in place to document and submit information to the Vulnerable Persons register (VPR) for high-risk community members</w:t>
      </w:r>
      <w:r w:rsidR="005D5193">
        <w:rPr>
          <w:rFonts w:eastAsia="Arial"/>
        </w:rPr>
        <w:t xml:space="preserve"> and c</w:t>
      </w:r>
      <w:r w:rsidR="00FA5B8A" w:rsidRPr="250D6D0D">
        <w:rPr>
          <w:rFonts w:eastAsia="Arial"/>
        </w:rPr>
        <w:t xml:space="preserve">linical managers </w:t>
      </w:r>
      <w:r w:rsidR="00FA5B8A">
        <w:rPr>
          <w:rFonts w:eastAsia="Arial"/>
        </w:rPr>
        <w:t>described the</w:t>
      </w:r>
      <w:r w:rsidR="00FA5B8A" w:rsidRPr="250D6D0D">
        <w:rPr>
          <w:rFonts w:eastAsia="Arial"/>
        </w:rPr>
        <w:t xml:space="preserve"> processes in place to assess risk</w:t>
      </w:r>
      <w:r w:rsidR="00FA5B8A">
        <w:rPr>
          <w:rFonts w:eastAsia="Arial"/>
        </w:rPr>
        <w:t>,</w:t>
      </w:r>
      <w:r w:rsidR="00FA5B8A" w:rsidRPr="250D6D0D">
        <w:rPr>
          <w:rFonts w:eastAsia="Arial"/>
        </w:rPr>
        <w:t xml:space="preserve"> develop strategies to reduce </w:t>
      </w:r>
      <w:r w:rsidR="005D5193">
        <w:rPr>
          <w:rFonts w:eastAsia="Arial"/>
        </w:rPr>
        <w:t xml:space="preserve">identified </w:t>
      </w:r>
      <w:r w:rsidR="00FA5B8A" w:rsidRPr="250D6D0D">
        <w:rPr>
          <w:rFonts w:eastAsia="Arial"/>
        </w:rPr>
        <w:t>risk and make informed choices regarding risk-based activities.</w:t>
      </w:r>
    </w:p>
    <w:p w14:paraId="2D77A797" w14:textId="48E4CA0A" w:rsidR="00852449" w:rsidRDefault="00852449" w:rsidP="00BA7024">
      <w:pPr>
        <w:pStyle w:val="NormalArial"/>
      </w:pPr>
      <w:r w:rsidRPr="007B70A4">
        <w:rPr>
          <w:rFonts w:eastAsia="Arial"/>
        </w:rPr>
        <w:t xml:space="preserve">A policy framework supports the provision of consumer information </w:t>
      </w:r>
      <w:r>
        <w:rPr>
          <w:rFonts w:eastAsia="Arial"/>
        </w:rPr>
        <w:t>to</w:t>
      </w:r>
      <w:r w:rsidRPr="007B70A4">
        <w:rPr>
          <w:rFonts w:eastAsia="Arial"/>
        </w:rPr>
        <w:t xml:space="preserve"> ensure effective partnerships.</w:t>
      </w:r>
      <w:r w:rsidRPr="00A728EB">
        <w:t xml:space="preserve"> </w:t>
      </w:r>
      <w:r w:rsidRPr="00600CB5">
        <w:t>Clinical</w:t>
      </w:r>
      <w:r w:rsidRPr="007B70A4">
        <w:t xml:space="preserve"> </w:t>
      </w:r>
      <w:r>
        <w:t>m</w:t>
      </w:r>
      <w:r w:rsidRPr="007B70A4">
        <w:t>anagers explained how the current electronic documentation system generate</w:t>
      </w:r>
      <w:r>
        <w:t>s</w:t>
      </w:r>
      <w:r w:rsidRPr="007B70A4">
        <w:t xml:space="preserve"> </w:t>
      </w:r>
      <w:r>
        <w:t xml:space="preserve">comprehensive </w:t>
      </w:r>
      <w:r w:rsidRPr="007B70A4">
        <w:t xml:space="preserve">monthly statements </w:t>
      </w:r>
      <w:r>
        <w:t>that include</w:t>
      </w:r>
      <w:r w:rsidRPr="007B70A4">
        <w:t xml:space="preserve"> additional explanatory notes for each itemised service fee.</w:t>
      </w:r>
      <w:r w:rsidR="00F615FE">
        <w:t xml:space="preserve"> There was evidence to support that </w:t>
      </w:r>
      <w:r w:rsidR="004B7F28">
        <w:t>consumers</w:t>
      </w:r>
      <w:r w:rsidR="00F615FE">
        <w:t xml:space="preserve"> also have access </w:t>
      </w:r>
      <w:r w:rsidR="00EE5607">
        <w:t>to</w:t>
      </w:r>
      <w:r w:rsidR="00F615FE">
        <w:t xml:space="preserve"> a copy of care plans</w:t>
      </w:r>
      <w:r w:rsidR="004B7F28">
        <w:t xml:space="preserve">, service level agreements and package information related to inclusions and exclusions. </w:t>
      </w:r>
    </w:p>
    <w:p w14:paraId="5113206C" w14:textId="0011F5B3" w:rsidR="004B7F28" w:rsidRDefault="00390F9A" w:rsidP="00BA7024">
      <w:pPr>
        <w:pStyle w:val="NormalArial"/>
      </w:pPr>
      <w:r>
        <w:rPr>
          <w:rFonts w:eastAsia="Arial"/>
        </w:rPr>
        <w:t>C</w:t>
      </w:r>
      <w:r w:rsidRPr="1978DEBE">
        <w:rPr>
          <w:rFonts w:eastAsia="Arial"/>
        </w:rPr>
        <w:t xml:space="preserve">onsumers are provided with </w:t>
      </w:r>
      <w:r>
        <w:rPr>
          <w:rFonts w:eastAsia="Arial"/>
        </w:rPr>
        <w:t>a</w:t>
      </w:r>
      <w:r w:rsidRPr="1978DEBE">
        <w:rPr>
          <w:rFonts w:eastAsia="Arial"/>
        </w:rPr>
        <w:t xml:space="preserve"> Community Services Consumer Information Booklet which provides information about </w:t>
      </w:r>
      <w:r>
        <w:rPr>
          <w:rFonts w:eastAsia="Arial"/>
        </w:rPr>
        <w:t>p</w:t>
      </w:r>
      <w:r w:rsidRPr="1978DEBE">
        <w:rPr>
          <w:rFonts w:eastAsia="Arial"/>
        </w:rPr>
        <w:t>rivacy</w:t>
      </w:r>
      <w:r w:rsidR="005B70EC">
        <w:rPr>
          <w:rFonts w:eastAsia="Arial"/>
        </w:rPr>
        <w:t xml:space="preserve"> and a support worker described </w:t>
      </w:r>
      <w:r w:rsidR="009461AF">
        <w:rPr>
          <w:rFonts w:eastAsia="Arial"/>
        </w:rPr>
        <w:t xml:space="preserve">providing a safe space for consumers ensuring privacy and </w:t>
      </w:r>
      <w:r w:rsidR="00B05948">
        <w:rPr>
          <w:rFonts w:eastAsia="Arial"/>
        </w:rPr>
        <w:t>confidentiality</w:t>
      </w:r>
      <w:r w:rsidR="009461AF">
        <w:rPr>
          <w:rFonts w:eastAsia="Arial"/>
        </w:rPr>
        <w:t xml:space="preserve"> </w:t>
      </w:r>
      <w:r w:rsidR="00B05948">
        <w:rPr>
          <w:rFonts w:eastAsia="Arial"/>
        </w:rPr>
        <w:t xml:space="preserve">is respected. </w:t>
      </w:r>
    </w:p>
    <w:p w14:paraId="3277D044" w14:textId="47DCF45A" w:rsidR="00BE5825" w:rsidRPr="006B4042" w:rsidRDefault="00BE5825" w:rsidP="00F87E39">
      <w:pPr>
        <w:pStyle w:val="NormalArial"/>
      </w:pPr>
      <w:r w:rsidRPr="00A36AA9">
        <w:br w:type="page"/>
      </w:r>
    </w:p>
    <w:p w14:paraId="397D985F" w14:textId="77777777" w:rsidR="00BE5825" w:rsidRDefault="00BE582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6A75A8" w14:paraId="77B50179" w14:textId="77777777" w:rsidTr="006A7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24B3BEC" w14:textId="77777777" w:rsidR="00BE5825" w:rsidRPr="003217D3" w:rsidRDefault="00BE5825"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B46842F" w14:textId="77777777" w:rsidR="00BE5825" w:rsidRPr="003217D3" w:rsidRDefault="00BE582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B49C270" w14:textId="77777777" w:rsidR="00BE5825" w:rsidRPr="003217D3" w:rsidRDefault="00BE58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75A8" w14:paraId="351DC2BA" w14:textId="77777777" w:rsidTr="006A75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68766"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3854B6A" w14:textId="77777777" w:rsidR="00BE5825" w:rsidRPr="00244176" w:rsidRDefault="00BE58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BAB08FC"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966203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77" w:type="dxa"/>
            <w:shd w:val="clear" w:color="auto" w:fill="auto"/>
          </w:tcPr>
          <w:p w14:paraId="4B847F8B"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0440669"/>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6843D2BC" w14:textId="77777777" w:rsidTr="006A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C41B22"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B51BEB7" w14:textId="77777777" w:rsidR="00BE5825" w:rsidRPr="00244176" w:rsidRDefault="00BE58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3A0E6ABE"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1131934"/>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77" w:type="dxa"/>
            <w:shd w:val="clear" w:color="auto" w:fill="auto"/>
          </w:tcPr>
          <w:p w14:paraId="5621C307"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9984006"/>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42665766" w14:textId="77777777" w:rsidTr="006A75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F8656B"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0577BA9" w14:textId="77777777" w:rsidR="00BE5825" w:rsidRPr="00244176" w:rsidRDefault="00BE58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72FC84E" w14:textId="77777777" w:rsidR="00BE5825" w:rsidRPr="00244176" w:rsidRDefault="00BE582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F241DDE" w14:textId="77777777" w:rsidR="00BE5825" w:rsidRPr="00244176" w:rsidRDefault="00BE582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79ABD11"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670144"/>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77" w:type="dxa"/>
            <w:shd w:val="clear" w:color="auto" w:fill="auto"/>
          </w:tcPr>
          <w:p w14:paraId="665412E9"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9342217"/>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7386C7AA" w14:textId="77777777" w:rsidTr="006A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33CD54"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D58F139" w14:textId="77777777" w:rsidR="00BE5825" w:rsidRPr="00244176" w:rsidRDefault="00BE58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82AEC27"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704097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77" w:type="dxa"/>
            <w:shd w:val="clear" w:color="auto" w:fill="auto"/>
          </w:tcPr>
          <w:p w14:paraId="41B262D8"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03932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2B978F6E" w14:textId="77777777" w:rsidTr="006A75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A6C4BD"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CD6436D" w14:textId="77777777" w:rsidR="00BE5825" w:rsidRPr="00244176" w:rsidRDefault="00BE58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22E5925A"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194939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77" w:type="dxa"/>
            <w:shd w:val="clear" w:color="auto" w:fill="auto"/>
          </w:tcPr>
          <w:p w14:paraId="5C2C53CC"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3757805"/>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bl>
    <w:bookmarkEnd w:id="2"/>
    <w:p w14:paraId="70662C06" w14:textId="77777777" w:rsidR="00BE5825" w:rsidRDefault="00BE5825" w:rsidP="00A63FCF">
      <w:pPr>
        <w:pStyle w:val="Heading20"/>
        <w:tabs>
          <w:tab w:val="left" w:pos="1890"/>
        </w:tabs>
      </w:pPr>
      <w:r w:rsidRPr="00A36AA9">
        <w:t>Findings</w:t>
      </w:r>
    </w:p>
    <w:p w14:paraId="54C85ACD" w14:textId="77777777" w:rsidR="00420468" w:rsidRDefault="00420468" w:rsidP="00BA7024">
      <w:pPr>
        <w:rPr>
          <w:rFonts w:ascii="Arial" w:hAnsi="Arial" w:cs="Arial"/>
        </w:rPr>
      </w:pPr>
      <w:r w:rsidRPr="00420468">
        <w:rPr>
          <w:rFonts w:ascii="Arial" w:hAnsi="Arial" w:cs="Arial"/>
        </w:rPr>
        <w:t xml:space="preserve">I am satisfied based on the Assessment Team’s observations and recommendations that the service complies with the Requirements as outlined in the table above and as a result complies with this Standard. </w:t>
      </w:r>
    </w:p>
    <w:p w14:paraId="731A6300" w14:textId="5593163A" w:rsidR="00420468" w:rsidRPr="00F169C5" w:rsidRDefault="00792C59" w:rsidP="00BA7024">
      <w:pPr>
        <w:rPr>
          <w:rFonts w:ascii="Arial" w:hAnsi="Arial" w:cs="Arial"/>
        </w:rPr>
      </w:pPr>
      <w:r w:rsidRPr="00F169C5">
        <w:rPr>
          <w:rFonts w:ascii="Arial" w:hAnsi="Arial" w:cs="Arial"/>
        </w:rPr>
        <w:t xml:space="preserve">Consumers and representatives interviewed said they were satisfied the initial and ongoing assessments were comprehensive and included the identification of risk and development of a plan of care. </w:t>
      </w:r>
      <w:r w:rsidR="00750226" w:rsidRPr="00F169C5">
        <w:rPr>
          <w:rFonts w:ascii="Arial" w:hAnsi="Arial" w:cs="Arial"/>
        </w:rPr>
        <w:t xml:space="preserve">Clinical managers explained the initial and ongoing consultations and assessments are conducted using service-specific validated assessment tools. </w:t>
      </w:r>
      <w:r w:rsidR="000C6CBE" w:rsidRPr="00F169C5">
        <w:rPr>
          <w:rFonts w:ascii="Arial" w:hAnsi="Arial" w:cs="Arial"/>
        </w:rPr>
        <w:t xml:space="preserve">The service has also introduced a ‘quality of life’ assessment tool </w:t>
      </w:r>
      <w:r w:rsidR="004A0DF1" w:rsidRPr="00F169C5">
        <w:rPr>
          <w:rFonts w:ascii="Arial" w:hAnsi="Arial" w:cs="Arial"/>
        </w:rPr>
        <w:t xml:space="preserve">to obtain </w:t>
      </w:r>
      <w:r w:rsidR="000C6CBE" w:rsidRPr="00F169C5">
        <w:rPr>
          <w:rFonts w:ascii="Arial" w:hAnsi="Arial" w:cs="Arial"/>
        </w:rPr>
        <w:t xml:space="preserve">additional information to </w:t>
      </w:r>
      <w:r w:rsidR="004A0DF1" w:rsidRPr="00F169C5">
        <w:rPr>
          <w:rFonts w:ascii="Arial" w:hAnsi="Arial" w:cs="Arial"/>
        </w:rPr>
        <w:t xml:space="preserve">support </w:t>
      </w:r>
      <w:r w:rsidR="000C6CBE" w:rsidRPr="00F169C5">
        <w:rPr>
          <w:rFonts w:ascii="Arial" w:hAnsi="Arial" w:cs="Arial"/>
        </w:rPr>
        <w:t>person-centred care planning and services provision for individual consumers.</w:t>
      </w:r>
      <w:r w:rsidR="00995D2B" w:rsidRPr="00F169C5">
        <w:rPr>
          <w:rFonts w:ascii="Arial" w:hAnsi="Arial" w:cs="Arial"/>
        </w:rPr>
        <w:t xml:space="preserve"> A documentation review </w:t>
      </w:r>
      <w:r w:rsidR="00995D2B" w:rsidRPr="00F169C5">
        <w:rPr>
          <w:rFonts w:ascii="Arial" w:hAnsi="Arial" w:cs="Arial"/>
        </w:rPr>
        <w:lastRenderedPageBreak/>
        <w:t xml:space="preserve">demonstrated comprehensive initial assessments, risk identification and strategies, and individualised care plans that were easy to read and understand. </w:t>
      </w:r>
    </w:p>
    <w:p w14:paraId="55BD89E0" w14:textId="71DB1A1D" w:rsidR="00995D2B" w:rsidRPr="00F169C5" w:rsidRDefault="0053111C" w:rsidP="00BA7024">
      <w:pPr>
        <w:rPr>
          <w:rFonts w:ascii="Arial" w:hAnsi="Arial" w:cs="Arial"/>
        </w:rPr>
      </w:pPr>
      <w:r w:rsidRPr="00F169C5">
        <w:rPr>
          <w:rFonts w:ascii="Arial" w:hAnsi="Arial" w:cs="Arial"/>
        </w:rPr>
        <w:t>The BCH welcome pack provided to HCP and CHSP consumers includes information about advance care planning and links to advocacy services and advance care directive information online. Further discussion about advance care planning is directed by the consumer and representative and usually occurs in consultation with the treating medical officer.</w:t>
      </w:r>
    </w:p>
    <w:p w14:paraId="672F0C24" w14:textId="6211AF66" w:rsidR="00BC41C5" w:rsidRPr="00F169C5" w:rsidRDefault="00BC41C5" w:rsidP="00BA7024">
      <w:pPr>
        <w:rPr>
          <w:rFonts w:ascii="Arial" w:hAnsi="Arial" w:cs="Arial"/>
        </w:rPr>
      </w:pPr>
      <w:r w:rsidRPr="00F169C5">
        <w:rPr>
          <w:rFonts w:ascii="Arial" w:hAnsi="Arial" w:cs="Arial"/>
        </w:rPr>
        <w:t>Consumers and representatives said they were involved in the assessment and care planning process, and their choices in relation to care provision were discussed and documented in their care plan.</w:t>
      </w:r>
      <w:r w:rsidR="00EA3FDC" w:rsidRPr="00F169C5">
        <w:rPr>
          <w:rFonts w:ascii="Arial" w:hAnsi="Arial" w:cs="Arial"/>
        </w:rPr>
        <w:t xml:space="preserve"> HCP and CHSP program managers described how the BCH network of clinicians and allied health professionals is included in the consumer’s care planning to ensure a holistic approach to service delivery.</w:t>
      </w:r>
    </w:p>
    <w:p w14:paraId="6D6348F1" w14:textId="67439C5D" w:rsidR="00562981" w:rsidRPr="00F169C5" w:rsidRDefault="00562981" w:rsidP="00BA7024">
      <w:pPr>
        <w:rPr>
          <w:rFonts w:ascii="Arial" w:hAnsi="Arial" w:cs="Arial"/>
        </w:rPr>
      </w:pPr>
      <w:r w:rsidRPr="00F169C5">
        <w:rPr>
          <w:rFonts w:ascii="Arial" w:hAnsi="Arial" w:cs="Arial"/>
        </w:rPr>
        <w:t>Consumers and representatives confirmed they receive a hard copy of the care plan following initial assessment and updated copies when changes occur, or re-assessment is completed. Consumers are provided with a home-based folder and encouraged to keep the care plan in the file. HCP and CHSP consumer</w:t>
      </w:r>
      <w:r w:rsidR="00292256" w:rsidRPr="00F169C5">
        <w:rPr>
          <w:rFonts w:ascii="Arial" w:hAnsi="Arial" w:cs="Arial"/>
        </w:rPr>
        <w:t xml:space="preserve"> </w:t>
      </w:r>
      <w:r w:rsidRPr="00F169C5">
        <w:rPr>
          <w:rFonts w:ascii="Arial" w:hAnsi="Arial" w:cs="Arial"/>
        </w:rPr>
        <w:t xml:space="preserve">information </w:t>
      </w:r>
      <w:r w:rsidR="00456674" w:rsidRPr="00F169C5">
        <w:rPr>
          <w:rFonts w:ascii="Arial" w:hAnsi="Arial" w:cs="Arial"/>
        </w:rPr>
        <w:t xml:space="preserve">is available through electronic and hard copy </w:t>
      </w:r>
      <w:r w:rsidR="004116CE" w:rsidRPr="00F169C5">
        <w:rPr>
          <w:rFonts w:ascii="Arial" w:hAnsi="Arial" w:cs="Arial"/>
        </w:rPr>
        <w:t xml:space="preserve">methods, with evidence of </w:t>
      </w:r>
      <w:r w:rsidR="00965398" w:rsidRPr="00F169C5">
        <w:rPr>
          <w:rFonts w:ascii="Arial" w:hAnsi="Arial" w:cs="Arial"/>
        </w:rPr>
        <w:t xml:space="preserve">review recorded as they occur. </w:t>
      </w:r>
    </w:p>
    <w:p w14:paraId="5044E94E" w14:textId="0D43D988" w:rsidR="00965398" w:rsidRPr="00F169C5" w:rsidRDefault="00965398" w:rsidP="00BA7024">
      <w:pPr>
        <w:rPr>
          <w:rFonts w:ascii="Arial" w:hAnsi="Arial" w:cs="Arial"/>
        </w:rPr>
      </w:pPr>
      <w:r>
        <w:rPr>
          <w:rFonts w:ascii="Arial" w:hAnsi="Arial" w:cs="Arial"/>
        </w:rPr>
        <w:t>There was evidence of regular contact with consumers and repr</w:t>
      </w:r>
      <w:r w:rsidR="00103C4D">
        <w:rPr>
          <w:rFonts w:ascii="Arial" w:hAnsi="Arial" w:cs="Arial"/>
        </w:rPr>
        <w:t>esentatives</w:t>
      </w:r>
      <w:r w:rsidR="00322EF2">
        <w:rPr>
          <w:rFonts w:ascii="Arial" w:hAnsi="Arial" w:cs="Arial"/>
        </w:rPr>
        <w:t xml:space="preserve"> </w:t>
      </w:r>
      <w:r w:rsidR="00322EF2" w:rsidRPr="00F169C5">
        <w:rPr>
          <w:rFonts w:ascii="Arial" w:hAnsi="Arial" w:cs="Arial"/>
        </w:rPr>
        <w:t xml:space="preserve">to discuss the effectiveness of the current care plans. </w:t>
      </w:r>
      <w:r w:rsidR="00E9003C" w:rsidRPr="00F169C5">
        <w:rPr>
          <w:rFonts w:ascii="Arial" w:hAnsi="Arial" w:cs="Arial"/>
        </w:rPr>
        <w:t xml:space="preserve">Management described the time frames for HCP and CHSP consumer review dependant on </w:t>
      </w:r>
      <w:r w:rsidR="00562DF4" w:rsidRPr="00F169C5">
        <w:rPr>
          <w:rFonts w:ascii="Arial" w:hAnsi="Arial" w:cs="Arial"/>
        </w:rPr>
        <w:t>a</w:t>
      </w:r>
      <w:r w:rsidR="00E9003C" w:rsidRPr="00F169C5">
        <w:rPr>
          <w:rFonts w:ascii="Arial" w:hAnsi="Arial" w:cs="Arial"/>
        </w:rPr>
        <w:t>pproved package</w:t>
      </w:r>
      <w:r w:rsidR="00562DF4" w:rsidRPr="00F169C5">
        <w:rPr>
          <w:rFonts w:ascii="Arial" w:hAnsi="Arial" w:cs="Arial"/>
        </w:rPr>
        <w:t xml:space="preserve">, </w:t>
      </w:r>
      <w:r w:rsidR="00E9003C" w:rsidRPr="00F169C5">
        <w:rPr>
          <w:rFonts w:ascii="Arial" w:hAnsi="Arial" w:cs="Arial"/>
        </w:rPr>
        <w:t>acuity and complexity of consumer needs and goals.</w:t>
      </w:r>
      <w:r w:rsidR="00F169C5" w:rsidRPr="00F169C5">
        <w:rPr>
          <w:rFonts w:ascii="Arial" w:hAnsi="Arial" w:cs="Arial"/>
        </w:rPr>
        <w:t xml:space="preserve"> Referrals for reassessment occur when consumer circumstances change or where a need is identified, such as hospital admission, allied health input, and on request. </w:t>
      </w:r>
    </w:p>
    <w:p w14:paraId="1AB3E3CF" w14:textId="7A08A67E" w:rsidR="00BE5825" w:rsidRPr="006B4042" w:rsidRDefault="00BE5825" w:rsidP="00F87E39">
      <w:pPr>
        <w:pStyle w:val="NormalArial"/>
      </w:pPr>
      <w:r w:rsidRPr="006B4042">
        <w:br w:type="page"/>
      </w:r>
    </w:p>
    <w:p w14:paraId="023738F8" w14:textId="77777777" w:rsidR="00BE5825" w:rsidRDefault="00BE582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6A75A8" w14:paraId="610B9FFD" w14:textId="77777777" w:rsidTr="006A7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91417C" w14:textId="77777777" w:rsidR="00BE5825" w:rsidRPr="003217D3" w:rsidRDefault="00BE5825"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89FF27" w14:textId="77777777" w:rsidR="00BE5825" w:rsidRPr="003217D3" w:rsidRDefault="00BE58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0E421F" w14:textId="77777777" w:rsidR="00BE5825" w:rsidRPr="003217D3" w:rsidRDefault="00BE58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75A8" w14:paraId="658FF010" w14:textId="77777777" w:rsidTr="009A526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6058926"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D6B4148" w14:textId="77777777" w:rsidR="00BE5825" w:rsidRPr="00244176" w:rsidRDefault="00BE58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6B45620" w14:textId="77777777" w:rsidR="00BE5825" w:rsidRPr="00244176" w:rsidRDefault="00BE582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F58E3EB" w14:textId="77777777" w:rsidR="00BE5825" w:rsidRPr="00244176" w:rsidRDefault="00BE582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02C5D20" w14:textId="77777777" w:rsidR="00BE5825" w:rsidRPr="00244176" w:rsidRDefault="00BE582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FD7BA7"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780165"/>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7D8624"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212816"/>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2917D8A3" w14:textId="77777777" w:rsidTr="009A52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DF97F9C"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7A16FCB" w14:textId="77777777" w:rsidR="00BE5825" w:rsidRPr="00244176" w:rsidRDefault="00BE58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4A9CB5"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9071272"/>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6A9D0E"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062440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3983397C" w14:textId="77777777" w:rsidTr="009A526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2DEA1AF" w14:textId="77777777" w:rsidR="00BE5825" w:rsidRPr="00244176" w:rsidRDefault="00BE5825"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1ED8075" w14:textId="77777777" w:rsidR="00BE5825" w:rsidRPr="00244176" w:rsidRDefault="00BE5825"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65BFBB"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578025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791764"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635424"/>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2E7D1094" w14:textId="77777777" w:rsidTr="009A52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A4121EF"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FBFD080" w14:textId="77777777" w:rsidR="00BE5825" w:rsidRPr="00244176" w:rsidRDefault="00BE58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AE8FF2"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917497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D521C2"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378728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005A1B36" w14:textId="77777777" w:rsidTr="009A526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EF1D669"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EBB290C" w14:textId="77777777" w:rsidR="00BE5825" w:rsidRPr="00244176" w:rsidRDefault="00BE58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22A653"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790789"/>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538675"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6066520"/>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7F4BE6C8" w14:textId="77777777" w:rsidTr="009A52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BD29EE4"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A26541D" w14:textId="77777777" w:rsidR="00BE5825" w:rsidRPr="00244176" w:rsidRDefault="00BE58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75C91C"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176611"/>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B0F24A"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1990567"/>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3502D984" w14:textId="77777777" w:rsidTr="009A526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DE1880F"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02D7599" w14:textId="77777777" w:rsidR="00BE5825" w:rsidRPr="00244176" w:rsidRDefault="00BE58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B0559BB" w14:textId="77777777" w:rsidR="00BE5825" w:rsidRPr="00244176" w:rsidRDefault="00BE582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7502B2F" w14:textId="77777777" w:rsidR="00BE5825" w:rsidRPr="00244176" w:rsidRDefault="00BE582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957228"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513087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493855"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0626132"/>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bl>
    <w:bookmarkEnd w:id="3"/>
    <w:p w14:paraId="495F5F1D" w14:textId="77777777" w:rsidR="00BE5825" w:rsidRDefault="00BE5825" w:rsidP="007B3959">
      <w:pPr>
        <w:pStyle w:val="Heading20"/>
      </w:pPr>
      <w:r w:rsidRPr="00A36AA9">
        <w:t>Findings</w:t>
      </w:r>
    </w:p>
    <w:p w14:paraId="0B8A2349" w14:textId="77777777" w:rsidR="0081241C" w:rsidRDefault="0081241C" w:rsidP="00BA7024">
      <w:pPr>
        <w:rPr>
          <w:rFonts w:ascii="Arial" w:hAnsi="Arial" w:cs="Arial"/>
        </w:rPr>
      </w:pPr>
      <w:r w:rsidRPr="0081241C">
        <w:rPr>
          <w:rFonts w:ascii="Arial" w:hAnsi="Arial" w:cs="Arial"/>
        </w:rPr>
        <w:t xml:space="preserve">I am satisfied based on the Assessment Team’s observations and recommendations that the service complies with the Requirements as outlined in the table above and as a result complies with this Standard. </w:t>
      </w:r>
    </w:p>
    <w:p w14:paraId="16501D31" w14:textId="3C95EE26" w:rsidR="0081241C" w:rsidRPr="0036335D" w:rsidRDefault="00BC3735" w:rsidP="00BA7024">
      <w:pPr>
        <w:rPr>
          <w:rFonts w:ascii="Arial" w:hAnsi="Arial" w:cs="Arial"/>
        </w:rPr>
      </w:pPr>
      <w:r w:rsidRPr="0036335D">
        <w:rPr>
          <w:rFonts w:ascii="Arial" w:hAnsi="Arial" w:cs="Arial"/>
        </w:rPr>
        <w:lastRenderedPageBreak/>
        <w:t>Consumers and representatives were satisfied with personal care and services they receive</w:t>
      </w:r>
      <w:r w:rsidR="001B5C57" w:rsidRPr="0036335D">
        <w:rPr>
          <w:rFonts w:ascii="Arial" w:hAnsi="Arial" w:cs="Arial"/>
        </w:rPr>
        <w:t xml:space="preserve">. </w:t>
      </w:r>
      <w:r w:rsidR="00D07B0A" w:rsidRPr="0036335D">
        <w:rPr>
          <w:rFonts w:ascii="Arial" w:hAnsi="Arial" w:cs="Arial"/>
        </w:rPr>
        <w:t>The organisation has a suite of policies and clinical guidelines based on best-practice principles. Care documentation for all HCP and CHSP consumers reflect District Nursing Services and brokered allied health providers acknowledge referrals, conduct assessments, and provide recommendations.</w:t>
      </w:r>
    </w:p>
    <w:p w14:paraId="0FD89FAC" w14:textId="701FDEBF" w:rsidR="0082586A" w:rsidRPr="0036335D" w:rsidRDefault="00CE1069" w:rsidP="00BA7024">
      <w:pPr>
        <w:rPr>
          <w:rFonts w:ascii="Arial" w:hAnsi="Arial" w:cs="Arial"/>
        </w:rPr>
      </w:pPr>
      <w:r w:rsidRPr="0036335D">
        <w:rPr>
          <w:rFonts w:ascii="Arial" w:hAnsi="Arial" w:cs="Arial"/>
        </w:rPr>
        <w:t>Clinical managers explained a home and environmental risk check is completed by support workers during their initial visit and they are notified of any concerns. High-impact or high-prevalence risks are monitored through the incident management system. Incidents that cause serious harm trigger an in-depth case review with oversight from the Serious Adverse Event Committee and tabled at the quality meetings for action.</w:t>
      </w:r>
      <w:r w:rsidR="00E72D4D" w:rsidRPr="0036335D">
        <w:rPr>
          <w:rFonts w:ascii="Arial" w:hAnsi="Arial" w:cs="Arial"/>
        </w:rPr>
        <w:t xml:space="preserve"> Where risks have been identified, strategies are implemented in consultation with the consumer to minimise the identified risk.</w:t>
      </w:r>
    </w:p>
    <w:p w14:paraId="570437FB" w14:textId="0EDCE847" w:rsidR="00E72D4D" w:rsidRPr="0036335D" w:rsidRDefault="00F41789" w:rsidP="00BA7024">
      <w:pPr>
        <w:rPr>
          <w:rFonts w:ascii="Arial" w:hAnsi="Arial" w:cs="Arial"/>
        </w:rPr>
      </w:pPr>
      <w:r w:rsidRPr="0036335D">
        <w:rPr>
          <w:rFonts w:ascii="Arial" w:hAnsi="Arial" w:cs="Arial"/>
        </w:rPr>
        <w:t xml:space="preserve">Consumers nearing the end of life are referred to the services community palliative team. Where consumers wish to remain at home, strategies are explored with support services, including community palliative care services, medical officers, and representatives. Care documentation recorded consumer needs, goals, </w:t>
      </w:r>
      <w:proofErr w:type="gramStart"/>
      <w:r w:rsidRPr="0036335D">
        <w:rPr>
          <w:rFonts w:ascii="Arial" w:hAnsi="Arial" w:cs="Arial"/>
        </w:rPr>
        <w:t>preferences</w:t>
      </w:r>
      <w:proofErr w:type="gramEnd"/>
      <w:r w:rsidRPr="0036335D">
        <w:rPr>
          <w:rFonts w:ascii="Arial" w:hAnsi="Arial" w:cs="Arial"/>
        </w:rPr>
        <w:t xml:space="preserve"> and end-of-life care wishes are captured where the consumer is open to consider formalisation of future planning.</w:t>
      </w:r>
    </w:p>
    <w:p w14:paraId="147E2F70" w14:textId="47EE9083" w:rsidR="001F6439" w:rsidRPr="0036335D" w:rsidRDefault="001F6439" w:rsidP="00BA7024">
      <w:pPr>
        <w:rPr>
          <w:rFonts w:ascii="Arial" w:hAnsi="Arial" w:cs="Arial"/>
        </w:rPr>
      </w:pPr>
      <w:r w:rsidRPr="0036335D">
        <w:rPr>
          <w:rFonts w:ascii="Arial" w:hAnsi="Arial" w:cs="Arial"/>
        </w:rPr>
        <w:t>Brokered services support workers demonstrated knowledge of the requirement to notify the service case manager should they have any concerns about a consumer's physical or mental health. Clinical managers described the time frames for review for high-risk consumers within the HCP and CHSP programs vary between a week up to 4 weeks to monitor for deterioration.</w:t>
      </w:r>
    </w:p>
    <w:p w14:paraId="6BCFF565" w14:textId="285EB7A6" w:rsidR="004127E1" w:rsidRPr="0036335D" w:rsidRDefault="00594B3B" w:rsidP="00BA7024">
      <w:pPr>
        <w:rPr>
          <w:rFonts w:ascii="Arial" w:hAnsi="Arial" w:cs="Arial"/>
        </w:rPr>
      </w:pPr>
      <w:r w:rsidRPr="0036335D">
        <w:rPr>
          <w:rFonts w:ascii="Arial" w:hAnsi="Arial" w:cs="Arial"/>
        </w:rPr>
        <w:t>Consumer consent enables information to be shared internally and externally where responsibility for care is shared. Brokered services support workers described how they access consumer care plans and tasks-list through an application on their mobile phones.</w:t>
      </w:r>
      <w:r w:rsidR="004127E1" w:rsidRPr="0036335D">
        <w:rPr>
          <w:rFonts w:ascii="Arial" w:hAnsi="Arial" w:cs="Arial"/>
        </w:rPr>
        <w:t xml:space="preserve"> Care documentation demonstrated the service actively communicates with others, internally and externally, to ensure the provision of safe and effective personal and clinical care. The Assessment Team reviewed the electronic health information management system and noted information provided by other providers including allied health professionals was consistent between reports and care plans.</w:t>
      </w:r>
    </w:p>
    <w:p w14:paraId="5919A846" w14:textId="1E638FC0" w:rsidR="00594B3B" w:rsidRPr="0036335D" w:rsidRDefault="00A25B1E" w:rsidP="00BA7024">
      <w:pPr>
        <w:rPr>
          <w:rFonts w:ascii="Arial" w:hAnsi="Arial" w:cs="Arial"/>
        </w:rPr>
      </w:pPr>
      <w:r w:rsidRPr="0036335D">
        <w:rPr>
          <w:rFonts w:ascii="Arial" w:hAnsi="Arial" w:cs="Arial"/>
        </w:rPr>
        <w:t xml:space="preserve">The electronic central view system allows </w:t>
      </w:r>
      <w:r w:rsidR="009A5264">
        <w:rPr>
          <w:rFonts w:ascii="Arial" w:hAnsi="Arial" w:cs="Arial"/>
        </w:rPr>
        <w:t>t</w:t>
      </w:r>
      <w:r w:rsidRPr="0036335D">
        <w:rPr>
          <w:rFonts w:ascii="Arial" w:hAnsi="Arial" w:cs="Arial"/>
        </w:rPr>
        <w:t xml:space="preserve">he service to make referrals directly to service providers including BCH Allied Health, District Nursing, Clinical Nurse </w:t>
      </w:r>
      <w:proofErr w:type="gramStart"/>
      <w:r w:rsidRPr="0036335D">
        <w:rPr>
          <w:rFonts w:ascii="Arial" w:hAnsi="Arial" w:cs="Arial"/>
        </w:rPr>
        <w:t>Consultants</w:t>
      </w:r>
      <w:proofErr w:type="gramEnd"/>
      <w:r w:rsidRPr="0036335D">
        <w:rPr>
          <w:rFonts w:ascii="Arial" w:hAnsi="Arial" w:cs="Arial"/>
        </w:rPr>
        <w:t xml:space="preserve"> and specialists. The rapid referral process and access to clinics and specialists, as required, is vital to the service principle of reablement and maximisation of consumer function.</w:t>
      </w:r>
    </w:p>
    <w:p w14:paraId="183BEC70" w14:textId="3A503B99" w:rsidR="00BD650A" w:rsidRPr="0081241C" w:rsidRDefault="00BD650A" w:rsidP="00BA7024">
      <w:pPr>
        <w:rPr>
          <w:rFonts w:ascii="Arial" w:hAnsi="Arial" w:cs="Arial"/>
        </w:rPr>
      </w:pPr>
      <w:r w:rsidRPr="0036335D">
        <w:rPr>
          <w:rFonts w:ascii="Arial" w:hAnsi="Arial" w:cs="Arial"/>
        </w:rPr>
        <w:t>Management explained BCH has an Infection Prevention and Control (IPC) department with an IPC Clinical Nurse Consultant who provides expertise and oversight of IPC requirements and outcomes. There is an IPC committee in place that monitors risk and retains oversight of Anti</w:t>
      </w:r>
      <w:r w:rsidR="0036335D" w:rsidRPr="0036335D">
        <w:rPr>
          <w:rFonts w:ascii="Arial" w:hAnsi="Arial" w:cs="Arial"/>
        </w:rPr>
        <w:t xml:space="preserve">microbial Stewardship </w:t>
      </w:r>
      <w:r w:rsidRPr="0036335D">
        <w:rPr>
          <w:rFonts w:ascii="Arial" w:hAnsi="Arial" w:cs="Arial"/>
        </w:rPr>
        <w:t>practices at BCH with community representation.</w:t>
      </w:r>
    </w:p>
    <w:p w14:paraId="6AD0C448" w14:textId="08FA15F4" w:rsidR="00BE5825" w:rsidRPr="006B4042" w:rsidRDefault="00BE5825" w:rsidP="00F87E39">
      <w:pPr>
        <w:pStyle w:val="NormalArial"/>
      </w:pPr>
      <w:r w:rsidRPr="006B4042">
        <w:br w:type="page"/>
      </w:r>
    </w:p>
    <w:p w14:paraId="6606FBCF" w14:textId="77777777" w:rsidR="00BE5825" w:rsidRPr="00A36AA9" w:rsidRDefault="00BE582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35"/>
        <w:gridCol w:w="1886"/>
        <w:gridCol w:w="1977"/>
      </w:tblGrid>
      <w:tr w:rsidR="006A75A8" w14:paraId="77D0B176" w14:textId="77777777" w:rsidTr="006A7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4F72591" w14:textId="77777777" w:rsidR="00BE5825" w:rsidRPr="00991076" w:rsidRDefault="00BE5825"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868FEB3" w14:textId="77777777" w:rsidR="00BE5825" w:rsidRPr="00991076" w:rsidRDefault="00BE58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EFFD665" w14:textId="77777777" w:rsidR="00BE5825" w:rsidRPr="00991076" w:rsidRDefault="00BE58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6A75A8" w14:paraId="2DFB3570" w14:textId="77777777" w:rsidTr="007F74F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C34F4BB"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35" w:type="dxa"/>
            <w:shd w:val="clear" w:color="auto" w:fill="auto"/>
          </w:tcPr>
          <w:p w14:paraId="369D5CF6" w14:textId="77777777" w:rsidR="00BE5825" w:rsidRPr="00244176" w:rsidRDefault="00BE58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4E041797"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4978712"/>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77" w:type="dxa"/>
            <w:shd w:val="clear" w:color="auto" w:fill="auto"/>
          </w:tcPr>
          <w:p w14:paraId="0E09EDFA"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015976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2C29988B" w14:textId="77777777" w:rsidTr="007F7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93DC436"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35" w:type="dxa"/>
            <w:shd w:val="clear" w:color="auto" w:fill="auto"/>
          </w:tcPr>
          <w:p w14:paraId="719CF9C5" w14:textId="77777777" w:rsidR="00BE5825" w:rsidRPr="00244176" w:rsidRDefault="00BE58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2E26F693"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1236816"/>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77" w:type="dxa"/>
            <w:shd w:val="clear" w:color="auto" w:fill="auto"/>
          </w:tcPr>
          <w:p w14:paraId="27CE308F"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7644075"/>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0187E2AA" w14:textId="77777777" w:rsidTr="007F74F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2CDE7FC"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35" w:type="dxa"/>
            <w:shd w:val="clear" w:color="auto" w:fill="auto"/>
          </w:tcPr>
          <w:p w14:paraId="40498012" w14:textId="77777777" w:rsidR="00BE5825" w:rsidRPr="00244176" w:rsidRDefault="00BE58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EC2FDFE" w14:textId="77777777" w:rsidR="00BE5825" w:rsidRPr="00244176" w:rsidRDefault="00BE582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996CFBD" w14:textId="77777777" w:rsidR="00BE5825" w:rsidRPr="00244176" w:rsidRDefault="00BE582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9AC7707" w14:textId="77777777" w:rsidR="00BE5825" w:rsidRPr="00244176" w:rsidRDefault="00BE582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85F1AA3"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876195"/>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77" w:type="dxa"/>
            <w:shd w:val="clear" w:color="auto" w:fill="auto"/>
          </w:tcPr>
          <w:p w14:paraId="538DC9E9"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955582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5C9DA6A3" w14:textId="77777777" w:rsidTr="007F7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50F4044"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35" w:type="dxa"/>
            <w:shd w:val="clear" w:color="auto" w:fill="auto"/>
          </w:tcPr>
          <w:p w14:paraId="4521467F" w14:textId="77777777" w:rsidR="00BE5825" w:rsidRPr="00244176" w:rsidRDefault="00BE58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89A5A9E"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1876887"/>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77" w:type="dxa"/>
            <w:shd w:val="clear" w:color="auto" w:fill="auto"/>
          </w:tcPr>
          <w:p w14:paraId="44932921"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3127702"/>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76F8CDFE" w14:textId="77777777" w:rsidTr="007F74F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70E9847"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35" w:type="dxa"/>
            <w:shd w:val="clear" w:color="auto" w:fill="auto"/>
          </w:tcPr>
          <w:p w14:paraId="75F4A632" w14:textId="77777777" w:rsidR="00BE5825" w:rsidRPr="00244176" w:rsidRDefault="00BE58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598B42A"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5299245"/>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77" w:type="dxa"/>
            <w:shd w:val="clear" w:color="auto" w:fill="auto"/>
          </w:tcPr>
          <w:p w14:paraId="0E448D99"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703454"/>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420F153B" w14:textId="77777777" w:rsidTr="007F7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20377F1"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635" w:type="dxa"/>
            <w:shd w:val="clear" w:color="auto" w:fill="auto"/>
          </w:tcPr>
          <w:p w14:paraId="1A1D3D55" w14:textId="77777777" w:rsidR="00BE5825" w:rsidRPr="00244176" w:rsidRDefault="00BE58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EC6A51E"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2900288"/>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77" w:type="dxa"/>
            <w:shd w:val="clear" w:color="auto" w:fill="auto"/>
          </w:tcPr>
          <w:p w14:paraId="55B9556D"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8481216"/>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4B1126B4" w14:textId="77777777" w:rsidTr="007F74F4">
        <w:tc>
          <w:tcPr>
            <w:cnfStyle w:val="001000000000" w:firstRow="0" w:lastRow="0" w:firstColumn="1" w:lastColumn="0" w:oddVBand="0" w:evenVBand="0" w:oddHBand="0" w:evenHBand="0" w:firstRowFirstColumn="0" w:firstRowLastColumn="0" w:lastRowFirstColumn="0" w:lastRowLastColumn="0"/>
            <w:tcW w:w="1696" w:type="dxa"/>
          </w:tcPr>
          <w:p w14:paraId="57AE6215"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35" w:type="dxa"/>
          </w:tcPr>
          <w:p w14:paraId="57F59DD0" w14:textId="77777777" w:rsidR="00BE5825" w:rsidRPr="00244176" w:rsidRDefault="00BE58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04B41AC5"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121340"/>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77" w:type="dxa"/>
          </w:tcPr>
          <w:p w14:paraId="0C73A1C1"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005299"/>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bl>
    <w:p w14:paraId="6C06AD11" w14:textId="77777777" w:rsidR="00BE5825" w:rsidRDefault="00BE5825" w:rsidP="007B3959">
      <w:pPr>
        <w:pStyle w:val="Heading20"/>
      </w:pPr>
      <w:r w:rsidRPr="00A36AA9">
        <w:t>Findings</w:t>
      </w:r>
    </w:p>
    <w:p w14:paraId="6C1574DE" w14:textId="77777777" w:rsidR="0073112A" w:rsidRPr="0073112A" w:rsidRDefault="0073112A" w:rsidP="00BA7024">
      <w:pPr>
        <w:rPr>
          <w:rFonts w:ascii="Arial" w:hAnsi="Arial" w:cs="Arial"/>
        </w:rPr>
      </w:pPr>
      <w:r w:rsidRPr="0073112A">
        <w:rPr>
          <w:rFonts w:ascii="Arial" w:hAnsi="Arial" w:cs="Arial"/>
        </w:rPr>
        <w:t xml:space="preserve">I am satisfied based on the Assessment Team’s observations and recommendations that the service complies with the Requirements as outlined in the table above and as a result complies with this Standard. </w:t>
      </w:r>
    </w:p>
    <w:p w14:paraId="3F2223EA" w14:textId="77823FC4" w:rsidR="0073112A" w:rsidRDefault="0073112A" w:rsidP="00BA7024">
      <w:pPr>
        <w:pStyle w:val="NormalArial"/>
        <w:rPr>
          <w:rFonts w:eastAsia="Arial"/>
        </w:rPr>
      </w:pPr>
      <w:r>
        <w:rPr>
          <w:rFonts w:eastAsia="Arial"/>
        </w:rPr>
        <w:t>C</w:t>
      </w:r>
      <w:r w:rsidRPr="3F70A96C">
        <w:rPr>
          <w:rFonts w:eastAsia="Arial"/>
        </w:rPr>
        <w:t>onsumers</w:t>
      </w:r>
      <w:r w:rsidRPr="04E63A4D">
        <w:rPr>
          <w:rFonts w:eastAsia="Arial"/>
        </w:rPr>
        <w:t xml:space="preserve"> and representatives reported the services they receive help them to maintain independence and quality of life.</w:t>
      </w:r>
      <w:r w:rsidR="001854BC">
        <w:rPr>
          <w:rFonts w:eastAsia="Arial"/>
        </w:rPr>
        <w:t xml:space="preserve"> </w:t>
      </w:r>
      <w:r w:rsidR="001854BC" w:rsidRPr="04E63A4D">
        <w:rPr>
          <w:rFonts w:eastAsia="Arial"/>
        </w:rPr>
        <w:t>Individual care plans are developed in consultation with consumers and/or their representatives and reflect</w:t>
      </w:r>
      <w:r w:rsidR="001854BC">
        <w:rPr>
          <w:rFonts w:eastAsia="Arial"/>
        </w:rPr>
        <w:t xml:space="preserve"> consumers</w:t>
      </w:r>
      <w:r w:rsidR="001854BC" w:rsidRPr="04E63A4D">
        <w:rPr>
          <w:rFonts w:eastAsia="Arial"/>
        </w:rPr>
        <w:t xml:space="preserve"> individual needs, goals, and preferences. Supports in place are based on what is important to the consumer.</w:t>
      </w:r>
      <w:r w:rsidR="00F77DDB">
        <w:rPr>
          <w:rFonts w:eastAsia="Arial"/>
        </w:rPr>
        <w:t xml:space="preserve"> This was supported by a representative account reflecting that support workers </w:t>
      </w:r>
      <w:r w:rsidR="005A73A2">
        <w:rPr>
          <w:rFonts w:eastAsia="Arial"/>
        </w:rPr>
        <w:t xml:space="preserve">are familiar with likes and dislikes and are aware of the importance of maintaining independence. </w:t>
      </w:r>
    </w:p>
    <w:p w14:paraId="3BF2C85C" w14:textId="36AD9127" w:rsidR="00FE674E" w:rsidRPr="00FA4F75" w:rsidRDefault="00FE674E" w:rsidP="00BA7024">
      <w:pPr>
        <w:rPr>
          <w:rFonts w:ascii="Arial" w:eastAsia="Arial" w:hAnsi="Arial" w:cs="Arial"/>
        </w:rPr>
      </w:pPr>
      <w:r w:rsidRPr="00FA4F75">
        <w:rPr>
          <w:rFonts w:ascii="Arial" w:eastAsia="Arial" w:hAnsi="Arial" w:cs="Arial"/>
        </w:rPr>
        <w:lastRenderedPageBreak/>
        <w:t>Group and individual activity services are based on consumer preferences to maximise community engagement and involvement. The service offers a wide range of groups and activities that cater for different social experiences.</w:t>
      </w:r>
      <w:r w:rsidR="00624973" w:rsidRPr="00FA4F75">
        <w:rPr>
          <w:rFonts w:ascii="Arial" w:eastAsia="Arial" w:hAnsi="Arial" w:cs="Arial"/>
        </w:rPr>
        <w:t xml:space="preserve"> Care documentation reflected care plans include individual preferences and are designed to ensure the consumer can maintain and maximise social connections and community participation as desired.</w:t>
      </w:r>
    </w:p>
    <w:p w14:paraId="42392357" w14:textId="03C94F6B" w:rsidR="005A73A2" w:rsidRDefault="0024324D" w:rsidP="00BA7024">
      <w:pPr>
        <w:pStyle w:val="NormalArial"/>
        <w:rPr>
          <w:rFonts w:eastAsia="Arial"/>
        </w:rPr>
      </w:pPr>
      <w:r>
        <w:rPr>
          <w:rFonts w:eastAsia="Arial"/>
        </w:rPr>
        <w:t>C</w:t>
      </w:r>
      <w:r w:rsidRPr="00C92231">
        <w:rPr>
          <w:rFonts w:eastAsia="Arial"/>
        </w:rPr>
        <w:t>onsumers receiving allied health services said the staff were competent and the continuity of attendance contributed to achieving the delivery of effective care and services.</w:t>
      </w:r>
      <w:r w:rsidR="006D6186">
        <w:rPr>
          <w:rFonts w:eastAsia="Arial"/>
        </w:rPr>
        <w:t xml:space="preserve"> </w:t>
      </w:r>
      <w:r w:rsidR="006D6186" w:rsidRPr="00C92231">
        <w:rPr>
          <w:rFonts w:eastAsia="Arial"/>
        </w:rPr>
        <w:t>Care documentation reflects communication with others responsible for care, including representatives, and brokered services providers occur with consumer consent to ensure services are coordinated.</w:t>
      </w:r>
    </w:p>
    <w:p w14:paraId="3C6A8B22" w14:textId="0DD68E58" w:rsidR="001A012B" w:rsidRDefault="001A012B" w:rsidP="00BA7024">
      <w:pPr>
        <w:pStyle w:val="NormalArial"/>
        <w:rPr>
          <w:rFonts w:eastAsia="Arial"/>
        </w:rPr>
      </w:pPr>
      <w:r w:rsidRPr="5FCBEDDA">
        <w:rPr>
          <w:rFonts w:eastAsia="Arial"/>
        </w:rPr>
        <w:t>The service has automated referral pathways utilised by clinicians and other relevant care and services providers to refer consumers as required and agreed upon.</w:t>
      </w:r>
      <w:r>
        <w:rPr>
          <w:rFonts w:eastAsia="Arial"/>
        </w:rPr>
        <w:t xml:space="preserve"> The Assessment Team noted an example of </w:t>
      </w:r>
      <w:r w:rsidR="00526B82">
        <w:rPr>
          <w:rFonts w:eastAsia="Arial"/>
        </w:rPr>
        <w:t xml:space="preserve">engagement </w:t>
      </w:r>
      <w:r w:rsidR="007B4015">
        <w:rPr>
          <w:rFonts w:eastAsia="Arial"/>
        </w:rPr>
        <w:t>with</w:t>
      </w:r>
      <w:r w:rsidR="00526B82">
        <w:rPr>
          <w:rFonts w:eastAsia="Arial"/>
        </w:rPr>
        <w:t xml:space="preserve"> local community visitor groups to identify volunteers matched with</w:t>
      </w:r>
      <w:r w:rsidR="007B4015">
        <w:rPr>
          <w:rFonts w:eastAsia="Arial"/>
        </w:rPr>
        <w:t xml:space="preserve"> consumer interests. </w:t>
      </w:r>
    </w:p>
    <w:p w14:paraId="5BCEE0C6" w14:textId="27D8390E" w:rsidR="005B7D49" w:rsidRPr="00FA4F75" w:rsidRDefault="005A42A8" w:rsidP="00BA7024">
      <w:pPr>
        <w:rPr>
          <w:rFonts w:ascii="Arial" w:eastAsia="Arial" w:hAnsi="Arial" w:cs="Arial"/>
        </w:rPr>
      </w:pPr>
      <w:r w:rsidRPr="00FA4F75">
        <w:rPr>
          <w:rFonts w:ascii="Arial" w:eastAsia="Arial" w:hAnsi="Arial" w:cs="Arial"/>
        </w:rPr>
        <w:t>BCH provides meals to the tertiary and community services. Meals are prepared in the hospital's central catering service following the menu selection and special diet requirements indicated by the dietary profile. The meals are cooked, chilled, and vacuum-packed for delivery as required.</w:t>
      </w:r>
      <w:r w:rsidR="005B7D49" w:rsidRPr="00FA4F75">
        <w:rPr>
          <w:rFonts w:ascii="Arial" w:eastAsia="Arial" w:hAnsi="Arial" w:cs="Arial"/>
        </w:rPr>
        <w:t xml:space="preserve"> Support workers whose roles include light meal preparation confirmed they encourage consumer input and shopping requests. </w:t>
      </w:r>
    </w:p>
    <w:p w14:paraId="3CF75557" w14:textId="04393D69" w:rsidR="001854BC" w:rsidRDefault="002628BE" w:rsidP="00BA7024">
      <w:pPr>
        <w:pStyle w:val="NormalArial"/>
      </w:pPr>
      <w:r w:rsidRPr="4022A2BD">
        <w:rPr>
          <w:rFonts w:eastAsia="Arial"/>
        </w:rPr>
        <w:t xml:space="preserve">Consumers and representatives </w:t>
      </w:r>
      <w:r>
        <w:rPr>
          <w:rFonts w:eastAsia="Arial"/>
        </w:rPr>
        <w:t>confirmed</w:t>
      </w:r>
      <w:r w:rsidRPr="4022A2BD">
        <w:rPr>
          <w:rFonts w:eastAsia="Arial"/>
        </w:rPr>
        <w:t xml:space="preserve"> the service supports them in purchasing equipment and felt confident the service would assist them in accessing repair and maintenance when required.</w:t>
      </w:r>
    </w:p>
    <w:p w14:paraId="572A51AC" w14:textId="330B3D2A" w:rsidR="00BE5825" w:rsidRPr="00A36AA9" w:rsidRDefault="00BE5825" w:rsidP="00F87E39">
      <w:pPr>
        <w:pStyle w:val="NormalArial"/>
      </w:pPr>
      <w:r w:rsidRPr="00A36AA9">
        <w:br w:type="page"/>
      </w:r>
    </w:p>
    <w:p w14:paraId="0D8C0DED" w14:textId="77777777" w:rsidR="00BE5825" w:rsidRDefault="00BE5825"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47"/>
        <w:gridCol w:w="1874"/>
        <w:gridCol w:w="1977"/>
      </w:tblGrid>
      <w:tr w:rsidR="006A75A8" w14:paraId="59EE4F69" w14:textId="77777777" w:rsidTr="006A7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0FEF9CA" w14:textId="77777777" w:rsidR="00BE5825" w:rsidRPr="003217D3" w:rsidRDefault="00BE582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60C1992A" w14:textId="77777777" w:rsidR="00BE5825" w:rsidRPr="003217D3" w:rsidRDefault="00BE58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7E1DD7D7" w14:textId="77777777" w:rsidR="00BE5825" w:rsidRPr="003217D3" w:rsidRDefault="00BE58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75A8" w14:paraId="24BA5961" w14:textId="77777777" w:rsidTr="007F74F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669562C"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647" w:type="dxa"/>
            <w:shd w:val="clear" w:color="auto" w:fill="auto"/>
          </w:tcPr>
          <w:p w14:paraId="321BA675" w14:textId="77777777" w:rsidR="00BE5825" w:rsidRPr="00244176" w:rsidRDefault="00BE58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74" w:type="dxa"/>
            <w:shd w:val="clear" w:color="auto" w:fill="auto"/>
          </w:tcPr>
          <w:p w14:paraId="69CDB37D"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113018"/>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77" w:type="dxa"/>
            <w:shd w:val="clear" w:color="auto" w:fill="auto"/>
          </w:tcPr>
          <w:p w14:paraId="136BAC36"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4707106"/>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365FA581" w14:textId="77777777" w:rsidTr="007F7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C0395D6"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647" w:type="dxa"/>
            <w:shd w:val="clear" w:color="auto" w:fill="auto"/>
          </w:tcPr>
          <w:p w14:paraId="5098040A" w14:textId="77777777" w:rsidR="00BE5825" w:rsidRPr="00244176" w:rsidRDefault="00BE58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2DFD08B" w14:textId="77777777" w:rsidR="00BE5825" w:rsidRPr="00244176" w:rsidRDefault="00BE582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0F504754" w14:textId="77777777" w:rsidR="00BE5825" w:rsidRPr="00244176" w:rsidRDefault="00BE582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5CD2B79"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1402677"/>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77" w:type="dxa"/>
            <w:shd w:val="clear" w:color="auto" w:fill="auto"/>
          </w:tcPr>
          <w:p w14:paraId="7B097F25"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4074334"/>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173CC48B" w14:textId="77777777" w:rsidTr="007F74F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E5D1178"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647" w:type="dxa"/>
            <w:shd w:val="clear" w:color="auto" w:fill="auto"/>
          </w:tcPr>
          <w:p w14:paraId="2373E6A3" w14:textId="77777777" w:rsidR="00BE5825" w:rsidRPr="00244176" w:rsidRDefault="00BE58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74" w:type="dxa"/>
            <w:shd w:val="clear" w:color="auto" w:fill="auto"/>
          </w:tcPr>
          <w:p w14:paraId="3063BDFA"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609614"/>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77" w:type="dxa"/>
            <w:shd w:val="clear" w:color="auto" w:fill="auto"/>
          </w:tcPr>
          <w:p w14:paraId="7D7BF396" w14:textId="77777777" w:rsidR="00BE5825" w:rsidRPr="00CC646C" w:rsidRDefault="007F74F4"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96292023"/>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bl>
    <w:p w14:paraId="114CD680" w14:textId="77777777" w:rsidR="00BE5825" w:rsidRDefault="00BE5825" w:rsidP="007B3959">
      <w:pPr>
        <w:pStyle w:val="Heading20"/>
      </w:pPr>
      <w:r w:rsidRPr="00A36AA9">
        <w:t>Findings</w:t>
      </w:r>
    </w:p>
    <w:p w14:paraId="0B7F57B6" w14:textId="77777777" w:rsidR="00DE17FC" w:rsidRPr="0073112A" w:rsidRDefault="00DE17FC" w:rsidP="00BA7024">
      <w:pPr>
        <w:rPr>
          <w:rFonts w:ascii="Arial" w:hAnsi="Arial" w:cs="Arial"/>
        </w:rPr>
      </w:pPr>
      <w:r w:rsidRPr="0073112A">
        <w:rPr>
          <w:rFonts w:ascii="Arial" w:hAnsi="Arial" w:cs="Arial"/>
        </w:rPr>
        <w:t xml:space="preserve">I am satisfied based on the Assessment Team’s observations and recommendations that the service complies with the Requirements as outlined in the table above and as a result complies with this Standard. </w:t>
      </w:r>
    </w:p>
    <w:p w14:paraId="6D470CB7" w14:textId="3B1735F9" w:rsidR="005B544D" w:rsidRPr="00DE17FC" w:rsidRDefault="00712CD6" w:rsidP="00BA7024">
      <w:pPr>
        <w:rPr>
          <w:rFonts w:ascii="Arial" w:hAnsi="Arial" w:cs="Arial"/>
        </w:rPr>
      </w:pPr>
      <w:r w:rsidRPr="00DE17FC">
        <w:rPr>
          <w:rFonts w:ascii="Arial" w:hAnsi="Arial" w:cs="Arial"/>
        </w:rPr>
        <w:t xml:space="preserve">Consumers </w:t>
      </w:r>
      <w:r w:rsidR="00410F20">
        <w:rPr>
          <w:rFonts w:ascii="Arial" w:hAnsi="Arial" w:cs="Arial"/>
        </w:rPr>
        <w:t xml:space="preserve">said they </w:t>
      </w:r>
      <w:r w:rsidRPr="00DE17FC">
        <w:rPr>
          <w:rFonts w:ascii="Arial" w:hAnsi="Arial" w:cs="Arial"/>
        </w:rPr>
        <w:t xml:space="preserve">were satisfied with the service environment including </w:t>
      </w:r>
      <w:r w:rsidR="00B22966" w:rsidRPr="00DE17FC">
        <w:rPr>
          <w:rFonts w:ascii="Arial" w:hAnsi="Arial" w:cs="Arial"/>
        </w:rPr>
        <w:t xml:space="preserve">having access to a </w:t>
      </w:r>
      <w:r w:rsidRPr="00DE17FC">
        <w:rPr>
          <w:rFonts w:ascii="Arial" w:hAnsi="Arial" w:cs="Arial"/>
        </w:rPr>
        <w:t xml:space="preserve">gym, allied </w:t>
      </w:r>
      <w:proofErr w:type="gramStart"/>
      <w:r w:rsidRPr="00DE17FC">
        <w:rPr>
          <w:rFonts w:ascii="Arial" w:hAnsi="Arial" w:cs="Arial"/>
        </w:rPr>
        <w:t>health</w:t>
      </w:r>
      <w:proofErr w:type="gramEnd"/>
      <w:r w:rsidRPr="00DE17FC">
        <w:rPr>
          <w:rFonts w:ascii="Arial" w:hAnsi="Arial" w:cs="Arial"/>
        </w:rPr>
        <w:t xml:space="preserve"> and social groups. The service </w:t>
      </w:r>
      <w:r w:rsidR="005F3DE5" w:rsidRPr="00DE17FC">
        <w:rPr>
          <w:rFonts w:ascii="Arial" w:hAnsi="Arial" w:cs="Arial"/>
        </w:rPr>
        <w:t>was observed to be</w:t>
      </w:r>
      <w:r w:rsidRPr="00DE17FC">
        <w:rPr>
          <w:rFonts w:ascii="Arial" w:hAnsi="Arial" w:cs="Arial"/>
        </w:rPr>
        <w:t xml:space="preserve"> welcoming and provide</w:t>
      </w:r>
      <w:r w:rsidR="005F3DE5" w:rsidRPr="00DE17FC">
        <w:rPr>
          <w:rFonts w:ascii="Arial" w:hAnsi="Arial" w:cs="Arial"/>
        </w:rPr>
        <w:t>d</w:t>
      </w:r>
      <w:r w:rsidRPr="00DE17FC">
        <w:rPr>
          <w:rFonts w:ascii="Arial" w:hAnsi="Arial" w:cs="Arial"/>
        </w:rPr>
        <w:t xml:space="preserve"> furnished areas for consumers to wait for appointments. </w:t>
      </w:r>
    </w:p>
    <w:p w14:paraId="432FA62D" w14:textId="55787F7A" w:rsidR="005F3DE5" w:rsidRPr="005F3DE5" w:rsidRDefault="005F3DE5" w:rsidP="00BA7024">
      <w:pPr>
        <w:pStyle w:val="NormalArial"/>
      </w:pPr>
      <w:r w:rsidRPr="005F3DE5">
        <w:t xml:space="preserve">Consumers and representatives </w:t>
      </w:r>
      <w:r w:rsidR="005B4EF7">
        <w:t>said the</w:t>
      </w:r>
      <w:r w:rsidR="0037788D">
        <w:t xml:space="preserve">y are satisfied with the cleanliness and maintenance of the </w:t>
      </w:r>
      <w:r w:rsidR="005B4EF7">
        <w:t>service environment</w:t>
      </w:r>
      <w:r w:rsidRPr="005F3DE5">
        <w:t xml:space="preserve">. The emergency management plan </w:t>
      </w:r>
      <w:r w:rsidR="0098571A">
        <w:t xml:space="preserve">reviewed </w:t>
      </w:r>
      <w:r w:rsidR="00754361">
        <w:t>included</w:t>
      </w:r>
      <w:r w:rsidRPr="005F3DE5">
        <w:t xml:space="preserve"> safety and evacuation arrangements for assisting and guiding consumers during an emergency. Management demonstrated the service</w:t>
      </w:r>
      <w:r w:rsidR="005420D3">
        <w:t xml:space="preserve"> has in place both</w:t>
      </w:r>
      <w:r w:rsidRPr="005F3DE5">
        <w:t xml:space="preserve"> preventative and reactive maintenance systems</w:t>
      </w:r>
      <w:r w:rsidR="005420D3">
        <w:t xml:space="preserve">, which includes maintenance of </w:t>
      </w:r>
      <w:r w:rsidR="00203646">
        <w:t>fleet vehicles and a bus</w:t>
      </w:r>
      <w:r w:rsidRPr="005F3DE5">
        <w:t>. The Assessment Team observed consumers moving freely and accessing internal and external areas in the service</w:t>
      </w:r>
      <w:r w:rsidR="00653D52">
        <w:t>.</w:t>
      </w:r>
    </w:p>
    <w:p w14:paraId="4BCDA359" w14:textId="47AA59E2" w:rsidR="00BE5825" w:rsidRPr="00A36AA9" w:rsidRDefault="00BE5825" w:rsidP="00F87E39">
      <w:pPr>
        <w:pStyle w:val="NormalArial"/>
      </w:pPr>
      <w:r w:rsidRPr="00A36AA9">
        <w:br w:type="page"/>
      </w:r>
    </w:p>
    <w:p w14:paraId="2B0065AD" w14:textId="77777777" w:rsidR="00BE5825" w:rsidRPr="00A36AA9" w:rsidRDefault="00BE582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08"/>
        <w:gridCol w:w="2026"/>
        <w:gridCol w:w="1864"/>
      </w:tblGrid>
      <w:tr w:rsidR="006A75A8" w14:paraId="7C1A6A3D" w14:textId="77777777" w:rsidTr="006A7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949573E" w14:textId="77777777" w:rsidR="00BE5825" w:rsidRPr="003217D3" w:rsidRDefault="00BE582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DA4C49C" w14:textId="77777777" w:rsidR="00BE5825" w:rsidRPr="003217D3" w:rsidRDefault="00BE58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5175B67" w14:textId="77777777" w:rsidR="00BE5825" w:rsidRPr="003217D3" w:rsidRDefault="00BE58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75A8" w14:paraId="3FE37C0F" w14:textId="77777777" w:rsidTr="007F74F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C6A8E9D"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608" w:type="dxa"/>
            <w:shd w:val="clear" w:color="auto" w:fill="auto"/>
          </w:tcPr>
          <w:p w14:paraId="3EEDD89B" w14:textId="77777777" w:rsidR="00BE5825" w:rsidRPr="00244176" w:rsidRDefault="00BE58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459B754B"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29216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864" w:type="dxa"/>
            <w:shd w:val="clear" w:color="auto" w:fill="auto"/>
          </w:tcPr>
          <w:p w14:paraId="77EFA6EB"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980175"/>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4B4560FA" w14:textId="77777777" w:rsidTr="007F7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51B1A80"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608" w:type="dxa"/>
            <w:shd w:val="clear" w:color="auto" w:fill="auto"/>
          </w:tcPr>
          <w:p w14:paraId="4BD46C2D" w14:textId="77777777" w:rsidR="00BE5825" w:rsidRPr="00244176" w:rsidRDefault="00BE58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F46E5B9"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2582113"/>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864" w:type="dxa"/>
            <w:shd w:val="clear" w:color="auto" w:fill="auto"/>
          </w:tcPr>
          <w:p w14:paraId="4DE7A8D9"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1821545"/>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7A8E7559" w14:textId="77777777" w:rsidTr="007F74F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FA62FFC"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608" w:type="dxa"/>
            <w:shd w:val="clear" w:color="auto" w:fill="auto"/>
          </w:tcPr>
          <w:p w14:paraId="658BB63A" w14:textId="77777777" w:rsidR="00BE5825" w:rsidRPr="00244176" w:rsidRDefault="00BE58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BDACD8D"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2101242"/>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864" w:type="dxa"/>
            <w:shd w:val="clear" w:color="auto" w:fill="auto"/>
          </w:tcPr>
          <w:p w14:paraId="540C6513"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090607"/>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66BD8F1E" w14:textId="77777777" w:rsidTr="007F74F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638C34E"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608" w:type="dxa"/>
            <w:shd w:val="clear" w:color="auto" w:fill="auto"/>
          </w:tcPr>
          <w:p w14:paraId="0AA95770" w14:textId="77777777" w:rsidR="00BE5825" w:rsidRPr="00244176" w:rsidRDefault="00BE58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D8C1DD6"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0398157"/>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864" w:type="dxa"/>
            <w:shd w:val="clear" w:color="auto" w:fill="auto"/>
          </w:tcPr>
          <w:p w14:paraId="23614C6C"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193372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bl>
    <w:p w14:paraId="11286178" w14:textId="77777777" w:rsidR="00BE5825" w:rsidRDefault="00BE5825" w:rsidP="007B3959">
      <w:pPr>
        <w:pStyle w:val="Heading20"/>
      </w:pPr>
      <w:r w:rsidRPr="00A36AA9">
        <w:t>Findings</w:t>
      </w:r>
    </w:p>
    <w:p w14:paraId="570CBCBD" w14:textId="77777777" w:rsidR="00A5104B" w:rsidRPr="004D7A62" w:rsidRDefault="00A5104B" w:rsidP="00BA7024">
      <w:pPr>
        <w:rPr>
          <w:rFonts w:ascii="Arial" w:hAnsi="Arial" w:cs="Arial"/>
        </w:rPr>
      </w:pPr>
      <w:r w:rsidRPr="004D7A62">
        <w:rPr>
          <w:rFonts w:ascii="Arial" w:hAnsi="Arial" w:cs="Arial"/>
        </w:rPr>
        <w:t xml:space="preserve">I am satisfied based on the Assessment Team’s observations and recommendations that the service complies with the Requirements as outlined in the table above and as a result complies with this Standard. </w:t>
      </w:r>
    </w:p>
    <w:p w14:paraId="0BF053B3" w14:textId="4865FB1F" w:rsidR="00873BCA" w:rsidRPr="004D7A62" w:rsidRDefault="003220E7" w:rsidP="00BA7024">
      <w:pPr>
        <w:rPr>
          <w:rFonts w:ascii="Arial" w:hAnsi="Arial" w:cs="Arial"/>
        </w:rPr>
      </w:pPr>
      <w:r w:rsidRPr="004D7A62">
        <w:rPr>
          <w:rFonts w:ascii="Arial" w:hAnsi="Arial" w:cs="Arial"/>
        </w:rPr>
        <w:t>C</w:t>
      </w:r>
      <w:r w:rsidR="00BC1FBB" w:rsidRPr="004D7A62">
        <w:rPr>
          <w:rFonts w:ascii="Arial" w:hAnsi="Arial" w:cs="Arial"/>
        </w:rPr>
        <w:t>onsumers and representatives reported the service encourages them to provide feedback and raise complaints</w:t>
      </w:r>
      <w:r w:rsidR="00136B4D" w:rsidRPr="004D7A62">
        <w:rPr>
          <w:rFonts w:ascii="Arial" w:hAnsi="Arial" w:cs="Arial"/>
        </w:rPr>
        <w:t xml:space="preserve"> and addresses </w:t>
      </w:r>
      <w:r w:rsidR="00AF54D7" w:rsidRPr="004D7A62">
        <w:rPr>
          <w:rFonts w:ascii="Arial" w:hAnsi="Arial" w:cs="Arial"/>
        </w:rPr>
        <w:t>issues promptly</w:t>
      </w:r>
      <w:r w:rsidR="00BC1FBB" w:rsidRPr="004D7A62">
        <w:rPr>
          <w:rFonts w:ascii="Arial" w:hAnsi="Arial" w:cs="Arial"/>
        </w:rPr>
        <w:t>.</w:t>
      </w:r>
      <w:r w:rsidR="00D24B1A" w:rsidRPr="004D7A62">
        <w:rPr>
          <w:rFonts w:ascii="Arial" w:hAnsi="Arial" w:cs="Arial"/>
        </w:rPr>
        <w:t xml:space="preserve"> Management and </w:t>
      </w:r>
      <w:r w:rsidR="00E22BC1" w:rsidRPr="004D7A62">
        <w:rPr>
          <w:rFonts w:ascii="Arial" w:hAnsi="Arial" w:cs="Arial"/>
        </w:rPr>
        <w:t>s</w:t>
      </w:r>
      <w:r w:rsidR="00B056DD" w:rsidRPr="004D7A62">
        <w:rPr>
          <w:rFonts w:ascii="Arial" w:hAnsi="Arial" w:cs="Arial"/>
        </w:rPr>
        <w:t xml:space="preserve">taff </w:t>
      </w:r>
      <w:r w:rsidR="00E22BC1" w:rsidRPr="004D7A62">
        <w:rPr>
          <w:rFonts w:ascii="Arial" w:hAnsi="Arial" w:cs="Arial"/>
        </w:rPr>
        <w:t xml:space="preserve">described </w:t>
      </w:r>
      <w:r w:rsidR="00E6423C">
        <w:rPr>
          <w:rFonts w:ascii="Arial" w:hAnsi="Arial" w:cs="Arial"/>
        </w:rPr>
        <w:t>how the</w:t>
      </w:r>
      <w:r w:rsidR="00D24B1A" w:rsidRPr="004D7A62">
        <w:rPr>
          <w:rFonts w:ascii="Arial" w:hAnsi="Arial" w:cs="Arial"/>
        </w:rPr>
        <w:t xml:space="preserve"> collect feedback from consumers </w:t>
      </w:r>
      <w:r w:rsidR="00E6423C">
        <w:rPr>
          <w:rFonts w:ascii="Arial" w:hAnsi="Arial" w:cs="Arial"/>
        </w:rPr>
        <w:t>such as,</w:t>
      </w:r>
      <w:r w:rsidR="005960E4" w:rsidRPr="004D7A62">
        <w:rPr>
          <w:rFonts w:ascii="Arial" w:hAnsi="Arial" w:cs="Arial"/>
        </w:rPr>
        <w:t xml:space="preserve"> during care reviews, completing survey</w:t>
      </w:r>
      <w:r w:rsidR="00F1233E" w:rsidRPr="004D7A62">
        <w:rPr>
          <w:rFonts w:ascii="Arial" w:hAnsi="Arial" w:cs="Arial"/>
        </w:rPr>
        <w:t xml:space="preserve">s and the </w:t>
      </w:r>
      <w:r w:rsidR="00E6423C">
        <w:rPr>
          <w:rFonts w:ascii="Arial" w:hAnsi="Arial" w:cs="Arial"/>
        </w:rPr>
        <w:t>through electronic</w:t>
      </w:r>
      <w:r w:rsidR="00535CEE">
        <w:rPr>
          <w:rFonts w:ascii="Arial" w:hAnsi="Arial" w:cs="Arial"/>
        </w:rPr>
        <w:t xml:space="preserve"> or paper based</w:t>
      </w:r>
      <w:r w:rsidR="00F1233E" w:rsidRPr="004D7A62">
        <w:rPr>
          <w:rFonts w:ascii="Arial" w:hAnsi="Arial" w:cs="Arial"/>
        </w:rPr>
        <w:t xml:space="preserve"> </w:t>
      </w:r>
      <w:r w:rsidR="00694B73">
        <w:rPr>
          <w:rFonts w:ascii="Arial" w:hAnsi="Arial" w:cs="Arial"/>
        </w:rPr>
        <w:t>lodgement</w:t>
      </w:r>
      <w:r w:rsidR="00535CEE">
        <w:rPr>
          <w:rFonts w:ascii="Arial" w:hAnsi="Arial" w:cs="Arial"/>
        </w:rPr>
        <w:t xml:space="preserve"> of feedback/complaints forms</w:t>
      </w:r>
      <w:r w:rsidR="00F1233E" w:rsidRPr="004D7A62">
        <w:rPr>
          <w:rFonts w:ascii="Arial" w:hAnsi="Arial" w:cs="Arial"/>
        </w:rPr>
        <w:t xml:space="preserve">. </w:t>
      </w:r>
      <w:r w:rsidR="00A5104B" w:rsidRPr="004D7A62">
        <w:rPr>
          <w:rFonts w:ascii="Arial" w:hAnsi="Arial" w:cs="Arial"/>
        </w:rPr>
        <w:t xml:space="preserve">Welcome packs for new consumers included </w:t>
      </w:r>
      <w:r w:rsidR="004A44D2" w:rsidRPr="004D7A62">
        <w:rPr>
          <w:rFonts w:ascii="Arial" w:hAnsi="Arial" w:cs="Arial"/>
        </w:rPr>
        <w:t>in</w:t>
      </w:r>
      <w:r w:rsidR="00A5104B" w:rsidRPr="004D7A62">
        <w:rPr>
          <w:rFonts w:ascii="Arial" w:hAnsi="Arial" w:cs="Arial"/>
        </w:rPr>
        <w:t xml:space="preserve">formation on options for consumers to provide feedback </w:t>
      </w:r>
      <w:r w:rsidR="00C32D96" w:rsidRPr="004D7A62">
        <w:rPr>
          <w:rFonts w:ascii="Arial" w:hAnsi="Arial" w:cs="Arial"/>
        </w:rPr>
        <w:t>including advocacy services</w:t>
      </w:r>
      <w:r w:rsidR="00A5104B" w:rsidRPr="004D7A62">
        <w:rPr>
          <w:rFonts w:ascii="Arial" w:hAnsi="Arial" w:cs="Arial"/>
        </w:rPr>
        <w:t xml:space="preserve">. </w:t>
      </w:r>
    </w:p>
    <w:p w14:paraId="70AD9B12" w14:textId="2D225AB2" w:rsidR="00873BCA" w:rsidRDefault="00873BCA" w:rsidP="00BA7024">
      <w:pPr>
        <w:pStyle w:val="NormalArial"/>
      </w:pPr>
      <w:r>
        <w:t>C</w:t>
      </w:r>
      <w:r w:rsidRPr="00873BCA">
        <w:t>onsumers and representatives said the</w:t>
      </w:r>
      <w:r w:rsidR="003D6D5F">
        <w:t>y are confident the</w:t>
      </w:r>
      <w:r w:rsidRPr="00873BCA">
        <w:t xml:space="preserve"> service would support them if they required an advoca</w:t>
      </w:r>
      <w:r w:rsidR="00FA0A6A">
        <w:t xml:space="preserve">cy or </w:t>
      </w:r>
      <w:r w:rsidRPr="00873BCA">
        <w:t xml:space="preserve">language service </w:t>
      </w:r>
      <w:r w:rsidR="00FA0A6A">
        <w:t>to resolve a</w:t>
      </w:r>
      <w:r w:rsidRPr="00873BCA">
        <w:t xml:space="preserve"> complaint. Staff </w:t>
      </w:r>
      <w:r w:rsidR="00C275F5">
        <w:t xml:space="preserve">demonstrated knowledge of how to refer a consumers to </w:t>
      </w:r>
      <w:r w:rsidRPr="00873BCA">
        <w:t xml:space="preserve">advocacy information </w:t>
      </w:r>
      <w:r w:rsidR="00B22074">
        <w:t xml:space="preserve">and </w:t>
      </w:r>
      <w:r w:rsidR="00B22074" w:rsidRPr="00873BCA">
        <w:t>interpreter</w:t>
      </w:r>
      <w:r w:rsidRPr="00873BCA">
        <w:t xml:space="preserve"> services. The consumer handbook and home care agreement include</w:t>
      </w:r>
      <w:r w:rsidR="00B22074">
        <w:t>d</w:t>
      </w:r>
      <w:r w:rsidRPr="00873BCA">
        <w:t xml:space="preserve"> the Charter of Aged Care Rights, code of conduct, complaints procedure and advocacy resource contact information.</w:t>
      </w:r>
    </w:p>
    <w:p w14:paraId="0BBDE492" w14:textId="60374339" w:rsidR="00146D4E" w:rsidRDefault="00E87548" w:rsidP="00BA7024">
      <w:pPr>
        <w:pStyle w:val="NormalArial"/>
        <w:rPr>
          <w:color w:val="000000"/>
        </w:rPr>
      </w:pPr>
      <w:r>
        <w:rPr>
          <w:color w:val="000000"/>
        </w:rPr>
        <w:t>C</w:t>
      </w:r>
      <w:r w:rsidR="00146D4E" w:rsidRPr="00146D4E">
        <w:rPr>
          <w:color w:val="000000"/>
        </w:rPr>
        <w:t xml:space="preserve">onsumers and representatives </w:t>
      </w:r>
      <w:r w:rsidR="00146D4E">
        <w:rPr>
          <w:color w:val="000000"/>
        </w:rPr>
        <w:t>were satisfied</w:t>
      </w:r>
      <w:r w:rsidR="00146D4E" w:rsidRPr="00146D4E">
        <w:rPr>
          <w:color w:val="000000"/>
        </w:rPr>
        <w:t xml:space="preserve"> with how complaints are managed at the service. </w:t>
      </w:r>
      <w:r>
        <w:rPr>
          <w:color w:val="000000"/>
        </w:rPr>
        <w:t xml:space="preserve">One representative said the service was open and transparent </w:t>
      </w:r>
      <w:r w:rsidR="001A1F18">
        <w:rPr>
          <w:color w:val="000000"/>
        </w:rPr>
        <w:t xml:space="preserve">in response to their </w:t>
      </w:r>
      <w:r w:rsidR="003137E1">
        <w:rPr>
          <w:color w:val="000000"/>
        </w:rPr>
        <w:t>complaint. S</w:t>
      </w:r>
      <w:r w:rsidR="00146D4E" w:rsidRPr="00146D4E">
        <w:rPr>
          <w:color w:val="000000"/>
        </w:rPr>
        <w:t xml:space="preserve">taff </w:t>
      </w:r>
      <w:r w:rsidR="00007547">
        <w:rPr>
          <w:color w:val="000000"/>
        </w:rPr>
        <w:t xml:space="preserve">explained how they lodge complaints in the system, practice </w:t>
      </w:r>
      <w:r w:rsidR="00007547" w:rsidRPr="00146D4E">
        <w:rPr>
          <w:color w:val="000000"/>
        </w:rPr>
        <w:t>open disclosure</w:t>
      </w:r>
      <w:r w:rsidR="00007547">
        <w:rPr>
          <w:color w:val="000000"/>
        </w:rPr>
        <w:t xml:space="preserve"> and</w:t>
      </w:r>
      <w:r w:rsidR="00146D4E" w:rsidRPr="00146D4E">
        <w:rPr>
          <w:color w:val="000000"/>
        </w:rPr>
        <w:t xml:space="preserve"> </w:t>
      </w:r>
      <w:r w:rsidR="00007547">
        <w:rPr>
          <w:color w:val="000000"/>
        </w:rPr>
        <w:t>escalate complaints to management.</w:t>
      </w:r>
      <w:r w:rsidR="00146D4E" w:rsidRPr="00146D4E">
        <w:rPr>
          <w:color w:val="000000"/>
        </w:rPr>
        <w:t xml:space="preserve"> </w:t>
      </w:r>
      <w:r w:rsidR="00FD2000">
        <w:rPr>
          <w:color w:val="000000"/>
        </w:rPr>
        <w:t xml:space="preserve">A review of complaints </w:t>
      </w:r>
      <w:r w:rsidR="00146D4E" w:rsidRPr="00146D4E">
        <w:rPr>
          <w:color w:val="000000"/>
        </w:rPr>
        <w:t xml:space="preserve">documentation </w:t>
      </w:r>
      <w:r w:rsidR="00FD2000">
        <w:rPr>
          <w:color w:val="000000"/>
        </w:rPr>
        <w:t xml:space="preserve">showed the </w:t>
      </w:r>
      <w:r w:rsidR="00146D4E" w:rsidRPr="00146D4E">
        <w:rPr>
          <w:color w:val="000000"/>
        </w:rPr>
        <w:t xml:space="preserve">service </w:t>
      </w:r>
      <w:r w:rsidR="00D66EB7">
        <w:rPr>
          <w:color w:val="000000"/>
        </w:rPr>
        <w:t>was</w:t>
      </w:r>
      <w:r w:rsidR="00146D4E" w:rsidRPr="00146D4E">
        <w:rPr>
          <w:color w:val="000000"/>
        </w:rPr>
        <w:t xml:space="preserve"> taking appropriate action in response to complaints and ha</w:t>
      </w:r>
      <w:r w:rsidR="00D66EB7">
        <w:rPr>
          <w:color w:val="000000"/>
        </w:rPr>
        <w:t>d</w:t>
      </w:r>
      <w:r w:rsidR="00146D4E" w:rsidRPr="00146D4E">
        <w:rPr>
          <w:color w:val="000000"/>
        </w:rPr>
        <w:t xml:space="preserve"> </w:t>
      </w:r>
      <w:r w:rsidR="00952BA2">
        <w:rPr>
          <w:color w:val="000000"/>
        </w:rPr>
        <w:t>policies</w:t>
      </w:r>
      <w:r w:rsidR="005672B5">
        <w:rPr>
          <w:color w:val="000000"/>
        </w:rPr>
        <w:t xml:space="preserve"> and procedures in place to guide staff in complaints and open disclosure. </w:t>
      </w:r>
    </w:p>
    <w:p w14:paraId="552FFDD4" w14:textId="799C17C2" w:rsidR="00BE5825" w:rsidRPr="003137E1" w:rsidRDefault="005D7019" w:rsidP="00BA7024">
      <w:pPr>
        <w:pStyle w:val="NormalArial"/>
        <w:rPr>
          <w:rFonts w:eastAsia="Times New Roman"/>
          <w:color w:val="000000"/>
          <w:lang w:eastAsia="en-AU"/>
        </w:rPr>
      </w:pPr>
      <w:r>
        <w:rPr>
          <w:rFonts w:eastAsia="Times New Roman"/>
          <w:color w:val="000000"/>
          <w:lang w:eastAsia="en-AU"/>
        </w:rPr>
        <w:t xml:space="preserve">The service was able to demonstrate </w:t>
      </w:r>
      <w:r w:rsidR="007A236F">
        <w:rPr>
          <w:rFonts w:eastAsia="Times New Roman"/>
          <w:color w:val="000000"/>
          <w:lang w:eastAsia="en-AU"/>
        </w:rPr>
        <w:t xml:space="preserve">how it uses feedback and complaints to improve service delivery. </w:t>
      </w:r>
      <w:r w:rsidRPr="005D7019">
        <w:rPr>
          <w:rFonts w:eastAsia="Times New Roman"/>
          <w:color w:val="000000"/>
          <w:lang w:eastAsia="en-AU"/>
        </w:rPr>
        <w:t xml:space="preserve">Management said they register and review every consumer complaint and make continuous improvements in response to feedback. Documentation review </w:t>
      </w:r>
      <w:r w:rsidR="00EA65ED">
        <w:rPr>
          <w:rFonts w:eastAsia="Times New Roman"/>
          <w:color w:val="000000"/>
          <w:lang w:eastAsia="en-AU"/>
        </w:rPr>
        <w:t>evidenced continuous improvement actions</w:t>
      </w:r>
      <w:r w:rsidRPr="005D7019">
        <w:rPr>
          <w:rFonts w:eastAsia="Times New Roman"/>
          <w:color w:val="000000"/>
          <w:lang w:eastAsia="en-AU"/>
        </w:rPr>
        <w:t xml:space="preserve"> in response to consumer feedback</w:t>
      </w:r>
      <w:r w:rsidR="00EA65ED">
        <w:rPr>
          <w:rFonts w:eastAsia="Times New Roman"/>
          <w:color w:val="000000"/>
          <w:lang w:eastAsia="en-AU"/>
        </w:rPr>
        <w:t>.</w:t>
      </w:r>
      <w:r w:rsidR="00BE5825">
        <w:br w:type="page"/>
      </w:r>
    </w:p>
    <w:p w14:paraId="2D298190" w14:textId="77777777" w:rsidR="00BE5825" w:rsidRPr="003217D3" w:rsidRDefault="00BE582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8"/>
        <w:gridCol w:w="1985"/>
        <w:gridCol w:w="1835"/>
      </w:tblGrid>
      <w:tr w:rsidR="006A75A8" w14:paraId="78FEAA7E" w14:textId="77777777" w:rsidTr="006A7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C5C3918" w14:textId="77777777" w:rsidR="00BE5825" w:rsidRPr="003217D3" w:rsidRDefault="00BE582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9072801" w14:textId="77777777" w:rsidR="00BE5825" w:rsidRPr="003217D3" w:rsidRDefault="00BE58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296A9D8" w14:textId="77777777" w:rsidR="00BE5825" w:rsidRPr="003217D3" w:rsidRDefault="00BE58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75A8" w14:paraId="24323B15" w14:textId="77777777" w:rsidTr="007F74F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CDF9A9C"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78" w:type="dxa"/>
            <w:shd w:val="clear" w:color="auto" w:fill="auto"/>
          </w:tcPr>
          <w:p w14:paraId="093B2FD0" w14:textId="77777777" w:rsidR="00BE5825" w:rsidRPr="00244176" w:rsidRDefault="00BE58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EA5E992"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8694735"/>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835" w:type="dxa"/>
            <w:shd w:val="clear" w:color="auto" w:fill="auto"/>
          </w:tcPr>
          <w:p w14:paraId="7DFE69EA" w14:textId="77777777" w:rsidR="00BE5825" w:rsidRPr="00CC646C" w:rsidRDefault="007F74F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646380"/>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3052C9EB" w14:textId="77777777" w:rsidTr="007F7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6115EE2"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78" w:type="dxa"/>
            <w:shd w:val="clear" w:color="auto" w:fill="auto"/>
          </w:tcPr>
          <w:p w14:paraId="5371DE2A" w14:textId="77777777" w:rsidR="00BE5825" w:rsidRPr="00244176" w:rsidRDefault="00BE58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5264D7D5"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7419173"/>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835" w:type="dxa"/>
            <w:shd w:val="clear" w:color="auto" w:fill="auto"/>
          </w:tcPr>
          <w:p w14:paraId="01B8F9C6" w14:textId="77777777" w:rsidR="00BE5825" w:rsidRPr="00CC646C" w:rsidRDefault="007F74F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6299954"/>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114E90A3" w14:textId="77777777" w:rsidTr="007F74F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318FD8F"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78" w:type="dxa"/>
            <w:shd w:val="clear" w:color="auto" w:fill="auto"/>
          </w:tcPr>
          <w:p w14:paraId="20C448D8" w14:textId="77777777" w:rsidR="00BE5825" w:rsidRPr="00244176" w:rsidRDefault="00BE58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52B3D8B"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758734"/>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835" w:type="dxa"/>
            <w:shd w:val="clear" w:color="auto" w:fill="auto"/>
          </w:tcPr>
          <w:p w14:paraId="06E4C462" w14:textId="77777777" w:rsidR="00BE5825" w:rsidRPr="00CC646C" w:rsidRDefault="007F74F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369165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0B4E1F93" w14:textId="77777777" w:rsidTr="007F7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E0F7710"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78" w:type="dxa"/>
            <w:shd w:val="clear" w:color="auto" w:fill="auto"/>
          </w:tcPr>
          <w:p w14:paraId="02575CFC" w14:textId="77777777" w:rsidR="00BE5825" w:rsidRPr="00244176" w:rsidRDefault="00BE58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6C96DD8D"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284495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835" w:type="dxa"/>
            <w:shd w:val="clear" w:color="auto" w:fill="auto"/>
          </w:tcPr>
          <w:p w14:paraId="72BE584B" w14:textId="77777777" w:rsidR="00BE5825" w:rsidRPr="00CC646C" w:rsidRDefault="007F74F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623474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3D2A6B29" w14:textId="77777777" w:rsidTr="007F74F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F1DF449"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78" w:type="dxa"/>
            <w:shd w:val="clear" w:color="auto" w:fill="auto"/>
          </w:tcPr>
          <w:p w14:paraId="4B3182F7" w14:textId="77777777" w:rsidR="00BE5825" w:rsidRPr="00244176" w:rsidRDefault="00BE58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57A0D87"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1711456"/>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835" w:type="dxa"/>
            <w:shd w:val="clear" w:color="auto" w:fill="auto"/>
          </w:tcPr>
          <w:p w14:paraId="7665DF0A" w14:textId="77777777" w:rsidR="00BE5825" w:rsidRPr="00CC646C" w:rsidRDefault="007F74F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92943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bl>
    <w:p w14:paraId="1F5DC65C" w14:textId="77777777" w:rsidR="00BE5825" w:rsidRDefault="00BE5825" w:rsidP="007B3959">
      <w:pPr>
        <w:pStyle w:val="Heading20"/>
      </w:pPr>
      <w:r w:rsidRPr="00A36AA9">
        <w:t>Findings</w:t>
      </w:r>
    </w:p>
    <w:p w14:paraId="402DDD96" w14:textId="77777777" w:rsidR="008660C4" w:rsidRDefault="008660C4" w:rsidP="00BA7024">
      <w:pPr>
        <w:pStyle w:val="NormalArial"/>
      </w:pPr>
      <w:r w:rsidRPr="00795E93">
        <w:t xml:space="preserve">I am satisfied based on the Assessment Team’s observations and recommendations that the service complies with the Requirements as outlined in the table above and as a result complies with this Standard. </w:t>
      </w:r>
    </w:p>
    <w:p w14:paraId="3A9AA426" w14:textId="62A1C8C5" w:rsidR="008660C4" w:rsidRPr="007938C0" w:rsidRDefault="00950C39" w:rsidP="00BA7024">
      <w:pPr>
        <w:rPr>
          <w:rFonts w:ascii="Arial" w:hAnsi="Arial" w:cs="Arial"/>
        </w:rPr>
      </w:pPr>
      <w:r>
        <w:rPr>
          <w:rFonts w:ascii="Arial" w:hAnsi="Arial" w:cs="Arial"/>
        </w:rPr>
        <w:t xml:space="preserve">Consumers and representatives were satisfied with </w:t>
      </w:r>
      <w:r w:rsidR="00D92090">
        <w:rPr>
          <w:rFonts w:ascii="Arial" w:hAnsi="Arial" w:cs="Arial"/>
        </w:rPr>
        <w:t>provision of staff to provide care and services. The</w:t>
      </w:r>
      <w:r w:rsidR="00D2348B" w:rsidRPr="00D2348B">
        <w:rPr>
          <w:rFonts w:ascii="Arial" w:hAnsi="Arial" w:cs="Arial"/>
        </w:rPr>
        <w:t xml:space="preserve"> </w:t>
      </w:r>
      <w:r w:rsidR="00D92090">
        <w:rPr>
          <w:rFonts w:ascii="Arial" w:hAnsi="Arial" w:cs="Arial"/>
        </w:rPr>
        <w:t>service</w:t>
      </w:r>
      <w:r w:rsidR="00D2348B" w:rsidRPr="00D2348B">
        <w:rPr>
          <w:rFonts w:ascii="Arial" w:hAnsi="Arial" w:cs="Arial"/>
        </w:rPr>
        <w:t xml:space="preserve"> has permanent nursing staff and case managers </w:t>
      </w:r>
      <w:r w:rsidR="007B28AF">
        <w:rPr>
          <w:rFonts w:ascii="Arial" w:hAnsi="Arial" w:cs="Arial"/>
        </w:rPr>
        <w:t>and</w:t>
      </w:r>
      <w:r w:rsidR="00D2348B" w:rsidRPr="00D2348B">
        <w:rPr>
          <w:rFonts w:ascii="Arial" w:hAnsi="Arial" w:cs="Arial"/>
        </w:rPr>
        <w:t xml:space="preserve"> uses brokered personal care and allied health staff. </w:t>
      </w:r>
      <w:r w:rsidR="007B28AF">
        <w:rPr>
          <w:rFonts w:ascii="Arial" w:hAnsi="Arial" w:cs="Arial"/>
        </w:rPr>
        <w:t>Carer support coordinators</w:t>
      </w:r>
      <w:r w:rsidR="008660C4">
        <w:rPr>
          <w:rFonts w:ascii="Arial" w:hAnsi="Arial" w:cs="Arial"/>
        </w:rPr>
        <w:t xml:space="preserve"> monitor planned and unplanned leave and ensure </w:t>
      </w:r>
      <w:r w:rsidR="00671757">
        <w:rPr>
          <w:rFonts w:ascii="Arial" w:hAnsi="Arial" w:cs="Arial"/>
        </w:rPr>
        <w:t>leave is replaced</w:t>
      </w:r>
      <w:r w:rsidR="008660C4">
        <w:rPr>
          <w:rFonts w:ascii="Arial" w:hAnsi="Arial" w:cs="Arial"/>
        </w:rPr>
        <w:t xml:space="preserve">. </w:t>
      </w:r>
      <w:r w:rsidR="00671757">
        <w:rPr>
          <w:rFonts w:ascii="Arial" w:hAnsi="Arial" w:cs="Arial"/>
        </w:rPr>
        <w:t xml:space="preserve">Management </w:t>
      </w:r>
      <w:r w:rsidR="00AF3E52">
        <w:rPr>
          <w:rFonts w:ascii="Arial" w:hAnsi="Arial" w:cs="Arial"/>
        </w:rPr>
        <w:t>has oversight of the levels of unfilled shifts</w:t>
      </w:r>
      <w:r w:rsidR="000264D2">
        <w:rPr>
          <w:rFonts w:ascii="Arial" w:hAnsi="Arial" w:cs="Arial"/>
        </w:rPr>
        <w:t xml:space="preserve"> and </w:t>
      </w:r>
      <w:r w:rsidR="00386728">
        <w:rPr>
          <w:rFonts w:ascii="Arial" w:hAnsi="Arial" w:cs="Arial"/>
        </w:rPr>
        <w:t xml:space="preserve">brokered </w:t>
      </w:r>
      <w:r w:rsidR="007A6306">
        <w:rPr>
          <w:rFonts w:ascii="Arial" w:hAnsi="Arial" w:cs="Arial"/>
        </w:rPr>
        <w:t xml:space="preserve">support </w:t>
      </w:r>
      <w:r w:rsidR="00386728">
        <w:rPr>
          <w:rFonts w:ascii="Arial" w:hAnsi="Arial" w:cs="Arial"/>
        </w:rPr>
        <w:t>services</w:t>
      </w:r>
      <w:r w:rsidR="000264D2">
        <w:rPr>
          <w:rFonts w:ascii="Arial" w:hAnsi="Arial" w:cs="Arial"/>
        </w:rPr>
        <w:t xml:space="preserve"> staff</w:t>
      </w:r>
      <w:r w:rsidR="00386728">
        <w:rPr>
          <w:rFonts w:ascii="Arial" w:hAnsi="Arial" w:cs="Arial"/>
        </w:rPr>
        <w:t xml:space="preserve"> said they </w:t>
      </w:r>
      <w:r w:rsidR="004861B5">
        <w:rPr>
          <w:rFonts w:ascii="Arial" w:hAnsi="Arial" w:cs="Arial"/>
        </w:rPr>
        <w:t xml:space="preserve">have </w:t>
      </w:r>
      <w:r w:rsidR="00212D03">
        <w:rPr>
          <w:rFonts w:ascii="Arial" w:hAnsi="Arial" w:cs="Arial"/>
        </w:rPr>
        <w:t>access to</w:t>
      </w:r>
      <w:r w:rsidR="004861B5">
        <w:rPr>
          <w:rFonts w:ascii="Arial" w:hAnsi="Arial" w:cs="Arial"/>
        </w:rPr>
        <w:t xml:space="preserve"> </w:t>
      </w:r>
      <w:r w:rsidR="00212D03">
        <w:rPr>
          <w:rFonts w:ascii="Arial" w:hAnsi="Arial" w:cs="Arial"/>
        </w:rPr>
        <w:t xml:space="preserve">a </w:t>
      </w:r>
      <w:r w:rsidR="004861B5">
        <w:rPr>
          <w:rFonts w:ascii="Arial" w:hAnsi="Arial" w:cs="Arial"/>
        </w:rPr>
        <w:t xml:space="preserve">case manager </w:t>
      </w:r>
      <w:r w:rsidR="00916B67">
        <w:rPr>
          <w:rFonts w:ascii="Arial" w:hAnsi="Arial" w:cs="Arial"/>
        </w:rPr>
        <w:t>they can contact for support</w:t>
      </w:r>
      <w:r w:rsidR="00012FE6">
        <w:rPr>
          <w:rFonts w:ascii="Arial" w:hAnsi="Arial" w:cs="Arial"/>
        </w:rPr>
        <w:t xml:space="preserve">. </w:t>
      </w:r>
    </w:p>
    <w:p w14:paraId="59982BC8" w14:textId="21DE090C" w:rsidR="008660C4" w:rsidRPr="00453042" w:rsidRDefault="00DD176D" w:rsidP="00BA7024">
      <w:pPr>
        <w:rPr>
          <w:rFonts w:ascii="Arial" w:hAnsi="Arial" w:cs="Arial"/>
          <w:color w:val="000000"/>
        </w:rPr>
      </w:pPr>
      <w:r>
        <w:rPr>
          <w:rFonts w:ascii="Arial" w:hAnsi="Arial" w:cs="Arial"/>
          <w:color w:val="000000"/>
        </w:rPr>
        <w:t>C</w:t>
      </w:r>
      <w:r w:rsidRPr="00DD176D">
        <w:rPr>
          <w:rFonts w:ascii="Arial" w:hAnsi="Arial" w:cs="Arial"/>
          <w:color w:val="000000"/>
        </w:rPr>
        <w:t xml:space="preserve">onsumers and representatives said the staff was very kind, caring and respectful. Management and staff </w:t>
      </w:r>
      <w:r>
        <w:rPr>
          <w:rFonts w:ascii="Arial" w:hAnsi="Arial" w:cs="Arial"/>
          <w:color w:val="000000"/>
        </w:rPr>
        <w:t xml:space="preserve">demonstrated </w:t>
      </w:r>
      <w:r w:rsidR="00366DA8">
        <w:rPr>
          <w:rFonts w:ascii="Arial" w:hAnsi="Arial" w:cs="Arial"/>
          <w:color w:val="000000"/>
        </w:rPr>
        <w:t>knowledge of</w:t>
      </w:r>
      <w:r w:rsidRPr="00DD176D">
        <w:rPr>
          <w:rFonts w:ascii="Arial" w:hAnsi="Arial" w:cs="Arial"/>
          <w:color w:val="000000"/>
        </w:rPr>
        <w:t xml:space="preserve"> consumer’s background and needs. Management described </w:t>
      </w:r>
      <w:r w:rsidR="009B61CF">
        <w:rPr>
          <w:rFonts w:ascii="Arial" w:hAnsi="Arial" w:cs="Arial"/>
          <w:color w:val="000000"/>
        </w:rPr>
        <w:t xml:space="preserve">the </w:t>
      </w:r>
      <w:r w:rsidR="00366DA8">
        <w:rPr>
          <w:rFonts w:ascii="Arial" w:hAnsi="Arial" w:cs="Arial"/>
          <w:color w:val="000000"/>
        </w:rPr>
        <w:t xml:space="preserve">processes in place to </w:t>
      </w:r>
      <w:r w:rsidR="00B701B1">
        <w:rPr>
          <w:rFonts w:ascii="Arial" w:hAnsi="Arial" w:cs="Arial"/>
          <w:color w:val="000000"/>
        </w:rPr>
        <w:t>match care staff with consumers</w:t>
      </w:r>
      <w:r w:rsidR="009B61CF">
        <w:rPr>
          <w:rFonts w:ascii="Arial" w:hAnsi="Arial" w:cs="Arial"/>
          <w:color w:val="000000"/>
        </w:rPr>
        <w:t xml:space="preserve">. </w:t>
      </w:r>
      <w:r w:rsidRPr="00DD176D">
        <w:rPr>
          <w:rFonts w:ascii="Arial" w:hAnsi="Arial" w:cs="Arial"/>
          <w:color w:val="000000"/>
        </w:rPr>
        <w:t xml:space="preserve">The service has policies and procedures to support consumer diversity and inclusion. </w:t>
      </w:r>
    </w:p>
    <w:p w14:paraId="695D823A" w14:textId="33B1A701" w:rsidR="0032460E" w:rsidRDefault="002578F9" w:rsidP="009A5264">
      <w:r>
        <w:rPr>
          <w:rFonts w:ascii="Arial" w:hAnsi="Arial" w:cs="Arial"/>
          <w:color w:val="000000"/>
        </w:rPr>
        <w:t>C</w:t>
      </w:r>
      <w:r w:rsidRPr="002578F9">
        <w:rPr>
          <w:rFonts w:ascii="Arial" w:hAnsi="Arial" w:cs="Arial"/>
          <w:color w:val="000000"/>
        </w:rPr>
        <w:t>onsumers and representatives expressed satisfaction staff are competent and skilled to effectively perform their roles. The servic</w:t>
      </w:r>
      <w:r w:rsidR="00282FD4">
        <w:rPr>
          <w:rFonts w:ascii="Arial" w:hAnsi="Arial" w:cs="Arial"/>
          <w:color w:val="000000"/>
        </w:rPr>
        <w:t>e has systems in place to</w:t>
      </w:r>
      <w:r w:rsidRPr="002578F9">
        <w:rPr>
          <w:rFonts w:ascii="Arial" w:hAnsi="Arial" w:cs="Arial"/>
          <w:color w:val="000000"/>
        </w:rPr>
        <w:t xml:space="preserve"> review qualifications and police checks</w:t>
      </w:r>
      <w:r w:rsidR="00540DB1">
        <w:rPr>
          <w:rFonts w:ascii="Arial" w:hAnsi="Arial" w:cs="Arial"/>
          <w:color w:val="000000"/>
        </w:rPr>
        <w:t xml:space="preserve">. Contracts are in place with </w:t>
      </w:r>
      <w:r w:rsidR="00540DB1">
        <w:rPr>
          <w:rFonts w:ascii="Arial" w:eastAsia="Times New Roman" w:hAnsi="Arial" w:cs="Arial"/>
          <w:color w:val="000000"/>
          <w:szCs w:val="22"/>
          <w:lang w:eastAsia="en-AU"/>
        </w:rPr>
        <w:t>subcontracted</w:t>
      </w:r>
      <w:r w:rsidRPr="002578F9">
        <w:rPr>
          <w:rFonts w:ascii="Arial" w:eastAsia="Times New Roman" w:hAnsi="Arial" w:cs="Arial"/>
          <w:color w:val="000000"/>
          <w:szCs w:val="22"/>
          <w:lang w:eastAsia="en-AU"/>
        </w:rPr>
        <w:t xml:space="preserve"> services</w:t>
      </w:r>
      <w:r w:rsidR="00540DB1">
        <w:rPr>
          <w:rFonts w:ascii="Arial" w:eastAsia="Times New Roman" w:hAnsi="Arial" w:cs="Arial"/>
          <w:color w:val="000000"/>
          <w:szCs w:val="22"/>
          <w:lang w:eastAsia="en-AU"/>
        </w:rPr>
        <w:t xml:space="preserve"> and a </w:t>
      </w:r>
      <w:r w:rsidR="00B6092F">
        <w:rPr>
          <w:rFonts w:ascii="Arial" w:eastAsia="Times New Roman" w:hAnsi="Arial" w:cs="Arial"/>
          <w:color w:val="000000"/>
          <w:szCs w:val="22"/>
          <w:lang w:eastAsia="en-AU"/>
        </w:rPr>
        <w:t xml:space="preserve">procurement team </w:t>
      </w:r>
      <w:r w:rsidR="00E62EA1">
        <w:rPr>
          <w:rFonts w:ascii="Arial" w:eastAsia="Times New Roman" w:hAnsi="Arial" w:cs="Arial"/>
          <w:color w:val="000000"/>
          <w:szCs w:val="22"/>
          <w:lang w:eastAsia="en-AU"/>
        </w:rPr>
        <w:t>has responsibility</w:t>
      </w:r>
      <w:r w:rsidR="00B6092F">
        <w:rPr>
          <w:rFonts w:ascii="Arial" w:eastAsia="Times New Roman" w:hAnsi="Arial" w:cs="Arial"/>
          <w:color w:val="000000"/>
          <w:szCs w:val="22"/>
          <w:lang w:eastAsia="en-AU"/>
        </w:rPr>
        <w:t xml:space="preserve"> for the </w:t>
      </w:r>
      <w:r w:rsidR="00BF1A9D">
        <w:rPr>
          <w:rFonts w:ascii="Arial" w:eastAsia="Times New Roman" w:hAnsi="Arial" w:cs="Arial"/>
          <w:color w:val="000000"/>
          <w:szCs w:val="22"/>
          <w:lang w:eastAsia="en-AU"/>
        </w:rPr>
        <w:t>monitoring of performance and compliance</w:t>
      </w:r>
      <w:r w:rsidRPr="002578F9">
        <w:rPr>
          <w:rFonts w:ascii="Arial" w:eastAsia="Times New Roman" w:hAnsi="Arial" w:cs="Arial"/>
          <w:color w:val="000000"/>
          <w:szCs w:val="22"/>
          <w:lang w:eastAsia="en-AU"/>
        </w:rPr>
        <w:t xml:space="preserve">. </w:t>
      </w:r>
    </w:p>
    <w:p w14:paraId="1B4C38B7" w14:textId="3FBCCB71" w:rsidR="008660C4" w:rsidRPr="00702255" w:rsidRDefault="008660C4" w:rsidP="00BA7024">
      <w:pPr>
        <w:pStyle w:val="NormalArial"/>
      </w:pPr>
      <w:r>
        <w:t xml:space="preserve">Consumers and representatives interviewed were satisfied that staff are competent. </w:t>
      </w:r>
      <w:r w:rsidR="009661D4">
        <w:t xml:space="preserve">Staff confirmed they attend a 2-day program for mandatory training including face to face components. </w:t>
      </w:r>
      <w:r w:rsidR="003D5E6D">
        <w:t xml:space="preserve">Mandatory education includes </w:t>
      </w:r>
      <w:r w:rsidR="009661D4">
        <w:t xml:space="preserve">topics such as </w:t>
      </w:r>
      <w:r w:rsidR="003D5E6D">
        <w:t>infection control, bullying and harassment</w:t>
      </w:r>
      <w:r w:rsidR="00C848AA">
        <w:t xml:space="preserve"> and </w:t>
      </w:r>
      <w:r w:rsidR="003D5E6D">
        <w:t>SIRS</w:t>
      </w:r>
      <w:r w:rsidR="00C848AA">
        <w:t xml:space="preserve">. The service demonstrated the effective </w:t>
      </w:r>
      <w:r w:rsidR="009661D4">
        <w:t xml:space="preserve">monitoring </w:t>
      </w:r>
      <w:r w:rsidR="00C848AA">
        <w:t xml:space="preserve">of staff training to ensure that </w:t>
      </w:r>
      <w:r w:rsidR="009661D4">
        <w:t xml:space="preserve">required training and competencies </w:t>
      </w:r>
      <w:r w:rsidR="00C848AA">
        <w:t>are</w:t>
      </w:r>
      <w:r w:rsidR="009661D4">
        <w:t xml:space="preserve"> completed within required time frames.</w:t>
      </w:r>
    </w:p>
    <w:p w14:paraId="562882AC" w14:textId="4AE9CE55" w:rsidR="008660C4" w:rsidRPr="00327F9B" w:rsidRDefault="003E7FC6" w:rsidP="00BA7024">
      <w:pPr>
        <w:pStyle w:val="NormalArial"/>
        <w:rPr>
          <w:color w:val="000000"/>
        </w:rPr>
      </w:pPr>
      <w:r w:rsidRPr="003E7FC6">
        <w:rPr>
          <w:color w:val="000000"/>
          <w:lang w:eastAsia="en-AU"/>
        </w:rPr>
        <w:lastRenderedPageBreak/>
        <w:t xml:space="preserve">Management said </w:t>
      </w:r>
      <w:r w:rsidR="008A30BA">
        <w:rPr>
          <w:color w:val="000000"/>
          <w:lang w:eastAsia="en-AU"/>
        </w:rPr>
        <w:t xml:space="preserve">formal </w:t>
      </w:r>
      <w:r w:rsidRPr="003E7FC6">
        <w:rPr>
          <w:color w:val="000000"/>
          <w:lang w:eastAsia="en-AU"/>
        </w:rPr>
        <w:t>performance development review</w:t>
      </w:r>
      <w:r w:rsidR="008A30BA">
        <w:rPr>
          <w:color w:val="000000"/>
          <w:lang w:eastAsia="en-AU"/>
        </w:rPr>
        <w:t>s are conducted annually</w:t>
      </w:r>
      <w:r w:rsidRPr="003E7FC6">
        <w:rPr>
          <w:color w:val="000000"/>
          <w:lang w:eastAsia="en-AU"/>
        </w:rPr>
        <w:t xml:space="preserve"> </w:t>
      </w:r>
      <w:r>
        <w:rPr>
          <w:color w:val="000000"/>
          <w:lang w:eastAsia="en-AU"/>
        </w:rPr>
        <w:t>and</w:t>
      </w:r>
      <w:r w:rsidR="00346FDC">
        <w:rPr>
          <w:color w:val="000000"/>
          <w:lang w:eastAsia="en-AU"/>
        </w:rPr>
        <w:t xml:space="preserve"> informally through </w:t>
      </w:r>
      <w:r w:rsidR="00346FDC" w:rsidRPr="003E7FC6">
        <w:rPr>
          <w:color w:val="000000"/>
          <w:lang w:eastAsia="en-AU"/>
        </w:rPr>
        <w:t>consumer feedback</w:t>
      </w:r>
      <w:r w:rsidR="00346FDC">
        <w:rPr>
          <w:color w:val="000000"/>
          <w:lang w:eastAsia="en-AU"/>
        </w:rPr>
        <w:t xml:space="preserve"> and </w:t>
      </w:r>
      <w:r w:rsidR="00321BC3">
        <w:rPr>
          <w:color w:val="000000"/>
          <w:lang w:eastAsia="en-AU"/>
        </w:rPr>
        <w:t>during</w:t>
      </w:r>
      <w:r w:rsidR="00346FDC" w:rsidRPr="003E7FC6">
        <w:rPr>
          <w:color w:val="000000"/>
          <w:lang w:eastAsia="en-AU"/>
        </w:rPr>
        <w:t xml:space="preserve"> </w:t>
      </w:r>
      <w:proofErr w:type="gramStart"/>
      <w:r w:rsidR="00346FDC" w:rsidRPr="003E7FC6">
        <w:rPr>
          <w:color w:val="000000"/>
          <w:lang w:eastAsia="en-AU"/>
        </w:rPr>
        <w:t>one on one</w:t>
      </w:r>
      <w:proofErr w:type="gramEnd"/>
      <w:r w:rsidR="00346FDC" w:rsidRPr="003E7FC6">
        <w:rPr>
          <w:color w:val="000000"/>
          <w:lang w:eastAsia="en-AU"/>
        </w:rPr>
        <w:t xml:space="preserve"> catch ups</w:t>
      </w:r>
      <w:r w:rsidR="00321BC3">
        <w:rPr>
          <w:color w:val="000000"/>
          <w:lang w:eastAsia="en-AU"/>
        </w:rPr>
        <w:t>. At the time of the audit</w:t>
      </w:r>
      <w:r w:rsidR="009A2202">
        <w:rPr>
          <w:color w:val="000000"/>
          <w:lang w:eastAsia="en-AU"/>
        </w:rPr>
        <w:t>,</w:t>
      </w:r>
      <w:r w:rsidR="00321BC3">
        <w:rPr>
          <w:color w:val="000000"/>
          <w:lang w:eastAsia="en-AU"/>
        </w:rPr>
        <w:t xml:space="preserve"> </w:t>
      </w:r>
      <w:r w:rsidR="00321BC3">
        <w:rPr>
          <w:rFonts w:eastAsia="Times New Roman"/>
          <w:color w:val="000000"/>
          <w:lang w:eastAsia="en-AU"/>
        </w:rPr>
        <w:t>99%</w:t>
      </w:r>
      <w:r w:rsidRPr="003E7FC6">
        <w:rPr>
          <w:rFonts w:eastAsia="Times New Roman"/>
          <w:color w:val="000000"/>
          <w:lang w:eastAsia="en-AU"/>
        </w:rPr>
        <w:t xml:space="preserve"> percent of </w:t>
      </w:r>
      <w:r w:rsidR="008C6EAE">
        <w:rPr>
          <w:rFonts w:eastAsia="Times New Roman"/>
          <w:color w:val="000000"/>
          <w:lang w:eastAsia="en-AU"/>
        </w:rPr>
        <w:t xml:space="preserve">home care staff had a completed </w:t>
      </w:r>
      <w:r w:rsidRPr="003E7FC6">
        <w:rPr>
          <w:rFonts w:eastAsia="Times New Roman"/>
          <w:color w:val="000000"/>
          <w:lang w:eastAsia="en-AU"/>
        </w:rPr>
        <w:t xml:space="preserve">annual performance appraisals. </w:t>
      </w:r>
      <w:r w:rsidR="00191824">
        <w:rPr>
          <w:rFonts w:eastAsia="Times New Roman"/>
          <w:color w:val="000000"/>
          <w:lang w:eastAsia="en-AU"/>
        </w:rPr>
        <w:t xml:space="preserve">Staff could describe the annual performance review process and one </w:t>
      </w:r>
      <w:r w:rsidR="00327F9B">
        <w:rPr>
          <w:rFonts w:eastAsia="Times New Roman"/>
          <w:color w:val="000000"/>
          <w:lang w:eastAsia="en-AU"/>
        </w:rPr>
        <w:t xml:space="preserve">staff member said </w:t>
      </w:r>
      <w:r w:rsidRPr="003E7FC6">
        <w:rPr>
          <w:rFonts w:eastAsia="Times New Roman"/>
          <w:color w:val="000000"/>
          <w:lang w:eastAsia="en-AU"/>
        </w:rPr>
        <w:t xml:space="preserve">they receive </w:t>
      </w:r>
      <w:r w:rsidR="009A2202">
        <w:rPr>
          <w:rFonts w:eastAsia="Times New Roman"/>
          <w:color w:val="000000"/>
          <w:lang w:eastAsia="en-AU"/>
        </w:rPr>
        <w:t xml:space="preserve">regular </w:t>
      </w:r>
      <w:r w:rsidRPr="003E7FC6">
        <w:rPr>
          <w:rFonts w:eastAsia="Times New Roman"/>
          <w:color w:val="000000"/>
          <w:lang w:eastAsia="en-AU"/>
        </w:rPr>
        <w:t xml:space="preserve">feedback </w:t>
      </w:r>
      <w:r w:rsidR="00327F9B">
        <w:rPr>
          <w:rFonts w:eastAsia="Times New Roman"/>
          <w:color w:val="000000"/>
          <w:lang w:eastAsia="en-AU"/>
        </w:rPr>
        <w:t xml:space="preserve">from </w:t>
      </w:r>
      <w:r w:rsidRPr="003E7FC6">
        <w:rPr>
          <w:rFonts w:eastAsia="Times New Roman"/>
          <w:color w:val="000000"/>
          <w:lang w:eastAsia="en-AU"/>
        </w:rPr>
        <w:t>managers</w:t>
      </w:r>
      <w:r w:rsidR="00327F9B">
        <w:rPr>
          <w:rFonts w:eastAsia="Times New Roman"/>
          <w:color w:val="000000"/>
          <w:lang w:eastAsia="en-AU"/>
        </w:rPr>
        <w:t>, including positive feedback via email</w:t>
      </w:r>
      <w:r w:rsidRPr="003E7FC6">
        <w:rPr>
          <w:rFonts w:eastAsia="Times New Roman"/>
          <w:color w:val="000000"/>
          <w:lang w:eastAsia="en-AU"/>
        </w:rPr>
        <w:t xml:space="preserve">. </w:t>
      </w:r>
    </w:p>
    <w:p w14:paraId="6B8F6F51" w14:textId="3977B37F" w:rsidR="00BE5825" w:rsidRPr="00A36AA9" w:rsidRDefault="00BE5825" w:rsidP="00F87E39">
      <w:pPr>
        <w:pStyle w:val="NormalArial"/>
      </w:pPr>
      <w:r w:rsidRPr="00A36AA9">
        <w:br w:type="page"/>
      </w:r>
    </w:p>
    <w:p w14:paraId="78AE6398" w14:textId="77777777" w:rsidR="00BE5825" w:rsidRPr="00A36AA9" w:rsidRDefault="00BE582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1"/>
        <w:gridCol w:w="1883"/>
        <w:gridCol w:w="1944"/>
      </w:tblGrid>
      <w:tr w:rsidR="006A75A8" w14:paraId="731AF981" w14:textId="77777777" w:rsidTr="006A7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52FB115" w14:textId="77777777" w:rsidR="00BE5825" w:rsidRPr="003217D3" w:rsidRDefault="00BE582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1A95E01" w14:textId="77777777" w:rsidR="00BE5825" w:rsidRPr="003217D3" w:rsidRDefault="00BE58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9880B00" w14:textId="77777777" w:rsidR="00BE5825" w:rsidRPr="003217D3" w:rsidRDefault="00BE58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75A8" w14:paraId="63F41CB7" w14:textId="77777777" w:rsidTr="007F74F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CE2C977"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671" w:type="dxa"/>
            <w:shd w:val="clear" w:color="auto" w:fill="auto"/>
          </w:tcPr>
          <w:p w14:paraId="5357C0F5" w14:textId="77777777" w:rsidR="00BE5825" w:rsidRPr="00244176" w:rsidRDefault="00BE58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892520A"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965717"/>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44" w:type="dxa"/>
            <w:shd w:val="clear" w:color="auto" w:fill="auto"/>
          </w:tcPr>
          <w:p w14:paraId="50623E12"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4751256"/>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49DE45F8" w14:textId="77777777" w:rsidTr="007F7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6FE9311"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71" w:type="dxa"/>
            <w:shd w:val="clear" w:color="auto" w:fill="auto"/>
          </w:tcPr>
          <w:p w14:paraId="0F5CACF3" w14:textId="77777777" w:rsidR="00BE5825" w:rsidRPr="00244176" w:rsidRDefault="00BE58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71639B79"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0938520"/>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44" w:type="dxa"/>
            <w:shd w:val="clear" w:color="auto" w:fill="auto"/>
          </w:tcPr>
          <w:p w14:paraId="15506FD0"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521037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0AD03D19" w14:textId="77777777" w:rsidTr="007F74F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F2F18E7"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71" w:type="dxa"/>
            <w:shd w:val="clear" w:color="auto" w:fill="auto"/>
          </w:tcPr>
          <w:p w14:paraId="7CDB3FA3" w14:textId="77777777" w:rsidR="00BE5825" w:rsidRPr="00244176" w:rsidRDefault="00BE58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2255BCF" w14:textId="77777777" w:rsidR="00BE5825" w:rsidRPr="00244176" w:rsidRDefault="00BE582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E3FD6F5" w14:textId="77777777" w:rsidR="00BE5825" w:rsidRPr="00244176" w:rsidRDefault="00BE582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2266F24" w14:textId="77777777" w:rsidR="00BE5825" w:rsidRPr="00244176" w:rsidRDefault="00BE582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782857B" w14:textId="77777777" w:rsidR="00BE5825" w:rsidRPr="00244176" w:rsidRDefault="00BE582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5478B83" w14:textId="77777777" w:rsidR="00BE5825" w:rsidRPr="00244176" w:rsidRDefault="00BE582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4BFF389" w14:textId="77777777" w:rsidR="00BE5825" w:rsidRPr="00244176" w:rsidRDefault="00BE582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2EEAB89"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4310753"/>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44" w:type="dxa"/>
            <w:shd w:val="clear" w:color="auto" w:fill="auto"/>
          </w:tcPr>
          <w:p w14:paraId="6937554C"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3315681"/>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08588974" w14:textId="77777777" w:rsidTr="007F7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1C49E8D"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71" w:type="dxa"/>
            <w:shd w:val="clear" w:color="auto" w:fill="auto"/>
          </w:tcPr>
          <w:p w14:paraId="1F038973" w14:textId="77777777" w:rsidR="00BE5825" w:rsidRPr="00244176" w:rsidRDefault="00BE58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5BCCEED" w14:textId="77777777" w:rsidR="00BE5825" w:rsidRPr="00244176" w:rsidRDefault="00BE582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75B453F" w14:textId="77777777" w:rsidR="00BE5825" w:rsidRPr="00244176" w:rsidRDefault="00BE582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37C51FD" w14:textId="77777777" w:rsidR="00BE5825" w:rsidRPr="00244176" w:rsidRDefault="00BE582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362110D" w14:textId="77777777" w:rsidR="00BE5825" w:rsidRPr="00244176" w:rsidRDefault="00BE582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4351E21" w14:textId="77777777" w:rsidR="00BE5825" w:rsidRPr="00CC646C" w:rsidRDefault="007F74F4"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1976937"/>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44" w:type="dxa"/>
            <w:shd w:val="clear" w:color="auto" w:fill="auto"/>
          </w:tcPr>
          <w:p w14:paraId="54D19BF3" w14:textId="77777777" w:rsidR="00BE5825" w:rsidRPr="00CC646C" w:rsidRDefault="007F74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74295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r w:rsidR="006A75A8" w14:paraId="58C53843" w14:textId="77777777" w:rsidTr="007F74F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79DE841" w14:textId="77777777" w:rsidR="00BE5825" w:rsidRPr="00244176" w:rsidRDefault="00BE58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71" w:type="dxa"/>
            <w:shd w:val="clear" w:color="auto" w:fill="auto"/>
          </w:tcPr>
          <w:p w14:paraId="0FE3D989" w14:textId="77777777" w:rsidR="00BE5825" w:rsidRPr="00244176" w:rsidRDefault="00BE58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31D2108" w14:textId="77777777" w:rsidR="00BE5825" w:rsidRPr="00244176" w:rsidRDefault="00BE582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F88F596" w14:textId="77777777" w:rsidR="00BE5825" w:rsidRPr="00244176" w:rsidRDefault="00BE582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44278D9" w14:textId="77777777" w:rsidR="00BE5825" w:rsidRPr="00244176" w:rsidRDefault="00BE582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522F253"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464880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c>
          <w:tcPr>
            <w:tcW w:w="1944" w:type="dxa"/>
            <w:shd w:val="clear" w:color="auto" w:fill="auto"/>
          </w:tcPr>
          <w:p w14:paraId="68B73DA8" w14:textId="77777777" w:rsidR="00BE5825" w:rsidRPr="00CC646C" w:rsidRDefault="007F7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3292269"/>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BE5825" w:rsidRPr="00501C01">
                  <w:rPr>
                    <w:rFonts w:ascii="Arial" w:hAnsi="Arial" w:cs="Arial"/>
                  </w:rPr>
                  <w:t>Compliant</w:t>
                </w:r>
              </w:sdtContent>
            </w:sdt>
            <w:r w:rsidR="00BE5825" w:rsidRPr="00501C01">
              <w:rPr>
                <w:rFonts w:ascii="Arial" w:hAnsi="Arial" w:cs="Arial"/>
              </w:rPr>
              <w:t xml:space="preserve"> </w:t>
            </w:r>
          </w:p>
        </w:tc>
      </w:tr>
    </w:tbl>
    <w:p w14:paraId="210C4134" w14:textId="77777777" w:rsidR="00BE5825" w:rsidRDefault="00BE5825" w:rsidP="003217D3">
      <w:pPr>
        <w:pStyle w:val="Heading20"/>
      </w:pPr>
      <w:r w:rsidRPr="00A36AA9">
        <w:t>Findings</w:t>
      </w:r>
    </w:p>
    <w:p w14:paraId="60AFBB1A" w14:textId="77777777" w:rsidR="00834684" w:rsidRDefault="00834684" w:rsidP="00BA7024">
      <w:pPr>
        <w:pStyle w:val="NormalArial"/>
      </w:pPr>
      <w:r w:rsidRPr="00795E93">
        <w:t xml:space="preserve">I am satisfied based on the Assessment Team’s observations and recommendations that the service complies with the Requirements as outlined in the table above and as a result complies with this Standard. </w:t>
      </w:r>
    </w:p>
    <w:p w14:paraId="297C24B8" w14:textId="467A4A75" w:rsidR="000E144C" w:rsidRDefault="00372F55" w:rsidP="00BA7024">
      <w:pPr>
        <w:pStyle w:val="NormalArial"/>
        <w:rPr>
          <w:color w:val="000000"/>
        </w:rPr>
      </w:pPr>
      <w:r w:rsidRPr="00372F55">
        <w:rPr>
          <w:color w:val="000000"/>
        </w:rPr>
        <w:lastRenderedPageBreak/>
        <w:t xml:space="preserve">Consumers and representatives said described </w:t>
      </w:r>
      <w:r w:rsidR="00696E16">
        <w:rPr>
          <w:color w:val="000000"/>
        </w:rPr>
        <w:t xml:space="preserve">the ways they can provide input into how the service is run, such as </w:t>
      </w:r>
      <w:r w:rsidRPr="00372F55">
        <w:rPr>
          <w:color w:val="000000"/>
        </w:rPr>
        <w:t xml:space="preserve">being asked for feedback during regular phone calls with the case manager and completing feedback forms and surveys. </w:t>
      </w:r>
      <w:r w:rsidR="002D0665" w:rsidRPr="00EB65E7">
        <w:t xml:space="preserve">Staff described how they support consumers to be involved in service planning, </w:t>
      </w:r>
      <w:proofErr w:type="gramStart"/>
      <w:r w:rsidR="002D0665" w:rsidRPr="00EB65E7">
        <w:t>development</w:t>
      </w:r>
      <w:proofErr w:type="gramEnd"/>
      <w:r w:rsidR="002D0665" w:rsidRPr="00EB65E7">
        <w:t xml:space="preserve"> and evaluation of their own care. </w:t>
      </w:r>
      <w:r w:rsidR="004709CE" w:rsidRPr="00372F55">
        <w:rPr>
          <w:color w:val="000000"/>
        </w:rPr>
        <w:t xml:space="preserve">Management </w:t>
      </w:r>
      <w:r w:rsidR="00850EEF">
        <w:rPr>
          <w:color w:val="000000"/>
        </w:rPr>
        <w:t xml:space="preserve">explained </w:t>
      </w:r>
      <w:r w:rsidR="00326F54">
        <w:rPr>
          <w:color w:val="000000"/>
        </w:rPr>
        <w:t>how they engage</w:t>
      </w:r>
      <w:r w:rsidR="00850EEF">
        <w:rPr>
          <w:color w:val="000000"/>
        </w:rPr>
        <w:t xml:space="preserve"> with consumers</w:t>
      </w:r>
      <w:r w:rsidR="00641BDF">
        <w:rPr>
          <w:color w:val="000000"/>
        </w:rPr>
        <w:t xml:space="preserve"> and cap</w:t>
      </w:r>
      <w:r w:rsidR="00562619">
        <w:rPr>
          <w:color w:val="000000"/>
        </w:rPr>
        <w:t>ture their feedback</w:t>
      </w:r>
      <w:r w:rsidR="00850EEF">
        <w:rPr>
          <w:color w:val="000000"/>
        </w:rPr>
        <w:t>. This includes</w:t>
      </w:r>
      <w:r w:rsidR="00641BDF">
        <w:rPr>
          <w:color w:val="000000"/>
        </w:rPr>
        <w:t xml:space="preserve"> the</w:t>
      </w:r>
      <w:r w:rsidR="00D40370">
        <w:rPr>
          <w:color w:val="000000"/>
        </w:rPr>
        <w:t xml:space="preserve"> involvement of consumers on community participation committees and on the Board</w:t>
      </w:r>
      <w:r w:rsidR="00562619">
        <w:rPr>
          <w:color w:val="000000"/>
        </w:rPr>
        <w:t xml:space="preserve">. </w:t>
      </w:r>
    </w:p>
    <w:p w14:paraId="3C40C25F" w14:textId="36CB7D40" w:rsidR="00577D19" w:rsidRPr="00577D19" w:rsidRDefault="00577D19" w:rsidP="00BA7024">
      <w:pPr>
        <w:pStyle w:val="NormalArial"/>
        <w:rPr>
          <w:rFonts w:eastAsia="Times New Roman"/>
          <w:color w:val="000000"/>
          <w:lang w:eastAsia="en-AU"/>
        </w:rPr>
      </w:pPr>
      <w:r w:rsidRPr="00577D19">
        <w:rPr>
          <w:color w:val="000000"/>
        </w:rPr>
        <w:t xml:space="preserve">Management discussed and a review of documentation indicated how the governing body promotes quality care and services and is accountable for their delivery. Home care reports including feedback, incidents and quality improvement audit results are completed monthly and presented to the organisation’s continuous improvement committee. </w:t>
      </w:r>
      <w:r w:rsidR="000712F5">
        <w:rPr>
          <w:color w:val="000000"/>
        </w:rPr>
        <w:t>Q</w:t>
      </w:r>
      <w:r w:rsidRPr="00577D19">
        <w:rPr>
          <w:color w:val="000000"/>
        </w:rPr>
        <w:t xml:space="preserve">uality meetings and clinical risk meetings </w:t>
      </w:r>
      <w:r w:rsidR="000712F5">
        <w:rPr>
          <w:color w:val="000000"/>
        </w:rPr>
        <w:t>discuss</w:t>
      </w:r>
      <w:r w:rsidRPr="00577D19">
        <w:rPr>
          <w:color w:val="000000"/>
        </w:rPr>
        <w:t xml:space="preserve"> trends and key performance indicators </w:t>
      </w:r>
      <w:r w:rsidR="00DA7DAE">
        <w:rPr>
          <w:color w:val="000000"/>
        </w:rPr>
        <w:t>and report to the</w:t>
      </w:r>
      <w:r w:rsidRPr="00577D19">
        <w:rPr>
          <w:color w:val="000000"/>
        </w:rPr>
        <w:t xml:space="preserve"> Board</w:t>
      </w:r>
      <w:r w:rsidR="00DA7DAE">
        <w:rPr>
          <w:color w:val="000000"/>
        </w:rPr>
        <w:t>. The</w:t>
      </w:r>
      <w:r w:rsidRPr="00577D19">
        <w:rPr>
          <w:color w:val="000000"/>
        </w:rPr>
        <w:t xml:space="preserve"> service</w:t>
      </w:r>
      <w:r w:rsidR="00DA7DAE">
        <w:rPr>
          <w:color w:val="000000"/>
        </w:rPr>
        <w:t>s</w:t>
      </w:r>
      <w:r w:rsidRPr="00577D19">
        <w:rPr>
          <w:color w:val="000000"/>
        </w:rPr>
        <w:t xml:space="preserve"> risk management plan </w:t>
      </w:r>
      <w:r w:rsidR="00D86B6C">
        <w:rPr>
          <w:color w:val="000000"/>
        </w:rPr>
        <w:t xml:space="preserve">reviewed by the Assessment Team documented </w:t>
      </w:r>
      <w:r w:rsidRPr="00577D19">
        <w:rPr>
          <w:color w:val="000000"/>
        </w:rPr>
        <w:t xml:space="preserve">the risks for the organisation and the planned strategies implemented to reduce the impact. </w:t>
      </w:r>
    </w:p>
    <w:p w14:paraId="14905D5E" w14:textId="3790C256" w:rsidR="00E03BBE" w:rsidRDefault="00ED328E" w:rsidP="00BA7024">
      <w:pPr>
        <w:pStyle w:val="NormalArial"/>
        <w:rPr>
          <w:color w:val="000000"/>
        </w:rPr>
      </w:pPr>
      <w:r w:rsidRPr="00ED328E">
        <w:rPr>
          <w:color w:val="000000"/>
        </w:rPr>
        <w:t xml:space="preserve">Management described their information management systems </w:t>
      </w:r>
      <w:r w:rsidR="00ED47AA">
        <w:rPr>
          <w:color w:val="000000"/>
        </w:rPr>
        <w:t xml:space="preserve">and plans for the improvement of these </w:t>
      </w:r>
      <w:r w:rsidR="00E46198">
        <w:rPr>
          <w:color w:val="000000"/>
        </w:rPr>
        <w:t xml:space="preserve">in 2024 to integrate an electronic medical record. </w:t>
      </w:r>
      <w:r w:rsidRPr="00ED328E">
        <w:rPr>
          <w:color w:val="000000"/>
        </w:rPr>
        <w:t xml:space="preserve">Service staff said they can access consumer service information and tools such as online training and policies and procedures. </w:t>
      </w:r>
    </w:p>
    <w:p w14:paraId="49A252F4" w14:textId="1BE8F8F4" w:rsidR="00ED328E" w:rsidRDefault="004858F9" w:rsidP="00BA7024">
      <w:pPr>
        <w:pStyle w:val="NormalArial"/>
      </w:pPr>
      <w:r>
        <w:t xml:space="preserve">A continuous improvement committee </w:t>
      </w:r>
      <w:r w:rsidR="00C923A8">
        <w:t>has responsibility</w:t>
      </w:r>
      <w:r w:rsidR="00F03F8F">
        <w:t xml:space="preserve"> for the planning of continuous improvement actions. The committee uses information such as </w:t>
      </w:r>
      <w:r w:rsidR="00176092">
        <w:t>i</w:t>
      </w:r>
      <w:r w:rsidR="00E03BBE" w:rsidRPr="00B33EBE">
        <w:t xml:space="preserve">ncidents, </w:t>
      </w:r>
      <w:proofErr w:type="gramStart"/>
      <w:r w:rsidR="00E03BBE" w:rsidRPr="00B33EBE">
        <w:t>consumer</w:t>
      </w:r>
      <w:proofErr w:type="gramEnd"/>
      <w:r w:rsidR="00E03BBE" w:rsidRPr="00B33EBE">
        <w:t xml:space="preserve"> and staff feedback </w:t>
      </w:r>
      <w:r w:rsidR="00176092">
        <w:t xml:space="preserve">trending reports </w:t>
      </w:r>
      <w:r w:rsidR="002D47E7">
        <w:t>to identify continuous improvement opportunities.</w:t>
      </w:r>
      <w:r w:rsidR="003A70C5">
        <w:t xml:space="preserve"> Recent </w:t>
      </w:r>
      <w:r w:rsidR="008E7A1D">
        <w:t>continuous improvement activities</w:t>
      </w:r>
      <w:r w:rsidR="003A70C5">
        <w:t xml:space="preserve"> </w:t>
      </w:r>
      <w:r w:rsidR="008C72A2">
        <w:t xml:space="preserve">reviewed by the Assessment Team included </w:t>
      </w:r>
      <w:r w:rsidR="00B2210A">
        <w:t xml:space="preserve">improvements to </w:t>
      </w:r>
      <w:r w:rsidR="008C72A2">
        <w:t xml:space="preserve">wound management and </w:t>
      </w:r>
      <w:r w:rsidR="00315670">
        <w:t xml:space="preserve">allied health </w:t>
      </w:r>
      <w:r w:rsidR="008E7A1D">
        <w:t xml:space="preserve">referral processes. </w:t>
      </w:r>
    </w:p>
    <w:p w14:paraId="54D1B9E1" w14:textId="0107493F" w:rsidR="00DD295D" w:rsidRPr="001416C7" w:rsidRDefault="00F832DF" w:rsidP="00BA7024">
      <w:pPr>
        <w:pStyle w:val="NormalArial"/>
        <w:rPr>
          <w:rFonts w:eastAsia="Times New Roman"/>
          <w:b/>
          <w:bCs/>
          <w:color w:val="000000"/>
          <w:lang w:eastAsia="en-AU"/>
        </w:rPr>
      </w:pPr>
      <w:r>
        <w:rPr>
          <w:color w:val="000000"/>
        </w:rPr>
        <w:t xml:space="preserve">The review of </w:t>
      </w:r>
      <w:r w:rsidRPr="001B1259">
        <w:rPr>
          <w:color w:val="000000"/>
        </w:rPr>
        <w:t xml:space="preserve">the management processes </w:t>
      </w:r>
      <w:r>
        <w:rPr>
          <w:color w:val="000000"/>
        </w:rPr>
        <w:t xml:space="preserve">demonstrated there are </w:t>
      </w:r>
      <w:r w:rsidRPr="001B1259">
        <w:rPr>
          <w:color w:val="000000"/>
        </w:rPr>
        <w:t xml:space="preserve">effective systems in place for financial risk including reporting CHSP accounts, unspent funds, and package levels management. </w:t>
      </w:r>
      <w:r w:rsidR="00691E96">
        <w:rPr>
          <w:color w:val="000000"/>
        </w:rPr>
        <w:t xml:space="preserve">There </w:t>
      </w:r>
      <w:r>
        <w:rPr>
          <w:color w:val="000000"/>
        </w:rPr>
        <w:t>is a</w:t>
      </w:r>
      <w:r w:rsidR="004D4063" w:rsidRPr="001B1259">
        <w:rPr>
          <w:color w:val="000000"/>
        </w:rPr>
        <w:t xml:space="preserve"> finance, audit and risk committee</w:t>
      </w:r>
      <w:r w:rsidR="00691E96">
        <w:rPr>
          <w:color w:val="000000"/>
        </w:rPr>
        <w:t xml:space="preserve"> responsible for financial governance </w:t>
      </w:r>
      <w:r w:rsidR="004A2391">
        <w:rPr>
          <w:color w:val="000000"/>
        </w:rPr>
        <w:t xml:space="preserve">and is guided by a </w:t>
      </w:r>
      <w:proofErr w:type="gramStart"/>
      <w:r w:rsidR="004D4063" w:rsidRPr="001B1259">
        <w:rPr>
          <w:color w:val="000000"/>
        </w:rPr>
        <w:t>terms of reference</w:t>
      </w:r>
      <w:proofErr w:type="gramEnd"/>
      <w:r w:rsidR="004D4063" w:rsidRPr="001B1259">
        <w:rPr>
          <w:color w:val="000000"/>
        </w:rPr>
        <w:t xml:space="preserve"> and </w:t>
      </w:r>
      <w:r w:rsidR="004A2391">
        <w:rPr>
          <w:color w:val="000000"/>
        </w:rPr>
        <w:t>an organisational</w:t>
      </w:r>
      <w:r w:rsidR="004D4063" w:rsidRPr="001B1259">
        <w:rPr>
          <w:color w:val="000000"/>
        </w:rPr>
        <w:t xml:space="preserve"> strategic plan. </w:t>
      </w:r>
      <w:r w:rsidR="001B1259" w:rsidRPr="001B1259">
        <w:rPr>
          <w:color w:val="000000"/>
        </w:rPr>
        <w:t xml:space="preserve">Clinical managers </w:t>
      </w:r>
      <w:r w:rsidR="001549D5">
        <w:rPr>
          <w:color w:val="000000"/>
        </w:rPr>
        <w:t xml:space="preserve">said they </w:t>
      </w:r>
      <w:r w:rsidR="001416C7">
        <w:rPr>
          <w:color w:val="000000"/>
        </w:rPr>
        <w:t>regularly discuss financial</w:t>
      </w:r>
      <w:r w:rsidR="001416C7">
        <w:rPr>
          <w:rFonts w:eastAsia="Times New Roman"/>
          <w:color w:val="000000"/>
          <w:lang w:eastAsia="en-AU"/>
        </w:rPr>
        <w:t xml:space="preserve"> statements and </w:t>
      </w:r>
      <w:r w:rsidR="001416C7" w:rsidRPr="001B1259">
        <w:rPr>
          <w:rFonts w:eastAsia="Times New Roman"/>
          <w:color w:val="000000"/>
          <w:lang w:eastAsia="en-AU"/>
        </w:rPr>
        <w:t>unspent funds</w:t>
      </w:r>
      <w:r w:rsidR="001416C7">
        <w:rPr>
          <w:rFonts w:eastAsia="Times New Roman"/>
          <w:color w:val="000000"/>
          <w:lang w:eastAsia="en-AU"/>
        </w:rPr>
        <w:t xml:space="preserve"> with</w:t>
      </w:r>
      <w:r w:rsidR="001416C7">
        <w:rPr>
          <w:color w:val="000000"/>
        </w:rPr>
        <w:t xml:space="preserve"> </w:t>
      </w:r>
      <w:r w:rsidR="001549D5">
        <w:rPr>
          <w:color w:val="000000"/>
        </w:rPr>
        <w:t>consumers or the</w:t>
      </w:r>
      <w:r w:rsidR="001416C7">
        <w:rPr>
          <w:color w:val="000000"/>
        </w:rPr>
        <w:t xml:space="preserve">ir representatives. </w:t>
      </w:r>
    </w:p>
    <w:p w14:paraId="523AE09E" w14:textId="49ACA4D0" w:rsidR="008545A9" w:rsidRPr="008545A9" w:rsidRDefault="008545A9" w:rsidP="00BA7024">
      <w:pPr>
        <w:rPr>
          <w:rFonts w:ascii="Arial" w:hAnsi="Arial" w:cs="Arial"/>
          <w:color w:val="auto"/>
          <w:lang w:eastAsia="en-AU"/>
        </w:rPr>
      </w:pPr>
      <w:r w:rsidRPr="008545A9">
        <w:rPr>
          <w:rFonts w:ascii="Arial" w:hAnsi="Arial" w:cs="Arial"/>
          <w:color w:val="auto"/>
        </w:rPr>
        <w:t xml:space="preserve">The organisation maintains up to date information on regulatory requirements through newsletters from </w:t>
      </w:r>
      <w:r w:rsidRPr="008545A9">
        <w:rPr>
          <w:rFonts w:ascii="Arial" w:eastAsia="Times New Roman" w:hAnsi="Arial" w:cs="Arial"/>
          <w:color w:val="auto"/>
          <w:lang w:eastAsia="en-AU"/>
        </w:rPr>
        <w:t xml:space="preserve">government departments and subscriptions to service industry advisory groups. </w:t>
      </w:r>
      <w:r w:rsidRPr="008545A9">
        <w:rPr>
          <w:rFonts w:ascii="Arial" w:hAnsi="Arial" w:cs="Arial"/>
          <w:color w:val="auto"/>
          <w:lang w:eastAsia="en-AU"/>
        </w:rPr>
        <w:t xml:space="preserve">Organisational policies and procedures are accessed in the information management platform. </w:t>
      </w:r>
    </w:p>
    <w:p w14:paraId="589214D0" w14:textId="418DA184" w:rsidR="00212631" w:rsidRDefault="008545A9" w:rsidP="00BA7024">
      <w:pPr>
        <w:rPr>
          <w:rFonts w:ascii="Arial" w:eastAsia="Times New Roman" w:hAnsi="Arial" w:cs="Arial"/>
          <w:color w:val="auto"/>
          <w:lang w:eastAsia="en-AU"/>
        </w:rPr>
      </w:pPr>
      <w:r w:rsidRPr="008545A9">
        <w:rPr>
          <w:rFonts w:ascii="Arial" w:eastAsia="Times New Roman" w:hAnsi="Arial" w:cs="Arial"/>
          <w:color w:val="auto"/>
          <w:lang w:eastAsia="en-AU"/>
        </w:rPr>
        <w:t xml:space="preserve">The </w:t>
      </w:r>
      <w:r w:rsidR="00CB5920">
        <w:rPr>
          <w:rFonts w:ascii="Arial" w:eastAsia="Times New Roman" w:hAnsi="Arial" w:cs="Arial"/>
          <w:color w:val="auto"/>
          <w:lang w:eastAsia="en-AU"/>
        </w:rPr>
        <w:t xml:space="preserve">service </w:t>
      </w:r>
      <w:r w:rsidR="002F319B">
        <w:rPr>
          <w:rFonts w:ascii="Arial" w:eastAsia="Times New Roman" w:hAnsi="Arial" w:cs="Arial"/>
          <w:color w:val="auto"/>
          <w:lang w:eastAsia="en-AU"/>
        </w:rPr>
        <w:t>demonstrated th</w:t>
      </w:r>
      <w:r w:rsidR="004120D5">
        <w:rPr>
          <w:rFonts w:ascii="Arial" w:eastAsia="Times New Roman" w:hAnsi="Arial" w:cs="Arial"/>
          <w:color w:val="auto"/>
          <w:lang w:eastAsia="en-AU"/>
        </w:rPr>
        <w:t xml:space="preserve">at </w:t>
      </w:r>
      <w:r w:rsidR="00CB5920">
        <w:rPr>
          <w:rFonts w:ascii="Arial" w:eastAsia="Times New Roman" w:hAnsi="Arial" w:cs="Arial"/>
          <w:color w:val="auto"/>
          <w:lang w:eastAsia="en-AU"/>
        </w:rPr>
        <w:t xml:space="preserve">feedback and complaints </w:t>
      </w:r>
      <w:r w:rsidR="004120D5">
        <w:rPr>
          <w:rFonts w:ascii="Arial" w:eastAsia="Times New Roman" w:hAnsi="Arial" w:cs="Arial"/>
          <w:color w:val="auto"/>
          <w:lang w:eastAsia="en-AU"/>
        </w:rPr>
        <w:t xml:space="preserve">are documented </w:t>
      </w:r>
      <w:r w:rsidR="00B20629">
        <w:rPr>
          <w:rFonts w:ascii="Arial" w:eastAsia="Times New Roman" w:hAnsi="Arial" w:cs="Arial"/>
          <w:color w:val="auto"/>
          <w:lang w:eastAsia="en-AU"/>
        </w:rPr>
        <w:t xml:space="preserve">and actioned. </w:t>
      </w:r>
      <w:r w:rsidRPr="008545A9">
        <w:rPr>
          <w:rFonts w:ascii="Arial" w:eastAsia="Times New Roman" w:hAnsi="Arial" w:cs="Arial"/>
          <w:color w:val="auto"/>
          <w:lang w:eastAsia="en-AU"/>
        </w:rPr>
        <w:t xml:space="preserve">The quality committee </w:t>
      </w:r>
      <w:r w:rsidR="00B20629">
        <w:rPr>
          <w:rFonts w:ascii="Arial" w:eastAsia="Times New Roman" w:hAnsi="Arial" w:cs="Arial"/>
          <w:color w:val="auto"/>
          <w:lang w:eastAsia="en-AU"/>
        </w:rPr>
        <w:t xml:space="preserve">completes analysis of the complaints data and </w:t>
      </w:r>
      <w:r w:rsidR="00CB5920">
        <w:rPr>
          <w:rFonts w:ascii="Arial" w:eastAsia="Times New Roman" w:hAnsi="Arial" w:cs="Arial"/>
          <w:color w:val="auto"/>
          <w:lang w:eastAsia="en-AU"/>
        </w:rPr>
        <w:t>reports trends and continuous improvement recommendations to the</w:t>
      </w:r>
      <w:r w:rsidRPr="008545A9">
        <w:rPr>
          <w:rFonts w:ascii="Arial" w:eastAsia="Times New Roman" w:hAnsi="Arial" w:cs="Arial"/>
          <w:color w:val="auto"/>
          <w:lang w:eastAsia="en-AU"/>
        </w:rPr>
        <w:t xml:space="preserve"> Board and executive team</w:t>
      </w:r>
      <w:r w:rsidR="00CB5920">
        <w:rPr>
          <w:rFonts w:ascii="Arial" w:eastAsia="Times New Roman" w:hAnsi="Arial" w:cs="Arial"/>
          <w:color w:val="auto"/>
          <w:lang w:eastAsia="en-AU"/>
        </w:rPr>
        <w:t xml:space="preserve">. </w:t>
      </w:r>
    </w:p>
    <w:p w14:paraId="690791FE" w14:textId="64B43C25" w:rsidR="00E34363" w:rsidRPr="00E34363" w:rsidRDefault="00E34363" w:rsidP="00BA7024">
      <w:pPr>
        <w:rPr>
          <w:rFonts w:ascii="Arial" w:eastAsia="Times New Roman" w:hAnsi="Arial" w:cs="Arial"/>
          <w:color w:val="auto"/>
          <w:lang w:eastAsia="en-AU"/>
        </w:rPr>
      </w:pPr>
      <w:r w:rsidRPr="00E34363">
        <w:rPr>
          <w:rFonts w:ascii="Arial" w:eastAsia="Times New Roman" w:hAnsi="Arial" w:cs="Arial"/>
          <w:color w:val="auto"/>
          <w:lang w:eastAsia="en-AU"/>
        </w:rPr>
        <w:t xml:space="preserve">The </w:t>
      </w:r>
      <w:r w:rsidR="00B44E26">
        <w:rPr>
          <w:rFonts w:ascii="Arial" w:eastAsia="Times New Roman" w:hAnsi="Arial" w:cs="Arial"/>
          <w:color w:val="auto"/>
          <w:lang w:eastAsia="en-AU"/>
        </w:rPr>
        <w:t>organisation</w:t>
      </w:r>
      <w:r w:rsidRPr="00E34363">
        <w:rPr>
          <w:rFonts w:ascii="Arial" w:eastAsia="Times New Roman" w:hAnsi="Arial" w:cs="Arial"/>
          <w:color w:val="auto"/>
          <w:lang w:eastAsia="en-AU"/>
        </w:rPr>
        <w:t xml:space="preserve"> has a risk management framework </w:t>
      </w:r>
      <w:r w:rsidR="00585B3A">
        <w:rPr>
          <w:rFonts w:ascii="Arial" w:eastAsia="Times New Roman" w:hAnsi="Arial" w:cs="Arial"/>
          <w:color w:val="auto"/>
          <w:lang w:eastAsia="en-AU"/>
        </w:rPr>
        <w:t>that includes</w:t>
      </w:r>
      <w:r w:rsidRPr="00E34363">
        <w:rPr>
          <w:rFonts w:ascii="Arial" w:eastAsia="Times New Roman" w:hAnsi="Arial" w:cs="Arial"/>
          <w:color w:val="auto"/>
          <w:lang w:eastAsia="en-AU"/>
        </w:rPr>
        <w:t xml:space="preserve"> clinical, </w:t>
      </w:r>
      <w:proofErr w:type="gramStart"/>
      <w:r w:rsidRPr="00E34363">
        <w:rPr>
          <w:rFonts w:ascii="Arial" w:eastAsia="Times New Roman" w:hAnsi="Arial" w:cs="Arial"/>
          <w:color w:val="auto"/>
          <w:lang w:eastAsia="en-AU"/>
        </w:rPr>
        <w:t>corporate</w:t>
      </w:r>
      <w:proofErr w:type="gramEnd"/>
      <w:r w:rsidRPr="00E34363">
        <w:rPr>
          <w:rFonts w:ascii="Arial" w:eastAsia="Times New Roman" w:hAnsi="Arial" w:cs="Arial"/>
          <w:color w:val="auto"/>
          <w:lang w:eastAsia="en-AU"/>
        </w:rPr>
        <w:t xml:space="preserve"> and strategic risk.</w:t>
      </w:r>
      <w:r w:rsidR="005457E1">
        <w:rPr>
          <w:rFonts w:ascii="Arial" w:eastAsia="Times New Roman" w:hAnsi="Arial" w:cs="Arial"/>
          <w:color w:val="auto"/>
          <w:lang w:eastAsia="en-AU"/>
        </w:rPr>
        <w:t xml:space="preserve"> Managers complete </w:t>
      </w:r>
      <w:r w:rsidR="00844A49">
        <w:rPr>
          <w:rFonts w:ascii="Arial" w:eastAsia="Times New Roman" w:hAnsi="Arial" w:cs="Arial"/>
          <w:color w:val="auto"/>
          <w:lang w:eastAsia="en-AU"/>
        </w:rPr>
        <w:t>training on the organisations risk framework</w:t>
      </w:r>
      <w:r w:rsidR="00A50869">
        <w:rPr>
          <w:rFonts w:ascii="Arial" w:eastAsia="Times New Roman" w:hAnsi="Arial" w:cs="Arial"/>
          <w:color w:val="auto"/>
          <w:lang w:eastAsia="en-AU"/>
        </w:rPr>
        <w:t xml:space="preserve"> and have access to risk policy and risk assessment tools to </w:t>
      </w:r>
      <w:r w:rsidR="00900561">
        <w:rPr>
          <w:rFonts w:ascii="Arial" w:eastAsia="Times New Roman" w:hAnsi="Arial" w:cs="Arial"/>
          <w:color w:val="auto"/>
          <w:lang w:eastAsia="en-AU"/>
        </w:rPr>
        <w:t>guide practice</w:t>
      </w:r>
      <w:r w:rsidR="00926A1E">
        <w:rPr>
          <w:rFonts w:ascii="Arial" w:eastAsia="Times New Roman" w:hAnsi="Arial" w:cs="Arial"/>
          <w:color w:val="auto"/>
          <w:lang w:eastAsia="en-AU"/>
        </w:rPr>
        <w:t xml:space="preserve">. </w:t>
      </w:r>
      <w:r w:rsidR="0073534C">
        <w:rPr>
          <w:rFonts w:ascii="Arial" w:eastAsia="Times New Roman" w:hAnsi="Arial" w:cs="Arial"/>
          <w:color w:val="auto"/>
          <w:lang w:eastAsia="en-AU"/>
        </w:rPr>
        <w:t xml:space="preserve">The service demonstrated that the </w:t>
      </w:r>
      <w:r w:rsidR="0073534C" w:rsidRPr="00E34363">
        <w:rPr>
          <w:rFonts w:ascii="Arial" w:eastAsia="Times New Roman" w:hAnsi="Arial" w:cs="Arial"/>
          <w:color w:val="auto"/>
          <w:lang w:eastAsia="en-AU"/>
        </w:rPr>
        <w:t xml:space="preserve">workforce </w:t>
      </w:r>
      <w:r w:rsidR="0073534C">
        <w:rPr>
          <w:rFonts w:ascii="Arial" w:eastAsia="Times New Roman" w:hAnsi="Arial" w:cs="Arial"/>
          <w:color w:val="auto"/>
          <w:lang w:eastAsia="en-AU"/>
        </w:rPr>
        <w:t>is trained to recognise and respond to risk including how to identify, prevent and report</w:t>
      </w:r>
      <w:r w:rsidR="0073534C" w:rsidRPr="00E34363">
        <w:rPr>
          <w:rFonts w:ascii="Arial" w:eastAsia="Times New Roman" w:hAnsi="Arial" w:cs="Arial"/>
          <w:color w:val="auto"/>
          <w:lang w:eastAsia="en-AU"/>
        </w:rPr>
        <w:t xml:space="preserve"> harm, </w:t>
      </w:r>
      <w:proofErr w:type="gramStart"/>
      <w:r w:rsidR="0073534C" w:rsidRPr="00E34363">
        <w:rPr>
          <w:rFonts w:ascii="Arial" w:eastAsia="Times New Roman" w:hAnsi="Arial" w:cs="Arial"/>
          <w:color w:val="auto"/>
          <w:lang w:eastAsia="en-AU"/>
        </w:rPr>
        <w:t>abuse</w:t>
      </w:r>
      <w:proofErr w:type="gramEnd"/>
      <w:r w:rsidR="0073534C" w:rsidRPr="00E34363">
        <w:rPr>
          <w:rFonts w:ascii="Arial" w:eastAsia="Times New Roman" w:hAnsi="Arial" w:cs="Arial"/>
          <w:color w:val="auto"/>
          <w:lang w:eastAsia="en-AU"/>
        </w:rPr>
        <w:t xml:space="preserve"> and neglect. </w:t>
      </w:r>
      <w:r w:rsidRPr="00E34363">
        <w:rPr>
          <w:rFonts w:ascii="Arial" w:eastAsia="Times New Roman" w:hAnsi="Arial" w:cs="Arial"/>
          <w:color w:val="auto"/>
          <w:lang w:eastAsia="en-AU"/>
        </w:rPr>
        <w:t xml:space="preserve">Staff </w:t>
      </w:r>
      <w:r w:rsidR="00D22122">
        <w:rPr>
          <w:rFonts w:ascii="Arial" w:eastAsia="Times New Roman" w:hAnsi="Arial" w:cs="Arial"/>
          <w:color w:val="auto"/>
          <w:lang w:eastAsia="en-AU"/>
        </w:rPr>
        <w:t xml:space="preserve">could </w:t>
      </w:r>
      <w:r w:rsidRPr="00E34363">
        <w:rPr>
          <w:rFonts w:ascii="Arial" w:eastAsia="Times New Roman" w:hAnsi="Arial" w:cs="Arial"/>
          <w:color w:val="auto"/>
          <w:lang w:eastAsia="en-AU"/>
        </w:rPr>
        <w:t>describ</w:t>
      </w:r>
      <w:r w:rsidR="00D22122">
        <w:rPr>
          <w:rFonts w:ascii="Arial" w:eastAsia="Times New Roman" w:hAnsi="Arial" w:cs="Arial"/>
          <w:color w:val="auto"/>
          <w:lang w:eastAsia="en-AU"/>
        </w:rPr>
        <w:t>e</w:t>
      </w:r>
      <w:r w:rsidRPr="00E34363">
        <w:rPr>
          <w:rFonts w:ascii="Arial" w:eastAsia="Times New Roman" w:hAnsi="Arial" w:cs="Arial"/>
          <w:color w:val="auto"/>
          <w:lang w:eastAsia="en-AU"/>
        </w:rPr>
        <w:t xml:space="preserve"> what they would do in the event of identifying neglect and abuse in a consumer and how to expedite an incident report</w:t>
      </w:r>
      <w:r w:rsidR="00921DA1">
        <w:rPr>
          <w:rFonts w:ascii="Arial" w:eastAsia="Times New Roman" w:hAnsi="Arial" w:cs="Arial"/>
          <w:color w:val="auto"/>
          <w:lang w:eastAsia="en-AU"/>
        </w:rPr>
        <w:t xml:space="preserve">. </w:t>
      </w:r>
    </w:p>
    <w:p w14:paraId="6968BD81" w14:textId="2EBEF893" w:rsidR="0023658F" w:rsidRPr="0023658F" w:rsidRDefault="0023658F" w:rsidP="00BA7024">
      <w:pPr>
        <w:rPr>
          <w:rFonts w:ascii="Arial" w:hAnsi="Arial" w:cs="Arial"/>
          <w:color w:val="000000"/>
        </w:rPr>
      </w:pPr>
      <w:r w:rsidRPr="0023658F">
        <w:rPr>
          <w:rFonts w:ascii="Arial" w:eastAsia="Times New Roman" w:hAnsi="Arial" w:cs="Arial"/>
          <w:color w:val="000000"/>
          <w:lang w:eastAsia="en-AU"/>
        </w:rPr>
        <w:t>The service has a clinical governance framework</w:t>
      </w:r>
      <w:r w:rsidRPr="0023658F">
        <w:rPr>
          <w:rFonts w:ascii="Arial" w:eastAsia="Times New Roman" w:hAnsi="Arial" w:cs="Arial"/>
          <w:color w:val="000000"/>
          <w:lang w:val="en-US" w:eastAsia="en-AU"/>
        </w:rPr>
        <w:t xml:space="preserve"> </w:t>
      </w:r>
      <w:r w:rsidRPr="0023658F">
        <w:rPr>
          <w:rFonts w:ascii="Arial" w:eastAsia="Times New Roman" w:hAnsi="Arial" w:cs="Arial"/>
          <w:color w:val="000000"/>
          <w:lang w:eastAsia="en-AU"/>
        </w:rPr>
        <w:t xml:space="preserve">incorporating clinical care considerations as well as current policies and procedures relating to minimising the use of restraint and open disclosure. </w:t>
      </w:r>
      <w:r w:rsidR="00846614">
        <w:rPr>
          <w:rFonts w:ascii="Arial" w:hAnsi="Arial" w:cs="Arial"/>
          <w:color w:val="000000"/>
        </w:rPr>
        <w:t>Infection control</w:t>
      </w:r>
      <w:r w:rsidRPr="0023658F">
        <w:rPr>
          <w:rFonts w:ascii="Arial" w:hAnsi="Arial" w:cs="Arial"/>
          <w:color w:val="000000"/>
        </w:rPr>
        <w:t xml:space="preserve"> consultants </w:t>
      </w:r>
      <w:r w:rsidR="00846614">
        <w:rPr>
          <w:rFonts w:ascii="Arial" w:hAnsi="Arial" w:cs="Arial"/>
          <w:color w:val="000000"/>
        </w:rPr>
        <w:t xml:space="preserve">described the different </w:t>
      </w:r>
      <w:r w:rsidRPr="0023658F">
        <w:rPr>
          <w:rFonts w:ascii="Arial" w:hAnsi="Arial" w:cs="Arial"/>
          <w:color w:val="000000"/>
        </w:rPr>
        <w:t xml:space="preserve">community prevention strategies including </w:t>
      </w:r>
      <w:r w:rsidR="00676DDD">
        <w:rPr>
          <w:rFonts w:ascii="Arial" w:hAnsi="Arial" w:cs="Arial"/>
          <w:color w:val="000000"/>
        </w:rPr>
        <w:t>an</w:t>
      </w:r>
      <w:r w:rsidRPr="0023658F">
        <w:rPr>
          <w:rFonts w:ascii="Arial" w:hAnsi="Arial" w:cs="Arial"/>
          <w:color w:val="000000"/>
        </w:rPr>
        <w:t xml:space="preserve"> immunisation program, staff training in infection control, </w:t>
      </w:r>
      <w:r w:rsidR="00676DDD">
        <w:rPr>
          <w:rFonts w:ascii="Arial" w:hAnsi="Arial" w:cs="Arial"/>
          <w:color w:val="000000"/>
        </w:rPr>
        <w:t xml:space="preserve">the use of </w:t>
      </w:r>
      <w:r w:rsidRPr="0023658F">
        <w:rPr>
          <w:rFonts w:ascii="Arial" w:hAnsi="Arial" w:cs="Arial"/>
          <w:color w:val="000000"/>
        </w:rPr>
        <w:t>personal protective equipment and antimicrobial stewardship management.</w:t>
      </w:r>
      <w:bookmarkStart w:id="5" w:name="_Hlk158796051"/>
      <w:r w:rsidR="00676DDD">
        <w:rPr>
          <w:rFonts w:ascii="Arial" w:hAnsi="Arial" w:cs="Arial"/>
          <w:color w:val="000000"/>
        </w:rPr>
        <w:t xml:space="preserve"> </w:t>
      </w:r>
      <w:r w:rsidRPr="0023658F">
        <w:rPr>
          <w:rFonts w:ascii="Arial" w:hAnsi="Arial" w:cs="Arial"/>
          <w:color w:val="000000"/>
        </w:rPr>
        <w:t xml:space="preserve">Case managers described </w:t>
      </w:r>
      <w:r w:rsidRPr="0023658F">
        <w:rPr>
          <w:rFonts w:ascii="Arial" w:hAnsi="Arial" w:cs="Arial"/>
          <w:color w:val="000000"/>
        </w:rPr>
        <w:lastRenderedPageBreak/>
        <w:t>their understanding of restrictive practices, notably that the service does not support the use of restrictive practice</w:t>
      </w:r>
      <w:r w:rsidR="00E17CF4">
        <w:rPr>
          <w:rFonts w:ascii="Arial" w:hAnsi="Arial" w:cs="Arial"/>
          <w:color w:val="000000"/>
        </w:rPr>
        <w:t>s</w:t>
      </w:r>
      <w:r w:rsidR="002616FD">
        <w:rPr>
          <w:rFonts w:ascii="Arial" w:hAnsi="Arial" w:cs="Arial"/>
          <w:color w:val="000000"/>
        </w:rPr>
        <w:t>.</w:t>
      </w:r>
      <w:r w:rsidRPr="0023658F">
        <w:rPr>
          <w:rFonts w:ascii="Arial" w:hAnsi="Arial" w:cs="Arial"/>
          <w:color w:val="000000"/>
        </w:rPr>
        <w:t xml:space="preserve"> </w:t>
      </w:r>
    </w:p>
    <w:bookmarkEnd w:id="5"/>
    <w:sectPr w:rsidR="0023658F" w:rsidRPr="0023658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5490C" w14:textId="77777777" w:rsidR="00BE5825" w:rsidRDefault="00BE5825">
      <w:pPr>
        <w:spacing w:after="0"/>
      </w:pPr>
      <w:r>
        <w:separator/>
      </w:r>
    </w:p>
  </w:endnote>
  <w:endnote w:type="continuationSeparator" w:id="0">
    <w:p w14:paraId="65E8FF8C" w14:textId="77777777" w:rsidR="00BE5825" w:rsidRDefault="00BE58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426DF" w14:textId="77777777" w:rsidR="00BE5825" w:rsidRPr="00DF37F2" w:rsidRDefault="00BE5825"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Bass Coast Health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2F40D16" w14:textId="77777777" w:rsidR="00BE5825" w:rsidRPr="00DF37F2" w:rsidRDefault="00BE582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300751</w:t>
    </w:r>
    <w:bookmarkEnd w:id="6"/>
    <w:r w:rsidRPr="00DF37F2">
      <w:rPr>
        <w:rStyle w:val="FooterBold"/>
        <w:rFonts w:ascii="Arial" w:hAnsi="Arial"/>
        <w:b w:val="0"/>
      </w:rPr>
      <w:tab/>
      <w:t xml:space="preserve">OFFICIAL: Sensitive </w:t>
    </w:r>
  </w:p>
  <w:p w14:paraId="67A6B0D3" w14:textId="77777777" w:rsidR="00BE5825" w:rsidRPr="00DF37F2" w:rsidRDefault="00BE582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0500D" w14:textId="77777777" w:rsidR="00BE5825" w:rsidRDefault="00BE5825" w:rsidP="00D71F88">
      <w:pPr>
        <w:spacing w:after="0"/>
      </w:pPr>
      <w:r>
        <w:separator/>
      </w:r>
    </w:p>
  </w:footnote>
  <w:footnote w:type="continuationSeparator" w:id="0">
    <w:p w14:paraId="6784FCFA" w14:textId="77777777" w:rsidR="00BE5825" w:rsidRDefault="00BE5825" w:rsidP="00D71F88">
      <w:pPr>
        <w:spacing w:after="0"/>
      </w:pPr>
      <w:r>
        <w:continuationSeparator/>
      </w:r>
    </w:p>
  </w:footnote>
  <w:footnote w:id="1">
    <w:p w14:paraId="5079B26D" w14:textId="447C5DA0" w:rsidR="00BE5825" w:rsidRDefault="00BE582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5940FA">
        <w:rPr>
          <w:rFonts w:ascii="Arial" w:hAnsi="Arial" w:cs="Arial"/>
          <w:color w:val="auto"/>
          <w:sz w:val="20"/>
          <w:szCs w:val="20"/>
        </w:rPr>
        <w:t>accordance with section 5</w:t>
      </w:r>
      <w:r w:rsidR="008D2CED">
        <w:rPr>
          <w:rFonts w:ascii="Arial" w:hAnsi="Arial" w:cs="Arial"/>
          <w:color w:val="auto"/>
          <w:sz w:val="20"/>
          <w:szCs w:val="20"/>
        </w:rPr>
        <w:t xml:space="preserve">7 </w:t>
      </w:r>
      <w:r w:rsidRPr="005940FA">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67BEEB44" w14:textId="77777777" w:rsidR="00BE5825" w:rsidRDefault="00BE582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1F78D" w14:textId="77777777" w:rsidR="00BE5825" w:rsidRDefault="00BE5825">
    <w:pPr>
      <w:pStyle w:val="Header"/>
    </w:pPr>
    <w:r>
      <w:rPr>
        <w:noProof/>
        <w:color w:val="2B579A"/>
        <w:shd w:val="clear" w:color="auto" w:fill="E6E6E6"/>
        <w:lang w:val="en-US"/>
      </w:rPr>
      <w:drawing>
        <wp:anchor distT="0" distB="0" distL="114300" distR="114300" simplePos="0" relativeHeight="251663360" behindDoc="1" locked="0" layoutInCell="1" allowOverlap="1" wp14:anchorId="393A2E2E" wp14:editId="080A6BB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5E13F" w14:textId="77777777" w:rsidR="00BE5825" w:rsidRDefault="00BE5825">
    <w:pPr>
      <w:pStyle w:val="Header"/>
    </w:pPr>
    <w:r>
      <w:rPr>
        <w:noProof/>
      </w:rPr>
      <w:drawing>
        <wp:anchor distT="0" distB="0" distL="114300" distR="114300" simplePos="0" relativeHeight="251661312" behindDoc="0" locked="0" layoutInCell="1" allowOverlap="1" wp14:anchorId="12D2E628" wp14:editId="3FD4597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3E4FA10">
      <w:start w:val="1"/>
      <w:numFmt w:val="lowerRoman"/>
      <w:lvlText w:val="(%1)"/>
      <w:lvlJc w:val="left"/>
      <w:pPr>
        <w:ind w:left="1080" w:hanging="720"/>
      </w:pPr>
      <w:rPr>
        <w:rFonts w:hint="default"/>
      </w:rPr>
    </w:lvl>
    <w:lvl w:ilvl="1" w:tplc="FE884CB4" w:tentative="1">
      <w:start w:val="1"/>
      <w:numFmt w:val="lowerLetter"/>
      <w:lvlText w:val="%2."/>
      <w:lvlJc w:val="left"/>
      <w:pPr>
        <w:ind w:left="1440" w:hanging="360"/>
      </w:pPr>
    </w:lvl>
    <w:lvl w:ilvl="2" w:tplc="EEF6FA88" w:tentative="1">
      <w:start w:val="1"/>
      <w:numFmt w:val="lowerRoman"/>
      <w:lvlText w:val="%3."/>
      <w:lvlJc w:val="right"/>
      <w:pPr>
        <w:ind w:left="2160" w:hanging="180"/>
      </w:pPr>
    </w:lvl>
    <w:lvl w:ilvl="3" w:tplc="CD48F700" w:tentative="1">
      <w:start w:val="1"/>
      <w:numFmt w:val="decimal"/>
      <w:lvlText w:val="%4."/>
      <w:lvlJc w:val="left"/>
      <w:pPr>
        <w:ind w:left="2880" w:hanging="360"/>
      </w:pPr>
    </w:lvl>
    <w:lvl w:ilvl="4" w:tplc="455C294A" w:tentative="1">
      <w:start w:val="1"/>
      <w:numFmt w:val="lowerLetter"/>
      <w:lvlText w:val="%5."/>
      <w:lvlJc w:val="left"/>
      <w:pPr>
        <w:ind w:left="3600" w:hanging="360"/>
      </w:pPr>
    </w:lvl>
    <w:lvl w:ilvl="5" w:tplc="4AAC10A0" w:tentative="1">
      <w:start w:val="1"/>
      <w:numFmt w:val="lowerRoman"/>
      <w:lvlText w:val="%6."/>
      <w:lvlJc w:val="right"/>
      <w:pPr>
        <w:ind w:left="4320" w:hanging="180"/>
      </w:pPr>
    </w:lvl>
    <w:lvl w:ilvl="6" w:tplc="4A68E320" w:tentative="1">
      <w:start w:val="1"/>
      <w:numFmt w:val="decimal"/>
      <w:lvlText w:val="%7."/>
      <w:lvlJc w:val="left"/>
      <w:pPr>
        <w:ind w:left="5040" w:hanging="360"/>
      </w:pPr>
    </w:lvl>
    <w:lvl w:ilvl="7" w:tplc="E9142182" w:tentative="1">
      <w:start w:val="1"/>
      <w:numFmt w:val="lowerLetter"/>
      <w:lvlText w:val="%8."/>
      <w:lvlJc w:val="left"/>
      <w:pPr>
        <w:ind w:left="5760" w:hanging="360"/>
      </w:pPr>
    </w:lvl>
    <w:lvl w:ilvl="8" w:tplc="DC4E523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C45FD6">
      <w:start w:val="1"/>
      <w:numFmt w:val="lowerRoman"/>
      <w:lvlText w:val="(%1)"/>
      <w:lvlJc w:val="left"/>
      <w:pPr>
        <w:ind w:left="1080" w:hanging="720"/>
      </w:pPr>
      <w:rPr>
        <w:rFonts w:hint="default"/>
      </w:rPr>
    </w:lvl>
    <w:lvl w:ilvl="1" w:tplc="03762046" w:tentative="1">
      <w:start w:val="1"/>
      <w:numFmt w:val="lowerLetter"/>
      <w:lvlText w:val="%2."/>
      <w:lvlJc w:val="left"/>
      <w:pPr>
        <w:ind w:left="1440" w:hanging="360"/>
      </w:pPr>
    </w:lvl>
    <w:lvl w:ilvl="2" w:tplc="9746D2B4" w:tentative="1">
      <w:start w:val="1"/>
      <w:numFmt w:val="lowerRoman"/>
      <w:lvlText w:val="%3."/>
      <w:lvlJc w:val="right"/>
      <w:pPr>
        <w:ind w:left="2160" w:hanging="180"/>
      </w:pPr>
    </w:lvl>
    <w:lvl w:ilvl="3" w:tplc="D4AEB8D0" w:tentative="1">
      <w:start w:val="1"/>
      <w:numFmt w:val="decimal"/>
      <w:lvlText w:val="%4."/>
      <w:lvlJc w:val="left"/>
      <w:pPr>
        <w:ind w:left="2880" w:hanging="360"/>
      </w:pPr>
    </w:lvl>
    <w:lvl w:ilvl="4" w:tplc="A350C394" w:tentative="1">
      <w:start w:val="1"/>
      <w:numFmt w:val="lowerLetter"/>
      <w:lvlText w:val="%5."/>
      <w:lvlJc w:val="left"/>
      <w:pPr>
        <w:ind w:left="3600" w:hanging="360"/>
      </w:pPr>
    </w:lvl>
    <w:lvl w:ilvl="5" w:tplc="BE901DD0" w:tentative="1">
      <w:start w:val="1"/>
      <w:numFmt w:val="lowerRoman"/>
      <w:lvlText w:val="%6."/>
      <w:lvlJc w:val="right"/>
      <w:pPr>
        <w:ind w:left="4320" w:hanging="180"/>
      </w:pPr>
    </w:lvl>
    <w:lvl w:ilvl="6" w:tplc="FF4496DC" w:tentative="1">
      <w:start w:val="1"/>
      <w:numFmt w:val="decimal"/>
      <w:lvlText w:val="%7."/>
      <w:lvlJc w:val="left"/>
      <w:pPr>
        <w:ind w:left="5040" w:hanging="360"/>
      </w:pPr>
    </w:lvl>
    <w:lvl w:ilvl="7" w:tplc="0B285A2A" w:tentative="1">
      <w:start w:val="1"/>
      <w:numFmt w:val="lowerLetter"/>
      <w:lvlText w:val="%8."/>
      <w:lvlJc w:val="left"/>
      <w:pPr>
        <w:ind w:left="5760" w:hanging="360"/>
      </w:pPr>
    </w:lvl>
    <w:lvl w:ilvl="8" w:tplc="972AC68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8CA4226">
      <w:start w:val="1"/>
      <w:numFmt w:val="lowerRoman"/>
      <w:lvlText w:val="(%1)"/>
      <w:lvlJc w:val="left"/>
      <w:pPr>
        <w:ind w:left="1080" w:hanging="720"/>
      </w:pPr>
      <w:rPr>
        <w:rFonts w:hint="default"/>
      </w:rPr>
    </w:lvl>
    <w:lvl w:ilvl="1" w:tplc="38E03184" w:tentative="1">
      <w:start w:val="1"/>
      <w:numFmt w:val="lowerLetter"/>
      <w:lvlText w:val="%2."/>
      <w:lvlJc w:val="left"/>
      <w:pPr>
        <w:ind w:left="1440" w:hanging="360"/>
      </w:pPr>
    </w:lvl>
    <w:lvl w:ilvl="2" w:tplc="122EE34E" w:tentative="1">
      <w:start w:val="1"/>
      <w:numFmt w:val="lowerRoman"/>
      <w:lvlText w:val="%3."/>
      <w:lvlJc w:val="right"/>
      <w:pPr>
        <w:ind w:left="2160" w:hanging="180"/>
      </w:pPr>
    </w:lvl>
    <w:lvl w:ilvl="3" w:tplc="A9D03C48" w:tentative="1">
      <w:start w:val="1"/>
      <w:numFmt w:val="decimal"/>
      <w:lvlText w:val="%4."/>
      <w:lvlJc w:val="left"/>
      <w:pPr>
        <w:ind w:left="2880" w:hanging="360"/>
      </w:pPr>
    </w:lvl>
    <w:lvl w:ilvl="4" w:tplc="FD204342" w:tentative="1">
      <w:start w:val="1"/>
      <w:numFmt w:val="lowerLetter"/>
      <w:lvlText w:val="%5."/>
      <w:lvlJc w:val="left"/>
      <w:pPr>
        <w:ind w:left="3600" w:hanging="360"/>
      </w:pPr>
    </w:lvl>
    <w:lvl w:ilvl="5" w:tplc="A29A5F20" w:tentative="1">
      <w:start w:val="1"/>
      <w:numFmt w:val="lowerRoman"/>
      <w:lvlText w:val="%6."/>
      <w:lvlJc w:val="right"/>
      <w:pPr>
        <w:ind w:left="4320" w:hanging="180"/>
      </w:pPr>
    </w:lvl>
    <w:lvl w:ilvl="6" w:tplc="CD90ACB8" w:tentative="1">
      <w:start w:val="1"/>
      <w:numFmt w:val="decimal"/>
      <w:lvlText w:val="%7."/>
      <w:lvlJc w:val="left"/>
      <w:pPr>
        <w:ind w:left="5040" w:hanging="360"/>
      </w:pPr>
    </w:lvl>
    <w:lvl w:ilvl="7" w:tplc="A7E0B17E" w:tentative="1">
      <w:start w:val="1"/>
      <w:numFmt w:val="lowerLetter"/>
      <w:lvlText w:val="%8."/>
      <w:lvlJc w:val="left"/>
      <w:pPr>
        <w:ind w:left="5760" w:hanging="360"/>
      </w:pPr>
    </w:lvl>
    <w:lvl w:ilvl="8" w:tplc="BE5C800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E52978E">
      <w:start w:val="1"/>
      <w:numFmt w:val="lowerRoman"/>
      <w:lvlText w:val="(%1)"/>
      <w:lvlJc w:val="left"/>
      <w:pPr>
        <w:ind w:left="1080" w:hanging="720"/>
      </w:pPr>
      <w:rPr>
        <w:rFonts w:hint="default"/>
      </w:rPr>
    </w:lvl>
    <w:lvl w:ilvl="1" w:tplc="95E4D7E0" w:tentative="1">
      <w:start w:val="1"/>
      <w:numFmt w:val="lowerLetter"/>
      <w:lvlText w:val="%2."/>
      <w:lvlJc w:val="left"/>
      <w:pPr>
        <w:ind w:left="1440" w:hanging="360"/>
      </w:pPr>
    </w:lvl>
    <w:lvl w:ilvl="2" w:tplc="4100F49E" w:tentative="1">
      <w:start w:val="1"/>
      <w:numFmt w:val="lowerRoman"/>
      <w:lvlText w:val="%3."/>
      <w:lvlJc w:val="right"/>
      <w:pPr>
        <w:ind w:left="2160" w:hanging="180"/>
      </w:pPr>
    </w:lvl>
    <w:lvl w:ilvl="3" w:tplc="10F6F6B2" w:tentative="1">
      <w:start w:val="1"/>
      <w:numFmt w:val="decimal"/>
      <w:lvlText w:val="%4."/>
      <w:lvlJc w:val="left"/>
      <w:pPr>
        <w:ind w:left="2880" w:hanging="360"/>
      </w:pPr>
    </w:lvl>
    <w:lvl w:ilvl="4" w:tplc="9A589EE4" w:tentative="1">
      <w:start w:val="1"/>
      <w:numFmt w:val="lowerLetter"/>
      <w:lvlText w:val="%5."/>
      <w:lvlJc w:val="left"/>
      <w:pPr>
        <w:ind w:left="3600" w:hanging="360"/>
      </w:pPr>
    </w:lvl>
    <w:lvl w:ilvl="5" w:tplc="310615AC" w:tentative="1">
      <w:start w:val="1"/>
      <w:numFmt w:val="lowerRoman"/>
      <w:lvlText w:val="%6."/>
      <w:lvlJc w:val="right"/>
      <w:pPr>
        <w:ind w:left="4320" w:hanging="180"/>
      </w:pPr>
    </w:lvl>
    <w:lvl w:ilvl="6" w:tplc="D5083DDC" w:tentative="1">
      <w:start w:val="1"/>
      <w:numFmt w:val="decimal"/>
      <w:lvlText w:val="%7."/>
      <w:lvlJc w:val="left"/>
      <w:pPr>
        <w:ind w:left="5040" w:hanging="360"/>
      </w:pPr>
    </w:lvl>
    <w:lvl w:ilvl="7" w:tplc="7CD69ED8" w:tentative="1">
      <w:start w:val="1"/>
      <w:numFmt w:val="lowerLetter"/>
      <w:lvlText w:val="%8."/>
      <w:lvlJc w:val="left"/>
      <w:pPr>
        <w:ind w:left="5760" w:hanging="360"/>
      </w:pPr>
    </w:lvl>
    <w:lvl w:ilvl="8" w:tplc="32D44EB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3361BF0">
      <w:start w:val="1"/>
      <w:numFmt w:val="lowerRoman"/>
      <w:lvlText w:val="(%1)"/>
      <w:lvlJc w:val="left"/>
      <w:pPr>
        <w:ind w:left="1080" w:hanging="720"/>
      </w:pPr>
      <w:rPr>
        <w:rFonts w:hint="default"/>
      </w:rPr>
    </w:lvl>
    <w:lvl w:ilvl="1" w:tplc="28C2069E" w:tentative="1">
      <w:start w:val="1"/>
      <w:numFmt w:val="lowerLetter"/>
      <w:lvlText w:val="%2."/>
      <w:lvlJc w:val="left"/>
      <w:pPr>
        <w:ind w:left="1440" w:hanging="360"/>
      </w:pPr>
    </w:lvl>
    <w:lvl w:ilvl="2" w:tplc="30B62202" w:tentative="1">
      <w:start w:val="1"/>
      <w:numFmt w:val="lowerRoman"/>
      <w:lvlText w:val="%3."/>
      <w:lvlJc w:val="right"/>
      <w:pPr>
        <w:ind w:left="2160" w:hanging="180"/>
      </w:pPr>
    </w:lvl>
    <w:lvl w:ilvl="3" w:tplc="EA5EA808" w:tentative="1">
      <w:start w:val="1"/>
      <w:numFmt w:val="decimal"/>
      <w:lvlText w:val="%4."/>
      <w:lvlJc w:val="left"/>
      <w:pPr>
        <w:ind w:left="2880" w:hanging="360"/>
      </w:pPr>
    </w:lvl>
    <w:lvl w:ilvl="4" w:tplc="B95ECBD8" w:tentative="1">
      <w:start w:val="1"/>
      <w:numFmt w:val="lowerLetter"/>
      <w:lvlText w:val="%5."/>
      <w:lvlJc w:val="left"/>
      <w:pPr>
        <w:ind w:left="3600" w:hanging="360"/>
      </w:pPr>
    </w:lvl>
    <w:lvl w:ilvl="5" w:tplc="DB0E4892" w:tentative="1">
      <w:start w:val="1"/>
      <w:numFmt w:val="lowerRoman"/>
      <w:lvlText w:val="%6."/>
      <w:lvlJc w:val="right"/>
      <w:pPr>
        <w:ind w:left="4320" w:hanging="180"/>
      </w:pPr>
    </w:lvl>
    <w:lvl w:ilvl="6" w:tplc="795C31E4" w:tentative="1">
      <w:start w:val="1"/>
      <w:numFmt w:val="decimal"/>
      <w:lvlText w:val="%7."/>
      <w:lvlJc w:val="left"/>
      <w:pPr>
        <w:ind w:left="5040" w:hanging="360"/>
      </w:pPr>
    </w:lvl>
    <w:lvl w:ilvl="7" w:tplc="5D201622" w:tentative="1">
      <w:start w:val="1"/>
      <w:numFmt w:val="lowerLetter"/>
      <w:lvlText w:val="%8."/>
      <w:lvlJc w:val="left"/>
      <w:pPr>
        <w:ind w:left="5760" w:hanging="360"/>
      </w:pPr>
    </w:lvl>
    <w:lvl w:ilvl="8" w:tplc="6D5A6DA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9D41A88">
      <w:start w:val="1"/>
      <w:numFmt w:val="bullet"/>
      <w:lvlText w:val=""/>
      <w:lvlJc w:val="left"/>
      <w:pPr>
        <w:ind w:left="720" w:hanging="360"/>
      </w:pPr>
      <w:rPr>
        <w:rFonts w:ascii="Symbol" w:hAnsi="Symbol" w:hint="default"/>
        <w:color w:val="auto"/>
        <w:sz w:val="24"/>
        <w:szCs w:val="24"/>
      </w:rPr>
    </w:lvl>
    <w:lvl w:ilvl="1" w:tplc="3544FA5E" w:tentative="1">
      <w:start w:val="1"/>
      <w:numFmt w:val="bullet"/>
      <w:lvlText w:val="o"/>
      <w:lvlJc w:val="left"/>
      <w:pPr>
        <w:ind w:left="1440" w:hanging="360"/>
      </w:pPr>
      <w:rPr>
        <w:rFonts w:ascii="Courier New" w:hAnsi="Courier New" w:cs="Courier New" w:hint="default"/>
      </w:rPr>
    </w:lvl>
    <w:lvl w:ilvl="2" w:tplc="AAB0D578" w:tentative="1">
      <w:start w:val="1"/>
      <w:numFmt w:val="bullet"/>
      <w:lvlText w:val=""/>
      <w:lvlJc w:val="left"/>
      <w:pPr>
        <w:ind w:left="2160" w:hanging="360"/>
      </w:pPr>
      <w:rPr>
        <w:rFonts w:ascii="Wingdings" w:hAnsi="Wingdings" w:hint="default"/>
      </w:rPr>
    </w:lvl>
    <w:lvl w:ilvl="3" w:tplc="0004E678" w:tentative="1">
      <w:start w:val="1"/>
      <w:numFmt w:val="bullet"/>
      <w:lvlText w:val=""/>
      <w:lvlJc w:val="left"/>
      <w:pPr>
        <w:ind w:left="2880" w:hanging="360"/>
      </w:pPr>
      <w:rPr>
        <w:rFonts w:ascii="Symbol" w:hAnsi="Symbol" w:hint="default"/>
      </w:rPr>
    </w:lvl>
    <w:lvl w:ilvl="4" w:tplc="4F248AEA" w:tentative="1">
      <w:start w:val="1"/>
      <w:numFmt w:val="bullet"/>
      <w:lvlText w:val="o"/>
      <w:lvlJc w:val="left"/>
      <w:pPr>
        <w:ind w:left="3600" w:hanging="360"/>
      </w:pPr>
      <w:rPr>
        <w:rFonts w:ascii="Courier New" w:hAnsi="Courier New" w:cs="Courier New" w:hint="default"/>
      </w:rPr>
    </w:lvl>
    <w:lvl w:ilvl="5" w:tplc="9CF84A3A" w:tentative="1">
      <w:start w:val="1"/>
      <w:numFmt w:val="bullet"/>
      <w:lvlText w:val=""/>
      <w:lvlJc w:val="left"/>
      <w:pPr>
        <w:ind w:left="4320" w:hanging="360"/>
      </w:pPr>
      <w:rPr>
        <w:rFonts w:ascii="Wingdings" w:hAnsi="Wingdings" w:hint="default"/>
      </w:rPr>
    </w:lvl>
    <w:lvl w:ilvl="6" w:tplc="10F02AFC" w:tentative="1">
      <w:start w:val="1"/>
      <w:numFmt w:val="bullet"/>
      <w:lvlText w:val=""/>
      <w:lvlJc w:val="left"/>
      <w:pPr>
        <w:ind w:left="5040" w:hanging="360"/>
      </w:pPr>
      <w:rPr>
        <w:rFonts w:ascii="Symbol" w:hAnsi="Symbol" w:hint="default"/>
      </w:rPr>
    </w:lvl>
    <w:lvl w:ilvl="7" w:tplc="4C4A1A3A" w:tentative="1">
      <w:start w:val="1"/>
      <w:numFmt w:val="bullet"/>
      <w:lvlText w:val="o"/>
      <w:lvlJc w:val="left"/>
      <w:pPr>
        <w:ind w:left="5760" w:hanging="360"/>
      </w:pPr>
      <w:rPr>
        <w:rFonts w:ascii="Courier New" w:hAnsi="Courier New" w:cs="Courier New" w:hint="default"/>
      </w:rPr>
    </w:lvl>
    <w:lvl w:ilvl="8" w:tplc="804C7C3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6606B70">
      <w:start w:val="1"/>
      <w:numFmt w:val="lowerRoman"/>
      <w:lvlText w:val="(%1)"/>
      <w:lvlJc w:val="left"/>
      <w:pPr>
        <w:ind w:left="1080" w:hanging="720"/>
      </w:pPr>
      <w:rPr>
        <w:rFonts w:hint="default"/>
      </w:rPr>
    </w:lvl>
    <w:lvl w:ilvl="1" w:tplc="08E44F6C" w:tentative="1">
      <w:start w:val="1"/>
      <w:numFmt w:val="lowerLetter"/>
      <w:lvlText w:val="%2."/>
      <w:lvlJc w:val="left"/>
      <w:pPr>
        <w:ind w:left="1440" w:hanging="360"/>
      </w:pPr>
    </w:lvl>
    <w:lvl w:ilvl="2" w:tplc="7A3021D4" w:tentative="1">
      <w:start w:val="1"/>
      <w:numFmt w:val="lowerRoman"/>
      <w:lvlText w:val="%3."/>
      <w:lvlJc w:val="right"/>
      <w:pPr>
        <w:ind w:left="2160" w:hanging="180"/>
      </w:pPr>
    </w:lvl>
    <w:lvl w:ilvl="3" w:tplc="48B47CF8" w:tentative="1">
      <w:start w:val="1"/>
      <w:numFmt w:val="decimal"/>
      <w:lvlText w:val="%4."/>
      <w:lvlJc w:val="left"/>
      <w:pPr>
        <w:ind w:left="2880" w:hanging="360"/>
      </w:pPr>
    </w:lvl>
    <w:lvl w:ilvl="4" w:tplc="A5F674C2" w:tentative="1">
      <w:start w:val="1"/>
      <w:numFmt w:val="lowerLetter"/>
      <w:lvlText w:val="%5."/>
      <w:lvlJc w:val="left"/>
      <w:pPr>
        <w:ind w:left="3600" w:hanging="360"/>
      </w:pPr>
    </w:lvl>
    <w:lvl w:ilvl="5" w:tplc="DC006546" w:tentative="1">
      <w:start w:val="1"/>
      <w:numFmt w:val="lowerRoman"/>
      <w:lvlText w:val="%6."/>
      <w:lvlJc w:val="right"/>
      <w:pPr>
        <w:ind w:left="4320" w:hanging="180"/>
      </w:pPr>
    </w:lvl>
    <w:lvl w:ilvl="6" w:tplc="B78023CC" w:tentative="1">
      <w:start w:val="1"/>
      <w:numFmt w:val="decimal"/>
      <w:lvlText w:val="%7."/>
      <w:lvlJc w:val="left"/>
      <w:pPr>
        <w:ind w:left="5040" w:hanging="360"/>
      </w:pPr>
    </w:lvl>
    <w:lvl w:ilvl="7" w:tplc="B964D7E2" w:tentative="1">
      <w:start w:val="1"/>
      <w:numFmt w:val="lowerLetter"/>
      <w:lvlText w:val="%8."/>
      <w:lvlJc w:val="left"/>
      <w:pPr>
        <w:ind w:left="5760" w:hanging="360"/>
      </w:pPr>
    </w:lvl>
    <w:lvl w:ilvl="8" w:tplc="8348D9F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E9090DC">
      <w:start w:val="1"/>
      <w:numFmt w:val="lowerRoman"/>
      <w:lvlText w:val="(%1)"/>
      <w:lvlJc w:val="left"/>
      <w:pPr>
        <w:ind w:left="1080" w:hanging="720"/>
      </w:pPr>
      <w:rPr>
        <w:rFonts w:hint="default"/>
      </w:rPr>
    </w:lvl>
    <w:lvl w:ilvl="1" w:tplc="F59E465A" w:tentative="1">
      <w:start w:val="1"/>
      <w:numFmt w:val="lowerLetter"/>
      <w:lvlText w:val="%2."/>
      <w:lvlJc w:val="left"/>
      <w:pPr>
        <w:ind w:left="1440" w:hanging="360"/>
      </w:pPr>
    </w:lvl>
    <w:lvl w:ilvl="2" w:tplc="5A5AC2EC" w:tentative="1">
      <w:start w:val="1"/>
      <w:numFmt w:val="lowerRoman"/>
      <w:lvlText w:val="%3."/>
      <w:lvlJc w:val="right"/>
      <w:pPr>
        <w:ind w:left="2160" w:hanging="180"/>
      </w:pPr>
    </w:lvl>
    <w:lvl w:ilvl="3" w:tplc="87A67DEC" w:tentative="1">
      <w:start w:val="1"/>
      <w:numFmt w:val="decimal"/>
      <w:lvlText w:val="%4."/>
      <w:lvlJc w:val="left"/>
      <w:pPr>
        <w:ind w:left="2880" w:hanging="360"/>
      </w:pPr>
    </w:lvl>
    <w:lvl w:ilvl="4" w:tplc="4E5C758A" w:tentative="1">
      <w:start w:val="1"/>
      <w:numFmt w:val="lowerLetter"/>
      <w:lvlText w:val="%5."/>
      <w:lvlJc w:val="left"/>
      <w:pPr>
        <w:ind w:left="3600" w:hanging="360"/>
      </w:pPr>
    </w:lvl>
    <w:lvl w:ilvl="5" w:tplc="BC080DBA" w:tentative="1">
      <w:start w:val="1"/>
      <w:numFmt w:val="lowerRoman"/>
      <w:lvlText w:val="%6."/>
      <w:lvlJc w:val="right"/>
      <w:pPr>
        <w:ind w:left="4320" w:hanging="180"/>
      </w:pPr>
    </w:lvl>
    <w:lvl w:ilvl="6" w:tplc="F98E6EFC" w:tentative="1">
      <w:start w:val="1"/>
      <w:numFmt w:val="decimal"/>
      <w:lvlText w:val="%7."/>
      <w:lvlJc w:val="left"/>
      <w:pPr>
        <w:ind w:left="5040" w:hanging="360"/>
      </w:pPr>
    </w:lvl>
    <w:lvl w:ilvl="7" w:tplc="558EA0B2" w:tentative="1">
      <w:start w:val="1"/>
      <w:numFmt w:val="lowerLetter"/>
      <w:lvlText w:val="%8."/>
      <w:lvlJc w:val="left"/>
      <w:pPr>
        <w:ind w:left="5760" w:hanging="360"/>
      </w:pPr>
    </w:lvl>
    <w:lvl w:ilvl="8" w:tplc="6246A62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1C0FB60">
      <w:start w:val="1"/>
      <w:numFmt w:val="lowerRoman"/>
      <w:lvlText w:val="(%1)"/>
      <w:lvlJc w:val="left"/>
      <w:pPr>
        <w:ind w:left="1080" w:hanging="720"/>
      </w:pPr>
      <w:rPr>
        <w:rFonts w:hint="default"/>
      </w:rPr>
    </w:lvl>
    <w:lvl w:ilvl="1" w:tplc="5D8AE5BE" w:tentative="1">
      <w:start w:val="1"/>
      <w:numFmt w:val="lowerLetter"/>
      <w:lvlText w:val="%2."/>
      <w:lvlJc w:val="left"/>
      <w:pPr>
        <w:ind w:left="1440" w:hanging="360"/>
      </w:pPr>
    </w:lvl>
    <w:lvl w:ilvl="2" w:tplc="2DD48CF0" w:tentative="1">
      <w:start w:val="1"/>
      <w:numFmt w:val="lowerRoman"/>
      <w:lvlText w:val="%3."/>
      <w:lvlJc w:val="right"/>
      <w:pPr>
        <w:ind w:left="2160" w:hanging="180"/>
      </w:pPr>
    </w:lvl>
    <w:lvl w:ilvl="3" w:tplc="662C1E04" w:tentative="1">
      <w:start w:val="1"/>
      <w:numFmt w:val="decimal"/>
      <w:lvlText w:val="%4."/>
      <w:lvlJc w:val="left"/>
      <w:pPr>
        <w:ind w:left="2880" w:hanging="360"/>
      </w:pPr>
    </w:lvl>
    <w:lvl w:ilvl="4" w:tplc="FA508318" w:tentative="1">
      <w:start w:val="1"/>
      <w:numFmt w:val="lowerLetter"/>
      <w:lvlText w:val="%5."/>
      <w:lvlJc w:val="left"/>
      <w:pPr>
        <w:ind w:left="3600" w:hanging="360"/>
      </w:pPr>
    </w:lvl>
    <w:lvl w:ilvl="5" w:tplc="BF96756C" w:tentative="1">
      <w:start w:val="1"/>
      <w:numFmt w:val="lowerRoman"/>
      <w:lvlText w:val="%6."/>
      <w:lvlJc w:val="right"/>
      <w:pPr>
        <w:ind w:left="4320" w:hanging="180"/>
      </w:pPr>
    </w:lvl>
    <w:lvl w:ilvl="6" w:tplc="4462D014" w:tentative="1">
      <w:start w:val="1"/>
      <w:numFmt w:val="decimal"/>
      <w:lvlText w:val="%7."/>
      <w:lvlJc w:val="left"/>
      <w:pPr>
        <w:ind w:left="5040" w:hanging="360"/>
      </w:pPr>
    </w:lvl>
    <w:lvl w:ilvl="7" w:tplc="1A5EEFFA" w:tentative="1">
      <w:start w:val="1"/>
      <w:numFmt w:val="lowerLetter"/>
      <w:lvlText w:val="%8."/>
      <w:lvlJc w:val="left"/>
      <w:pPr>
        <w:ind w:left="5760" w:hanging="360"/>
      </w:pPr>
    </w:lvl>
    <w:lvl w:ilvl="8" w:tplc="FFA871D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1D4FBA4">
      <w:start w:val="1"/>
      <w:numFmt w:val="lowerRoman"/>
      <w:lvlText w:val="(%1)"/>
      <w:lvlJc w:val="left"/>
      <w:pPr>
        <w:ind w:left="1080" w:hanging="720"/>
      </w:pPr>
      <w:rPr>
        <w:rFonts w:hint="default"/>
      </w:rPr>
    </w:lvl>
    <w:lvl w:ilvl="1" w:tplc="6D6408AA" w:tentative="1">
      <w:start w:val="1"/>
      <w:numFmt w:val="lowerLetter"/>
      <w:lvlText w:val="%2."/>
      <w:lvlJc w:val="left"/>
      <w:pPr>
        <w:ind w:left="1440" w:hanging="360"/>
      </w:pPr>
    </w:lvl>
    <w:lvl w:ilvl="2" w:tplc="E1FC0A94" w:tentative="1">
      <w:start w:val="1"/>
      <w:numFmt w:val="lowerRoman"/>
      <w:lvlText w:val="%3."/>
      <w:lvlJc w:val="right"/>
      <w:pPr>
        <w:ind w:left="2160" w:hanging="180"/>
      </w:pPr>
    </w:lvl>
    <w:lvl w:ilvl="3" w:tplc="34609F70" w:tentative="1">
      <w:start w:val="1"/>
      <w:numFmt w:val="decimal"/>
      <w:lvlText w:val="%4."/>
      <w:lvlJc w:val="left"/>
      <w:pPr>
        <w:ind w:left="2880" w:hanging="360"/>
      </w:pPr>
    </w:lvl>
    <w:lvl w:ilvl="4" w:tplc="FA5C3914" w:tentative="1">
      <w:start w:val="1"/>
      <w:numFmt w:val="lowerLetter"/>
      <w:lvlText w:val="%5."/>
      <w:lvlJc w:val="left"/>
      <w:pPr>
        <w:ind w:left="3600" w:hanging="360"/>
      </w:pPr>
    </w:lvl>
    <w:lvl w:ilvl="5" w:tplc="2BACAB0A" w:tentative="1">
      <w:start w:val="1"/>
      <w:numFmt w:val="lowerRoman"/>
      <w:lvlText w:val="%6."/>
      <w:lvlJc w:val="right"/>
      <w:pPr>
        <w:ind w:left="4320" w:hanging="180"/>
      </w:pPr>
    </w:lvl>
    <w:lvl w:ilvl="6" w:tplc="082A6E20" w:tentative="1">
      <w:start w:val="1"/>
      <w:numFmt w:val="decimal"/>
      <w:lvlText w:val="%7."/>
      <w:lvlJc w:val="left"/>
      <w:pPr>
        <w:ind w:left="5040" w:hanging="360"/>
      </w:pPr>
    </w:lvl>
    <w:lvl w:ilvl="7" w:tplc="46A0B984" w:tentative="1">
      <w:start w:val="1"/>
      <w:numFmt w:val="lowerLetter"/>
      <w:lvlText w:val="%8."/>
      <w:lvlJc w:val="left"/>
      <w:pPr>
        <w:ind w:left="5760" w:hanging="360"/>
      </w:pPr>
    </w:lvl>
    <w:lvl w:ilvl="8" w:tplc="B356694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7258178E">
      <w:start w:val="1"/>
      <w:numFmt w:val="lowerRoman"/>
      <w:lvlText w:val="(%1)"/>
      <w:lvlJc w:val="left"/>
      <w:pPr>
        <w:ind w:left="1080" w:hanging="720"/>
      </w:pPr>
      <w:rPr>
        <w:rFonts w:hint="default"/>
      </w:rPr>
    </w:lvl>
    <w:lvl w:ilvl="1" w:tplc="1B76C76A" w:tentative="1">
      <w:start w:val="1"/>
      <w:numFmt w:val="lowerLetter"/>
      <w:lvlText w:val="%2."/>
      <w:lvlJc w:val="left"/>
      <w:pPr>
        <w:ind w:left="1440" w:hanging="360"/>
      </w:pPr>
    </w:lvl>
    <w:lvl w:ilvl="2" w:tplc="E76E0816" w:tentative="1">
      <w:start w:val="1"/>
      <w:numFmt w:val="lowerRoman"/>
      <w:lvlText w:val="%3."/>
      <w:lvlJc w:val="right"/>
      <w:pPr>
        <w:ind w:left="2160" w:hanging="180"/>
      </w:pPr>
    </w:lvl>
    <w:lvl w:ilvl="3" w:tplc="AC2A5AB8" w:tentative="1">
      <w:start w:val="1"/>
      <w:numFmt w:val="decimal"/>
      <w:lvlText w:val="%4."/>
      <w:lvlJc w:val="left"/>
      <w:pPr>
        <w:ind w:left="2880" w:hanging="360"/>
      </w:pPr>
    </w:lvl>
    <w:lvl w:ilvl="4" w:tplc="B608E804" w:tentative="1">
      <w:start w:val="1"/>
      <w:numFmt w:val="lowerLetter"/>
      <w:lvlText w:val="%5."/>
      <w:lvlJc w:val="left"/>
      <w:pPr>
        <w:ind w:left="3600" w:hanging="360"/>
      </w:pPr>
    </w:lvl>
    <w:lvl w:ilvl="5" w:tplc="88F0CF14" w:tentative="1">
      <w:start w:val="1"/>
      <w:numFmt w:val="lowerRoman"/>
      <w:lvlText w:val="%6."/>
      <w:lvlJc w:val="right"/>
      <w:pPr>
        <w:ind w:left="4320" w:hanging="180"/>
      </w:pPr>
    </w:lvl>
    <w:lvl w:ilvl="6" w:tplc="D7124B60" w:tentative="1">
      <w:start w:val="1"/>
      <w:numFmt w:val="decimal"/>
      <w:lvlText w:val="%7."/>
      <w:lvlJc w:val="left"/>
      <w:pPr>
        <w:ind w:left="5040" w:hanging="360"/>
      </w:pPr>
    </w:lvl>
    <w:lvl w:ilvl="7" w:tplc="397006C6" w:tentative="1">
      <w:start w:val="1"/>
      <w:numFmt w:val="lowerLetter"/>
      <w:lvlText w:val="%8."/>
      <w:lvlJc w:val="left"/>
      <w:pPr>
        <w:ind w:left="5760" w:hanging="360"/>
      </w:pPr>
    </w:lvl>
    <w:lvl w:ilvl="8" w:tplc="1FB83AF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ED205CE">
      <w:start w:val="1"/>
      <w:numFmt w:val="lowerRoman"/>
      <w:lvlText w:val="(%1)"/>
      <w:lvlJc w:val="left"/>
      <w:pPr>
        <w:ind w:left="1080" w:hanging="720"/>
      </w:pPr>
      <w:rPr>
        <w:rFonts w:hint="default"/>
      </w:rPr>
    </w:lvl>
    <w:lvl w:ilvl="1" w:tplc="0B52C304" w:tentative="1">
      <w:start w:val="1"/>
      <w:numFmt w:val="lowerLetter"/>
      <w:lvlText w:val="%2."/>
      <w:lvlJc w:val="left"/>
      <w:pPr>
        <w:ind w:left="1440" w:hanging="360"/>
      </w:pPr>
    </w:lvl>
    <w:lvl w:ilvl="2" w:tplc="020E3676" w:tentative="1">
      <w:start w:val="1"/>
      <w:numFmt w:val="lowerRoman"/>
      <w:lvlText w:val="%3."/>
      <w:lvlJc w:val="right"/>
      <w:pPr>
        <w:ind w:left="2160" w:hanging="180"/>
      </w:pPr>
    </w:lvl>
    <w:lvl w:ilvl="3" w:tplc="BCB6220E" w:tentative="1">
      <w:start w:val="1"/>
      <w:numFmt w:val="decimal"/>
      <w:lvlText w:val="%4."/>
      <w:lvlJc w:val="left"/>
      <w:pPr>
        <w:ind w:left="2880" w:hanging="360"/>
      </w:pPr>
    </w:lvl>
    <w:lvl w:ilvl="4" w:tplc="CA34E65E" w:tentative="1">
      <w:start w:val="1"/>
      <w:numFmt w:val="lowerLetter"/>
      <w:lvlText w:val="%5."/>
      <w:lvlJc w:val="left"/>
      <w:pPr>
        <w:ind w:left="3600" w:hanging="360"/>
      </w:pPr>
    </w:lvl>
    <w:lvl w:ilvl="5" w:tplc="4B80DB72" w:tentative="1">
      <w:start w:val="1"/>
      <w:numFmt w:val="lowerRoman"/>
      <w:lvlText w:val="%6."/>
      <w:lvlJc w:val="right"/>
      <w:pPr>
        <w:ind w:left="4320" w:hanging="180"/>
      </w:pPr>
    </w:lvl>
    <w:lvl w:ilvl="6" w:tplc="23B43730" w:tentative="1">
      <w:start w:val="1"/>
      <w:numFmt w:val="decimal"/>
      <w:lvlText w:val="%7."/>
      <w:lvlJc w:val="left"/>
      <w:pPr>
        <w:ind w:left="5040" w:hanging="360"/>
      </w:pPr>
    </w:lvl>
    <w:lvl w:ilvl="7" w:tplc="9FD42BB4" w:tentative="1">
      <w:start w:val="1"/>
      <w:numFmt w:val="lowerLetter"/>
      <w:lvlText w:val="%8."/>
      <w:lvlJc w:val="left"/>
      <w:pPr>
        <w:ind w:left="5760" w:hanging="360"/>
      </w:pPr>
    </w:lvl>
    <w:lvl w:ilvl="8" w:tplc="E886F1F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DFAAD10">
      <w:start w:val="1"/>
      <w:numFmt w:val="lowerRoman"/>
      <w:lvlText w:val="(%1)"/>
      <w:lvlJc w:val="left"/>
      <w:pPr>
        <w:ind w:left="1080" w:hanging="720"/>
      </w:pPr>
      <w:rPr>
        <w:rFonts w:hint="default"/>
      </w:rPr>
    </w:lvl>
    <w:lvl w:ilvl="1" w:tplc="D5AC9E7C" w:tentative="1">
      <w:start w:val="1"/>
      <w:numFmt w:val="lowerLetter"/>
      <w:lvlText w:val="%2."/>
      <w:lvlJc w:val="left"/>
      <w:pPr>
        <w:ind w:left="1440" w:hanging="360"/>
      </w:pPr>
    </w:lvl>
    <w:lvl w:ilvl="2" w:tplc="96DC0A88" w:tentative="1">
      <w:start w:val="1"/>
      <w:numFmt w:val="lowerRoman"/>
      <w:lvlText w:val="%3."/>
      <w:lvlJc w:val="right"/>
      <w:pPr>
        <w:ind w:left="2160" w:hanging="180"/>
      </w:pPr>
    </w:lvl>
    <w:lvl w:ilvl="3" w:tplc="8682C9FC" w:tentative="1">
      <w:start w:val="1"/>
      <w:numFmt w:val="decimal"/>
      <w:lvlText w:val="%4."/>
      <w:lvlJc w:val="left"/>
      <w:pPr>
        <w:ind w:left="2880" w:hanging="360"/>
      </w:pPr>
    </w:lvl>
    <w:lvl w:ilvl="4" w:tplc="3C4EDD9A" w:tentative="1">
      <w:start w:val="1"/>
      <w:numFmt w:val="lowerLetter"/>
      <w:lvlText w:val="%5."/>
      <w:lvlJc w:val="left"/>
      <w:pPr>
        <w:ind w:left="3600" w:hanging="360"/>
      </w:pPr>
    </w:lvl>
    <w:lvl w:ilvl="5" w:tplc="1FF43EFA" w:tentative="1">
      <w:start w:val="1"/>
      <w:numFmt w:val="lowerRoman"/>
      <w:lvlText w:val="%6."/>
      <w:lvlJc w:val="right"/>
      <w:pPr>
        <w:ind w:left="4320" w:hanging="180"/>
      </w:pPr>
    </w:lvl>
    <w:lvl w:ilvl="6" w:tplc="7534DD40" w:tentative="1">
      <w:start w:val="1"/>
      <w:numFmt w:val="decimal"/>
      <w:lvlText w:val="%7."/>
      <w:lvlJc w:val="left"/>
      <w:pPr>
        <w:ind w:left="5040" w:hanging="360"/>
      </w:pPr>
    </w:lvl>
    <w:lvl w:ilvl="7" w:tplc="A38EF4BE" w:tentative="1">
      <w:start w:val="1"/>
      <w:numFmt w:val="lowerLetter"/>
      <w:lvlText w:val="%8."/>
      <w:lvlJc w:val="left"/>
      <w:pPr>
        <w:ind w:left="5760" w:hanging="360"/>
      </w:pPr>
    </w:lvl>
    <w:lvl w:ilvl="8" w:tplc="E574338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E80C600">
      <w:start w:val="1"/>
      <w:numFmt w:val="lowerRoman"/>
      <w:lvlText w:val="(%1)"/>
      <w:lvlJc w:val="left"/>
      <w:pPr>
        <w:ind w:left="1080" w:hanging="720"/>
      </w:pPr>
      <w:rPr>
        <w:rFonts w:hint="default"/>
      </w:rPr>
    </w:lvl>
    <w:lvl w:ilvl="1" w:tplc="6414DA64" w:tentative="1">
      <w:start w:val="1"/>
      <w:numFmt w:val="lowerLetter"/>
      <w:lvlText w:val="%2."/>
      <w:lvlJc w:val="left"/>
      <w:pPr>
        <w:ind w:left="1440" w:hanging="360"/>
      </w:pPr>
    </w:lvl>
    <w:lvl w:ilvl="2" w:tplc="CD1AFB02" w:tentative="1">
      <w:start w:val="1"/>
      <w:numFmt w:val="lowerRoman"/>
      <w:lvlText w:val="%3."/>
      <w:lvlJc w:val="right"/>
      <w:pPr>
        <w:ind w:left="2160" w:hanging="180"/>
      </w:pPr>
    </w:lvl>
    <w:lvl w:ilvl="3" w:tplc="4558B97C" w:tentative="1">
      <w:start w:val="1"/>
      <w:numFmt w:val="decimal"/>
      <w:lvlText w:val="%4."/>
      <w:lvlJc w:val="left"/>
      <w:pPr>
        <w:ind w:left="2880" w:hanging="360"/>
      </w:pPr>
    </w:lvl>
    <w:lvl w:ilvl="4" w:tplc="73480772" w:tentative="1">
      <w:start w:val="1"/>
      <w:numFmt w:val="lowerLetter"/>
      <w:lvlText w:val="%5."/>
      <w:lvlJc w:val="left"/>
      <w:pPr>
        <w:ind w:left="3600" w:hanging="360"/>
      </w:pPr>
    </w:lvl>
    <w:lvl w:ilvl="5" w:tplc="ED988E76" w:tentative="1">
      <w:start w:val="1"/>
      <w:numFmt w:val="lowerRoman"/>
      <w:lvlText w:val="%6."/>
      <w:lvlJc w:val="right"/>
      <w:pPr>
        <w:ind w:left="4320" w:hanging="180"/>
      </w:pPr>
    </w:lvl>
    <w:lvl w:ilvl="6" w:tplc="D6A4E358" w:tentative="1">
      <w:start w:val="1"/>
      <w:numFmt w:val="decimal"/>
      <w:lvlText w:val="%7."/>
      <w:lvlJc w:val="left"/>
      <w:pPr>
        <w:ind w:left="5040" w:hanging="360"/>
      </w:pPr>
    </w:lvl>
    <w:lvl w:ilvl="7" w:tplc="3ACC02A2" w:tentative="1">
      <w:start w:val="1"/>
      <w:numFmt w:val="lowerLetter"/>
      <w:lvlText w:val="%8."/>
      <w:lvlJc w:val="left"/>
      <w:pPr>
        <w:ind w:left="5760" w:hanging="360"/>
      </w:pPr>
    </w:lvl>
    <w:lvl w:ilvl="8" w:tplc="7EE81C04"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3D78A820">
      <w:start w:val="1"/>
      <w:numFmt w:val="bullet"/>
      <w:lvlText w:val=""/>
      <w:lvlJc w:val="left"/>
      <w:pPr>
        <w:ind w:left="1260" w:hanging="267"/>
      </w:pPr>
      <w:rPr>
        <w:rFonts w:ascii="Symbol" w:hAnsi="Symbol" w:hint="default"/>
      </w:rPr>
    </w:lvl>
    <w:lvl w:ilvl="1" w:tplc="43962BC8" w:tentative="1">
      <w:start w:val="1"/>
      <w:numFmt w:val="bullet"/>
      <w:lvlText w:val="o"/>
      <w:lvlJc w:val="left"/>
      <w:pPr>
        <w:ind w:left="1080" w:hanging="360"/>
      </w:pPr>
      <w:rPr>
        <w:rFonts w:ascii="Courier New" w:hAnsi="Courier New" w:cs="Courier New" w:hint="default"/>
      </w:rPr>
    </w:lvl>
    <w:lvl w:ilvl="2" w:tplc="DD48CBEC" w:tentative="1">
      <w:start w:val="1"/>
      <w:numFmt w:val="bullet"/>
      <w:lvlText w:val=""/>
      <w:lvlJc w:val="left"/>
      <w:pPr>
        <w:ind w:left="1800" w:hanging="360"/>
      </w:pPr>
      <w:rPr>
        <w:rFonts w:ascii="Wingdings" w:hAnsi="Wingdings" w:hint="default"/>
      </w:rPr>
    </w:lvl>
    <w:lvl w:ilvl="3" w:tplc="9F3AD9F6" w:tentative="1">
      <w:start w:val="1"/>
      <w:numFmt w:val="bullet"/>
      <w:lvlText w:val=""/>
      <w:lvlJc w:val="left"/>
      <w:pPr>
        <w:ind w:left="2520" w:hanging="360"/>
      </w:pPr>
      <w:rPr>
        <w:rFonts w:ascii="Symbol" w:hAnsi="Symbol" w:hint="default"/>
      </w:rPr>
    </w:lvl>
    <w:lvl w:ilvl="4" w:tplc="48CAD5F0" w:tentative="1">
      <w:start w:val="1"/>
      <w:numFmt w:val="bullet"/>
      <w:lvlText w:val="o"/>
      <w:lvlJc w:val="left"/>
      <w:pPr>
        <w:ind w:left="3240" w:hanging="360"/>
      </w:pPr>
      <w:rPr>
        <w:rFonts w:ascii="Courier New" w:hAnsi="Courier New" w:cs="Courier New" w:hint="default"/>
      </w:rPr>
    </w:lvl>
    <w:lvl w:ilvl="5" w:tplc="D5C6A4FE" w:tentative="1">
      <w:start w:val="1"/>
      <w:numFmt w:val="bullet"/>
      <w:lvlText w:val=""/>
      <w:lvlJc w:val="left"/>
      <w:pPr>
        <w:ind w:left="3960" w:hanging="360"/>
      </w:pPr>
      <w:rPr>
        <w:rFonts w:ascii="Wingdings" w:hAnsi="Wingdings" w:hint="default"/>
      </w:rPr>
    </w:lvl>
    <w:lvl w:ilvl="6" w:tplc="217E28AC" w:tentative="1">
      <w:start w:val="1"/>
      <w:numFmt w:val="bullet"/>
      <w:lvlText w:val=""/>
      <w:lvlJc w:val="left"/>
      <w:pPr>
        <w:ind w:left="4680" w:hanging="360"/>
      </w:pPr>
      <w:rPr>
        <w:rFonts w:ascii="Symbol" w:hAnsi="Symbol" w:hint="default"/>
      </w:rPr>
    </w:lvl>
    <w:lvl w:ilvl="7" w:tplc="A5BC924C" w:tentative="1">
      <w:start w:val="1"/>
      <w:numFmt w:val="bullet"/>
      <w:lvlText w:val="o"/>
      <w:lvlJc w:val="left"/>
      <w:pPr>
        <w:ind w:left="5400" w:hanging="360"/>
      </w:pPr>
      <w:rPr>
        <w:rFonts w:ascii="Courier New" w:hAnsi="Courier New" w:cs="Courier New" w:hint="default"/>
      </w:rPr>
    </w:lvl>
    <w:lvl w:ilvl="8" w:tplc="1A9AD4FA"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9138AB7E">
      <w:start w:val="1"/>
      <w:numFmt w:val="lowerRoman"/>
      <w:lvlText w:val="(%1)"/>
      <w:lvlJc w:val="left"/>
      <w:pPr>
        <w:ind w:left="1080" w:hanging="720"/>
      </w:pPr>
      <w:rPr>
        <w:rFonts w:hint="default"/>
      </w:rPr>
    </w:lvl>
    <w:lvl w:ilvl="1" w:tplc="7F264F42" w:tentative="1">
      <w:start w:val="1"/>
      <w:numFmt w:val="lowerLetter"/>
      <w:lvlText w:val="%2."/>
      <w:lvlJc w:val="left"/>
      <w:pPr>
        <w:ind w:left="1440" w:hanging="360"/>
      </w:pPr>
    </w:lvl>
    <w:lvl w:ilvl="2" w:tplc="F4C60B46" w:tentative="1">
      <w:start w:val="1"/>
      <w:numFmt w:val="lowerRoman"/>
      <w:lvlText w:val="%3."/>
      <w:lvlJc w:val="right"/>
      <w:pPr>
        <w:ind w:left="2160" w:hanging="180"/>
      </w:pPr>
    </w:lvl>
    <w:lvl w:ilvl="3" w:tplc="C28270A4" w:tentative="1">
      <w:start w:val="1"/>
      <w:numFmt w:val="decimal"/>
      <w:lvlText w:val="%4."/>
      <w:lvlJc w:val="left"/>
      <w:pPr>
        <w:ind w:left="2880" w:hanging="360"/>
      </w:pPr>
    </w:lvl>
    <w:lvl w:ilvl="4" w:tplc="E48C8F4C" w:tentative="1">
      <w:start w:val="1"/>
      <w:numFmt w:val="lowerLetter"/>
      <w:lvlText w:val="%5."/>
      <w:lvlJc w:val="left"/>
      <w:pPr>
        <w:ind w:left="3600" w:hanging="360"/>
      </w:pPr>
    </w:lvl>
    <w:lvl w:ilvl="5" w:tplc="F51CD7C2" w:tentative="1">
      <w:start w:val="1"/>
      <w:numFmt w:val="lowerRoman"/>
      <w:lvlText w:val="%6."/>
      <w:lvlJc w:val="right"/>
      <w:pPr>
        <w:ind w:left="4320" w:hanging="180"/>
      </w:pPr>
    </w:lvl>
    <w:lvl w:ilvl="6" w:tplc="BBF2ED52" w:tentative="1">
      <w:start w:val="1"/>
      <w:numFmt w:val="decimal"/>
      <w:lvlText w:val="%7."/>
      <w:lvlJc w:val="left"/>
      <w:pPr>
        <w:ind w:left="5040" w:hanging="360"/>
      </w:pPr>
    </w:lvl>
    <w:lvl w:ilvl="7" w:tplc="2AF0C36C" w:tentative="1">
      <w:start w:val="1"/>
      <w:numFmt w:val="lowerLetter"/>
      <w:lvlText w:val="%8."/>
      <w:lvlJc w:val="left"/>
      <w:pPr>
        <w:ind w:left="5760" w:hanging="360"/>
      </w:pPr>
    </w:lvl>
    <w:lvl w:ilvl="8" w:tplc="8FE612E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2F342E74">
      <w:start w:val="1"/>
      <w:numFmt w:val="lowerRoman"/>
      <w:lvlText w:val="(%1)"/>
      <w:lvlJc w:val="left"/>
      <w:pPr>
        <w:ind w:left="1080" w:hanging="720"/>
      </w:pPr>
      <w:rPr>
        <w:rFonts w:hint="default"/>
      </w:rPr>
    </w:lvl>
    <w:lvl w:ilvl="1" w:tplc="79AC4344" w:tentative="1">
      <w:start w:val="1"/>
      <w:numFmt w:val="lowerLetter"/>
      <w:lvlText w:val="%2."/>
      <w:lvlJc w:val="left"/>
      <w:pPr>
        <w:ind w:left="1440" w:hanging="360"/>
      </w:pPr>
    </w:lvl>
    <w:lvl w:ilvl="2" w:tplc="E1A89EBA" w:tentative="1">
      <w:start w:val="1"/>
      <w:numFmt w:val="lowerRoman"/>
      <w:lvlText w:val="%3."/>
      <w:lvlJc w:val="right"/>
      <w:pPr>
        <w:ind w:left="2160" w:hanging="180"/>
      </w:pPr>
    </w:lvl>
    <w:lvl w:ilvl="3" w:tplc="E8CC5D4C" w:tentative="1">
      <w:start w:val="1"/>
      <w:numFmt w:val="decimal"/>
      <w:lvlText w:val="%4."/>
      <w:lvlJc w:val="left"/>
      <w:pPr>
        <w:ind w:left="2880" w:hanging="360"/>
      </w:pPr>
    </w:lvl>
    <w:lvl w:ilvl="4" w:tplc="BCF0B7A6" w:tentative="1">
      <w:start w:val="1"/>
      <w:numFmt w:val="lowerLetter"/>
      <w:lvlText w:val="%5."/>
      <w:lvlJc w:val="left"/>
      <w:pPr>
        <w:ind w:left="3600" w:hanging="360"/>
      </w:pPr>
    </w:lvl>
    <w:lvl w:ilvl="5" w:tplc="ECB2280E" w:tentative="1">
      <w:start w:val="1"/>
      <w:numFmt w:val="lowerRoman"/>
      <w:lvlText w:val="%6."/>
      <w:lvlJc w:val="right"/>
      <w:pPr>
        <w:ind w:left="4320" w:hanging="180"/>
      </w:pPr>
    </w:lvl>
    <w:lvl w:ilvl="6" w:tplc="FF02A66C" w:tentative="1">
      <w:start w:val="1"/>
      <w:numFmt w:val="decimal"/>
      <w:lvlText w:val="%7."/>
      <w:lvlJc w:val="left"/>
      <w:pPr>
        <w:ind w:left="5040" w:hanging="360"/>
      </w:pPr>
    </w:lvl>
    <w:lvl w:ilvl="7" w:tplc="18BEB98A" w:tentative="1">
      <w:start w:val="1"/>
      <w:numFmt w:val="lowerLetter"/>
      <w:lvlText w:val="%8."/>
      <w:lvlJc w:val="left"/>
      <w:pPr>
        <w:ind w:left="5760" w:hanging="360"/>
      </w:pPr>
    </w:lvl>
    <w:lvl w:ilvl="8" w:tplc="59A6A608"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65909D04">
      <w:start w:val="1"/>
      <w:numFmt w:val="lowerRoman"/>
      <w:lvlText w:val="(%1)"/>
      <w:lvlJc w:val="left"/>
      <w:pPr>
        <w:ind w:left="1080" w:hanging="720"/>
      </w:pPr>
      <w:rPr>
        <w:rFonts w:hint="default"/>
      </w:rPr>
    </w:lvl>
    <w:lvl w:ilvl="1" w:tplc="1C681AD6" w:tentative="1">
      <w:start w:val="1"/>
      <w:numFmt w:val="lowerLetter"/>
      <w:lvlText w:val="%2."/>
      <w:lvlJc w:val="left"/>
      <w:pPr>
        <w:ind w:left="1440" w:hanging="360"/>
      </w:pPr>
    </w:lvl>
    <w:lvl w:ilvl="2" w:tplc="E496DE98" w:tentative="1">
      <w:start w:val="1"/>
      <w:numFmt w:val="lowerRoman"/>
      <w:lvlText w:val="%3."/>
      <w:lvlJc w:val="right"/>
      <w:pPr>
        <w:ind w:left="2160" w:hanging="180"/>
      </w:pPr>
    </w:lvl>
    <w:lvl w:ilvl="3" w:tplc="1018A490" w:tentative="1">
      <w:start w:val="1"/>
      <w:numFmt w:val="decimal"/>
      <w:lvlText w:val="%4."/>
      <w:lvlJc w:val="left"/>
      <w:pPr>
        <w:ind w:left="2880" w:hanging="360"/>
      </w:pPr>
    </w:lvl>
    <w:lvl w:ilvl="4" w:tplc="A760ACB0" w:tentative="1">
      <w:start w:val="1"/>
      <w:numFmt w:val="lowerLetter"/>
      <w:lvlText w:val="%5."/>
      <w:lvlJc w:val="left"/>
      <w:pPr>
        <w:ind w:left="3600" w:hanging="360"/>
      </w:pPr>
    </w:lvl>
    <w:lvl w:ilvl="5" w:tplc="50564B92" w:tentative="1">
      <w:start w:val="1"/>
      <w:numFmt w:val="lowerRoman"/>
      <w:lvlText w:val="%6."/>
      <w:lvlJc w:val="right"/>
      <w:pPr>
        <w:ind w:left="4320" w:hanging="180"/>
      </w:pPr>
    </w:lvl>
    <w:lvl w:ilvl="6" w:tplc="ACEA3BF6" w:tentative="1">
      <w:start w:val="1"/>
      <w:numFmt w:val="decimal"/>
      <w:lvlText w:val="%7."/>
      <w:lvlJc w:val="left"/>
      <w:pPr>
        <w:ind w:left="5040" w:hanging="360"/>
      </w:pPr>
    </w:lvl>
    <w:lvl w:ilvl="7" w:tplc="A05427A8" w:tentative="1">
      <w:start w:val="1"/>
      <w:numFmt w:val="lowerLetter"/>
      <w:lvlText w:val="%8."/>
      <w:lvlJc w:val="left"/>
      <w:pPr>
        <w:ind w:left="5760" w:hanging="360"/>
      </w:pPr>
    </w:lvl>
    <w:lvl w:ilvl="8" w:tplc="AD3ED1C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4EC20004">
      <w:start w:val="1"/>
      <w:numFmt w:val="lowerRoman"/>
      <w:lvlText w:val="(%1)"/>
      <w:lvlJc w:val="left"/>
      <w:pPr>
        <w:ind w:left="1080" w:hanging="720"/>
      </w:pPr>
      <w:rPr>
        <w:rFonts w:hint="default"/>
      </w:rPr>
    </w:lvl>
    <w:lvl w:ilvl="1" w:tplc="F2D4419E" w:tentative="1">
      <w:start w:val="1"/>
      <w:numFmt w:val="lowerLetter"/>
      <w:lvlText w:val="%2."/>
      <w:lvlJc w:val="left"/>
      <w:pPr>
        <w:ind w:left="1440" w:hanging="360"/>
      </w:pPr>
    </w:lvl>
    <w:lvl w:ilvl="2" w:tplc="969A1F22" w:tentative="1">
      <w:start w:val="1"/>
      <w:numFmt w:val="lowerRoman"/>
      <w:lvlText w:val="%3."/>
      <w:lvlJc w:val="right"/>
      <w:pPr>
        <w:ind w:left="2160" w:hanging="180"/>
      </w:pPr>
    </w:lvl>
    <w:lvl w:ilvl="3" w:tplc="E300F88E" w:tentative="1">
      <w:start w:val="1"/>
      <w:numFmt w:val="decimal"/>
      <w:lvlText w:val="%4."/>
      <w:lvlJc w:val="left"/>
      <w:pPr>
        <w:ind w:left="2880" w:hanging="360"/>
      </w:pPr>
    </w:lvl>
    <w:lvl w:ilvl="4" w:tplc="E09654EE" w:tentative="1">
      <w:start w:val="1"/>
      <w:numFmt w:val="lowerLetter"/>
      <w:lvlText w:val="%5."/>
      <w:lvlJc w:val="left"/>
      <w:pPr>
        <w:ind w:left="3600" w:hanging="360"/>
      </w:pPr>
    </w:lvl>
    <w:lvl w:ilvl="5" w:tplc="87C27D08" w:tentative="1">
      <w:start w:val="1"/>
      <w:numFmt w:val="lowerRoman"/>
      <w:lvlText w:val="%6."/>
      <w:lvlJc w:val="right"/>
      <w:pPr>
        <w:ind w:left="4320" w:hanging="180"/>
      </w:pPr>
    </w:lvl>
    <w:lvl w:ilvl="6" w:tplc="FDD6AD2C" w:tentative="1">
      <w:start w:val="1"/>
      <w:numFmt w:val="decimal"/>
      <w:lvlText w:val="%7."/>
      <w:lvlJc w:val="left"/>
      <w:pPr>
        <w:ind w:left="5040" w:hanging="360"/>
      </w:pPr>
    </w:lvl>
    <w:lvl w:ilvl="7" w:tplc="059EF760" w:tentative="1">
      <w:start w:val="1"/>
      <w:numFmt w:val="lowerLetter"/>
      <w:lvlText w:val="%8."/>
      <w:lvlJc w:val="left"/>
      <w:pPr>
        <w:ind w:left="5760" w:hanging="360"/>
      </w:pPr>
    </w:lvl>
    <w:lvl w:ilvl="8" w:tplc="CC0A1FC2"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22CA0C2A">
      <w:start w:val="1"/>
      <w:numFmt w:val="lowerRoman"/>
      <w:lvlText w:val="(%1)"/>
      <w:lvlJc w:val="left"/>
      <w:pPr>
        <w:ind w:left="1080" w:hanging="720"/>
      </w:pPr>
      <w:rPr>
        <w:rFonts w:hint="default"/>
      </w:rPr>
    </w:lvl>
    <w:lvl w:ilvl="1" w:tplc="159086D2" w:tentative="1">
      <w:start w:val="1"/>
      <w:numFmt w:val="lowerLetter"/>
      <w:lvlText w:val="%2."/>
      <w:lvlJc w:val="left"/>
      <w:pPr>
        <w:ind w:left="1440" w:hanging="360"/>
      </w:pPr>
    </w:lvl>
    <w:lvl w:ilvl="2" w:tplc="ADC853BA" w:tentative="1">
      <w:start w:val="1"/>
      <w:numFmt w:val="lowerRoman"/>
      <w:lvlText w:val="%3."/>
      <w:lvlJc w:val="right"/>
      <w:pPr>
        <w:ind w:left="2160" w:hanging="180"/>
      </w:pPr>
    </w:lvl>
    <w:lvl w:ilvl="3" w:tplc="91CCB7E8" w:tentative="1">
      <w:start w:val="1"/>
      <w:numFmt w:val="decimal"/>
      <w:lvlText w:val="%4."/>
      <w:lvlJc w:val="left"/>
      <w:pPr>
        <w:ind w:left="2880" w:hanging="360"/>
      </w:pPr>
    </w:lvl>
    <w:lvl w:ilvl="4" w:tplc="C55AB63E" w:tentative="1">
      <w:start w:val="1"/>
      <w:numFmt w:val="lowerLetter"/>
      <w:lvlText w:val="%5."/>
      <w:lvlJc w:val="left"/>
      <w:pPr>
        <w:ind w:left="3600" w:hanging="360"/>
      </w:pPr>
    </w:lvl>
    <w:lvl w:ilvl="5" w:tplc="E1C4B1F8" w:tentative="1">
      <w:start w:val="1"/>
      <w:numFmt w:val="lowerRoman"/>
      <w:lvlText w:val="%6."/>
      <w:lvlJc w:val="right"/>
      <w:pPr>
        <w:ind w:left="4320" w:hanging="180"/>
      </w:pPr>
    </w:lvl>
    <w:lvl w:ilvl="6" w:tplc="040A6AB4" w:tentative="1">
      <w:start w:val="1"/>
      <w:numFmt w:val="decimal"/>
      <w:lvlText w:val="%7."/>
      <w:lvlJc w:val="left"/>
      <w:pPr>
        <w:ind w:left="5040" w:hanging="360"/>
      </w:pPr>
    </w:lvl>
    <w:lvl w:ilvl="7" w:tplc="D6E0FA10" w:tentative="1">
      <w:start w:val="1"/>
      <w:numFmt w:val="lowerLetter"/>
      <w:lvlText w:val="%8."/>
      <w:lvlJc w:val="left"/>
      <w:pPr>
        <w:ind w:left="5760" w:hanging="360"/>
      </w:pPr>
    </w:lvl>
    <w:lvl w:ilvl="8" w:tplc="DC9030D8"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21717075">
    <w:abstractNumId w:val="21"/>
  </w:num>
  <w:num w:numId="2" w16cid:durableId="1241335231">
    <w:abstractNumId w:val="6"/>
  </w:num>
  <w:num w:numId="3" w16cid:durableId="94449120">
    <w:abstractNumId w:val="2"/>
  </w:num>
  <w:num w:numId="4" w16cid:durableId="214237673">
    <w:abstractNumId w:val="10"/>
  </w:num>
  <w:num w:numId="5" w16cid:durableId="353775962">
    <w:abstractNumId w:val="9"/>
  </w:num>
  <w:num w:numId="6" w16cid:durableId="1552383175">
    <w:abstractNumId w:val="1"/>
  </w:num>
  <w:num w:numId="7" w16cid:durableId="1922060951">
    <w:abstractNumId w:val="16"/>
  </w:num>
  <w:num w:numId="8" w16cid:durableId="439182857">
    <w:abstractNumId w:val="7"/>
  </w:num>
  <w:num w:numId="9" w16cid:durableId="1049496557">
    <w:abstractNumId w:val="13"/>
  </w:num>
  <w:num w:numId="10" w16cid:durableId="214047814">
    <w:abstractNumId w:val="5"/>
  </w:num>
  <w:num w:numId="11" w16cid:durableId="1036152445">
    <w:abstractNumId w:val="20"/>
  </w:num>
  <w:num w:numId="12" w16cid:durableId="1093086434">
    <w:abstractNumId w:val="11"/>
  </w:num>
  <w:num w:numId="13" w16cid:durableId="1012800498">
    <w:abstractNumId w:val="4"/>
  </w:num>
  <w:num w:numId="14" w16cid:durableId="656110850">
    <w:abstractNumId w:val="3"/>
  </w:num>
  <w:num w:numId="15" w16cid:durableId="790436179">
    <w:abstractNumId w:val="18"/>
  </w:num>
  <w:num w:numId="16" w16cid:durableId="1776706655">
    <w:abstractNumId w:val="17"/>
  </w:num>
  <w:num w:numId="17" w16cid:durableId="563640169">
    <w:abstractNumId w:val="8"/>
  </w:num>
  <w:num w:numId="18" w16cid:durableId="1165969730">
    <w:abstractNumId w:val="14"/>
  </w:num>
  <w:num w:numId="19" w16cid:durableId="406612702">
    <w:abstractNumId w:val="19"/>
  </w:num>
  <w:num w:numId="20" w16cid:durableId="563956731">
    <w:abstractNumId w:val="12"/>
  </w:num>
  <w:num w:numId="21" w16cid:durableId="113212850">
    <w:abstractNumId w:val="0"/>
  </w:num>
  <w:num w:numId="22" w16cid:durableId="1827434246">
    <w:abstractNumId w:val="21"/>
  </w:num>
  <w:num w:numId="23" w16cid:durableId="18339074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5A8"/>
    <w:rsid w:val="00007547"/>
    <w:rsid w:val="00012FE6"/>
    <w:rsid w:val="000264D2"/>
    <w:rsid w:val="000712F5"/>
    <w:rsid w:val="0007352B"/>
    <w:rsid w:val="000A5B88"/>
    <w:rsid w:val="000C6CBE"/>
    <w:rsid w:val="000E144C"/>
    <w:rsid w:val="001038B8"/>
    <w:rsid w:val="00103C4D"/>
    <w:rsid w:val="00106512"/>
    <w:rsid w:val="00136B4D"/>
    <w:rsid w:val="001416C7"/>
    <w:rsid w:val="00146D4E"/>
    <w:rsid w:val="001549D5"/>
    <w:rsid w:val="00163363"/>
    <w:rsid w:val="00176092"/>
    <w:rsid w:val="001854BC"/>
    <w:rsid w:val="00191824"/>
    <w:rsid w:val="001A012B"/>
    <w:rsid w:val="001A0133"/>
    <w:rsid w:val="001A10B5"/>
    <w:rsid w:val="001A1F18"/>
    <w:rsid w:val="001B1259"/>
    <w:rsid w:val="001B5C57"/>
    <w:rsid w:val="001D5572"/>
    <w:rsid w:val="001E4459"/>
    <w:rsid w:val="001F6439"/>
    <w:rsid w:val="00203646"/>
    <w:rsid w:val="00212631"/>
    <w:rsid w:val="00212D03"/>
    <w:rsid w:val="0023658F"/>
    <w:rsid w:val="0024324D"/>
    <w:rsid w:val="002578F9"/>
    <w:rsid w:val="002616FD"/>
    <w:rsid w:val="002628BE"/>
    <w:rsid w:val="00282FD4"/>
    <w:rsid w:val="00292256"/>
    <w:rsid w:val="0029505F"/>
    <w:rsid w:val="002D0665"/>
    <w:rsid w:val="002D47E7"/>
    <w:rsid w:val="002D6557"/>
    <w:rsid w:val="002F319B"/>
    <w:rsid w:val="003137E1"/>
    <w:rsid w:val="00315670"/>
    <w:rsid w:val="00317551"/>
    <w:rsid w:val="00321BC3"/>
    <w:rsid w:val="003220E7"/>
    <w:rsid w:val="00322EF2"/>
    <w:rsid w:val="0032460E"/>
    <w:rsid w:val="00326F54"/>
    <w:rsid w:val="00327F9B"/>
    <w:rsid w:val="00346FDC"/>
    <w:rsid w:val="00347E6E"/>
    <w:rsid w:val="0036335D"/>
    <w:rsid w:val="00366DA8"/>
    <w:rsid w:val="00372F55"/>
    <w:rsid w:val="00373C53"/>
    <w:rsid w:val="0037788D"/>
    <w:rsid w:val="00386728"/>
    <w:rsid w:val="00390F9A"/>
    <w:rsid w:val="003A70C5"/>
    <w:rsid w:val="003D5E6D"/>
    <w:rsid w:val="003D6D5F"/>
    <w:rsid w:val="003E7FC6"/>
    <w:rsid w:val="004000B0"/>
    <w:rsid w:val="00410F20"/>
    <w:rsid w:val="004116CE"/>
    <w:rsid w:val="004120D5"/>
    <w:rsid w:val="004127E1"/>
    <w:rsid w:val="00420468"/>
    <w:rsid w:val="00453042"/>
    <w:rsid w:val="00456674"/>
    <w:rsid w:val="004612A8"/>
    <w:rsid w:val="004633F9"/>
    <w:rsid w:val="004709CE"/>
    <w:rsid w:val="004858F9"/>
    <w:rsid w:val="004861B5"/>
    <w:rsid w:val="004A0DF1"/>
    <w:rsid w:val="004A2391"/>
    <w:rsid w:val="004A44D2"/>
    <w:rsid w:val="004B7F28"/>
    <w:rsid w:val="004C559A"/>
    <w:rsid w:val="004D4063"/>
    <w:rsid w:val="004D7A62"/>
    <w:rsid w:val="00503CC6"/>
    <w:rsid w:val="00526B82"/>
    <w:rsid w:val="0053111C"/>
    <w:rsid w:val="00535CEE"/>
    <w:rsid w:val="00540DB1"/>
    <w:rsid w:val="005420D3"/>
    <w:rsid w:val="005457E1"/>
    <w:rsid w:val="00562619"/>
    <w:rsid w:val="00562981"/>
    <w:rsid w:val="00562DF4"/>
    <w:rsid w:val="00564A25"/>
    <w:rsid w:val="005672B5"/>
    <w:rsid w:val="00577D19"/>
    <w:rsid w:val="005826B0"/>
    <w:rsid w:val="00585B3A"/>
    <w:rsid w:val="005936BF"/>
    <w:rsid w:val="005940FA"/>
    <w:rsid w:val="0059426C"/>
    <w:rsid w:val="00594B3B"/>
    <w:rsid w:val="00594CAF"/>
    <w:rsid w:val="005960E4"/>
    <w:rsid w:val="005A42A8"/>
    <w:rsid w:val="005A73A2"/>
    <w:rsid w:val="005B4EF7"/>
    <w:rsid w:val="005B544D"/>
    <w:rsid w:val="005B70EC"/>
    <w:rsid w:val="005B7D49"/>
    <w:rsid w:val="005D5193"/>
    <w:rsid w:val="005D7019"/>
    <w:rsid w:val="005F3DE5"/>
    <w:rsid w:val="00624973"/>
    <w:rsid w:val="00625C5E"/>
    <w:rsid w:val="00631DC8"/>
    <w:rsid w:val="00632F14"/>
    <w:rsid w:val="00641BDF"/>
    <w:rsid w:val="00653D52"/>
    <w:rsid w:val="00671757"/>
    <w:rsid w:val="00676DDD"/>
    <w:rsid w:val="00691E96"/>
    <w:rsid w:val="00694B73"/>
    <w:rsid w:val="00696E16"/>
    <w:rsid w:val="006A75A8"/>
    <w:rsid w:val="006D04B5"/>
    <w:rsid w:val="006D3233"/>
    <w:rsid w:val="006D6186"/>
    <w:rsid w:val="00712CD6"/>
    <w:rsid w:val="0073112A"/>
    <w:rsid w:val="0073534C"/>
    <w:rsid w:val="00750226"/>
    <w:rsid w:val="00754361"/>
    <w:rsid w:val="00767814"/>
    <w:rsid w:val="00792C59"/>
    <w:rsid w:val="007A236F"/>
    <w:rsid w:val="007A6306"/>
    <w:rsid w:val="007B28AF"/>
    <w:rsid w:val="007B4015"/>
    <w:rsid w:val="007C13B7"/>
    <w:rsid w:val="007F74F4"/>
    <w:rsid w:val="0081241C"/>
    <w:rsid w:val="0082586A"/>
    <w:rsid w:val="00834684"/>
    <w:rsid w:val="00844A49"/>
    <w:rsid w:val="00846614"/>
    <w:rsid w:val="00850EEF"/>
    <w:rsid w:val="00852449"/>
    <w:rsid w:val="008545A9"/>
    <w:rsid w:val="0086249A"/>
    <w:rsid w:val="008660C4"/>
    <w:rsid w:val="00873BCA"/>
    <w:rsid w:val="008A30BA"/>
    <w:rsid w:val="008C6EAE"/>
    <w:rsid w:val="008C72A2"/>
    <w:rsid w:val="008D2CED"/>
    <w:rsid w:val="008E1535"/>
    <w:rsid w:val="008E1AE9"/>
    <w:rsid w:val="008E5FCE"/>
    <w:rsid w:val="008E7A1D"/>
    <w:rsid w:val="00900561"/>
    <w:rsid w:val="0091043A"/>
    <w:rsid w:val="00916B67"/>
    <w:rsid w:val="009205C1"/>
    <w:rsid w:val="00921DA1"/>
    <w:rsid w:val="00926A1E"/>
    <w:rsid w:val="00932A4D"/>
    <w:rsid w:val="009461AF"/>
    <w:rsid w:val="00950C39"/>
    <w:rsid w:val="00952BA2"/>
    <w:rsid w:val="00962B8B"/>
    <w:rsid w:val="00965398"/>
    <w:rsid w:val="009661D4"/>
    <w:rsid w:val="0098571A"/>
    <w:rsid w:val="00995D2B"/>
    <w:rsid w:val="009A2202"/>
    <w:rsid w:val="009A5264"/>
    <w:rsid w:val="009B34C5"/>
    <w:rsid w:val="009B61CF"/>
    <w:rsid w:val="00A25B1E"/>
    <w:rsid w:val="00A474AD"/>
    <w:rsid w:val="00A50869"/>
    <w:rsid w:val="00A5104B"/>
    <w:rsid w:val="00A55D94"/>
    <w:rsid w:val="00A61984"/>
    <w:rsid w:val="00AC32BE"/>
    <w:rsid w:val="00AC34AF"/>
    <w:rsid w:val="00AC397E"/>
    <w:rsid w:val="00AF3E52"/>
    <w:rsid w:val="00AF54D7"/>
    <w:rsid w:val="00B00818"/>
    <w:rsid w:val="00B056DD"/>
    <w:rsid w:val="00B05948"/>
    <w:rsid w:val="00B20629"/>
    <w:rsid w:val="00B22074"/>
    <w:rsid w:val="00B2210A"/>
    <w:rsid w:val="00B22966"/>
    <w:rsid w:val="00B26B65"/>
    <w:rsid w:val="00B33BF9"/>
    <w:rsid w:val="00B4126C"/>
    <w:rsid w:val="00B44E26"/>
    <w:rsid w:val="00B6092F"/>
    <w:rsid w:val="00B701B1"/>
    <w:rsid w:val="00B9452D"/>
    <w:rsid w:val="00BA7024"/>
    <w:rsid w:val="00BC1FBB"/>
    <w:rsid w:val="00BC3735"/>
    <w:rsid w:val="00BC41C5"/>
    <w:rsid w:val="00BD650A"/>
    <w:rsid w:val="00BD7FD4"/>
    <w:rsid w:val="00BE5825"/>
    <w:rsid w:val="00BF1A9D"/>
    <w:rsid w:val="00C166EB"/>
    <w:rsid w:val="00C275F5"/>
    <w:rsid w:val="00C32D96"/>
    <w:rsid w:val="00C848AA"/>
    <w:rsid w:val="00C923A8"/>
    <w:rsid w:val="00CB336E"/>
    <w:rsid w:val="00CB5920"/>
    <w:rsid w:val="00CC05C5"/>
    <w:rsid w:val="00CE1069"/>
    <w:rsid w:val="00D07B0A"/>
    <w:rsid w:val="00D22122"/>
    <w:rsid w:val="00D2348B"/>
    <w:rsid w:val="00D24B1A"/>
    <w:rsid w:val="00D40370"/>
    <w:rsid w:val="00D66EB7"/>
    <w:rsid w:val="00D86B6C"/>
    <w:rsid w:val="00D9015D"/>
    <w:rsid w:val="00D92090"/>
    <w:rsid w:val="00DA7DAE"/>
    <w:rsid w:val="00DB6819"/>
    <w:rsid w:val="00DD176D"/>
    <w:rsid w:val="00DD295D"/>
    <w:rsid w:val="00DE17FC"/>
    <w:rsid w:val="00E03BBE"/>
    <w:rsid w:val="00E06D7B"/>
    <w:rsid w:val="00E17CF4"/>
    <w:rsid w:val="00E22BC1"/>
    <w:rsid w:val="00E31E20"/>
    <w:rsid w:val="00E34363"/>
    <w:rsid w:val="00E41EAB"/>
    <w:rsid w:val="00E45BA6"/>
    <w:rsid w:val="00E46198"/>
    <w:rsid w:val="00E62EA1"/>
    <w:rsid w:val="00E6423C"/>
    <w:rsid w:val="00E72D4D"/>
    <w:rsid w:val="00E87548"/>
    <w:rsid w:val="00E9003C"/>
    <w:rsid w:val="00EA3FDC"/>
    <w:rsid w:val="00EA65ED"/>
    <w:rsid w:val="00ED328E"/>
    <w:rsid w:val="00ED47AA"/>
    <w:rsid w:val="00EE5607"/>
    <w:rsid w:val="00F03F8F"/>
    <w:rsid w:val="00F1233E"/>
    <w:rsid w:val="00F169C5"/>
    <w:rsid w:val="00F34712"/>
    <w:rsid w:val="00F41789"/>
    <w:rsid w:val="00F4459D"/>
    <w:rsid w:val="00F615FE"/>
    <w:rsid w:val="00F77DDB"/>
    <w:rsid w:val="00F832DF"/>
    <w:rsid w:val="00FA0A6A"/>
    <w:rsid w:val="00FA4F75"/>
    <w:rsid w:val="00FA5B8A"/>
    <w:rsid w:val="00FD2000"/>
    <w:rsid w:val="00FD6ABE"/>
    <w:rsid w:val="00FE67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98B0B"/>
  <w15:docId w15:val="{84728392-1FB8-4AEA-989E-9E67690A8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B589E" w:rsidRDefault="007B589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B589E" w:rsidRDefault="007B589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7B589E" w:rsidRDefault="007B589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7B589E" w:rsidRDefault="007B589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7B589E" w:rsidRDefault="007B589E"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7B589E" w:rsidRDefault="007B589E"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7B589E" w:rsidRDefault="007B589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7B589E" w:rsidRDefault="007B589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7B589E" w:rsidRDefault="007B589E"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B589E" w:rsidRDefault="007B589E"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B589E" w:rsidRDefault="007B589E"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7B589E" w:rsidRDefault="007B589E"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B589E" w:rsidRDefault="007B589E"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7B589E" w:rsidRDefault="007B589E"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B589E" w:rsidRDefault="007B589E"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B589E" w:rsidRDefault="007B589E"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B589E" w:rsidRDefault="007B589E"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7B589E" w:rsidRDefault="007B589E"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7B589E" w:rsidRDefault="007B589E"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7B589E" w:rsidRDefault="007B589E"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7B589E" w:rsidRDefault="007B589E"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7B589E" w:rsidRDefault="007B589E"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7B589E" w:rsidRDefault="007B589E"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7B589E" w:rsidRDefault="007B589E"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7B589E" w:rsidRDefault="007B589E"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7B589E" w:rsidRDefault="007B589E"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7B589E" w:rsidRDefault="007B589E"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7B589E" w:rsidRDefault="007B589E"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7B589E" w:rsidRDefault="007B589E"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7B589E" w:rsidRDefault="007B589E"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7B589E" w:rsidRDefault="007B589E"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7B589E" w:rsidRDefault="007B589E"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7B589E" w:rsidRDefault="007B589E"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7B589E" w:rsidRDefault="007B589E"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7B589E" w:rsidRDefault="007B589E"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7B589E" w:rsidRDefault="007B589E"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7B589E" w:rsidRDefault="007B589E"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7B589E" w:rsidRDefault="007B589E"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7B589E" w:rsidRDefault="007B589E"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7B589E" w:rsidRDefault="007B589E"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7B589E" w:rsidRDefault="007B589E"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7B589E" w:rsidRDefault="007B589E"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7B589E" w:rsidRDefault="007B589E"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7B589E" w:rsidRDefault="007B589E"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7B589E" w:rsidRDefault="007B589E"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7B589E" w:rsidRDefault="007B589E"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7B589E" w:rsidRDefault="007B589E"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7B589E" w:rsidRDefault="007B589E"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7B589E" w:rsidRDefault="007B589E"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7B589E" w:rsidRDefault="007B589E"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7B589E" w:rsidRDefault="007B589E"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7B589E" w:rsidRDefault="007B589E"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7B589E" w:rsidRDefault="007B589E"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7B589E" w:rsidRDefault="007B589E"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7B589E" w:rsidRDefault="007B589E"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7B589E" w:rsidRDefault="007B589E"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7B589E" w:rsidRDefault="007B589E"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7B589E" w:rsidRDefault="007B589E"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7B589E" w:rsidRDefault="007B589E"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7B589E" w:rsidRDefault="007B589E"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7B589E" w:rsidRDefault="007B589E"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7B589E" w:rsidRDefault="007B589E"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7B589E" w:rsidRDefault="007B589E"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7B589E" w:rsidRDefault="007B589E"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7B589E" w:rsidRDefault="007B589E"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7B589E" w:rsidRDefault="007B589E"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7B589E" w:rsidRDefault="007B589E"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7B589E" w:rsidRDefault="007B589E"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7B589E" w:rsidRDefault="007B589E"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7B589E" w:rsidRDefault="007B589E"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7B589E" w:rsidRDefault="007B589E"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7B589E" w:rsidRDefault="007B589E"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7B589E" w:rsidRDefault="007B589E"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7B589E" w:rsidRDefault="007B589E"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7B589E" w:rsidRDefault="007B589E"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7B589E" w:rsidRDefault="007B589E"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7B589E" w:rsidRDefault="007B589E"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7B589E" w:rsidRDefault="007B589E"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7B589E" w:rsidRDefault="007B589E"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7B589E" w:rsidRDefault="007B589E"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7B589E" w:rsidRDefault="007B589E"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7B589E" w:rsidRDefault="007B589E"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7B589E" w:rsidRDefault="007B589E"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7B589E" w:rsidRDefault="007B589E"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7B589E" w:rsidRDefault="007B589E"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7B589E" w:rsidRDefault="007B589E"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7B589E" w:rsidRDefault="007B589E"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7B589E" w:rsidRDefault="007B589E"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7B589E" w:rsidRDefault="007B589E"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7B589E" w:rsidRDefault="007B589E"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7B589E" w:rsidRDefault="007B589E"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7B589E" w:rsidRDefault="007B589E"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7B589E" w:rsidRDefault="007B589E"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7B589E" w:rsidRDefault="007B589E"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7B589E" w:rsidRDefault="007B589E"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7B589E" w:rsidRDefault="007B589E"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7B589E" w:rsidRDefault="007B589E"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7B589E" w:rsidRDefault="007B589E"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7B589E" w:rsidRDefault="007B589E"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7B589E" w:rsidRDefault="007B589E"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7B589E" w:rsidRDefault="007B589E"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B589E"/>
    <w:rsid w:val="007B5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8C5D67-A4C7-4C0E-9D5F-C55709F42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0f89b3c5-3525-4a8d-a0c8-1bb6c99bde3f"/>
    <ds:schemaRef ds:uri="http://schemas.microsoft.com/office/infopath/2007/PartnerControls"/>
    <ds:schemaRef ds:uri="044584a0-9a87-4161-817f-0727e5f9f870"/>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purl.org/dc/terms/"/>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4872</Words>
  <Characters>27773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2024-03-08T06:13:00Z</dcterms:created>
  <dcterms:modified xsi:type="dcterms:W3CDTF">2024-03-08T06:13:00Z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