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DD8B93B" w:rsidR="00142FF8" w:rsidRPr="00B83D6B" w:rsidRDefault="00015B45" w:rsidP="00142FF8">
            <w:pPr>
              <w:pStyle w:val="ListBullet"/>
              <w:numPr>
                <w:ilvl w:val="0"/>
                <w:numId w:val="0"/>
              </w:numPr>
              <w:spacing w:before="0" w:after="120" w:line="22" w:lineRule="atLeast"/>
              <w:rPr>
                <w:rFonts w:ascii="Arial" w:hAnsi="Arial" w:cs="Arial"/>
                <w:color w:val="0000FF"/>
              </w:rPr>
            </w:pPr>
            <w:r w:rsidRPr="00015B45">
              <w:rPr>
                <w:rFonts w:ascii="Arial" w:hAnsi="Arial" w:cs="Arial"/>
                <w:color w:val="auto"/>
              </w:rPr>
              <w:t>Bayswater Gardens</w:t>
            </w:r>
          </w:p>
        </w:tc>
        <w:tc>
          <w:tcPr>
            <w:tcW w:w="4814" w:type="dxa"/>
          </w:tcPr>
          <w:p w14:paraId="02F1E98D" w14:textId="24FA175F" w:rsidR="00142FF8" w:rsidRPr="00B83D6B" w:rsidRDefault="00D67AB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4</w:t>
            </w:r>
            <w:r w:rsidR="002D17DA">
              <w:rPr>
                <w:rFonts w:ascii="Arial" w:hAnsi="Arial" w:cs="Arial"/>
                <w:color w:val="auto"/>
              </w:rPr>
              <w:t xml:space="preserve"> August</w:t>
            </w:r>
            <w:r w:rsidR="002A6BC8" w:rsidRPr="0086598B">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524C073" w:rsidR="00142FF8" w:rsidRPr="00B83D6B" w:rsidRDefault="00015B45" w:rsidP="00142FF8">
            <w:pPr>
              <w:pStyle w:val="ListBullet"/>
              <w:numPr>
                <w:ilvl w:val="0"/>
                <w:numId w:val="0"/>
              </w:numPr>
              <w:spacing w:before="0" w:after="120" w:line="22" w:lineRule="atLeast"/>
              <w:rPr>
                <w:rFonts w:ascii="Arial" w:hAnsi="Arial" w:cs="Arial"/>
                <w:color w:val="0000FF"/>
              </w:rPr>
            </w:pPr>
            <w:r w:rsidRPr="00015B45">
              <w:rPr>
                <w:rFonts w:ascii="Arial" w:hAnsi="Arial" w:cs="Arial"/>
                <w:color w:val="auto"/>
              </w:rPr>
              <w:t>1041</w:t>
            </w:r>
          </w:p>
        </w:tc>
        <w:tc>
          <w:tcPr>
            <w:tcW w:w="4814" w:type="dxa"/>
          </w:tcPr>
          <w:p w14:paraId="322F44D1" w14:textId="68B6D666"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598B">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2A576A7" w:rsidR="00142FF8" w:rsidRPr="00B83D6B" w:rsidRDefault="00015B45" w:rsidP="00142FF8">
            <w:pPr>
              <w:pStyle w:val="ListBullet"/>
              <w:numPr>
                <w:ilvl w:val="0"/>
                <w:numId w:val="0"/>
              </w:numPr>
              <w:spacing w:before="0" w:after="120" w:line="22" w:lineRule="atLeast"/>
              <w:rPr>
                <w:rFonts w:ascii="Arial" w:hAnsi="Arial" w:cs="Arial"/>
                <w:color w:val="0000FF"/>
              </w:rPr>
            </w:pPr>
            <w:r w:rsidRPr="00015B45">
              <w:rPr>
                <w:rFonts w:ascii="Arial" w:hAnsi="Arial" w:cs="Arial"/>
                <w:color w:val="auto"/>
              </w:rPr>
              <w:t>Bayswater Gardens Pty Ltd</w:t>
            </w:r>
          </w:p>
        </w:tc>
        <w:tc>
          <w:tcPr>
            <w:tcW w:w="4814" w:type="dxa"/>
          </w:tcPr>
          <w:p w14:paraId="340AC78C" w14:textId="76AEB6C3" w:rsidR="00142FF8" w:rsidRPr="00B83D6B" w:rsidRDefault="00015B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15B45">
              <w:rPr>
                <w:rFonts w:ascii="Arial" w:hAnsi="Arial" w:cs="Arial"/>
                <w:color w:val="auto"/>
              </w:rPr>
              <w:t>14 June 2022 to 16 June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0550D754" w:rsidR="0077396A" w:rsidRPr="002D17DA" w:rsidRDefault="00420441" w:rsidP="002D17DA">
      <w:pPr>
        <w:rPr>
          <w:rFonts w:ascii="Arial" w:eastAsiaTheme="majorEastAsia" w:hAnsi="Arial" w:cs="Arial"/>
          <w:b/>
          <w:bCs/>
          <w:sz w:val="30"/>
          <w:szCs w:val="28"/>
        </w:rPr>
      </w:pPr>
      <w:r w:rsidRPr="00B83D6B">
        <w:rPr>
          <w:rFonts w:ascii="Arial" w:hAnsi="Arial" w:cs="Arial"/>
        </w:rPr>
        <w:br w:type="page"/>
      </w:r>
      <w:r w:rsidR="0030717A" w:rsidRPr="002D17DA">
        <w:rPr>
          <w:rFonts w:ascii="Arial" w:eastAsiaTheme="majorEastAsia" w:hAnsi="Arial" w:cs="Arial"/>
          <w:b/>
          <w:bCs/>
          <w:sz w:val="30"/>
          <w:szCs w:val="28"/>
        </w:rPr>
        <w:lastRenderedPageBreak/>
        <w:t xml:space="preserve">This </w:t>
      </w:r>
      <w:r w:rsidR="00C37EB8" w:rsidRPr="002D17DA">
        <w:rPr>
          <w:rFonts w:ascii="Arial" w:eastAsiaTheme="majorEastAsia" w:hAnsi="Arial" w:cs="Arial"/>
          <w:b/>
          <w:bCs/>
          <w:sz w:val="30"/>
          <w:szCs w:val="28"/>
        </w:rPr>
        <w:t>p</w:t>
      </w:r>
      <w:r w:rsidR="0077396A" w:rsidRPr="002D17DA">
        <w:rPr>
          <w:rFonts w:ascii="Arial" w:eastAsiaTheme="majorEastAsia" w:hAnsi="Arial" w:cs="Arial"/>
          <w:b/>
          <w:bCs/>
          <w:sz w:val="30"/>
          <w:szCs w:val="28"/>
        </w:rPr>
        <w:t xml:space="preserve">erformance </w:t>
      </w:r>
      <w:proofErr w:type="gramStart"/>
      <w:r w:rsidR="00C37EB8" w:rsidRPr="002D17DA">
        <w:rPr>
          <w:rFonts w:ascii="Arial" w:eastAsiaTheme="majorEastAsia" w:hAnsi="Arial" w:cs="Arial"/>
          <w:b/>
          <w:bCs/>
          <w:sz w:val="30"/>
          <w:szCs w:val="28"/>
        </w:rPr>
        <w:t>r</w:t>
      </w:r>
      <w:r w:rsidR="0077396A" w:rsidRPr="002D17DA">
        <w:rPr>
          <w:rFonts w:ascii="Arial" w:eastAsiaTheme="majorEastAsia" w:hAnsi="Arial" w:cs="Arial"/>
          <w:b/>
          <w:bCs/>
          <w:sz w:val="30"/>
          <w:szCs w:val="28"/>
        </w:rPr>
        <w:t>eport</w:t>
      </w:r>
      <w:proofErr w:type="gramEnd"/>
    </w:p>
    <w:p w14:paraId="240588A6" w14:textId="1A1ED5B2" w:rsidR="00AD071F" w:rsidRPr="002D17DA" w:rsidRDefault="00AD61A0" w:rsidP="008C3894">
      <w:pPr>
        <w:spacing w:after="240" w:line="22" w:lineRule="atLeast"/>
        <w:textAlignment w:val="baseline"/>
        <w:rPr>
          <w:rFonts w:ascii="Arial" w:hAnsi="Arial" w:cs="Arial"/>
        </w:rPr>
      </w:pPr>
      <w:bookmarkStart w:id="0" w:name="_Hlk103606969"/>
      <w:r w:rsidRPr="002D17DA">
        <w:rPr>
          <w:rFonts w:ascii="Arial" w:hAnsi="Arial" w:cs="Arial"/>
        </w:rPr>
        <w:t>This performance report for</w:t>
      </w:r>
      <w:r w:rsidR="00015B45" w:rsidRPr="002D17DA">
        <w:rPr>
          <w:rFonts w:ascii="Arial" w:hAnsi="Arial" w:cs="Arial"/>
        </w:rPr>
        <w:t xml:space="preserve"> Bayswater Gardens</w:t>
      </w:r>
      <w:r w:rsidRPr="002D17DA">
        <w:rPr>
          <w:rFonts w:ascii="Arial" w:hAnsi="Arial" w:cs="Arial"/>
          <w:color w:val="0000FF"/>
        </w:rPr>
        <w:t xml:space="preserve"> </w:t>
      </w:r>
      <w:r w:rsidRPr="002D17DA">
        <w:rPr>
          <w:rFonts w:ascii="Arial" w:hAnsi="Arial" w:cs="Arial"/>
          <w:color w:val="auto"/>
        </w:rPr>
        <w:t>(</w:t>
      </w:r>
      <w:r w:rsidRPr="002D17DA">
        <w:rPr>
          <w:rFonts w:ascii="Arial" w:hAnsi="Arial" w:cs="Arial"/>
          <w:b/>
          <w:color w:val="auto"/>
        </w:rPr>
        <w:t>the service</w:t>
      </w:r>
      <w:r w:rsidRPr="002D17DA">
        <w:rPr>
          <w:rFonts w:ascii="Arial" w:hAnsi="Arial" w:cs="Arial"/>
          <w:color w:val="auto"/>
        </w:rPr>
        <w:t xml:space="preserve">) has been </w:t>
      </w:r>
      <w:r w:rsidR="000F4D89" w:rsidRPr="002D17DA">
        <w:rPr>
          <w:rFonts w:ascii="Arial" w:hAnsi="Arial" w:cs="Arial"/>
          <w:color w:val="auto"/>
        </w:rPr>
        <w:t xml:space="preserve">considered </w:t>
      </w:r>
      <w:r w:rsidRPr="002D17DA">
        <w:rPr>
          <w:rFonts w:ascii="Arial" w:hAnsi="Arial" w:cs="Arial"/>
          <w:color w:val="auto"/>
        </w:rPr>
        <w:t>by</w:t>
      </w:r>
      <w:r w:rsidRPr="002D17DA">
        <w:rPr>
          <w:rFonts w:ascii="Arial" w:hAnsi="Arial" w:cs="Arial"/>
          <w:color w:val="0000FF"/>
        </w:rPr>
        <w:t xml:space="preserve"> </w:t>
      </w:r>
      <w:r w:rsidR="002A6BC8" w:rsidRPr="002D17DA">
        <w:rPr>
          <w:rFonts w:ascii="Arial" w:hAnsi="Arial" w:cs="Arial"/>
          <w:color w:val="auto"/>
        </w:rPr>
        <w:t>Kathryn Spurrell</w:t>
      </w:r>
      <w:r w:rsidRPr="002D17DA">
        <w:rPr>
          <w:rFonts w:ascii="Arial" w:hAnsi="Arial" w:cs="Arial"/>
          <w:color w:val="auto"/>
        </w:rPr>
        <w:t xml:space="preserve">, delegate of the </w:t>
      </w:r>
      <w:r w:rsidRPr="002D17DA">
        <w:rPr>
          <w:rFonts w:ascii="Arial" w:hAnsi="Arial" w:cs="Arial"/>
        </w:rPr>
        <w:t>Aged Care Quality and Safety Commissioner (Commissioner)</w:t>
      </w:r>
      <w:r w:rsidR="00161A79" w:rsidRPr="002D17DA">
        <w:rPr>
          <w:rStyle w:val="FootnoteReference"/>
          <w:rFonts w:ascii="Arial" w:hAnsi="Arial" w:cs="Arial"/>
        </w:rPr>
        <w:footnoteReference w:id="2"/>
      </w:r>
      <w:r w:rsidRPr="002D17DA">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2D17DA">
        <w:rPr>
          <w:rFonts w:ascii="Arial" w:hAnsi="Arial" w:cs="Arial"/>
        </w:rPr>
        <w:t>This performance report details the Commissioner’s assessment of the provider’s performance,</w:t>
      </w:r>
      <w:r w:rsidRPr="00B83D6B">
        <w:rPr>
          <w:rFonts w:ascii="Arial" w:hAnsi="Arial" w:cs="Arial"/>
        </w:rPr>
        <w:t xml:space="preserv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0A7F8CA" w:rsidR="00EC027A" w:rsidRPr="00380BDA" w:rsidRDefault="005E1856" w:rsidP="008C3894">
      <w:pPr>
        <w:pStyle w:val="ListParagraph"/>
        <w:numPr>
          <w:ilvl w:val="0"/>
          <w:numId w:val="34"/>
        </w:numPr>
        <w:spacing w:line="22" w:lineRule="atLeast"/>
        <w:ind w:left="714" w:hanging="357"/>
        <w:contextualSpacing w:val="0"/>
        <w:rPr>
          <w:rFonts w:ascii="Arial" w:hAnsi="Arial" w:cs="Arial"/>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w:t>
      </w:r>
      <w:r w:rsidR="00EF6E3E" w:rsidRPr="00380BDA">
        <w:rPr>
          <w:rFonts w:ascii="Arial" w:hAnsi="Arial" w:cs="Arial"/>
        </w:rPr>
        <w:t xml:space="preserve">the </w:t>
      </w:r>
      <w:r w:rsidR="002A6BC8" w:rsidRPr="00380BDA">
        <w:rPr>
          <w:rFonts w:ascii="Arial" w:hAnsi="Arial" w:cs="Arial"/>
        </w:rPr>
        <w:t>Site audit</w:t>
      </w:r>
      <w:r w:rsidR="00EF6E3E" w:rsidRPr="00380BDA">
        <w:rPr>
          <w:rFonts w:ascii="Arial" w:hAnsi="Arial" w:cs="Arial"/>
        </w:rPr>
        <w:t xml:space="preserve">, </w:t>
      </w:r>
      <w:r w:rsidR="00BF3420" w:rsidRPr="00380BDA">
        <w:rPr>
          <w:rFonts w:ascii="Arial" w:hAnsi="Arial" w:cs="Arial"/>
        </w:rPr>
        <w:t xml:space="preserve">the </w:t>
      </w:r>
      <w:r w:rsidR="002A6BC8" w:rsidRPr="00380BDA">
        <w:rPr>
          <w:rFonts w:ascii="Arial" w:hAnsi="Arial" w:cs="Arial"/>
        </w:rPr>
        <w:t xml:space="preserve">Sit Audit </w:t>
      </w:r>
      <w:r w:rsidR="00BF3420" w:rsidRPr="00380BDA">
        <w:rPr>
          <w:rFonts w:ascii="Arial" w:hAnsi="Arial" w:cs="Arial"/>
        </w:rPr>
        <w:t>report was informed by a site assessment, observations at the service, review of documents and interviews with staff, consumers/representatives and others</w:t>
      </w:r>
      <w:r w:rsidR="002A6BC8" w:rsidRPr="00380BDA">
        <w:rPr>
          <w:rFonts w:ascii="Arial" w:hAnsi="Arial" w:cs="Arial"/>
        </w:rPr>
        <w:t xml:space="preserve">. </w:t>
      </w:r>
    </w:p>
    <w:p w14:paraId="77EFC0F6" w14:textId="54DA704C" w:rsidR="002D17DA" w:rsidRPr="00380BDA" w:rsidRDefault="002D17DA" w:rsidP="00380BDA">
      <w:pPr>
        <w:pStyle w:val="ListParagraph"/>
        <w:numPr>
          <w:ilvl w:val="0"/>
          <w:numId w:val="34"/>
        </w:numPr>
        <w:spacing w:line="22" w:lineRule="atLeast"/>
        <w:ind w:left="714" w:hanging="357"/>
        <w:contextualSpacing w:val="0"/>
        <w:rPr>
          <w:rFonts w:ascii="Arial" w:hAnsi="Arial" w:cs="Arial"/>
        </w:rPr>
      </w:pPr>
      <w:r w:rsidRPr="00380BDA">
        <w:rPr>
          <w:rFonts w:ascii="Arial" w:hAnsi="Arial" w:cs="Arial"/>
        </w:rPr>
        <w:t>the provider’s response to the Assessment Team’s report received 21 July 2022</w:t>
      </w:r>
    </w:p>
    <w:p w14:paraId="43CAA1D7" w14:textId="77777777" w:rsidR="002D17DA" w:rsidRPr="00380BDA" w:rsidRDefault="002D17DA" w:rsidP="00380BDA">
      <w:pPr>
        <w:pStyle w:val="ListParagraph"/>
        <w:numPr>
          <w:ilvl w:val="0"/>
          <w:numId w:val="34"/>
        </w:numPr>
        <w:spacing w:line="22" w:lineRule="atLeast"/>
        <w:ind w:left="714" w:hanging="357"/>
        <w:contextualSpacing w:val="0"/>
        <w:rPr>
          <w:rFonts w:ascii="Arial" w:hAnsi="Arial" w:cs="Arial"/>
        </w:rPr>
      </w:pPr>
      <w:bookmarkStart w:id="1" w:name="_Hlk110255391"/>
      <w:r w:rsidRPr="00380BDA">
        <w:rPr>
          <w:rFonts w:ascii="Arial" w:hAnsi="Arial" w:cs="Arial"/>
        </w:rPr>
        <w:t>other information and intelligence held by the Commission in relation to the service.</w:t>
      </w:r>
    </w:p>
    <w:bookmarkEnd w:id="1"/>
    <w:p w14:paraId="6712599B" w14:textId="1B2E0CD7" w:rsidR="009006D2" w:rsidRPr="00380BDA" w:rsidRDefault="002D17DA" w:rsidP="002D17DA">
      <w:pPr>
        <w:pStyle w:val="ListParagraph"/>
        <w:numPr>
          <w:ilvl w:val="0"/>
          <w:numId w:val="34"/>
        </w:numPr>
        <w:spacing w:line="22" w:lineRule="atLeast"/>
        <w:ind w:left="714" w:hanging="357"/>
        <w:contextualSpacing w:val="0"/>
        <w:rPr>
          <w:rFonts w:ascii="Arial" w:hAnsi="Arial" w:cs="Arial"/>
        </w:rPr>
      </w:pPr>
      <w:r w:rsidRPr="00895265">
        <w:rPr>
          <w:rFonts w:ascii="Arial" w:hAnsi="Arial" w:cs="Arial"/>
        </w:rPr>
        <w:br w:type="page"/>
      </w:r>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775EF2B6" w:rsidR="00985BBD" w:rsidRPr="002D17D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17DA">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4B3E587C" w:rsidR="00985BBD" w:rsidRPr="002D17D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14BA8E1A" w:rsidR="00985BBD" w:rsidRPr="002D17D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28960740" w:rsidR="00985BBD" w:rsidRPr="002D17D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48A3C10C" w:rsidR="00985BBD" w:rsidRPr="002D17D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ACF264D" w:rsidR="00985BBD" w:rsidRPr="002D17D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7A5BA16F" w:rsidR="00985BBD" w:rsidRPr="002D17DA" w:rsidRDefault="00BC585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D17DA">
              <w:rPr>
                <w:rFonts w:ascii="Arial" w:hAnsi="Arial" w:cs="Arial"/>
                <w:b/>
                <w:color w:val="auto"/>
              </w:rPr>
              <w:t>Non-</w:t>
            </w:r>
            <w:r w:rsidR="00357041" w:rsidRPr="002D17DA">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094EEF7A" w:rsidR="00985BBD" w:rsidRPr="002D17D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D17DA">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0D13064A" w14:textId="6460AA72" w:rsidR="00015B45" w:rsidRPr="002D17DA" w:rsidRDefault="00015B45" w:rsidP="00015B45">
      <w:pPr>
        <w:spacing w:after="240" w:line="22" w:lineRule="atLeast"/>
        <w:rPr>
          <w:rFonts w:ascii="Arial" w:hAnsi="Arial" w:cs="Arial"/>
        </w:rPr>
      </w:pPr>
      <w:r w:rsidRPr="00B83D6B">
        <w:rPr>
          <w:rFonts w:ascii="Arial" w:hAnsi="Arial" w:cs="Arial"/>
        </w:rPr>
        <w:t xml:space="preserve">Areas have been </w:t>
      </w:r>
      <w:r w:rsidRPr="00015B45">
        <w:rPr>
          <w:rFonts w:ascii="Arial" w:hAnsi="Arial" w:cs="Arial"/>
        </w:rPr>
        <w:t>identified in which improvements must be made to ensure compliance with the Quality Standards. This</w:t>
      </w:r>
      <w:r w:rsidRPr="00B83D6B">
        <w:rPr>
          <w:rFonts w:ascii="Arial" w:hAnsi="Arial" w:cs="Arial"/>
        </w:rPr>
        <w:t xml:space="preserve"> is based on non-compliance with the Quality Standards as described in </w:t>
      </w:r>
      <w:r w:rsidRPr="002D17DA">
        <w:rPr>
          <w:rFonts w:ascii="Arial" w:hAnsi="Arial" w:cs="Arial"/>
        </w:rPr>
        <w:t>this performance report.</w:t>
      </w:r>
    </w:p>
    <w:p w14:paraId="6B77B2C0" w14:textId="462EEB30" w:rsidR="001A13D6" w:rsidRPr="002D17DA" w:rsidRDefault="002D17DA" w:rsidP="001A13D6">
      <w:pPr>
        <w:pStyle w:val="ListParagraph"/>
        <w:numPr>
          <w:ilvl w:val="0"/>
          <w:numId w:val="36"/>
        </w:numPr>
        <w:spacing w:after="240" w:line="22" w:lineRule="atLeast"/>
        <w:rPr>
          <w:rFonts w:ascii="Arial" w:hAnsi="Arial" w:cs="Arial"/>
        </w:rPr>
      </w:pPr>
      <w:r w:rsidRPr="002D17DA">
        <w:rPr>
          <w:rFonts w:ascii="Arial" w:hAnsi="Arial" w:cs="Arial"/>
        </w:rPr>
        <w:t>Requirement 7(3)(a) – The Approved Provider e</w:t>
      </w:r>
      <w:r w:rsidR="001A13D6" w:rsidRPr="002D17DA">
        <w:rPr>
          <w:rFonts w:ascii="Arial" w:hAnsi="Arial" w:cs="Arial"/>
        </w:rPr>
        <w:t>nsure</w:t>
      </w:r>
      <w:r w:rsidRPr="002D17DA">
        <w:rPr>
          <w:rFonts w:ascii="Arial" w:hAnsi="Arial" w:cs="Arial"/>
        </w:rPr>
        <w:t>s</w:t>
      </w:r>
      <w:r w:rsidR="001A13D6" w:rsidRPr="002D17DA">
        <w:rPr>
          <w:rFonts w:ascii="Arial" w:hAnsi="Arial" w:cs="Arial"/>
        </w:rPr>
        <w:t xml:space="preserve"> the workforce is planned to enable, and the number and mix of members of the workforce deployed enables, the delivery and management of safe and quality care and services</w:t>
      </w:r>
      <w:r w:rsidR="001A13D6" w:rsidRPr="002D17DA">
        <w:rPr>
          <w:i/>
        </w:rPr>
        <w:t>.</w:t>
      </w:r>
    </w:p>
    <w:p w14:paraId="6C636F3F" w14:textId="77777777" w:rsidR="00380BDA" w:rsidRDefault="00380BDA" w:rsidP="00BD620C">
      <w:pPr>
        <w:pStyle w:val="Heading1"/>
        <w:spacing w:before="0" w:after="120" w:line="240" w:lineRule="auto"/>
        <w:rPr>
          <w:rFonts w:ascii="Arial" w:hAnsi="Arial" w:cs="Arial"/>
        </w:rPr>
        <w:sectPr w:rsidR="00380BD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p>
    <w:p w14:paraId="76E9AC7B" w14:textId="2E28C03B" w:rsidR="007A224B" w:rsidRPr="002A6BC8" w:rsidRDefault="000A6B31" w:rsidP="00BD620C">
      <w:pPr>
        <w:pStyle w:val="Heading1"/>
        <w:spacing w:before="0" w:after="120" w:line="240" w:lineRule="auto"/>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620C">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BD620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620C">
              <w:rPr>
                <w:rFonts w:ascii="Arial" w:hAnsi="Arial" w:cs="Arial"/>
                <w:color w:val="auto"/>
              </w:rPr>
              <w:t>Complian</w:t>
            </w:r>
            <w:r w:rsidR="002A6BC8" w:rsidRPr="00BD620C">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BD620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620C">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BD620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620C">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BD620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620C">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1085D8" w:rsidR="00EC1B66" w:rsidRPr="00BD620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620C">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1346104" w:rsidR="00EC1B66" w:rsidRPr="00BD620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620C">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1AE09" w14:textId="0949B127" w:rsidR="00435008" w:rsidRPr="00BD620C" w:rsidRDefault="00435008" w:rsidP="00435008">
      <w:pPr>
        <w:rPr>
          <w:rFonts w:ascii="Arial" w:hAnsi="Arial" w:cs="Arial"/>
        </w:rPr>
      </w:pPr>
      <w:r w:rsidRPr="00BD620C">
        <w:rPr>
          <w:rFonts w:ascii="Arial" w:hAnsi="Arial" w:cs="Arial"/>
        </w:rPr>
        <w:t xml:space="preserve">Consumers and representatives </w:t>
      </w:r>
      <w:r w:rsidR="00E94391" w:rsidRPr="00BD620C">
        <w:rPr>
          <w:rFonts w:ascii="Arial" w:hAnsi="Arial" w:cs="Arial"/>
        </w:rPr>
        <w:t xml:space="preserve">stated staff were respectful and expressed satisfaction with the interactions and engagement of staff across all aspects of care and services. Staff </w:t>
      </w:r>
      <w:r w:rsidR="00E94391" w:rsidRPr="00BD620C">
        <w:rPr>
          <w:rFonts w:ascii="Arial" w:eastAsia="Calibri" w:hAnsi="Arial" w:cs="Arial"/>
        </w:rPr>
        <w:t xml:space="preserve">demonstrated </w:t>
      </w:r>
      <w:r w:rsidR="0080536A">
        <w:rPr>
          <w:rFonts w:ascii="Arial" w:eastAsia="Calibri" w:hAnsi="Arial" w:cs="Arial"/>
        </w:rPr>
        <w:t>familiarity</w:t>
      </w:r>
      <w:r w:rsidR="00E94391" w:rsidRPr="00BD620C">
        <w:rPr>
          <w:rFonts w:ascii="Arial" w:eastAsia="Calibri" w:hAnsi="Arial" w:cs="Arial"/>
        </w:rPr>
        <w:t xml:space="preserve"> with consumers’ backgrounds and </w:t>
      </w:r>
      <w:r w:rsidR="0080536A">
        <w:rPr>
          <w:rFonts w:ascii="Arial" w:eastAsia="Calibri" w:hAnsi="Arial" w:cs="Arial"/>
        </w:rPr>
        <w:t xml:space="preserve">described </w:t>
      </w:r>
      <w:r w:rsidR="00E94391" w:rsidRPr="00BD620C">
        <w:rPr>
          <w:rFonts w:ascii="Arial" w:eastAsia="Calibri" w:hAnsi="Arial" w:cs="Arial"/>
        </w:rPr>
        <w:t>how consumer preferences influence the day-to-day delivery of their care</w:t>
      </w:r>
    </w:p>
    <w:p w14:paraId="5E2E3A47" w14:textId="43BB1A7D" w:rsidR="00435008" w:rsidRPr="00BD620C" w:rsidRDefault="00E94391" w:rsidP="00435008">
      <w:pPr>
        <w:rPr>
          <w:rFonts w:ascii="Arial" w:hAnsi="Arial" w:cs="Arial"/>
        </w:rPr>
      </w:pPr>
      <w:r w:rsidRPr="00BD620C">
        <w:rPr>
          <w:rFonts w:ascii="Arial" w:hAnsi="Arial" w:cs="Arial"/>
        </w:rPr>
        <w:t>Staff were observed interacting with consumers in a friendly and respectful manner</w:t>
      </w:r>
      <w:r w:rsidR="00435008" w:rsidRPr="00BD620C">
        <w:rPr>
          <w:rFonts w:ascii="Arial" w:hAnsi="Arial" w:cs="Arial"/>
        </w:rPr>
        <w:t>. Care planning documents reflect</w:t>
      </w:r>
      <w:r w:rsidR="00112A1B" w:rsidRPr="00BD620C">
        <w:rPr>
          <w:rFonts w:ascii="Arial" w:hAnsi="Arial" w:cs="Arial"/>
        </w:rPr>
        <w:t xml:space="preserve">ed </w:t>
      </w:r>
      <w:r w:rsidR="00435008" w:rsidRPr="00BD620C">
        <w:rPr>
          <w:rFonts w:ascii="Arial" w:hAnsi="Arial" w:cs="Arial"/>
        </w:rPr>
        <w:t>consumers’ cultural, spiritual and activity preferences. Consumers are supported to exercise choice and independence</w:t>
      </w:r>
      <w:r w:rsidRPr="00BD620C">
        <w:rPr>
          <w:rFonts w:ascii="Arial" w:hAnsi="Arial" w:cs="Arial"/>
        </w:rPr>
        <w:t xml:space="preserve"> and</w:t>
      </w:r>
      <w:r w:rsidR="00435008" w:rsidRPr="00BD620C">
        <w:rPr>
          <w:rFonts w:ascii="Arial" w:hAnsi="Arial" w:cs="Arial"/>
        </w:rPr>
        <w:t xml:space="preserve"> encouraged to maintain relationships with people inside and outside of the service. </w:t>
      </w:r>
    </w:p>
    <w:p w14:paraId="094770A2" w14:textId="7D224D5D" w:rsidR="00112A1B" w:rsidRPr="00BD620C" w:rsidRDefault="00E94391" w:rsidP="00435008">
      <w:pPr>
        <w:rPr>
          <w:rFonts w:ascii="Arial" w:hAnsi="Arial" w:cs="Arial"/>
        </w:rPr>
      </w:pPr>
      <w:r w:rsidRPr="00BD620C">
        <w:rPr>
          <w:rFonts w:ascii="Arial" w:eastAsia="Calibri" w:hAnsi="Arial" w:cs="Arial"/>
          <w:iCs/>
        </w:rPr>
        <w:t xml:space="preserve">The service was able to demonstrate that consumers can communicate their decisions about which care and services they wish to access, who their nominated representatives or points of contact are, and how they wish to maintain relationships. </w:t>
      </w:r>
      <w:r w:rsidR="00435008" w:rsidRPr="00BD620C">
        <w:rPr>
          <w:rFonts w:ascii="Arial" w:hAnsi="Arial" w:cs="Arial"/>
        </w:rPr>
        <w:t xml:space="preserve">Consumers said information provided to them is generally accurate and timely and </w:t>
      </w:r>
      <w:r w:rsidRPr="00BD620C">
        <w:rPr>
          <w:rFonts w:ascii="Arial" w:hAnsi="Arial" w:cs="Arial"/>
        </w:rPr>
        <w:t>provided in a way that enables</w:t>
      </w:r>
      <w:r w:rsidR="00435008" w:rsidRPr="00BD620C">
        <w:rPr>
          <w:rFonts w:ascii="Arial" w:hAnsi="Arial" w:cs="Arial"/>
        </w:rPr>
        <w:t xml:space="preserve"> them to make choices. </w:t>
      </w:r>
    </w:p>
    <w:p w14:paraId="795B30EA" w14:textId="77777777" w:rsidR="00BD620C" w:rsidRPr="00BD620C" w:rsidRDefault="00E94391" w:rsidP="00435008">
      <w:pPr>
        <w:rPr>
          <w:rFonts w:ascii="Arial" w:eastAsia="Calibri" w:hAnsi="Arial" w:cs="Arial"/>
        </w:rPr>
      </w:pPr>
      <w:r w:rsidRPr="00BD620C">
        <w:rPr>
          <w:rFonts w:ascii="Arial" w:eastAsia="Calibri" w:hAnsi="Arial" w:cs="Arial"/>
        </w:rPr>
        <w:t xml:space="preserve">The organisation has a risk management framework and policies that support consumers to do the things they want to do. Consumers are encouraged to make choices that may involve elements of risk to their health </w:t>
      </w:r>
      <w:r w:rsidR="00BD620C" w:rsidRPr="00BD620C">
        <w:rPr>
          <w:rFonts w:ascii="Arial" w:eastAsia="Calibri" w:hAnsi="Arial" w:cs="Arial"/>
        </w:rPr>
        <w:t>or</w:t>
      </w:r>
      <w:r w:rsidRPr="00BD620C">
        <w:rPr>
          <w:rFonts w:ascii="Arial" w:eastAsia="Calibri" w:hAnsi="Arial" w:cs="Arial"/>
        </w:rPr>
        <w:t xml:space="preserve"> safety</w:t>
      </w:r>
      <w:r w:rsidR="00BD620C" w:rsidRPr="00BD620C">
        <w:rPr>
          <w:rFonts w:ascii="Arial" w:eastAsia="Calibri" w:hAnsi="Arial" w:cs="Arial"/>
        </w:rPr>
        <w:t>, which</w:t>
      </w:r>
      <w:r w:rsidRPr="00BD620C">
        <w:rPr>
          <w:rFonts w:ascii="Arial" w:eastAsia="Calibri" w:hAnsi="Arial" w:cs="Arial"/>
        </w:rPr>
        <w:t xml:space="preserve"> are discussed with consumers and representatives</w:t>
      </w:r>
      <w:r w:rsidR="00BD620C" w:rsidRPr="00BD620C">
        <w:rPr>
          <w:rFonts w:ascii="Arial" w:eastAsia="Calibri" w:hAnsi="Arial" w:cs="Arial"/>
        </w:rPr>
        <w:t>.</w:t>
      </w:r>
    </w:p>
    <w:p w14:paraId="39D07397" w14:textId="30C5893A" w:rsidR="00A45AD0" w:rsidRPr="00112A1B" w:rsidRDefault="00BD620C" w:rsidP="00435008">
      <w:pPr>
        <w:rPr>
          <w:rFonts w:ascii="Arial" w:hAnsi="Arial" w:cs="Arial"/>
        </w:rPr>
      </w:pPr>
      <w:r w:rsidRPr="00BD620C">
        <w:rPr>
          <w:rFonts w:ascii="Arial" w:eastAsia="Calibri" w:hAnsi="Arial" w:cs="Arial"/>
        </w:rPr>
        <w:lastRenderedPageBreak/>
        <w:t>The Assessment Team observed staff practices that demonstrate privacy is respected for consumers, such as knocking on consumers’ doors</w:t>
      </w:r>
      <w:r w:rsidRPr="00BD620C">
        <w:rPr>
          <w:rFonts w:ascii="Arial" w:hAnsi="Arial" w:cs="Arial"/>
        </w:rPr>
        <w:t xml:space="preserve"> and </w:t>
      </w:r>
      <w:r w:rsidRPr="00BD620C">
        <w:rPr>
          <w:rFonts w:ascii="Arial" w:eastAsia="Calibri" w:hAnsi="Arial" w:cs="Arial"/>
        </w:rPr>
        <w:t>handover of information between shifts was conducted</w:t>
      </w:r>
      <w:r w:rsidR="0080536A">
        <w:rPr>
          <w:rFonts w:ascii="Arial" w:eastAsia="Calibri" w:hAnsi="Arial" w:cs="Arial"/>
        </w:rPr>
        <w:t xml:space="preserve"> privately</w:t>
      </w:r>
      <w:r w:rsidRPr="00BD620C">
        <w:rPr>
          <w:rFonts w:ascii="Arial" w:eastAsia="Calibri" w:hAnsi="Arial" w:cs="Arial"/>
        </w:rPr>
        <w:t xml:space="preserve"> in the nursing station</w:t>
      </w:r>
      <w:r w:rsidRPr="00BD620C">
        <w:rPr>
          <w:rFonts w:ascii="Arial" w:hAnsi="Arial" w:cs="Arial"/>
        </w:rPr>
        <w:t>.</w:t>
      </w:r>
      <w:r w:rsidR="00A45AD0" w:rsidRPr="00B83D6B">
        <w:rPr>
          <w:rFonts w:ascii="Arial" w:hAnsi="Arial" w:cs="Arial"/>
        </w:rPr>
        <w:br w:type="page"/>
      </w:r>
    </w:p>
    <w:p w14:paraId="50F9A800" w14:textId="3E0AA7B4" w:rsidR="00FA049A" w:rsidRPr="00B83D6B" w:rsidRDefault="00AE2002" w:rsidP="005C05CB">
      <w:pPr>
        <w:pStyle w:val="Heading1"/>
        <w:spacing w:before="0" w:after="120" w:line="240" w:lineRule="auto"/>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C05CB">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5C05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5CB">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5C05C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5CB">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5C05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5CB">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5C05CB"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C05CB">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5C05C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5CB">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E9544A4" w14:textId="200EB5F0" w:rsidR="00435008" w:rsidRPr="00380BDA" w:rsidRDefault="00F308B4" w:rsidP="00380BDA">
      <w:pPr>
        <w:rPr>
          <w:rFonts w:ascii="Arial" w:eastAsia="Calibri" w:hAnsi="Arial" w:cs="Arial"/>
        </w:rPr>
      </w:pPr>
      <w:r w:rsidRPr="00380BDA">
        <w:rPr>
          <w:rFonts w:ascii="Arial" w:eastAsia="Calibri" w:hAnsi="Arial" w:cs="Arial"/>
        </w:rPr>
        <w:t>Consumers and representatives confirmed that they are involved in care planning, including when there are changes to consumers’ care needs</w:t>
      </w:r>
      <w:r w:rsidR="00435008" w:rsidRPr="00380BDA">
        <w:rPr>
          <w:rFonts w:ascii="Arial" w:eastAsia="Calibri" w:hAnsi="Arial" w:cs="Arial"/>
        </w:rPr>
        <w:t>. Staff described how they us</w:t>
      </w:r>
      <w:r w:rsidR="00112A1B" w:rsidRPr="00380BDA">
        <w:rPr>
          <w:rFonts w:ascii="Arial" w:eastAsia="Calibri" w:hAnsi="Arial" w:cs="Arial"/>
        </w:rPr>
        <w:t xml:space="preserve">e </w:t>
      </w:r>
      <w:r w:rsidR="00435008" w:rsidRPr="00380BDA">
        <w:rPr>
          <w:rFonts w:ascii="Arial" w:eastAsia="Calibri" w:hAnsi="Arial" w:cs="Arial"/>
        </w:rPr>
        <w:t xml:space="preserve">assessment and planning processes to </w:t>
      </w:r>
      <w:r w:rsidR="00112A1B" w:rsidRPr="00380BDA">
        <w:rPr>
          <w:rFonts w:ascii="Arial" w:eastAsia="Calibri" w:hAnsi="Arial" w:cs="Arial"/>
        </w:rPr>
        <w:t>guide s</w:t>
      </w:r>
      <w:r w:rsidR="00435008" w:rsidRPr="00380BDA">
        <w:rPr>
          <w:rFonts w:ascii="Arial" w:eastAsia="Calibri" w:hAnsi="Arial" w:cs="Arial"/>
        </w:rPr>
        <w:t xml:space="preserve">afe care delivery, </w:t>
      </w:r>
      <w:r w:rsidR="00112A1B" w:rsidRPr="00380BDA">
        <w:rPr>
          <w:rFonts w:ascii="Arial" w:eastAsia="Calibri" w:hAnsi="Arial" w:cs="Arial"/>
        </w:rPr>
        <w:t>by</w:t>
      </w:r>
      <w:r w:rsidR="00435008" w:rsidRPr="00380BDA">
        <w:rPr>
          <w:rFonts w:ascii="Arial" w:eastAsia="Calibri" w:hAnsi="Arial" w:cs="Arial"/>
        </w:rPr>
        <w:t xml:space="preserve"> identifying consumers’ needs, goals and applicable risks. </w:t>
      </w:r>
      <w:r w:rsidR="00112A1B" w:rsidRPr="00380BDA">
        <w:rPr>
          <w:rFonts w:ascii="Arial" w:eastAsia="Calibri" w:hAnsi="Arial" w:cs="Arial"/>
        </w:rPr>
        <w:t>Consumers care plans</w:t>
      </w:r>
      <w:r w:rsidRPr="00380BDA">
        <w:rPr>
          <w:rFonts w:ascii="Arial" w:eastAsia="Calibri" w:hAnsi="Arial" w:cs="Arial"/>
        </w:rPr>
        <w:t xml:space="preserve"> were individualised, identified risks and</w:t>
      </w:r>
      <w:r w:rsidR="00112A1B" w:rsidRPr="00380BDA">
        <w:rPr>
          <w:rFonts w:ascii="Arial" w:eastAsia="Calibri" w:hAnsi="Arial" w:cs="Arial"/>
        </w:rPr>
        <w:t xml:space="preserve"> contained details of</w:t>
      </w:r>
      <w:r w:rsidR="00435008" w:rsidRPr="00380BDA">
        <w:rPr>
          <w:rFonts w:ascii="Arial" w:eastAsia="Calibri" w:hAnsi="Arial" w:cs="Arial"/>
        </w:rPr>
        <w:t xml:space="preserve"> consumers’ </w:t>
      </w:r>
      <w:r w:rsidR="00112A1B" w:rsidRPr="00380BDA">
        <w:rPr>
          <w:rFonts w:ascii="Arial" w:eastAsia="Calibri" w:hAnsi="Arial" w:cs="Arial"/>
        </w:rPr>
        <w:t xml:space="preserve">needs and preferences for </w:t>
      </w:r>
      <w:r w:rsidR="00435008" w:rsidRPr="00380BDA">
        <w:rPr>
          <w:rFonts w:ascii="Arial" w:eastAsia="Calibri" w:hAnsi="Arial" w:cs="Arial"/>
        </w:rPr>
        <w:t>advance</w:t>
      </w:r>
      <w:r w:rsidR="00112A1B" w:rsidRPr="00380BDA">
        <w:rPr>
          <w:rFonts w:ascii="Arial" w:eastAsia="Calibri" w:hAnsi="Arial" w:cs="Arial"/>
        </w:rPr>
        <w:t xml:space="preserve"> </w:t>
      </w:r>
      <w:r w:rsidR="00435008" w:rsidRPr="00380BDA">
        <w:rPr>
          <w:rFonts w:ascii="Arial" w:eastAsia="Calibri" w:hAnsi="Arial" w:cs="Arial"/>
        </w:rPr>
        <w:t>care and end of life car</w:t>
      </w:r>
      <w:r w:rsidR="00112A1B" w:rsidRPr="00380BDA">
        <w:rPr>
          <w:rFonts w:ascii="Arial" w:eastAsia="Calibri" w:hAnsi="Arial" w:cs="Arial"/>
        </w:rPr>
        <w:t xml:space="preserve">e stages. </w:t>
      </w:r>
    </w:p>
    <w:p w14:paraId="0580F79F" w14:textId="469FCCA3" w:rsidR="00435008" w:rsidRPr="00380BDA" w:rsidRDefault="00435008" w:rsidP="00380BDA">
      <w:pPr>
        <w:rPr>
          <w:rFonts w:ascii="Arial" w:eastAsia="Calibri" w:hAnsi="Arial" w:cs="Arial"/>
        </w:rPr>
      </w:pPr>
      <w:r w:rsidRPr="00380BDA">
        <w:rPr>
          <w:rFonts w:ascii="Arial" w:eastAsia="Calibri" w:hAnsi="Arial" w:cs="Arial"/>
        </w:rPr>
        <w:t>Care planning documents reflected</w:t>
      </w:r>
      <w:r w:rsidR="007814BF" w:rsidRPr="00380BDA">
        <w:rPr>
          <w:rFonts w:ascii="Arial" w:eastAsia="Calibri" w:hAnsi="Arial" w:cs="Arial"/>
        </w:rPr>
        <w:t xml:space="preserve"> ongoing partnerships with</w:t>
      </w:r>
      <w:r w:rsidRPr="00380BDA">
        <w:rPr>
          <w:rFonts w:ascii="Arial" w:eastAsia="Calibri" w:hAnsi="Arial" w:cs="Arial"/>
        </w:rPr>
        <w:t xml:space="preserve"> input from consumers, representatives and other organisations and services, including recommendations or directives from health professionals. Consumers and their representatives said staff explain</w:t>
      </w:r>
      <w:r w:rsidR="00112A1B" w:rsidRPr="00380BDA">
        <w:rPr>
          <w:rFonts w:ascii="Arial" w:eastAsia="Calibri" w:hAnsi="Arial" w:cs="Arial"/>
        </w:rPr>
        <w:t>ed</w:t>
      </w:r>
      <w:r w:rsidRPr="00380BDA">
        <w:rPr>
          <w:rFonts w:ascii="Arial" w:eastAsia="Calibri" w:hAnsi="Arial" w:cs="Arial"/>
        </w:rPr>
        <w:t xml:space="preserve"> information regarding care and </w:t>
      </w:r>
      <w:r w:rsidR="007814BF" w:rsidRPr="00380BDA">
        <w:rPr>
          <w:rFonts w:ascii="Arial" w:eastAsia="Calibri" w:hAnsi="Arial" w:cs="Arial"/>
        </w:rPr>
        <w:t xml:space="preserve">confirmed </w:t>
      </w:r>
      <w:r w:rsidRPr="00380BDA">
        <w:rPr>
          <w:rFonts w:ascii="Arial" w:eastAsia="Calibri" w:hAnsi="Arial" w:cs="Arial"/>
        </w:rPr>
        <w:t>they ha</w:t>
      </w:r>
      <w:r w:rsidR="00112A1B" w:rsidRPr="00380BDA">
        <w:rPr>
          <w:rFonts w:ascii="Arial" w:eastAsia="Calibri" w:hAnsi="Arial" w:cs="Arial"/>
        </w:rPr>
        <w:t>d</w:t>
      </w:r>
      <w:r w:rsidRPr="00380BDA">
        <w:rPr>
          <w:rFonts w:ascii="Arial" w:eastAsia="Calibri" w:hAnsi="Arial" w:cs="Arial"/>
        </w:rPr>
        <w:t xml:space="preserve"> access to care planning documents. </w:t>
      </w:r>
    </w:p>
    <w:p w14:paraId="3726E45A" w14:textId="4D27F9EA" w:rsidR="001D4047" w:rsidRPr="00380BDA" w:rsidRDefault="001D4047" w:rsidP="001D4047">
      <w:pPr>
        <w:rPr>
          <w:rFonts w:ascii="Arial" w:eastAsia="Calibri" w:hAnsi="Arial" w:cs="Arial"/>
        </w:rPr>
      </w:pPr>
      <w:r w:rsidRPr="00380BDA">
        <w:rPr>
          <w:rFonts w:ascii="Arial" w:eastAsia="Calibri" w:hAnsi="Arial" w:cs="Arial"/>
        </w:rPr>
        <w:t>Staff described how changes to consumers’ care and services are communicated</w:t>
      </w:r>
      <w:r w:rsidR="005C6C4C" w:rsidRPr="00380BDA">
        <w:rPr>
          <w:rFonts w:ascii="Arial" w:eastAsia="Calibri" w:hAnsi="Arial" w:cs="Arial"/>
        </w:rPr>
        <w:t xml:space="preserve">, </w:t>
      </w:r>
      <w:r w:rsidRPr="00380BDA">
        <w:rPr>
          <w:rFonts w:ascii="Arial" w:eastAsia="Calibri" w:hAnsi="Arial" w:cs="Arial"/>
        </w:rPr>
        <w:t xml:space="preserve">including progress notes and care plan reviews for any changes in consumer’s care requirements and said they regularly provide updates to consumers and representatives </w:t>
      </w:r>
    </w:p>
    <w:p w14:paraId="13163AB2" w14:textId="3F1E1E9D" w:rsidR="002E0AA6" w:rsidRPr="00380BDA" w:rsidRDefault="00435008" w:rsidP="002A6BC8">
      <w:pPr>
        <w:rPr>
          <w:rFonts w:ascii="Arial" w:eastAsia="Calibri" w:hAnsi="Arial" w:cs="Arial"/>
        </w:rPr>
      </w:pPr>
      <w:r w:rsidRPr="00380BDA">
        <w:rPr>
          <w:rFonts w:ascii="Arial" w:eastAsia="Calibri" w:hAnsi="Arial" w:cs="Arial"/>
        </w:rPr>
        <w:t xml:space="preserve">Care planning documents </w:t>
      </w:r>
      <w:r w:rsidR="00112A1B" w:rsidRPr="00380BDA">
        <w:rPr>
          <w:rFonts w:ascii="Arial" w:eastAsia="Calibri" w:hAnsi="Arial" w:cs="Arial"/>
        </w:rPr>
        <w:t>showed that</w:t>
      </w:r>
      <w:r w:rsidRPr="00380BDA">
        <w:rPr>
          <w:rFonts w:ascii="Arial" w:eastAsia="Calibri" w:hAnsi="Arial" w:cs="Arial"/>
        </w:rPr>
        <w:t xml:space="preserve"> reviews </w:t>
      </w:r>
      <w:r w:rsidR="005C05CB" w:rsidRPr="00380BDA">
        <w:rPr>
          <w:rFonts w:ascii="Arial" w:eastAsia="Calibri" w:hAnsi="Arial" w:cs="Arial"/>
        </w:rPr>
        <w:t xml:space="preserve">occur </w:t>
      </w:r>
      <w:r w:rsidR="005568D0" w:rsidRPr="00380BDA">
        <w:rPr>
          <w:rFonts w:ascii="Arial" w:eastAsia="Calibri" w:hAnsi="Arial" w:cs="Arial"/>
        </w:rPr>
        <w:t>regularly or</w:t>
      </w:r>
      <w:r w:rsidRPr="00380BDA">
        <w:rPr>
          <w:rFonts w:ascii="Arial" w:eastAsia="Calibri" w:hAnsi="Arial" w:cs="Arial"/>
        </w:rPr>
        <w:t xml:space="preserve"> following any change</w:t>
      </w:r>
      <w:r w:rsidR="005568D0" w:rsidRPr="00380BDA">
        <w:rPr>
          <w:rFonts w:ascii="Arial" w:eastAsia="Calibri" w:hAnsi="Arial" w:cs="Arial"/>
        </w:rPr>
        <w:t>s to the</w:t>
      </w:r>
      <w:r w:rsidRPr="00380BDA">
        <w:rPr>
          <w:rFonts w:ascii="Arial" w:eastAsia="Calibri" w:hAnsi="Arial" w:cs="Arial"/>
        </w:rPr>
        <w:t xml:space="preserve"> circumstances or condition of the consumer</w:t>
      </w:r>
      <w:r w:rsidR="005C6C4C" w:rsidRPr="00380BDA">
        <w:rPr>
          <w:rFonts w:ascii="Arial" w:eastAsia="Calibri" w:hAnsi="Arial" w:cs="Arial"/>
        </w:rPr>
        <w:t xml:space="preserve">, </w:t>
      </w:r>
      <w:r w:rsidR="007814BF" w:rsidRPr="00380BDA">
        <w:rPr>
          <w:rFonts w:ascii="Arial" w:eastAsia="Calibri" w:hAnsi="Arial" w:cs="Arial"/>
        </w:rPr>
        <w:t>r</w:t>
      </w:r>
      <w:r w:rsidRPr="00380BDA">
        <w:rPr>
          <w:rFonts w:ascii="Arial" w:eastAsia="Calibri" w:hAnsi="Arial" w:cs="Arial"/>
        </w:rPr>
        <w:t>epresentatives</w:t>
      </w:r>
      <w:r w:rsidR="007814BF" w:rsidRPr="00380BDA">
        <w:rPr>
          <w:rFonts w:ascii="Arial" w:eastAsia="Calibri" w:hAnsi="Arial" w:cs="Arial"/>
        </w:rPr>
        <w:t xml:space="preserve"> confirmed</w:t>
      </w:r>
      <w:r w:rsidRPr="00380BDA">
        <w:rPr>
          <w:rFonts w:ascii="Arial" w:eastAsia="Calibri" w:hAnsi="Arial" w:cs="Arial"/>
        </w:rPr>
        <w:t xml:space="preserve"> they </w:t>
      </w:r>
      <w:r w:rsidR="005C6C4C" w:rsidRPr="00380BDA">
        <w:rPr>
          <w:rFonts w:ascii="Arial" w:eastAsia="Calibri" w:hAnsi="Arial" w:cs="Arial"/>
        </w:rPr>
        <w:t>are</w:t>
      </w:r>
      <w:r w:rsidRPr="00380BDA">
        <w:rPr>
          <w:rFonts w:ascii="Arial" w:eastAsia="Calibri" w:hAnsi="Arial" w:cs="Arial"/>
        </w:rPr>
        <w:t xml:space="preserve"> informed of </w:t>
      </w:r>
      <w:r w:rsidRPr="00380BDA">
        <w:rPr>
          <w:rFonts w:ascii="Arial" w:eastAsia="Calibri" w:hAnsi="Arial" w:cs="Arial"/>
        </w:rPr>
        <w:lastRenderedPageBreak/>
        <w:t xml:space="preserve">changes. The service </w:t>
      </w:r>
      <w:r w:rsidR="001D4047" w:rsidRPr="00380BDA">
        <w:rPr>
          <w:rFonts w:ascii="Arial" w:eastAsia="Calibri" w:hAnsi="Arial" w:cs="Arial"/>
        </w:rPr>
        <w:t xml:space="preserve">confirmed there </w:t>
      </w:r>
      <w:r w:rsidR="005C6C4C" w:rsidRPr="00380BDA">
        <w:rPr>
          <w:rFonts w:ascii="Arial" w:eastAsia="Calibri" w:hAnsi="Arial" w:cs="Arial"/>
        </w:rPr>
        <w:t>a</w:t>
      </w:r>
      <w:r w:rsidR="001D4047" w:rsidRPr="00380BDA">
        <w:rPr>
          <w:rFonts w:ascii="Arial" w:eastAsia="Calibri" w:hAnsi="Arial" w:cs="Arial"/>
        </w:rPr>
        <w:t>re governance mechanisms in place to ensure compliance with care planning reviews which include regular clinical team meetings where they review consumers’ care and service needs</w:t>
      </w:r>
    </w:p>
    <w:p w14:paraId="29816692" w14:textId="77777777" w:rsidR="00380BDA" w:rsidRDefault="00380BDA" w:rsidP="005C05CB">
      <w:pPr>
        <w:pStyle w:val="Heading1"/>
        <w:spacing w:before="0" w:after="120" w:line="240" w:lineRule="auto"/>
        <w:rPr>
          <w:rFonts w:ascii="Arial" w:hAnsi="Arial" w:cs="Arial"/>
        </w:rPr>
        <w:sectPr w:rsidR="00380BDA" w:rsidSect="00380BDA">
          <w:pgSz w:w="11906" w:h="16838" w:code="9"/>
          <w:pgMar w:top="1871" w:right="851" w:bottom="851" w:left="851" w:header="850" w:footer="850" w:gutter="0"/>
          <w:cols w:space="708"/>
          <w:docGrid w:linePitch="360"/>
        </w:sectPr>
      </w:pPr>
    </w:p>
    <w:p w14:paraId="4415513A" w14:textId="4E6C3D88" w:rsidR="007209A1" w:rsidRPr="00B83D6B" w:rsidRDefault="007209A1" w:rsidP="005C05CB">
      <w:pPr>
        <w:pStyle w:val="Heading1"/>
        <w:spacing w:before="0" w:after="120" w:line="240" w:lineRule="auto"/>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536A">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80536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80536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B7D946" w:rsidR="00CB2962" w:rsidRPr="0080536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80536A"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1567094" w14:textId="77777777" w:rsidR="005C05CB" w:rsidRPr="0080536A" w:rsidRDefault="005C05C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21542DE8" w14:textId="74A176C6" w:rsidR="00CB2962" w:rsidRPr="0080536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80536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536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80536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536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AD67C8" w14:textId="1A39AAA4" w:rsidR="00746729" w:rsidRPr="00CE0006" w:rsidRDefault="00746729" w:rsidP="005568D0">
      <w:pPr>
        <w:textAlignment w:val="baseline"/>
        <w:rPr>
          <w:rFonts w:ascii="Arial" w:hAnsi="Arial" w:cs="Arial"/>
        </w:rPr>
      </w:pPr>
      <w:bookmarkStart w:id="2" w:name="_Hlk103330062"/>
      <w:r w:rsidRPr="00CE0006">
        <w:rPr>
          <w:rFonts w:ascii="Arial" w:hAnsi="Arial" w:cs="Arial"/>
        </w:rPr>
        <w:t>Consumers and representatives considered that consumers receive personal and clinical care that was safe</w:t>
      </w:r>
      <w:r w:rsidR="00CA6EA7" w:rsidRPr="00CE0006">
        <w:rPr>
          <w:rFonts w:ascii="Arial" w:hAnsi="Arial" w:cs="Arial"/>
        </w:rPr>
        <w:t>,</w:t>
      </w:r>
      <w:r w:rsidRPr="00CE0006">
        <w:rPr>
          <w:rFonts w:ascii="Arial" w:hAnsi="Arial" w:cs="Arial"/>
        </w:rPr>
        <w:t xml:space="preserve"> tailored to meet their needs</w:t>
      </w:r>
      <w:r w:rsidR="0095318A" w:rsidRPr="00CE0006">
        <w:rPr>
          <w:rFonts w:ascii="Arial" w:hAnsi="Arial" w:cs="Arial"/>
        </w:rPr>
        <w:t xml:space="preserve"> and confirmed that they have access to a</w:t>
      </w:r>
      <w:r w:rsidR="005568D0">
        <w:rPr>
          <w:rFonts w:ascii="Arial" w:hAnsi="Arial" w:cs="Arial"/>
        </w:rPr>
        <w:t xml:space="preserve"> medical officer</w:t>
      </w:r>
      <w:r w:rsidR="0095318A" w:rsidRPr="00CE0006">
        <w:rPr>
          <w:rFonts w:ascii="Arial" w:hAnsi="Arial" w:cs="Arial"/>
        </w:rPr>
        <w:t xml:space="preserve"> or other health professional when they need it. </w:t>
      </w:r>
      <w:r w:rsidRPr="00CE0006">
        <w:rPr>
          <w:rFonts w:ascii="Arial" w:hAnsi="Arial" w:cs="Arial"/>
        </w:rPr>
        <w:t xml:space="preserve">Staff described consumers’ individual care requirements and </w:t>
      </w:r>
      <w:r w:rsidR="00CA6EA7" w:rsidRPr="00CE0006">
        <w:rPr>
          <w:rFonts w:ascii="Arial" w:hAnsi="Arial" w:cs="Arial"/>
        </w:rPr>
        <w:t xml:space="preserve">how they </w:t>
      </w:r>
      <w:r w:rsidRPr="00CE0006">
        <w:rPr>
          <w:rFonts w:ascii="Arial" w:hAnsi="Arial" w:cs="Arial"/>
        </w:rPr>
        <w:t xml:space="preserve">used this knowledge to deliver personal and clinical care aligned to meet their needs. </w:t>
      </w:r>
    </w:p>
    <w:p w14:paraId="747306B8" w14:textId="30D29F3F" w:rsidR="00746729" w:rsidRPr="00CE0006" w:rsidRDefault="00746729" w:rsidP="005568D0">
      <w:pPr>
        <w:rPr>
          <w:rFonts w:ascii="Arial" w:hAnsi="Arial" w:cs="Arial"/>
        </w:rPr>
      </w:pPr>
      <w:r w:rsidRPr="00CE0006">
        <w:rPr>
          <w:rFonts w:ascii="Arial" w:hAnsi="Arial" w:cs="Arial"/>
        </w:rPr>
        <w:t xml:space="preserve">Staff demonstrated an understanding of risks involved with consumers condition and used strategies to maximise their well-being and comfort. The service demonstrated it adequately managed high prevalence risks including falls and infection. </w:t>
      </w:r>
      <w:r w:rsidR="00CA6EA7" w:rsidRPr="00CE0006">
        <w:rPr>
          <w:rFonts w:ascii="Arial" w:hAnsi="Arial" w:cs="Arial"/>
        </w:rPr>
        <w:t>The service has a documented risk management framework which guides how risk is identified, managed, and recorded. A documented system is used to record high impact and high prevalence clinical and personal risks for consumers.</w:t>
      </w:r>
    </w:p>
    <w:p w14:paraId="7BD5C158" w14:textId="0ABFBA3E" w:rsidR="00746729" w:rsidRPr="00CE0006" w:rsidRDefault="00746729" w:rsidP="005568D0">
      <w:pPr>
        <w:rPr>
          <w:rFonts w:ascii="Arial" w:hAnsi="Arial" w:cs="Arial"/>
        </w:rPr>
      </w:pPr>
      <w:r w:rsidRPr="00CE0006">
        <w:rPr>
          <w:rFonts w:ascii="Arial" w:hAnsi="Arial" w:cs="Arial"/>
        </w:rPr>
        <w:lastRenderedPageBreak/>
        <w:t xml:space="preserve">Staff described the specific strategies the service had in place to manage risks to consumers’ health and comfort.  Care plans showed consumers received effective care for skin integrity, pain, and behaviour management. </w:t>
      </w:r>
    </w:p>
    <w:p w14:paraId="52675184" w14:textId="497FE896" w:rsidR="00746729" w:rsidRPr="00CE0006" w:rsidRDefault="00746729" w:rsidP="005568D0">
      <w:pPr>
        <w:rPr>
          <w:rFonts w:ascii="Arial" w:hAnsi="Arial" w:cs="Arial"/>
        </w:rPr>
      </w:pPr>
      <w:r w:rsidRPr="00CE0006">
        <w:rPr>
          <w:rFonts w:ascii="Arial" w:hAnsi="Arial" w:cs="Arial"/>
        </w:rPr>
        <w:t>Care documents highlighted that the service records consumer advance care planning and end of life care preferences</w:t>
      </w:r>
      <w:r w:rsidR="00DE50DE" w:rsidRPr="00CE0006">
        <w:rPr>
          <w:rFonts w:ascii="Arial" w:hAnsi="Arial" w:cs="Arial"/>
        </w:rPr>
        <w:t xml:space="preserve"> and s</w:t>
      </w:r>
      <w:r w:rsidR="00EA71F9" w:rsidRPr="00CE0006">
        <w:rPr>
          <w:rFonts w:ascii="Arial" w:hAnsi="Arial" w:cs="Arial"/>
        </w:rPr>
        <w:t>taff have access to clinical resources to guide them in recognising and responding to a deterioration or change in a consumer’s condition.</w:t>
      </w:r>
    </w:p>
    <w:p w14:paraId="1EEA7232" w14:textId="7B6DB327" w:rsidR="00746729" w:rsidRPr="00CE0006" w:rsidRDefault="00EA71F9" w:rsidP="005568D0">
      <w:pPr>
        <w:rPr>
          <w:rFonts w:ascii="Arial" w:hAnsi="Arial" w:cs="Arial"/>
        </w:rPr>
      </w:pPr>
      <w:r w:rsidRPr="00CE0006">
        <w:rPr>
          <w:rFonts w:ascii="Arial" w:hAnsi="Arial" w:cs="Arial"/>
        </w:rPr>
        <w:t>Consumer feedback and a review of the clinical documents demonstrates that when there is a deterioration or change of a consumer’s mental health, cognitive or physical function, capacity, or condition it is recognised and responded to in a timely manner.</w:t>
      </w:r>
    </w:p>
    <w:p w14:paraId="38B47DF3" w14:textId="08783A01" w:rsidR="00746729" w:rsidRPr="00CE0006" w:rsidRDefault="00746729" w:rsidP="005568D0">
      <w:pPr>
        <w:rPr>
          <w:rFonts w:ascii="Arial" w:hAnsi="Arial" w:cs="Arial"/>
        </w:rPr>
      </w:pPr>
      <w:r w:rsidRPr="00CE0006">
        <w:rPr>
          <w:rFonts w:ascii="Arial" w:hAnsi="Arial" w:cs="Arial"/>
        </w:rPr>
        <w:t>The service demonstrated it used effective records management processes</w:t>
      </w:r>
      <w:r w:rsidR="00DE50DE" w:rsidRPr="00CE0006">
        <w:rPr>
          <w:rFonts w:ascii="Arial" w:hAnsi="Arial" w:cs="Arial"/>
        </w:rPr>
        <w:t xml:space="preserve"> - </w:t>
      </w:r>
      <w:r w:rsidRPr="00CE0006">
        <w:rPr>
          <w:rFonts w:ascii="Arial" w:hAnsi="Arial" w:cs="Arial"/>
        </w:rPr>
        <w:t xml:space="preserve">care planning documents showed input from allied health professionals such as physiotherapists, podiatrists, and speech pathologists when needed. </w:t>
      </w:r>
    </w:p>
    <w:p w14:paraId="55F41F39" w14:textId="1CCF66FF" w:rsidR="00746729" w:rsidRPr="00CE0006" w:rsidRDefault="00DE50DE" w:rsidP="005568D0">
      <w:pPr>
        <w:rPr>
          <w:rFonts w:ascii="Arial" w:hAnsi="Arial" w:cs="Arial"/>
        </w:rPr>
      </w:pPr>
      <w:r w:rsidRPr="00CE0006">
        <w:rPr>
          <w:rFonts w:ascii="Arial" w:hAnsi="Arial" w:cs="Arial"/>
        </w:rPr>
        <w:t xml:space="preserve">The service has standard and transmission-based precautions to prevent and control infection; and practices to promote appropriate antibiotic prescribing and use to support optimal care and reduce the risk of increasing resistance to antibiotics. </w:t>
      </w:r>
      <w:r w:rsidR="00746729" w:rsidRPr="00CE0006">
        <w:rPr>
          <w:rFonts w:ascii="Arial" w:hAnsi="Arial" w:cs="Arial"/>
        </w:rPr>
        <w:t>Infection control training had been provided to all staff and included handwashing competencies, donning and doffing of personal protective equipment and the minimisation of infection related risks for consumers.</w:t>
      </w:r>
    </w:p>
    <w:p w14:paraId="462F3A4F" w14:textId="535AB907" w:rsidR="003C3B5A" w:rsidRPr="00B83D6B" w:rsidRDefault="003C3B5A" w:rsidP="005568D0">
      <w:pPr>
        <w:pStyle w:val="CommentText"/>
        <w:contextualSpacing/>
        <w:rPr>
          <w:rFonts w:ascii="Arial" w:hAnsi="Arial" w:cs="Arial"/>
          <w:color w:val="FF0000"/>
        </w:rPr>
      </w:pPr>
      <w:r w:rsidRPr="00B83D6B">
        <w:rPr>
          <w:rFonts w:ascii="Arial" w:hAnsi="Arial" w:cs="Arial"/>
          <w:color w:val="FF0000"/>
        </w:rPr>
        <w:br w:type="page"/>
      </w:r>
      <w:bookmarkEnd w:id="2"/>
    </w:p>
    <w:p w14:paraId="68D4F963" w14:textId="77777777" w:rsidR="007209A1" w:rsidRPr="00B83D6B" w:rsidRDefault="007209A1" w:rsidP="00D80A77">
      <w:pPr>
        <w:pStyle w:val="Heading1"/>
        <w:spacing w:before="0" w:after="120" w:line="240" w:lineRule="auto"/>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CE52A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80A77">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D80A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D80A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D80A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D80A7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D80A77"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D80A7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0A77">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D80A7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0A77">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1CE639A8" w14:textId="38A155B7" w:rsidR="00B0001A" w:rsidRPr="00B0001A" w:rsidRDefault="00B0001A" w:rsidP="00B0001A">
      <w:pPr>
        <w:rPr>
          <w:rFonts w:ascii="Arial" w:eastAsiaTheme="minorEastAsia" w:hAnsi="Arial" w:cs="Arial"/>
        </w:rPr>
      </w:pPr>
      <w:r w:rsidRPr="00B0001A">
        <w:rPr>
          <w:rFonts w:ascii="Arial" w:hAnsi="Arial" w:cs="Arial"/>
          <w:color w:val="auto"/>
        </w:rPr>
        <w:t>Consumers expressed they get safe and effective services and supports for daily living and said staff have an awareness of their individual needs and preferences to optimise their independence and wellbeing.</w:t>
      </w:r>
    </w:p>
    <w:p w14:paraId="32856504" w14:textId="13B5F954" w:rsidR="003A080C" w:rsidRPr="00DB0D36" w:rsidRDefault="003A080C" w:rsidP="003A080C">
      <w:pPr>
        <w:spacing w:after="160" w:line="259" w:lineRule="auto"/>
        <w:rPr>
          <w:rFonts w:ascii="Arial" w:eastAsia="Calibri" w:hAnsi="Arial" w:cs="Arial"/>
          <w:color w:val="auto"/>
        </w:rPr>
      </w:pPr>
      <w:r w:rsidRPr="00DB0D36">
        <w:rPr>
          <w:rFonts w:ascii="Arial" w:eastAsia="Calibri" w:hAnsi="Arial" w:cs="Arial"/>
          <w:color w:val="auto"/>
        </w:rPr>
        <w:t xml:space="preserve">Consumers and their representatives said staff support consumers to participate in activities that are of interest to them, </w:t>
      </w:r>
      <w:r w:rsidR="00901528">
        <w:rPr>
          <w:rFonts w:ascii="Arial" w:eastAsia="Calibri" w:hAnsi="Arial" w:cs="Arial"/>
          <w:color w:val="auto"/>
        </w:rPr>
        <w:t>both inside and outside of the service. C</w:t>
      </w:r>
      <w:r w:rsidR="00901528" w:rsidRPr="00DB0D36">
        <w:rPr>
          <w:rFonts w:ascii="Arial" w:eastAsia="Calibri" w:hAnsi="Arial" w:cs="Arial"/>
          <w:color w:val="auto"/>
        </w:rPr>
        <w:t>onsumers were observed participating in individual and group activities</w:t>
      </w:r>
      <w:r w:rsidR="00901528">
        <w:rPr>
          <w:rFonts w:ascii="Arial" w:eastAsia="Calibri" w:hAnsi="Arial" w:cs="Arial"/>
          <w:color w:val="auto"/>
        </w:rPr>
        <w:t xml:space="preserve">. </w:t>
      </w:r>
      <w:r w:rsidRPr="00DB0D36">
        <w:rPr>
          <w:rFonts w:ascii="Arial" w:eastAsia="Calibri" w:hAnsi="Arial" w:cs="Arial"/>
          <w:color w:val="auto"/>
        </w:rPr>
        <w:t>Care planning documents reflect consumers’ preferences</w:t>
      </w:r>
      <w:r w:rsidR="004E2048">
        <w:rPr>
          <w:rFonts w:ascii="Arial" w:eastAsia="Calibri" w:hAnsi="Arial" w:cs="Arial"/>
          <w:color w:val="auto"/>
        </w:rPr>
        <w:t xml:space="preserve"> and s</w:t>
      </w:r>
      <w:r w:rsidRPr="00DB0D36">
        <w:rPr>
          <w:rFonts w:ascii="Arial" w:eastAsia="Calibri" w:hAnsi="Arial" w:cs="Arial"/>
          <w:color w:val="auto"/>
        </w:rPr>
        <w:t>taff described how they tailor activities and cater to consumers’ interests.</w:t>
      </w:r>
    </w:p>
    <w:p w14:paraId="42811F0C" w14:textId="77777777" w:rsidR="003A080C" w:rsidRPr="00DB0D36" w:rsidRDefault="003A080C" w:rsidP="003A080C">
      <w:pPr>
        <w:spacing w:after="160" w:line="259" w:lineRule="auto"/>
        <w:rPr>
          <w:rFonts w:ascii="Arial" w:eastAsia="Calibri" w:hAnsi="Arial" w:cs="Arial"/>
          <w:color w:val="auto"/>
        </w:rPr>
      </w:pPr>
      <w:r w:rsidRPr="00DB0D36">
        <w:rPr>
          <w:rFonts w:ascii="Arial" w:eastAsia="Calibri" w:hAnsi="Arial" w:cs="Arial"/>
          <w:color w:val="auto"/>
        </w:rPr>
        <w:t xml:space="preserve">Staff described how they provide support to consumers to promote spiritual and psychological well-being, including engaging with consumers, referral to other services, and supporting consumers to attend religious services. Consumers and their representatives said consumers are supported to maintain relationships and participate in the community. Staff said they support consumers to receive visitors and keep in contact with family and friends. The service hosts activities such as theme days, concerts and facilitates outings for consumers. </w:t>
      </w:r>
    </w:p>
    <w:p w14:paraId="6E90EBF8" w14:textId="099A0682" w:rsidR="003A080C" w:rsidRPr="00D80A77" w:rsidRDefault="003A080C" w:rsidP="00780CC3">
      <w:pPr>
        <w:rPr>
          <w:rFonts w:ascii="Arial" w:hAnsi="Arial" w:cs="Arial"/>
        </w:rPr>
      </w:pPr>
      <w:r w:rsidRPr="00DB0D36">
        <w:rPr>
          <w:rFonts w:ascii="Arial" w:eastAsia="Calibri" w:hAnsi="Arial" w:cs="Arial"/>
          <w:color w:val="auto"/>
        </w:rPr>
        <w:t xml:space="preserve">Care documents reflect information is shared within and outside the service, as appropriate, to enable a shared understanding of consumers’ needs and preferences. Care plans show </w:t>
      </w:r>
      <w:r w:rsidRPr="00DB0D36">
        <w:rPr>
          <w:rFonts w:ascii="Arial" w:eastAsia="Calibri" w:hAnsi="Arial" w:cs="Arial"/>
          <w:color w:val="auto"/>
        </w:rPr>
        <w:lastRenderedPageBreak/>
        <w:t xml:space="preserve">referrals are made to other services and organisations to support consumers to engage in activities and enhance their well-being. Consumers </w:t>
      </w:r>
      <w:r w:rsidR="00BA18B1">
        <w:rPr>
          <w:rFonts w:ascii="Arial" w:eastAsia="Calibri" w:hAnsi="Arial" w:cs="Arial"/>
          <w:color w:val="auto"/>
        </w:rPr>
        <w:t>provided positive feedback on the</w:t>
      </w:r>
      <w:r w:rsidRPr="00DB0D36">
        <w:rPr>
          <w:rFonts w:ascii="Arial" w:eastAsia="Calibri" w:hAnsi="Arial" w:cs="Arial"/>
          <w:color w:val="auto"/>
        </w:rPr>
        <w:t xml:space="preserve"> quantity</w:t>
      </w:r>
      <w:r w:rsidRPr="003A080C">
        <w:rPr>
          <w:rFonts w:ascii="Arial" w:hAnsi="Arial" w:cs="Arial"/>
        </w:rPr>
        <w:t xml:space="preserve">, </w:t>
      </w:r>
      <w:r w:rsidRPr="00D80A77">
        <w:rPr>
          <w:rFonts w:ascii="Arial" w:hAnsi="Arial" w:cs="Arial"/>
        </w:rPr>
        <w:t>quality and variety of meals available. Care plans reflect consumers’ dietary needs and preferences.</w:t>
      </w:r>
    </w:p>
    <w:p w14:paraId="060832A2" w14:textId="4F8B1E0A" w:rsidR="00BA18B1" w:rsidRPr="00D80A77" w:rsidRDefault="00BA18B1" w:rsidP="00780CC3">
      <w:pPr>
        <w:rPr>
          <w:rFonts w:ascii="Arial" w:eastAsia="Calibri" w:hAnsi="Arial" w:cs="Arial"/>
          <w:color w:val="auto"/>
        </w:rPr>
      </w:pPr>
      <w:r w:rsidRPr="00D80A77">
        <w:rPr>
          <w:rFonts w:ascii="Arial" w:eastAsia="Calibri" w:hAnsi="Arial" w:cs="Arial"/>
          <w:color w:val="auto"/>
        </w:rPr>
        <w:t xml:space="preserve">Catering staff could explain individual consumer’s dietary requirements and </w:t>
      </w:r>
      <w:r w:rsidR="00B0001A">
        <w:rPr>
          <w:rFonts w:ascii="Arial" w:eastAsia="Calibri" w:hAnsi="Arial" w:cs="Arial"/>
          <w:color w:val="auto"/>
        </w:rPr>
        <w:t>explained that</w:t>
      </w:r>
      <w:r w:rsidRPr="00D80A77">
        <w:rPr>
          <w:rFonts w:ascii="Arial" w:eastAsia="Calibri" w:hAnsi="Arial" w:cs="Arial"/>
          <w:color w:val="auto"/>
        </w:rPr>
        <w:t xml:space="preserve"> </w:t>
      </w:r>
      <w:r w:rsidR="00B0001A" w:rsidRPr="00D80A77">
        <w:rPr>
          <w:rFonts w:ascii="Arial" w:eastAsia="Calibri" w:hAnsi="Arial" w:cs="Arial"/>
          <w:color w:val="auto"/>
        </w:rPr>
        <w:t>each meal</w:t>
      </w:r>
      <w:r w:rsidRPr="00D80A77">
        <w:rPr>
          <w:rFonts w:ascii="Arial" w:eastAsia="Calibri" w:hAnsi="Arial" w:cs="Arial"/>
          <w:color w:val="auto"/>
        </w:rPr>
        <w:t xml:space="preserve"> is plated in the kitchen and is labelled with the consumers name, allergies</w:t>
      </w:r>
      <w:r w:rsidR="00B0001A">
        <w:rPr>
          <w:rFonts w:ascii="Arial" w:eastAsia="Calibri" w:hAnsi="Arial" w:cs="Arial"/>
          <w:color w:val="auto"/>
        </w:rPr>
        <w:t xml:space="preserve"> and </w:t>
      </w:r>
      <w:r w:rsidRPr="00D80A77">
        <w:rPr>
          <w:rFonts w:ascii="Arial" w:eastAsia="Calibri" w:hAnsi="Arial" w:cs="Arial"/>
          <w:color w:val="auto"/>
        </w:rPr>
        <w:t xml:space="preserve">preferences </w:t>
      </w:r>
      <w:r w:rsidR="00B0001A">
        <w:rPr>
          <w:rFonts w:ascii="Arial" w:eastAsia="Calibri" w:hAnsi="Arial" w:cs="Arial"/>
          <w:color w:val="auto"/>
        </w:rPr>
        <w:t>to ensure dietary requirements are met</w:t>
      </w:r>
      <w:r w:rsidRPr="00D80A77">
        <w:rPr>
          <w:rFonts w:ascii="Arial" w:eastAsia="Calibri" w:hAnsi="Arial" w:cs="Arial"/>
          <w:color w:val="auto"/>
        </w:rPr>
        <w:t xml:space="preserve">. Observation </w:t>
      </w:r>
      <w:r w:rsidRPr="00D80A77">
        <w:rPr>
          <w:rFonts w:ascii="Arial" w:eastAsia="Calibri" w:hAnsi="Arial" w:cs="Arial"/>
        </w:rPr>
        <w:t xml:space="preserve">of the central kitchen demonstrated </w:t>
      </w:r>
      <w:r w:rsidRPr="00D80A77">
        <w:rPr>
          <w:rFonts w:ascii="Arial" w:eastAsia="Calibri" w:hAnsi="Arial" w:cs="Arial"/>
          <w:color w:val="auto"/>
        </w:rPr>
        <w:t xml:space="preserve">the kitchen was clean and tidy and procedures are in place to meet food safety standards, </w:t>
      </w:r>
    </w:p>
    <w:p w14:paraId="25D9D1FA" w14:textId="650CC2C8" w:rsidR="00BA18B1" w:rsidRPr="00D80A77" w:rsidRDefault="00BA18B1" w:rsidP="00780CC3">
      <w:pPr>
        <w:rPr>
          <w:rFonts w:ascii="Arial" w:hAnsi="Arial" w:cs="Arial"/>
          <w:color w:val="auto"/>
        </w:rPr>
      </w:pPr>
      <w:r w:rsidRPr="00D80A77">
        <w:rPr>
          <w:rFonts w:ascii="Arial" w:eastAsia="Calibri" w:hAnsi="Arial" w:cs="Arial"/>
          <w:color w:val="auto"/>
        </w:rPr>
        <w:t>The</w:t>
      </w:r>
      <w:r w:rsidRPr="00D80A77">
        <w:rPr>
          <w:rFonts w:ascii="Arial" w:eastAsia="Calibri" w:hAnsi="Arial" w:cs="Arial"/>
          <w:color w:val="auto"/>
          <w:szCs w:val="22"/>
        </w:rPr>
        <w:t xml:space="preserve"> Assessment Team observed equipment which supports consumers to engage in lifestyle activities to be suitable, clean, and well maintained, and readily available. </w:t>
      </w:r>
      <w:r w:rsidRPr="00D80A77">
        <w:rPr>
          <w:rFonts w:ascii="Arial" w:eastAsia="Calibri" w:hAnsi="Arial" w:cs="Arial"/>
          <w:color w:val="auto"/>
        </w:rPr>
        <w:t>Maintenance staff described their routine of checking the care management system for any logged maintenance issues, prioritizing any faults, and completing routine equipment servicing.</w:t>
      </w:r>
    </w:p>
    <w:p w14:paraId="4B73BF79" w14:textId="30593CD6" w:rsidR="003A080C" w:rsidRPr="003A080C" w:rsidRDefault="003A080C" w:rsidP="003A080C"/>
    <w:p w14:paraId="373A651B" w14:textId="7CA0A4E2" w:rsidR="00E206F2" w:rsidRPr="002A6BC8" w:rsidRDefault="003C3B5A" w:rsidP="002A6BC8">
      <w:pPr>
        <w:pStyle w:val="CommentText"/>
        <w:rPr>
          <w:rFonts w:ascii="Arial" w:hAnsi="Arial" w:cs="Arial"/>
          <w:color w:val="FF0000"/>
        </w:rPr>
      </w:pPr>
      <w:r w:rsidRPr="00B83D6B">
        <w:rPr>
          <w:rFonts w:ascii="Arial" w:hAnsi="Arial" w:cs="Arial"/>
          <w:color w:val="FF0000"/>
        </w:rPr>
        <w:br w:type="page"/>
      </w:r>
      <w:r w:rsidR="00E206F2" w:rsidRPr="00742A2E">
        <w:rPr>
          <w:rFonts w:ascii="Arial" w:eastAsiaTheme="majorEastAsia" w:hAnsi="Arial" w:cs="Arial"/>
          <w:b/>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F41195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80A7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F1791C5" w:rsidR="00532C52" w:rsidRPr="0023590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0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C6A8CAD" w:rsidR="00532C52" w:rsidRPr="0023590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5905">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10B7E1" w:rsidR="00532C52" w:rsidRPr="00235905"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5905">
              <w:rPr>
                <w:rFonts w:ascii="Arial" w:hAnsi="Arial" w:cs="Arial"/>
                <w:color w:val="auto"/>
              </w:rPr>
              <w:t>Compliant</w:t>
            </w:r>
          </w:p>
        </w:tc>
      </w:tr>
    </w:tbl>
    <w:p w14:paraId="51469B4D" w14:textId="2AE36CAB"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C9D19F0" w14:textId="6244C4DE" w:rsidR="003B1757" w:rsidRPr="00235905" w:rsidRDefault="003B1757" w:rsidP="00780CC3">
      <w:pPr>
        <w:rPr>
          <w:rFonts w:ascii="Arial" w:eastAsia="Calibri" w:hAnsi="Arial" w:cs="Arial"/>
          <w:color w:val="auto"/>
        </w:rPr>
      </w:pPr>
      <w:r w:rsidRPr="00235905">
        <w:rPr>
          <w:rFonts w:ascii="Arial" w:eastAsia="Calibri" w:hAnsi="Arial" w:cs="Arial"/>
          <w:color w:val="auto"/>
        </w:rPr>
        <w:t xml:space="preserve">Consumers described feeling at home and </w:t>
      </w:r>
      <w:r w:rsidR="00AA4A3C" w:rsidRPr="00235905">
        <w:rPr>
          <w:rFonts w:ascii="Arial" w:eastAsia="Calibri" w:hAnsi="Arial" w:cs="Arial"/>
          <w:color w:val="auto"/>
        </w:rPr>
        <w:t>felt that the service environment optimises their sense of belonging and independence.</w:t>
      </w:r>
      <w:r w:rsidR="001312F1" w:rsidRPr="00235905">
        <w:rPr>
          <w:rFonts w:ascii="Arial" w:eastAsia="Calibri" w:hAnsi="Arial" w:cs="Arial"/>
          <w:color w:val="auto"/>
        </w:rPr>
        <w:t xml:space="preserve"> The service was able to demonstrate that consumers are supported to feel at home in the service and maintain their independence and personal preferences for interaction.</w:t>
      </w:r>
    </w:p>
    <w:p w14:paraId="01F8CD74" w14:textId="367B1CC0" w:rsidR="003B1757" w:rsidRPr="00235905" w:rsidRDefault="003B1757" w:rsidP="00780CC3">
      <w:pPr>
        <w:rPr>
          <w:rFonts w:ascii="Arial" w:eastAsia="Calibri" w:hAnsi="Arial" w:cs="Arial"/>
          <w:color w:val="auto"/>
        </w:rPr>
      </w:pPr>
      <w:r w:rsidRPr="00235905">
        <w:rPr>
          <w:rFonts w:ascii="Arial" w:eastAsia="Calibri" w:hAnsi="Arial" w:cs="Arial"/>
          <w:color w:val="auto"/>
        </w:rPr>
        <w:t>The service ha</w:t>
      </w:r>
      <w:r w:rsidR="001312F1" w:rsidRPr="00235905">
        <w:rPr>
          <w:rFonts w:ascii="Arial" w:eastAsia="Calibri" w:hAnsi="Arial" w:cs="Arial"/>
          <w:color w:val="auto"/>
        </w:rPr>
        <w:t>s</w:t>
      </w:r>
      <w:r w:rsidRPr="00235905">
        <w:rPr>
          <w:rFonts w:ascii="Arial" w:eastAsia="Calibri" w:hAnsi="Arial" w:cs="Arial"/>
          <w:color w:val="auto"/>
        </w:rPr>
        <w:t xml:space="preserve"> multiple common areas throughout the facility for consumers and </w:t>
      </w:r>
      <w:r w:rsidR="00780CC3">
        <w:rPr>
          <w:rFonts w:ascii="Arial" w:eastAsia="Calibri" w:hAnsi="Arial" w:cs="Arial"/>
          <w:color w:val="auto"/>
        </w:rPr>
        <w:t>their families</w:t>
      </w:r>
      <w:r w:rsidRPr="00235905">
        <w:rPr>
          <w:rFonts w:ascii="Arial" w:eastAsia="Calibri" w:hAnsi="Arial" w:cs="Arial"/>
          <w:color w:val="auto"/>
        </w:rPr>
        <w:t xml:space="preserve"> to utilise</w:t>
      </w:r>
      <w:r w:rsidR="00235905" w:rsidRPr="00235905">
        <w:rPr>
          <w:rFonts w:ascii="Arial" w:eastAsia="Calibri" w:hAnsi="Arial" w:cs="Arial"/>
          <w:color w:val="auto"/>
        </w:rPr>
        <w:t xml:space="preserve"> and consumers can access outdoor areas and gardens that contain seating and shaded areas</w:t>
      </w:r>
    </w:p>
    <w:p w14:paraId="5C33C7F8" w14:textId="77777777" w:rsidR="00235905" w:rsidRPr="00235905" w:rsidRDefault="003B1757" w:rsidP="00780CC3">
      <w:pPr>
        <w:rPr>
          <w:rFonts w:ascii="Arial" w:eastAsia="Calibri" w:hAnsi="Arial" w:cs="Arial"/>
        </w:rPr>
      </w:pPr>
      <w:r w:rsidRPr="00235905">
        <w:rPr>
          <w:rFonts w:ascii="Arial" w:eastAsia="Calibri" w:hAnsi="Arial" w:cs="Arial"/>
          <w:color w:val="auto"/>
        </w:rPr>
        <w:t xml:space="preserve">Staff described the maintenance and cleaning schedules undertaken at the service and a review of documentation reflected regular and appropriate cleaning and maintenance of the service environment. </w:t>
      </w:r>
      <w:r w:rsidR="00235905" w:rsidRPr="00235905">
        <w:rPr>
          <w:rFonts w:ascii="Arial" w:eastAsia="Calibri" w:hAnsi="Arial" w:cs="Arial"/>
        </w:rPr>
        <w:t xml:space="preserve">Cleaning staff were observed to be cleaning the service environment during the Site Audit, and in accordance with a cleaning schedule for the consumers rooms. </w:t>
      </w:r>
    </w:p>
    <w:p w14:paraId="631F3A2D" w14:textId="12AF2864" w:rsidR="00235905" w:rsidRPr="00235905" w:rsidRDefault="00235905" w:rsidP="00780CC3">
      <w:pPr>
        <w:rPr>
          <w:rFonts w:ascii="Arial" w:eastAsia="Calibri" w:hAnsi="Arial" w:cs="Arial"/>
          <w:color w:val="auto"/>
        </w:rPr>
      </w:pPr>
      <w:r w:rsidRPr="00235905">
        <w:rPr>
          <w:rFonts w:ascii="Arial" w:eastAsia="Calibri" w:hAnsi="Arial" w:cs="Arial"/>
          <w:color w:val="auto"/>
        </w:rPr>
        <w:t>Maintenance staff advised that the service has a preventative maintenance program which is managed through inhouse and outsourced providers, and any maintenance concerns are logged into the care management system. The service was able to demonstrate that furniture, fittings, and equipment are safe, clean, well maintained and suitable for the needs of the consumer cohort.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A47BD8" w:rsidRDefault="00532C52" w:rsidP="002D5918">
            <w:pPr>
              <w:spacing w:before="0" w:after="120" w:line="22" w:lineRule="atLeast"/>
              <w:rPr>
                <w:rFonts w:ascii="Arial" w:hAnsi="Arial" w:cs="Arial"/>
              </w:rPr>
            </w:pPr>
            <w:r w:rsidRPr="00A47BD8">
              <w:rPr>
                <w:rFonts w:ascii="Arial" w:hAnsi="Arial" w:cs="Arial"/>
              </w:rPr>
              <w:t>Feedback and complaints</w:t>
            </w:r>
          </w:p>
        </w:tc>
        <w:tc>
          <w:tcPr>
            <w:tcW w:w="0" w:type="auto"/>
          </w:tcPr>
          <w:p w14:paraId="3FAA5F19" w14:textId="69F2CED3" w:rsidR="00532C52" w:rsidRPr="00A47BD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47BD8">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A47BD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7BD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A47BD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47BD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A47BD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7BD8">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A47BD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47BD8">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4703701" w14:textId="3DFB384B" w:rsidR="00DB0D36" w:rsidRPr="006A37F9" w:rsidRDefault="00DB0D36" w:rsidP="006A37F9">
      <w:pPr>
        <w:rPr>
          <w:rFonts w:ascii="Arial" w:eastAsia="Calibri" w:hAnsi="Arial" w:cs="Arial"/>
          <w:color w:val="auto"/>
        </w:rPr>
      </w:pPr>
      <w:r w:rsidRPr="006A37F9">
        <w:rPr>
          <w:rFonts w:ascii="Arial" w:eastAsia="Calibri" w:hAnsi="Arial" w:cs="Arial"/>
          <w:color w:val="auto"/>
        </w:rPr>
        <w:t>Consumers and representatives said they felt encouraged and supported to provide feedback and make complaints S</w:t>
      </w:r>
      <w:r w:rsidRPr="006A37F9">
        <w:rPr>
          <w:rFonts w:ascii="Arial" w:eastAsia="Times New Roman" w:hAnsi="Arial" w:cs="Arial"/>
          <w:color w:val="auto"/>
          <w:lang w:eastAsia="en-AU"/>
        </w:rPr>
        <w:t xml:space="preserve">taff advised that consumers were encouraged to provide feedback and demonstrated they know the service’s escalation process for managing complaints from consumers and representatives. </w:t>
      </w:r>
    </w:p>
    <w:p w14:paraId="6AEB4BD9" w14:textId="7089D00B" w:rsidR="006A37F9" w:rsidRPr="006A37F9" w:rsidRDefault="00A47BD8" w:rsidP="006A37F9">
      <w:pPr>
        <w:rPr>
          <w:rFonts w:ascii="Arial" w:eastAsia="Arial" w:hAnsi="Arial" w:cs="Arial"/>
        </w:rPr>
      </w:pPr>
      <w:r w:rsidRPr="006A37F9">
        <w:rPr>
          <w:rFonts w:ascii="Arial" w:eastAsia="Calibri" w:hAnsi="Arial" w:cs="Arial"/>
          <w:color w:val="auto"/>
        </w:rPr>
        <w:t xml:space="preserve">Written materials, such as feedback forms, brochures, consumer handbooks and promotional material, provide information about how to make complaints </w:t>
      </w:r>
      <w:r w:rsidR="00780CC3" w:rsidRPr="006A37F9">
        <w:rPr>
          <w:rFonts w:ascii="Arial" w:eastAsia="Calibri" w:hAnsi="Arial" w:cs="Arial"/>
          <w:color w:val="auto"/>
        </w:rPr>
        <w:t>and were</w:t>
      </w:r>
      <w:r w:rsidRPr="006A37F9">
        <w:rPr>
          <w:rFonts w:ascii="Arial" w:eastAsia="Calibri" w:hAnsi="Arial" w:cs="Arial"/>
          <w:color w:val="auto"/>
        </w:rPr>
        <w:t xml:space="preserve"> observed on display at the reception</w:t>
      </w:r>
      <w:r w:rsidR="00780CC3" w:rsidRPr="006A37F9">
        <w:rPr>
          <w:rFonts w:ascii="Arial" w:eastAsia="Calibri" w:hAnsi="Arial" w:cs="Arial"/>
          <w:color w:val="auto"/>
        </w:rPr>
        <w:t>.</w:t>
      </w:r>
      <w:r w:rsidR="006A37F9" w:rsidRPr="006A37F9">
        <w:rPr>
          <w:rFonts w:ascii="Arial" w:eastAsia="Calibri" w:hAnsi="Arial" w:cs="Arial"/>
          <w:color w:val="auto"/>
        </w:rPr>
        <w:t xml:space="preserve"> The consumer handbook</w:t>
      </w:r>
      <w:r w:rsidR="00780CC3" w:rsidRPr="006A37F9">
        <w:rPr>
          <w:rFonts w:ascii="Arial" w:eastAsia="Calibri" w:hAnsi="Arial" w:cs="Arial"/>
          <w:color w:val="auto"/>
        </w:rPr>
        <w:t xml:space="preserve"> </w:t>
      </w:r>
      <w:r w:rsidR="006A37F9" w:rsidRPr="006A37F9">
        <w:rPr>
          <w:rFonts w:ascii="Arial" w:eastAsia="Arial" w:hAnsi="Arial" w:cs="Arial"/>
        </w:rPr>
        <w:t>provided information regarding internal and external complaints and feedback processes, and advocacy services.</w:t>
      </w:r>
    </w:p>
    <w:p w14:paraId="0868E929" w14:textId="5FC9BE0A" w:rsidR="0051569E" w:rsidRPr="006A37F9" w:rsidRDefault="00A47BD8" w:rsidP="006A37F9">
      <w:pPr>
        <w:rPr>
          <w:rFonts w:ascii="Arial" w:eastAsia="Times New Roman" w:hAnsi="Arial" w:cs="Arial"/>
          <w:color w:val="auto"/>
          <w:lang w:eastAsia="en-AU"/>
        </w:rPr>
      </w:pPr>
      <w:r w:rsidRPr="006A37F9">
        <w:rPr>
          <w:rFonts w:ascii="Arial" w:eastAsia="Times New Roman" w:hAnsi="Arial" w:cs="Arial"/>
          <w:color w:val="auto"/>
          <w:lang w:eastAsia="en-AU"/>
        </w:rPr>
        <w:t>Staff demonstrated an understanding of the complaints management system and could describe how they respond to consumer</w:t>
      </w:r>
      <w:r w:rsidR="00780CC3" w:rsidRPr="006A37F9">
        <w:rPr>
          <w:rFonts w:ascii="Arial" w:eastAsia="Times New Roman" w:hAnsi="Arial" w:cs="Arial"/>
          <w:color w:val="auto"/>
          <w:lang w:eastAsia="en-AU"/>
        </w:rPr>
        <w:t xml:space="preserve"> and </w:t>
      </w:r>
      <w:r w:rsidRPr="006A37F9">
        <w:rPr>
          <w:rFonts w:ascii="Arial" w:eastAsia="Times New Roman" w:hAnsi="Arial" w:cs="Arial"/>
          <w:color w:val="auto"/>
          <w:lang w:eastAsia="en-AU"/>
        </w:rPr>
        <w:t xml:space="preserve">representative feedback, including </w:t>
      </w:r>
      <w:r w:rsidR="00780CC3" w:rsidRPr="006A37F9">
        <w:rPr>
          <w:rFonts w:ascii="Arial" w:eastAsia="Times New Roman" w:hAnsi="Arial" w:cs="Arial"/>
          <w:color w:val="auto"/>
          <w:lang w:eastAsia="en-AU"/>
        </w:rPr>
        <w:t>the process of open disclosure.</w:t>
      </w:r>
    </w:p>
    <w:p w14:paraId="04121E2E" w14:textId="3BA57049" w:rsidR="00A47BD8" w:rsidRPr="006A37F9" w:rsidRDefault="00A47BD8" w:rsidP="006A37F9">
      <w:pPr>
        <w:rPr>
          <w:rFonts w:ascii="Arial" w:eastAsia="Times New Roman" w:hAnsi="Arial" w:cs="Arial"/>
          <w:color w:val="auto"/>
          <w:lang w:eastAsia="en-AU"/>
        </w:rPr>
      </w:pPr>
      <w:r w:rsidRPr="006A37F9">
        <w:rPr>
          <w:rFonts w:ascii="Arial" w:eastAsia="Times New Roman" w:hAnsi="Arial" w:cs="Arial"/>
          <w:color w:val="auto"/>
          <w:lang w:eastAsia="en-AU"/>
        </w:rPr>
        <w:t>Consumers</w:t>
      </w:r>
      <w:r w:rsidR="00780CC3" w:rsidRPr="006A37F9">
        <w:rPr>
          <w:rFonts w:ascii="Arial" w:eastAsia="Times New Roman" w:hAnsi="Arial" w:cs="Arial"/>
          <w:color w:val="auto"/>
          <w:lang w:eastAsia="en-AU"/>
        </w:rPr>
        <w:t xml:space="preserve"> and </w:t>
      </w:r>
      <w:r w:rsidRPr="006A37F9">
        <w:rPr>
          <w:rFonts w:ascii="Arial" w:eastAsia="Times New Roman" w:hAnsi="Arial" w:cs="Arial"/>
          <w:color w:val="auto"/>
          <w:lang w:eastAsia="en-AU"/>
        </w:rPr>
        <w:t xml:space="preserve">representatives advised that in the event they have provided feedback or raised a concern, management has responded promptly, there has been positive and transparent communication during the process, and staff or management have apologised appropriately. </w:t>
      </w:r>
    </w:p>
    <w:p w14:paraId="5402A6A4" w14:textId="03E2ACF6" w:rsidR="00DB0D36" w:rsidRPr="006A37F9" w:rsidRDefault="00A47BD8" w:rsidP="006A37F9">
      <w:pPr>
        <w:rPr>
          <w:rFonts w:ascii="Arial" w:eastAsia="Calibri" w:hAnsi="Arial" w:cs="Arial"/>
        </w:rPr>
      </w:pPr>
      <w:r w:rsidRPr="006A37F9">
        <w:rPr>
          <w:rFonts w:ascii="Arial" w:eastAsia="Calibri" w:hAnsi="Arial" w:cs="Arial"/>
          <w:color w:val="auto"/>
        </w:rPr>
        <w:t xml:space="preserve">Management demonstrated, through the organisation’s electronic information system’s associated hard copy documents, how feedback and complaints are captured, </w:t>
      </w:r>
      <w:r w:rsidR="006A37F9" w:rsidRPr="006A37F9">
        <w:rPr>
          <w:rFonts w:ascii="Arial" w:eastAsia="Calibri" w:hAnsi="Arial" w:cs="Arial"/>
          <w:color w:val="auto"/>
        </w:rPr>
        <w:t>actioned,</w:t>
      </w:r>
      <w:r w:rsidRPr="006A37F9">
        <w:rPr>
          <w:rFonts w:ascii="Arial" w:eastAsia="Calibri" w:hAnsi="Arial" w:cs="Arial"/>
          <w:color w:val="auto"/>
        </w:rPr>
        <w:t xml:space="preserve"> and resolved.  </w:t>
      </w:r>
    </w:p>
    <w:p w14:paraId="5CC7CE0E" w14:textId="77777777" w:rsidR="00380BDA" w:rsidRDefault="00380BDA" w:rsidP="00EC368A">
      <w:pPr>
        <w:rPr>
          <w:rFonts w:ascii="Arial" w:eastAsiaTheme="majorEastAsia" w:hAnsi="Arial" w:cs="Arial"/>
          <w:b/>
          <w:sz w:val="30"/>
          <w:szCs w:val="28"/>
        </w:rPr>
        <w:sectPr w:rsidR="00380BDA" w:rsidSect="00380BDA">
          <w:pgSz w:w="11906" w:h="16838" w:code="9"/>
          <w:pgMar w:top="1871" w:right="851" w:bottom="851" w:left="851" w:header="850" w:footer="850" w:gutter="0"/>
          <w:cols w:space="708"/>
          <w:docGrid w:linePitch="360"/>
        </w:sectPr>
      </w:pPr>
    </w:p>
    <w:p w14:paraId="11CCD8E7" w14:textId="604BF376"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5"/>
        <w:gridCol w:w="7019"/>
        <w:gridCol w:w="1350"/>
      </w:tblGrid>
      <w:tr w:rsidR="00C9354C" w:rsidRPr="00B83D6B" w14:paraId="0C312A17" w14:textId="77777777" w:rsidTr="00BC5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386" w:type="dxa"/>
          </w:tcPr>
          <w:p w14:paraId="6154C5B2" w14:textId="29894797" w:rsidR="00C9354C" w:rsidRPr="00A604DD" w:rsidRDefault="00A604D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604DD">
              <w:rPr>
                <w:rFonts w:ascii="Arial" w:hAnsi="Arial" w:cs="Arial"/>
              </w:rPr>
              <w:t>Non-c</w:t>
            </w:r>
            <w:r w:rsidR="00C9354C" w:rsidRPr="00A604DD">
              <w:rPr>
                <w:rFonts w:ascii="Arial" w:hAnsi="Arial" w:cs="Arial"/>
              </w:rPr>
              <w:t>ompliant</w:t>
            </w:r>
          </w:p>
        </w:tc>
      </w:tr>
      <w:tr w:rsidR="00C9354C" w:rsidRPr="00B83D6B" w14:paraId="0AC02B69" w14:textId="77777777" w:rsidTr="00A604DD">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shd w:val="clear" w:color="auto" w:fill="auto"/>
          </w:tcPr>
          <w:p w14:paraId="55286176" w14:textId="3F398D4A" w:rsidR="00C9354C" w:rsidRPr="00A604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604DD">
              <w:rPr>
                <w:rFonts w:ascii="Arial" w:hAnsi="Arial" w:cs="Arial"/>
              </w:rPr>
              <w:t>The workforce is planned to enable, and the number and mix of members of the workforce deployed enables, the delivery and management of safe and quality care and services.</w:t>
            </w:r>
          </w:p>
        </w:tc>
        <w:tc>
          <w:tcPr>
            <w:tcW w:w="386" w:type="dxa"/>
            <w:tcBorders>
              <w:left w:val="single" w:sz="4" w:space="0" w:color="auto"/>
            </w:tcBorders>
            <w:shd w:val="clear" w:color="auto" w:fill="auto"/>
          </w:tcPr>
          <w:p w14:paraId="092FD30C" w14:textId="259F9433" w:rsidR="00C9354C" w:rsidRPr="00A604DD" w:rsidRDefault="00BC585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04DD">
              <w:rPr>
                <w:rFonts w:ascii="Arial" w:hAnsi="Arial" w:cs="Arial"/>
                <w:color w:val="auto"/>
              </w:rPr>
              <w:t>Non-</w:t>
            </w:r>
            <w:r w:rsidR="00C9354C" w:rsidRPr="00A604DD">
              <w:rPr>
                <w:rFonts w:ascii="Arial" w:hAnsi="Arial" w:cs="Arial"/>
                <w:color w:val="auto"/>
              </w:rPr>
              <w:t>Compliant</w:t>
            </w:r>
          </w:p>
        </w:tc>
      </w:tr>
      <w:tr w:rsidR="00C9354C" w:rsidRPr="00B83D6B" w14:paraId="7DD64A25" w14:textId="77777777" w:rsidTr="00A60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shd w:val="clear" w:color="auto" w:fill="auto"/>
          </w:tcPr>
          <w:p w14:paraId="094E0987" w14:textId="20F1E53F" w:rsidR="00C9354C" w:rsidRPr="00A604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604DD">
              <w:rPr>
                <w:rFonts w:ascii="Arial" w:hAnsi="Arial" w:cs="Arial"/>
              </w:rPr>
              <w:t>Workforce interactions with consumers are kind, caring and respectful of each consumer’s identity, culture and diversity.</w:t>
            </w:r>
          </w:p>
        </w:tc>
        <w:tc>
          <w:tcPr>
            <w:tcW w:w="386" w:type="dxa"/>
            <w:tcBorders>
              <w:left w:val="single" w:sz="4" w:space="0" w:color="auto"/>
            </w:tcBorders>
            <w:shd w:val="clear" w:color="auto" w:fill="auto"/>
          </w:tcPr>
          <w:p w14:paraId="11D0443B" w14:textId="026F7E9D" w:rsidR="00C9354C" w:rsidRPr="00A604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04DD">
              <w:rPr>
                <w:rFonts w:ascii="Arial" w:hAnsi="Arial" w:cs="Arial"/>
                <w:color w:val="auto"/>
              </w:rPr>
              <w:t>Compliant</w:t>
            </w:r>
          </w:p>
        </w:tc>
      </w:tr>
      <w:tr w:rsidR="00C9354C" w:rsidRPr="00B83D6B" w14:paraId="61447C90" w14:textId="77777777" w:rsidTr="00A604DD">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shd w:val="clear" w:color="auto" w:fill="auto"/>
          </w:tcPr>
          <w:p w14:paraId="20E76EEB" w14:textId="6C042DDC" w:rsidR="00C9354C" w:rsidRPr="00A604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604DD">
              <w:rPr>
                <w:rFonts w:ascii="Arial" w:hAnsi="Arial" w:cs="Arial"/>
              </w:rPr>
              <w:t xml:space="preserve">The workforce is </w:t>
            </w:r>
            <w:proofErr w:type="gramStart"/>
            <w:r w:rsidRPr="00A604DD">
              <w:rPr>
                <w:rFonts w:ascii="Arial" w:hAnsi="Arial" w:cs="Arial"/>
              </w:rPr>
              <w:t>competent</w:t>
            </w:r>
            <w:proofErr w:type="gramEnd"/>
            <w:r w:rsidRPr="00A604DD">
              <w:rPr>
                <w:rFonts w:ascii="Arial" w:hAnsi="Arial" w:cs="Arial"/>
              </w:rPr>
              <w:t xml:space="preserve"> and the members of the workforce have the qualifications and knowledge to effectively perform their roles.</w:t>
            </w:r>
          </w:p>
        </w:tc>
        <w:tc>
          <w:tcPr>
            <w:tcW w:w="386" w:type="dxa"/>
            <w:tcBorders>
              <w:left w:val="single" w:sz="4" w:space="0" w:color="auto"/>
            </w:tcBorders>
            <w:shd w:val="clear" w:color="auto" w:fill="auto"/>
          </w:tcPr>
          <w:p w14:paraId="6997026A" w14:textId="75FD3D03" w:rsidR="00C9354C" w:rsidRPr="00A604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04DD">
              <w:rPr>
                <w:rFonts w:ascii="Arial" w:hAnsi="Arial" w:cs="Arial"/>
                <w:color w:val="auto"/>
              </w:rPr>
              <w:t>Compliant</w:t>
            </w:r>
          </w:p>
        </w:tc>
      </w:tr>
      <w:tr w:rsidR="00C9354C" w:rsidRPr="00B83D6B" w14:paraId="0212142C" w14:textId="77777777" w:rsidTr="00A60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shd w:val="clear" w:color="auto" w:fill="auto"/>
          </w:tcPr>
          <w:p w14:paraId="1B6B9B46" w14:textId="4DCF8450" w:rsidR="00C9354C" w:rsidRPr="00A604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604DD">
              <w:rPr>
                <w:rFonts w:ascii="Arial" w:hAnsi="Arial" w:cs="Arial"/>
              </w:rPr>
              <w:t>The workforce is recruited, trained, equipped and supported to deliver the outcomes required by these standards.</w:t>
            </w:r>
          </w:p>
        </w:tc>
        <w:tc>
          <w:tcPr>
            <w:tcW w:w="386" w:type="dxa"/>
            <w:tcBorders>
              <w:left w:val="single" w:sz="4" w:space="0" w:color="auto"/>
            </w:tcBorders>
            <w:shd w:val="clear" w:color="auto" w:fill="auto"/>
          </w:tcPr>
          <w:p w14:paraId="0A3082AE" w14:textId="6197D848" w:rsidR="00C9354C" w:rsidRPr="00A604D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04DD">
              <w:rPr>
                <w:rFonts w:ascii="Arial" w:hAnsi="Arial" w:cs="Arial"/>
                <w:color w:val="auto"/>
              </w:rPr>
              <w:t>Complian</w:t>
            </w:r>
            <w:r w:rsidR="002E0AA6" w:rsidRPr="00A604DD">
              <w:rPr>
                <w:rFonts w:ascii="Arial" w:hAnsi="Arial" w:cs="Arial"/>
                <w:color w:val="auto"/>
              </w:rPr>
              <w:t>t</w:t>
            </w:r>
          </w:p>
        </w:tc>
      </w:tr>
      <w:tr w:rsidR="00C9354C" w:rsidRPr="00B83D6B" w14:paraId="1BA24AC1" w14:textId="77777777" w:rsidTr="00A604DD">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shd w:val="clear" w:color="auto" w:fill="auto"/>
          </w:tcPr>
          <w:p w14:paraId="0A9C8FFD" w14:textId="4E2BCAA1" w:rsidR="00C9354C" w:rsidRPr="00A604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604DD">
              <w:rPr>
                <w:rFonts w:ascii="Arial" w:hAnsi="Arial" w:cs="Arial"/>
              </w:rPr>
              <w:t>Regular assessment, monitoring and review of the performance of each member of the workforce is undertaken.</w:t>
            </w:r>
          </w:p>
        </w:tc>
        <w:tc>
          <w:tcPr>
            <w:tcW w:w="386" w:type="dxa"/>
            <w:tcBorders>
              <w:left w:val="single" w:sz="4" w:space="0" w:color="auto"/>
            </w:tcBorders>
            <w:shd w:val="clear" w:color="auto" w:fill="auto"/>
          </w:tcPr>
          <w:p w14:paraId="334C92A3" w14:textId="23D8DD4A" w:rsidR="00C9354C" w:rsidRPr="00A604D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04DD">
              <w:rPr>
                <w:rFonts w:ascii="Arial" w:hAnsi="Arial" w:cs="Arial"/>
                <w:color w:val="auto"/>
              </w:rPr>
              <w:t>Compliant</w:t>
            </w:r>
          </w:p>
        </w:tc>
      </w:tr>
    </w:tbl>
    <w:p w14:paraId="3C1A86A6" w14:textId="4794626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5A6C5942" w14:textId="77777777" w:rsidR="00FF696B" w:rsidRDefault="00FF696B" w:rsidP="00A604DD">
      <w:pPr>
        <w:tabs>
          <w:tab w:val="right" w:pos="9026"/>
        </w:tabs>
        <w:contextualSpacing/>
        <w:rPr>
          <w:rStyle w:val="normaltextrun"/>
          <w:rFonts w:ascii="Arial" w:eastAsiaTheme="majorEastAsia" w:hAnsi="Arial" w:cs="Arial"/>
          <w:color w:val="auto"/>
          <w:lang w:eastAsia="en-AU"/>
        </w:rPr>
      </w:pPr>
      <w:r w:rsidRPr="003261B0">
        <w:rPr>
          <w:rStyle w:val="normaltextrun"/>
          <w:rFonts w:ascii="Arial" w:eastAsiaTheme="majorEastAsia" w:hAnsi="Arial" w:cs="Arial"/>
          <w:color w:val="auto"/>
          <w:lang w:eastAsia="en-AU"/>
        </w:rPr>
        <w:t xml:space="preserve">I have assessed this Quality Standard as non-compliant as I am satisfied the following requirement is non-compliant: </w:t>
      </w:r>
    </w:p>
    <w:p w14:paraId="09A91A2A" w14:textId="77777777" w:rsidR="00FF696B" w:rsidRPr="00D348A1" w:rsidRDefault="00FF696B" w:rsidP="00A604DD">
      <w:pPr>
        <w:pStyle w:val="paragraph"/>
        <w:numPr>
          <w:ilvl w:val="0"/>
          <w:numId w:val="36"/>
        </w:numPr>
        <w:spacing w:before="0" w:beforeAutospacing="0" w:after="120" w:afterAutospacing="0"/>
        <w:textAlignment w:val="baseline"/>
        <w:rPr>
          <w:rFonts w:ascii="Arial" w:eastAsiaTheme="majorEastAsia" w:hAnsi="Arial" w:cs="Arial"/>
        </w:rPr>
      </w:pPr>
      <w:r w:rsidRPr="00D348A1">
        <w:rPr>
          <w:rFonts w:ascii="Arial" w:hAnsi="Arial" w:cs="Arial"/>
        </w:rPr>
        <w:t>The workforce is planned to enable, and the number and mix of members of the workforce deployed enables, the delivery and management of safe and quality care and services.</w:t>
      </w:r>
    </w:p>
    <w:p w14:paraId="375D60ED" w14:textId="77777777" w:rsidR="00FF696B" w:rsidRDefault="00FF696B" w:rsidP="00A604DD">
      <w:pPr>
        <w:pStyle w:val="paragraph"/>
        <w:spacing w:before="0" w:beforeAutospacing="0" w:after="120" w:afterAutospacing="0"/>
        <w:textAlignment w:val="baseline"/>
        <w:rPr>
          <w:rFonts w:ascii="Arial" w:eastAsia="Calibri" w:hAnsi="Arial" w:cs="Arial"/>
          <w:color w:val="00B0F0"/>
        </w:rPr>
      </w:pPr>
      <w:bookmarkStart w:id="3" w:name="_Hlk107933242"/>
      <w:r w:rsidRPr="00D348A1">
        <w:rPr>
          <w:rFonts w:ascii="Arial" w:eastAsia="Calibri" w:hAnsi="Arial" w:cs="Arial"/>
        </w:rPr>
        <w:t xml:space="preserve">The Assessment Team </w:t>
      </w:r>
      <w:bookmarkEnd w:id="3"/>
      <w:r>
        <w:rPr>
          <w:rFonts w:ascii="Arial" w:eastAsia="Calibri" w:hAnsi="Arial" w:cs="Arial"/>
        </w:rPr>
        <w:t>brought forward evidence from</w:t>
      </w:r>
      <w:r w:rsidRPr="000941D8">
        <w:rPr>
          <w:rFonts w:ascii="Arial" w:eastAsia="Calibri" w:hAnsi="Arial" w:cs="Arial"/>
        </w:rPr>
        <w:t xml:space="preserve"> consumers, representatives and staff that demonstrated the service </w:t>
      </w:r>
      <w:r>
        <w:rPr>
          <w:rFonts w:ascii="Arial" w:eastAsia="Calibri" w:hAnsi="Arial" w:cs="Arial"/>
        </w:rPr>
        <w:t>had insufficient staff</w:t>
      </w:r>
      <w:r w:rsidRPr="000941D8">
        <w:rPr>
          <w:rFonts w:ascii="Arial" w:hAnsi="Arial" w:cs="Arial"/>
        </w:rPr>
        <w:t xml:space="preserve"> to enable the delivery and management of safe and quality care and services.</w:t>
      </w:r>
    </w:p>
    <w:p w14:paraId="145C2942" w14:textId="77777777" w:rsidR="00FF696B" w:rsidRPr="004B7B3B" w:rsidRDefault="00FF696B" w:rsidP="00A604DD">
      <w:pPr>
        <w:pStyle w:val="paragraph"/>
        <w:spacing w:before="0" w:beforeAutospacing="0" w:after="120" w:afterAutospacing="0"/>
        <w:textAlignment w:val="baseline"/>
        <w:rPr>
          <w:rFonts w:ascii="Arial" w:eastAsia="Calibri" w:hAnsi="Arial" w:cs="Arial"/>
        </w:rPr>
      </w:pPr>
      <w:r w:rsidRPr="002E25CE">
        <w:rPr>
          <w:rFonts w:ascii="Arial" w:eastAsia="Calibri" w:hAnsi="Arial" w:cs="Arial"/>
        </w:rPr>
        <w:t xml:space="preserve">The </w:t>
      </w:r>
      <w:r>
        <w:rPr>
          <w:rFonts w:ascii="Arial" w:eastAsia="Calibri" w:hAnsi="Arial" w:cs="Arial"/>
        </w:rPr>
        <w:t xml:space="preserve">Assessment Team spoke with </w:t>
      </w:r>
      <w:r w:rsidRPr="004B7B3B">
        <w:rPr>
          <w:rFonts w:ascii="Arial" w:eastAsia="Calibri" w:hAnsi="Arial" w:cs="Arial"/>
        </w:rPr>
        <w:t xml:space="preserve">several </w:t>
      </w:r>
      <w:r>
        <w:rPr>
          <w:rFonts w:ascii="Arial" w:eastAsia="Calibri" w:hAnsi="Arial" w:cs="Arial"/>
        </w:rPr>
        <w:t xml:space="preserve">consumers and </w:t>
      </w:r>
      <w:r w:rsidRPr="004B7B3B">
        <w:rPr>
          <w:rFonts w:ascii="Arial" w:eastAsia="Calibri" w:hAnsi="Arial" w:cs="Arial"/>
        </w:rPr>
        <w:t xml:space="preserve">representatives </w:t>
      </w:r>
      <w:r>
        <w:rPr>
          <w:rFonts w:ascii="Arial" w:eastAsia="Calibri" w:hAnsi="Arial" w:cs="Arial"/>
        </w:rPr>
        <w:t>who felt</w:t>
      </w:r>
      <w:r w:rsidRPr="004B7B3B">
        <w:rPr>
          <w:rFonts w:ascii="Arial" w:eastAsia="Calibri" w:hAnsi="Arial" w:cs="Arial"/>
        </w:rPr>
        <w:t xml:space="preserve"> there weren’t enough staff at the service to attend to </w:t>
      </w:r>
      <w:r>
        <w:rPr>
          <w:rFonts w:ascii="Arial" w:eastAsia="Calibri" w:hAnsi="Arial" w:cs="Arial"/>
        </w:rPr>
        <w:t>consumer needs</w:t>
      </w:r>
      <w:r w:rsidRPr="004B7B3B">
        <w:rPr>
          <w:rFonts w:ascii="Arial" w:eastAsia="Calibri" w:hAnsi="Arial" w:cs="Arial"/>
        </w:rPr>
        <w:t xml:space="preserve"> promptly </w:t>
      </w:r>
      <w:r>
        <w:rPr>
          <w:rFonts w:ascii="Arial" w:eastAsia="Calibri" w:hAnsi="Arial" w:cs="Arial"/>
        </w:rPr>
        <w:t>and described impacts to the delivery of care, lifestyle supports and psychological safety of consumers as a result</w:t>
      </w:r>
      <w:r w:rsidRPr="004B7B3B">
        <w:rPr>
          <w:rFonts w:ascii="Arial" w:eastAsia="Calibri" w:hAnsi="Arial" w:cs="Arial"/>
        </w:rPr>
        <w:t xml:space="preserve">. Staff reported they were often unable to respond to consumers’ call bells promptly and that when agency staff are used to backfill gaps in shift times, they often don’t know the individual preferences and care needs of consumers. </w:t>
      </w:r>
    </w:p>
    <w:p w14:paraId="2EA7958E" w14:textId="62CC7E81" w:rsidR="00FF696B" w:rsidRPr="00A604DD" w:rsidRDefault="00FF696B" w:rsidP="00A604DD">
      <w:pPr>
        <w:pStyle w:val="paragraph"/>
        <w:spacing w:before="0" w:beforeAutospacing="0" w:after="120" w:afterAutospacing="0"/>
        <w:textAlignment w:val="baseline"/>
        <w:rPr>
          <w:rFonts w:ascii="Arial" w:eastAsia="Calibri" w:hAnsi="Arial" w:cs="Arial"/>
        </w:rPr>
      </w:pPr>
      <w:r w:rsidRPr="004B7B3B">
        <w:rPr>
          <w:rFonts w:ascii="Arial" w:eastAsia="Calibri" w:hAnsi="Arial" w:cs="Arial"/>
        </w:rPr>
        <w:t>The</w:t>
      </w:r>
      <w:r>
        <w:rPr>
          <w:rFonts w:ascii="Arial" w:eastAsia="Calibri" w:hAnsi="Arial" w:cs="Arial"/>
        </w:rPr>
        <w:t xml:space="preserve"> Assessment Team inspected records that supported staff and consumer feedback and </w:t>
      </w:r>
      <w:r w:rsidR="006A37F9">
        <w:rPr>
          <w:rFonts w:ascii="Arial" w:eastAsia="Calibri" w:hAnsi="Arial" w:cs="Arial"/>
        </w:rPr>
        <w:t xml:space="preserve">identified </w:t>
      </w:r>
      <w:r w:rsidR="006A37F9" w:rsidRPr="004B7B3B">
        <w:rPr>
          <w:rFonts w:ascii="Arial" w:eastAsia="Calibri" w:hAnsi="Arial" w:cs="Arial"/>
        </w:rPr>
        <w:t>call</w:t>
      </w:r>
      <w:r w:rsidRPr="004B7B3B">
        <w:rPr>
          <w:rFonts w:ascii="Arial" w:eastAsia="Calibri" w:hAnsi="Arial" w:cs="Arial"/>
        </w:rPr>
        <w:t xml:space="preserve"> bell response time</w:t>
      </w:r>
      <w:r>
        <w:rPr>
          <w:rFonts w:ascii="Arial" w:eastAsia="Calibri" w:hAnsi="Arial" w:cs="Arial"/>
        </w:rPr>
        <w:t xml:space="preserve">s that fell outside of the service benchmark, unfilled shifts, or shifts </w:t>
      </w:r>
      <w:r w:rsidR="00A604DD">
        <w:rPr>
          <w:rFonts w:ascii="Arial" w:eastAsia="Calibri" w:hAnsi="Arial" w:cs="Arial"/>
        </w:rPr>
        <w:t>filled</w:t>
      </w:r>
      <w:r>
        <w:rPr>
          <w:rFonts w:ascii="Arial" w:eastAsia="Calibri" w:hAnsi="Arial" w:cs="Arial"/>
        </w:rPr>
        <w:t xml:space="preserve"> </w:t>
      </w:r>
      <w:proofErr w:type="gramStart"/>
      <w:r>
        <w:rPr>
          <w:rFonts w:ascii="Arial" w:eastAsia="Calibri" w:hAnsi="Arial" w:cs="Arial"/>
        </w:rPr>
        <w:t>through the use of</w:t>
      </w:r>
      <w:proofErr w:type="gramEnd"/>
      <w:r>
        <w:rPr>
          <w:rFonts w:ascii="Arial" w:eastAsia="Calibri" w:hAnsi="Arial" w:cs="Arial"/>
        </w:rPr>
        <w:t xml:space="preserve"> agency staff and lifestyle </w:t>
      </w:r>
      <w:r w:rsidRPr="004B7B3B">
        <w:rPr>
          <w:rFonts w:ascii="Arial" w:eastAsia="Calibri" w:hAnsi="Arial" w:cs="Arial"/>
        </w:rPr>
        <w:t xml:space="preserve">activities </w:t>
      </w:r>
      <w:r>
        <w:rPr>
          <w:rFonts w:ascii="Arial" w:eastAsia="Calibri" w:hAnsi="Arial" w:cs="Arial"/>
        </w:rPr>
        <w:t>that</w:t>
      </w:r>
      <w:r w:rsidRPr="004B7B3B">
        <w:rPr>
          <w:rFonts w:ascii="Arial" w:eastAsia="Calibri" w:hAnsi="Arial" w:cs="Arial"/>
        </w:rPr>
        <w:t xml:space="preserve"> were cancelled</w:t>
      </w:r>
      <w:r>
        <w:rPr>
          <w:rFonts w:ascii="Arial" w:eastAsia="Calibri" w:hAnsi="Arial" w:cs="Arial"/>
        </w:rPr>
        <w:t xml:space="preserve"> due to staff </w:t>
      </w:r>
      <w:r w:rsidRPr="00A604DD">
        <w:rPr>
          <w:rFonts w:ascii="Arial" w:eastAsia="Calibri" w:hAnsi="Arial" w:cs="Arial"/>
        </w:rPr>
        <w:t xml:space="preserve">shortages. </w:t>
      </w:r>
    </w:p>
    <w:p w14:paraId="6E21347C" w14:textId="77777777" w:rsidR="00FF696B" w:rsidRPr="00A604DD" w:rsidRDefault="00FF696B" w:rsidP="00A604DD">
      <w:pPr>
        <w:rPr>
          <w:rFonts w:ascii="Arial" w:eastAsia="Calibri" w:hAnsi="Arial" w:cs="Arial"/>
          <w:color w:val="auto"/>
          <w:lang w:eastAsia="en-AU"/>
        </w:rPr>
      </w:pPr>
      <w:bookmarkStart w:id="4" w:name="_Hlk107933484"/>
      <w:r w:rsidRPr="00A604DD">
        <w:rPr>
          <w:rFonts w:ascii="Arial" w:eastAsia="Calibri" w:hAnsi="Arial" w:cs="Arial"/>
          <w:color w:val="auto"/>
          <w:lang w:eastAsia="en-AU"/>
        </w:rPr>
        <w:t>In its response of 20</w:t>
      </w:r>
      <w:r w:rsidRPr="00A604DD">
        <w:rPr>
          <w:rFonts w:ascii="Arial" w:eastAsia="Calibri" w:hAnsi="Arial" w:cs="Arial"/>
          <w:color w:val="auto"/>
          <w:vertAlign w:val="superscript"/>
          <w:lang w:eastAsia="en-AU"/>
        </w:rPr>
        <w:t>th</w:t>
      </w:r>
      <w:r w:rsidRPr="00A604DD">
        <w:rPr>
          <w:rFonts w:ascii="Arial" w:eastAsia="Calibri" w:hAnsi="Arial" w:cs="Arial"/>
          <w:color w:val="auto"/>
          <w:lang w:eastAsia="en-AU"/>
        </w:rPr>
        <w:t xml:space="preserve"> July 2022, the Approved Provider submitted additional explanation of its staffing strategy and identified ongoing COVID-19 lockdowns as an impact to staff levels. The Approved Provider advised of an increase to staff recruitment from September of 2021 and a total of 43 additional staff onboarded as of June 2022. The Approved Provider further submitted evidence of retention strategies it had implemented to support existing staff and advised of a reduction in shift vacancies as a result.</w:t>
      </w:r>
      <w:bookmarkEnd w:id="4"/>
    </w:p>
    <w:p w14:paraId="6F1D6A03" w14:textId="4AF686EA" w:rsidR="00FF696B" w:rsidRPr="00A604DD" w:rsidRDefault="00FF696B" w:rsidP="00A604DD">
      <w:pPr>
        <w:rPr>
          <w:rFonts w:ascii="Arial" w:eastAsia="Calibri" w:hAnsi="Arial" w:cs="Arial"/>
          <w:lang w:eastAsia="en-AU"/>
        </w:rPr>
      </w:pPr>
      <w:r w:rsidRPr="00A604DD">
        <w:rPr>
          <w:rFonts w:ascii="Arial" w:eastAsia="Calibri" w:hAnsi="Arial" w:cs="Arial"/>
          <w:lang w:eastAsia="en-AU"/>
        </w:rPr>
        <w:lastRenderedPageBreak/>
        <w:t xml:space="preserve">While I acknowledge the Approved Provided has taken steps to recruit additional staff to ensure the sufficiency of its workforce, </w:t>
      </w:r>
      <w:r w:rsidRPr="00A604DD">
        <w:rPr>
          <w:rFonts w:ascii="Arial" w:hAnsi="Arial" w:cs="Arial"/>
          <w:color w:val="auto"/>
        </w:rPr>
        <w:t xml:space="preserve">at the time of the Site Audit these changes were not fully established and will take time to </w:t>
      </w:r>
      <w:r w:rsidR="00A604DD" w:rsidRPr="00A604DD">
        <w:rPr>
          <w:rFonts w:ascii="Arial" w:hAnsi="Arial" w:cs="Arial"/>
          <w:color w:val="auto"/>
        </w:rPr>
        <w:t>demonstrate</w:t>
      </w:r>
      <w:r w:rsidRPr="00A604DD">
        <w:rPr>
          <w:rFonts w:ascii="Arial" w:hAnsi="Arial" w:cs="Arial"/>
          <w:color w:val="auto"/>
        </w:rPr>
        <w:t xml:space="preserve"> effectiveness. </w:t>
      </w:r>
      <w:r w:rsidRPr="00A604DD">
        <w:rPr>
          <w:rFonts w:ascii="Arial" w:eastAsia="Calibri" w:hAnsi="Arial" w:cs="Arial"/>
          <w:lang w:eastAsia="en-AU"/>
        </w:rPr>
        <w:t xml:space="preserve">I have also considered </w:t>
      </w:r>
      <w:r w:rsidR="00A604DD" w:rsidRPr="00A604DD">
        <w:rPr>
          <w:rFonts w:ascii="Arial" w:eastAsia="Calibri" w:hAnsi="Arial" w:cs="Arial"/>
          <w:lang w:eastAsia="en-AU"/>
        </w:rPr>
        <w:t>the evidence</w:t>
      </w:r>
      <w:r w:rsidRPr="00A604DD">
        <w:rPr>
          <w:rFonts w:ascii="Arial" w:eastAsia="Calibri" w:hAnsi="Arial" w:cs="Arial"/>
          <w:lang w:eastAsia="en-AU"/>
        </w:rPr>
        <w:t xml:space="preserve"> from consumers, representatives and staff that showed, at the time of the Site Audit, workforce planning impacted the delivery of care and services provided by the service. Therefore, I find Requirement 7(3)(a) is non-</w:t>
      </w:r>
      <w:r w:rsidR="006A37F9" w:rsidRPr="00A604DD">
        <w:rPr>
          <w:rFonts w:ascii="Arial" w:eastAsia="Calibri" w:hAnsi="Arial" w:cs="Arial"/>
          <w:lang w:eastAsia="en-AU"/>
        </w:rPr>
        <w:t>compliant.</w:t>
      </w:r>
    </w:p>
    <w:p w14:paraId="5678EA34" w14:textId="77777777" w:rsidR="00FF696B" w:rsidRPr="00A604DD" w:rsidRDefault="00FF696B" w:rsidP="00A604DD">
      <w:pPr>
        <w:rPr>
          <w:rFonts w:ascii="Arial" w:hAnsi="Arial" w:cs="Arial"/>
          <w:color w:val="auto"/>
          <w:lang w:eastAsia="en-AU"/>
        </w:rPr>
      </w:pPr>
      <w:r w:rsidRPr="00A604DD">
        <w:rPr>
          <w:rFonts w:ascii="Arial" w:eastAsia="Calibri" w:hAnsi="Arial" w:cs="Arial"/>
        </w:rPr>
        <w:t>I am satisfied that the remaining 4 requirements of Quality Standard 7 are compliant.</w:t>
      </w:r>
    </w:p>
    <w:p w14:paraId="77BDA321" w14:textId="77777777" w:rsidR="00FF696B" w:rsidRPr="00171628" w:rsidRDefault="00FF696B" w:rsidP="00A604DD">
      <w:pPr>
        <w:rPr>
          <w:rFonts w:ascii="Arial" w:hAnsi="Arial" w:cs="Arial"/>
          <w:color w:val="auto"/>
          <w:lang w:eastAsia="en-AU"/>
        </w:rPr>
      </w:pPr>
      <w:r w:rsidRPr="00A604DD">
        <w:rPr>
          <w:rFonts w:ascii="Arial" w:hAnsi="Arial" w:cs="Arial"/>
          <w:color w:val="auto"/>
          <w:lang w:eastAsia="en-AU"/>
        </w:rPr>
        <w:t>Consumers stated staff are professional, kind and respectful in the way they provide care and services and felt staff are generally capable in their job and considerate</w:t>
      </w:r>
      <w:r>
        <w:rPr>
          <w:rFonts w:ascii="Arial" w:hAnsi="Arial" w:cs="Arial"/>
          <w:color w:val="auto"/>
          <w:lang w:eastAsia="en-AU"/>
        </w:rPr>
        <w:t xml:space="preserve"> of consumers’ needs</w:t>
      </w:r>
      <w:r w:rsidRPr="007259AF">
        <w:rPr>
          <w:rFonts w:ascii="Arial" w:hAnsi="Arial" w:cs="Arial"/>
          <w:color w:val="auto"/>
          <w:lang w:eastAsia="en-AU"/>
        </w:rPr>
        <w:t xml:space="preserve">. </w:t>
      </w:r>
    </w:p>
    <w:p w14:paraId="41282BD0" w14:textId="77777777" w:rsidR="00FF696B" w:rsidRPr="005F5932" w:rsidRDefault="00FF696B" w:rsidP="00A604DD">
      <w:pPr>
        <w:rPr>
          <w:rFonts w:eastAsia="Calibri"/>
          <w:color w:val="auto"/>
        </w:rPr>
      </w:pPr>
      <w:r w:rsidRPr="005F5932">
        <w:rPr>
          <w:rFonts w:ascii="Arial" w:hAnsi="Arial" w:cs="Arial"/>
          <w:color w:val="auto"/>
          <w:lang w:eastAsia="en-AU"/>
        </w:rPr>
        <w:t>A review of staff documentation demonstrated staff have appropriate qualifications, knowledge, and experience to perform the duties of their job.</w:t>
      </w:r>
      <w:r>
        <w:rPr>
          <w:rFonts w:ascii="Arial" w:hAnsi="Arial" w:cs="Arial"/>
          <w:color w:val="auto"/>
          <w:lang w:eastAsia="en-AU"/>
        </w:rPr>
        <w:t xml:space="preserve"> Existing staff participate in </w:t>
      </w:r>
      <w:r w:rsidRPr="005F5932">
        <w:rPr>
          <w:rFonts w:ascii="Arial" w:hAnsi="Arial" w:cs="Arial"/>
          <w:color w:val="auto"/>
          <w:lang w:eastAsia="en-AU"/>
        </w:rPr>
        <w:t xml:space="preserve">annual performance </w:t>
      </w:r>
      <w:r>
        <w:rPr>
          <w:rFonts w:ascii="Arial" w:hAnsi="Arial" w:cs="Arial"/>
          <w:color w:val="auto"/>
          <w:lang w:eastAsia="en-AU"/>
        </w:rPr>
        <w:t>review processes</w:t>
      </w:r>
      <w:r w:rsidRPr="005F5932">
        <w:rPr>
          <w:rFonts w:ascii="Arial" w:hAnsi="Arial" w:cs="Arial"/>
          <w:color w:val="auto"/>
          <w:lang w:eastAsia="en-AU"/>
        </w:rPr>
        <w:t>,</w:t>
      </w:r>
      <w:r>
        <w:rPr>
          <w:rFonts w:ascii="Arial" w:hAnsi="Arial" w:cs="Arial"/>
          <w:color w:val="auto"/>
          <w:lang w:eastAsia="en-AU"/>
        </w:rPr>
        <w:t xml:space="preserve"> receive</w:t>
      </w:r>
      <w:r w:rsidRPr="005F5932">
        <w:rPr>
          <w:rFonts w:ascii="Arial" w:hAnsi="Arial" w:cs="Arial"/>
          <w:color w:val="auto"/>
          <w:lang w:eastAsia="en-AU"/>
        </w:rPr>
        <w:t xml:space="preserve"> feedback from consumers</w:t>
      </w:r>
      <w:r>
        <w:rPr>
          <w:rFonts w:ascii="Arial" w:hAnsi="Arial" w:cs="Arial"/>
          <w:color w:val="auto"/>
          <w:lang w:eastAsia="en-AU"/>
        </w:rPr>
        <w:t xml:space="preserve"> and their </w:t>
      </w:r>
      <w:r w:rsidRPr="005F5932">
        <w:rPr>
          <w:rFonts w:ascii="Arial" w:hAnsi="Arial" w:cs="Arial"/>
          <w:color w:val="auto"/>
          <w:lang w:eastAsia="en-AU"/>
        </w:rPr>
        <w:t xml:space="preserve">representatives </w:t>
      </w:r>
      <w:proofErr w:type="gramStart"/>
      <w:r>
        <w:rPr>
          <w:rFonts w:ascii="Arial" w:hAnsi="Arial" w:cs="Arial"/>
          <w:color w:val="auto"/>
          <w:lang w:eastAsia="en-AU"/>
        </w:rPr>
        <w:t>and also</w:t>
      </w:r>
      <w:proofErr w:type="gramEnd"/>
      <w:r w:rsidRPr="005F5932">
        <w:rPr>
          <w:rFonts w:ascii="Arial" w:hAnsi="Arial" w:cs="Arial"/>
          <w:color w:val="auto"/>
          <w:lang w:eastAsia="en-AU"/>
        </w:rPr>
        <w:t xml:space="preserve"> observation</w:t>
      </w:r>
      <w:r>
        <w:rPr>
          <w:rFonts w:ascii="Arial" w:hAnsi="Arial" w:cs="Arial"/>
          <w:color w:val="auto"/>
          <w:lang w:eastAsia="en-AU"/>
        </w:rPr>
        <w:t>s from</w:t>
      </w:r>
      <w:r w:rsidRPr="005F5932">
        <w:rPr>
          <w:rFonts w:ascii="Arial" w:hAnsi="Arial" w:cs="Arial"/>
          <w:color w:val="auto"/>
          <w:lang w:eastAsia="en-AU"/>
        </w:rPr>
        <w:t xml:space="preserve"> the clinical manager</w:t>
      </w:r>
      <w:r>
        <w:rPr>
          <w:rFonts w:ascii="Arial" w:hAnsi="Arial" w:cs="Arial"/>
          <w:color w:val="auto"/>
          <w:lang w:eastAsia="en-AU"/>
        </w:rPr>
        <w:t xml:space="preserve">. </w:t>
      </w:r>
    </w:p>
    <w:p w14:paraId="3D25AA19" w14:textId="77777777" w:rsidR="00FF696B" w:rsidRPr="000874A6" w:rsidRDefault="00FF696B" w:rsidP="00A604DD">
      <w:pPr>
        <w:rPr>
          <w:rFonts w:eastAsia="Calibri"/>
          <w:color w:val="0000FF"/>
        </w:rPr>
      </w:pPr>
      <w:r w:rsidRPr="007259AF">
        <w:rPr>
          <w:rFonts w:ascii="Arial" w:hAnsi="Arial" w:cs="Arial"/>
          <w:color w:val="auto"/>
          <w:lang w:eastAsia="en-AU"/>
        </w:rPr>
        <w:t xml:space="preserve">Staff </w:t>
      </w:r>
      <w:r>
        <w:rPr>
          <w:rFonts w:ascii="Arial" w:hAnsi="Arial" w:cs="Arial"/>
          <w:color w:val="auto"/>
          <w:lang w:eastAsia="en-AU"/>
        </w:rPr>
        <w:t>confirmed</w:t>
      </w:r>
      <w:r w:rsidRPr="007259AF">
        <w:rPr>
          <w:rFonts w:ascii="Arial" w:hAnsi="Arial" w:cs="Arial"/>
          <w:color w:val="auto"/>
          <w:lang w:eastAsia="en-AU"/>
        </w:rPr>
        <w:t xml:space="preserve"> they received training about the </w:t>
      </w:r>
      <w:r>
        <w:rPr>
          <w:rFonts w:ascii="Arial" w:hAnsi="Arial" w:cs="Arial"/>
          <w:color w:val="auto"/>
          <w:lang w:eastAsia="en-AU"/>
        </w:rPr>
        <w:t>S</w:t>
      </w:r>
      <w:r w:rsidRPr="007259AF">
        <w:rPr>
          <w:rFonts w:ascii="Arial" w:hAnsi="Arial" w:cs="Arial"/>
          <w:color w:val="auto"/>
          <w:lang w:eastAsia="en-AU"/>
        </w:rPr>
        <w:t xml:space="preserve">erious </w:t>
      </w:r>
      <w:r>
        <w:rPr>
          <w:rFonts w:ascii="Arial" w:hAnsi="Arial" w:cs="Arial"/>
          <w:color w:val="auto"/>
          <w:lang w:eastAsia="en-AU"/>
        </w:rPr>
        <w:t>I</w:t>
      </w:r>
      <w:r w:rsidRPr="007259AF">
        <w:rPr>
          <w:rFonts w:ascii="Arial" w:hAnsi="Arial" w:cs="Arial"/>
          <w:color w:val="auto"/>
          <w:lang w:eastAsia="en-AU"/>
        </w:rPr>
        <w:t xml:space="preserve">ncident </w:t>
      </w:r>
      <w:r>
        <w:rPr>
          <w:rFonts w:ascii="Arial" w:hAnsi="Arial" w:cs="Arial"/>
          <w:color w:val="auto"/>
          <w:lang w:eastAsia="en-AU"/>
        </w:rPr>
        <w:t>Response</w:t>
      </w:r>
      <w:r w:rsidRPr="007259AF">
        <w:rPr>
          <w:rFonts w:ascii="Arial" w:hAnsi="Arial" w:cs="Arial"/>
          <w:color w:val="auto"/>
          <w:lang w:eastAsia="en-AU"/>
        </w:rPr>
        <w:t xml:space="preserve"> </w:t>
      </w:r>
      <w:r>
        <w:rPr>
          <w:rFonts w:ascii="Arial" w:hAnsi="Arial" w:cs="Arial"/>
          <w:color w:val="auto"/>
          <w:lang w:eastAsia="en-AU"/>
        </w:rPr>
        <w:t>S</w:t>
      </w:r>
      <w:r w:rsidRPr="007259AF">
        <w:rPr>
          <w:rFonts w:ascii="Arial" w:hAnsi="Arial" w:cs="Arial"/>
          <w:color w:val="auto"/>
          <w:lang w:eastAsia="en-AU"/>
        </w:rPr>
        <w:t>cheme</w:t>
      </w:r>
      <w:r>
        <w:rPr>
          <w:rFonts w:ascii="Arial" w:hAnsi="Arial" w:cs="Arial"/>
          <w:color w:val="auto"/>
          <w:lang w:eastAsia="en-AU"/>
        </w:rPr>
        <w:t xml:space="preserve"> (SIRS)</w:t>
      </w:r>
      <w:r w:rsidRPr="007259AF">
        <w:rPr>
          <w:rFonts w:ascii="Arial" w:hAnsi="Arial" w:cs="Arial"/>
          <w:color w:val="auto"/>
          <w:lang w:eastAsia="en-AU"/>
        </w:rPr>
        <w:t xml:space="preserve">; incident management; manual handling; and infection control. </w:t>
      </w:r>
      <w:r>
        <w:rPr>
          <w:rFonts w:ascii="Arial" w:hAnsi="Arial" w:cs="Arial"/>
          <w:color w:val="auto"/>
          <w:lang w:eastAsia="en-AU"/>
        </w:rPr>
        <w:t xml:space="preserve">The service </w:t>
      </w:r>
      <w:r w:rsidRPr="009266BC">
        <w:rPr>
          <w:rFonts w:ascii="Arial" w:hAnsi="Arial" w:cs="Arial"/>
          <w:color w:val="auto"/>
          <w:lang w:eastAsia="en-AU"/>
        </w:rPr>
        <w:t>ha</w:t>
      </w:r>
      <w:r>
        <w:rPr>
          <w:rFonts w:ascii="Arial" w:hAnsi="Arial" w:cs="Arial"/>
          <w:color w:val="auto"/>
          <w:lang w:eastAsia="en-AU"/>
        </w:rPr>
        <w:t>d</w:t>
      </w:r>
      <w:r w:rsidRPr="009266BC">
        <w:rPr>
          <w:rFonts w:ascii="Arial" w:hAnsi="Arial" w:cs="Arial"/>
          <w:color w:val="auto"/>
          <w:lang w:eastAsia="en-AU"/>
        </w:rPr>
        <w:t xml:space="preserve"> an electronic system to monitor when mandatory training is due or expired for each staff member</w:t>
      </w:r>
      <w:r>
        <w:rPr>
          <w:rFonts w:ascii="Arial" w:hAnsi="Arial" w:cs="Arial"/>
          <w:color w:val="auto"/>
          <w:lang w:eastAsia="en-AU"/>
        </w:rPr>
        <w:t xml:space="preserve">. The training modules provided to staff included the: </w:t>
      </w:r>
      <w:r w:rsidRPr="009266BC">
        <w:rPr>
          <w:rFonts w:ascii="Arial" w:hAnsi="Arial" w:cs="Arial"/>
          <w:color w:val="auto"/>
          <w:lang w:eastAsia="en-AU"/>
        </w:rPr>
        <w:t>Aged Care Quality Standards, SIRS, Elder Abuse, Infection Control, Complaints Management and Open disclosure.</w:t>
      </w:r>
      <w:r w:rsidRPr="000874A6">
        <w:rPr>
          <w:color w:val="auto"/>
          <w:szCs w:val="22"/>
        </w:rPr>
        <w:t xml:space="preserve"> </w:t>
      </w:r>
    </w:p>
    <w:p w14:paraId="228EE361" w14:textId="77777777" w:rsidR="00DB0D36" w:rsidRPr="00DB0D36" w:rsidRDefault="00DB0D36" w:rsidP="00DB0D36"/>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487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443D3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70F8C">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C70F8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0F8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C70F8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0F8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24D264E" w:rsidR="00C9354C" w:rsidRPr="00C70F8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0F8C">
              <w:rPr>
                <w:rFonts w:ascii="Arial" w:hAnsi="Arial" w:cs="Arial"/>
                <w:color w:val="auto"/>
              </w:rPr>
              <w:t>Complian</w:t>
            </w:r>
            <w:r w:rsidR="002E0AA6" w:rsidRPr="00C70F8C">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C70F8C"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0F8C">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C70F8C"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0F8C">
              <w:rPr>
                <w:rFonts w:ascii="Arial" w:hAnsi="Arial" w:cs="Arial"/>
                <w:color w:val="auto"/>
              </w:rPr>
              <w:t>Compliant</w:t>
            </w:r>
          </w:p>
        </w:tc>
      </w:tr>
    </w:tbl>
    <w:p w14:paraId="4B9F1F08" w14:textId="77777777" w:rsidR="00075367" w:rsidRPr="00B83D6B" w:rsidRDefault="00075367" w:rsidP="00522250">
      <w:pPr>
        <w:pStyle w:val="Heading2"/>
        <w:spacing w:before="0" w:after="120" w:line="240" w:lineRule="auto"/>
        <w:rPr>
          <w:rFonts w:ascii="Arial" w:hAnsi="Arial" w:cs="Arial"/>
        </w:rPr>
      </w:pPr>
      <w:r w:rsidRPr="00B83D6B">
        <w:rPr>
          <w:rFonts w:ascii="Arial" w:hAnsi="Arial" w:cs="Arial"/>
        </w:rPr>
        <w:t>Findings</w:t>
      </w:r>
    </w:p>
    <w:p w14:paraId="7EC3E18C" w14:textId="77777777" w:rsidR="00646A62" w:rsidRPr="00646A62" w:rsidRDefault="00646A62" w:rsidP="00522250">
      <w:pPr>
        <w:rPr>
          <w:rFonts w:ascii="Arial" w:hAnsi="Arial" w:cs="Arial"/>
          <w:color w:val="auto"/>
          <w:lang w:eastAsia="en-AU"/>
        </w:rPr>
      </w:pPr>
      <w:r w:rsidRPr="00646A62">
        <w:rPr>
          <w:rFonts w:ascii="Arial" w:hAnsi="Arial" w:cs="Arial"/>
          <w:color w:val="auto"/>
          <w:lang w:eastAsia="en-AU"/>
        </w:rPr>
        <w:t>The service demonstrated that consumers are engaged in the development, delivery and evaluation of care and services and supported in that engagement. Consumers and their representatives consistently reported positive feedback about their experience being involved in planning their own clinical care and in-service improvements.</w:t>
      </w:r>
    </w:p>
    <w:p w14:paraId="3BB0A52E" w14:textId="77777777" w:rsidR="00646A62" w:rsidRPr="009E6CCF" w:rsidRDefault="00646A62" w:rsidP="00522250">
      <w:pPr>
        <w:rPr>
          <w:rFonts w:ascii="Arial" w:hAnsi="Arial" w:cs="Arial"/>
          <w:color w:val="auto"/>
          <w:lang w:eastAsia="en-AU"/>
        </w:rPr>
      </w:pPr>
      <w:r w:rsidRPr="009E6CCF">
        <w:rPr>
          <w:rFonts w:ascii="Arial" w:hAnsi="Arial" w:cs="Arial"/>
          <w:color w:val="auto"/>
          <w:lang w:eastAsia="en-AU"/>
        </w:rPr>
        <w:lastRenderedPageBreak/>
        <w:t xml:space="preserve">The governing body monitored the service’s performance in relation to the Quality Standards through monthly reports that detailed the performance of the service. </w:t>
      </w:r>
    </w:p>
    <w:p w14:paraId="02BDB027" w14:textId="2B3C758F" w:rsidR="00646A62" w:rsidRPr="009E6CCF" w:rsidRDefault="00646A62" w:rsidP="00522250">
      <w:pPr>
        <w:rPr>
          <w:rFonts w:ascii="Arial" w:hAnsi="Arial" w:cs="Arial"/>
          <w:color w:val="auto"/>
          <w:lang w:eastAsia="en-AU"/>
        </w:rPr>
      </w:pPr>
      <w:r w:rsidRPr="009E6CCF">
        <w:rPr>
          <w:rFonts w:ascii="Arial" w:hAnsi="Arial" w:cs="Arial"/>
          <w:color w:val="auto"/>
          <w:lang w:eastAsia="en-AU"/>
        </w:rPr>
        <w:t xml:space="preserve">There were organisation wide governance systems </w:t>
      </w:r>
      <w:r w:rsidR="00246F79">
        <w:rPr>
          <w:rFonts w:ascii="Arial" w:hAnsi="Arial" w:cs="Arial"/>
          <w:color w:val="auto"/>
          <w:lang w:eastAsia="en-AU"/>
        </w:rPr>
        <w:t xml:space="preserve">and policies in place </w:t>
      </w:r>
      <w:r w:rsidRPr="009E6CCF">
        <w:rPr>
          <w:rFonts w:ascii="Arial" w:hAnsi="Arial" w:cs="Arial"/>
          <w:color w:val="auto"/>
          <w:lang w:eastAsia="en-AU"/>
        </w:rPr>
        <w:t xml:space="preserve">to support </w:t>
      </w:r>
      <w:r w:rsidR="00246F79">
        <w:rPr>
          <w:rFonts w:ascii="Arial" w:hAnsi="Arial" w:cs="Arial"/>
          <w:color w:val="auto"/>
          <w:lang w:eastAsia="en-AU"/>
        </w:rPr>
        <w:t xml:space="preserve">the </w:t>
      </w:r>
      <w:r w:rsidRPr="009E6CCF">
        <w:rPr>
          <w:rFonts w:ascii="Arial" w:hAnsi="Arial" w:cs="Arial"/>
          <w:color w:val="auto"/>
          <w:lang w:eastAsia="en-AU"/>
        </w:rPr>
        <w:t xml:space="preserve">effective information management, continuous improvement, financial governance, workforce governance, regulatory compliance as well as feedback and complaint management. </w:t>
      </w:r>
      <w:r w:rsidR="00246F79" w:rsidRPr="009E6CCF">
        <w:rPr>
          <w:rFonts w:ascii="Arial" w:hAnsi="Arial" w:cs="Arial"/>
          <w:color w:val="auto"/>
          <w:lang w:eastAsia="en-AU"/>
        </w:rPr>
        <w:t>Staff had been educated about the policies and were able to provide examples of their relevance to their work.</w:t>
      </w:r>
      <w:r w:rsidR="00246F79">
        <w:rPr>
          <w:rFonts w:ascii="Arial" w:hAnsi="Arial" w:cs="Arial"/>
          <w:color w:val="auto"/>
          <w:lang w:eastAsia="en-AU"/>
        </w:rPr>
        <w:t xml:space="preserve"> </w:t>
      </w:r>
      <w:r w:rsidRPr="009E6CCF">
        <w:rPr>
          <w:rFonts w:ascii="Arial" w:hAnsi="Arial" w:cs="Arial"/>
          <w:color w:val="auto"/>
          <w:lang w:eastAsia="en-AU"/>
        </w:rPr>
        <w:t xml:space="preserve">Opportunities for continuous improvement are identified through audits, complaints and monthly consumer surveys on various domestic topics such as laundry, food and incidents.  </w:t>
      </w:r>
    </w:p>
    <w:p w14:paraId="421B84DC" w14:textId="2F8BFEC7" w:rsidR="00646A62" w:rsidRPr="009E6CCF" w:rsidRDefault="00646A62" w:rsidP="00522250">
      <w:pPr>
        <w:rPr>
          <w:rFonts w:eastAsia="Calibri"/>
          <w:color w:val="auto"/>
        </w:rPr>
      </w:pPr>
      <w:r w:rsidRPr="009E6CCF">
        <w:rPr>
          <w:rFonts w:ascii="Arial" w:eastAsia="Calibri" w:hAnsi="Arial" w:cs="Arial"/>
          <w:noProof/>
          <w:color w:val="000000"/>
        </w:rPr>
        <w:t>The organisation had implemented effective risk and incident management systems and used appropriate practices to identify, report, prevent and manage risks and incidents. Staff advised that ha</w:t>
      </w:r>
      <w:r>
        <w:rPr>
          <w:rFonts w:ascii="Arial" w:eastAsia="Calibri" w:hAnsi="Arial" w:cs="Arial"/>
          <w:noProof/>
          <w:color w:val="000000"/>
        </w:rPr>
        <w:t xml:space="preserve">ve </w:t>
      </w:r>
      <w:r w:rsidRPr="009E6CCF">
        <w:rPr>
          <w:rFonts w:ascii="Arial" w:eastAsia="Calibri" w:hAnsi="Arial" w:cs="Arial"/>
          <w:noProof/>
          <w:color w:val="000000"/>
        </w:rPr>
        <w:t>received mandatory training and education on, wound management, restrictive practices, antimicrobial management, and elder abuse.</w:t>
      </w:r>
    </w:p>
    <w:p w14:paraId="34C4CAB6" w14:textId="77777777" w:rsidR="00646A62" w:rsidRPr="003A1286" w:rsidRDefault="00646A62" w:rsidP="00522250">
      <w:pPr>
        <w:rPr>
          <w:rFonts w:ascii="Arial" w:eastAsia="Calibri" w:hAnsi="Arial" w:cs="Arial"/>
          <w:noProof/>
          <w:color w:val="000000"/>
        </w:rPr>
      </w:pPr>
      <w:r w:rsidRPr="003A1286">
        <w:rPr>
          <w:rFonts w:ascii="Arial" w:eastAsia="Calibri" w:hAnsi="Arial" w:cs="Arial"/>
          <w:noProof/>
          <w:color w:val="000000"/>
        </w:rPr>
        <w:t>The service had a clinical governance framework that referenced antimicrobial stewardship, minimising the use of restraint and an open disclosure policy. Staff demonstrated a shared understanding of these frameworks and could identify the key components of the open disclosure policy. Management advised that an open disclosure process is applied following an adverse event, and as part of the service’s complaints management process.</w:t>
      </w:r>
      <w:bookmarkStart w:id="5" w:name="_GoBack"/>
      <w:bookmarkEnd w:id="5"/>
    </w:p>
    <w:sectPr w:rsidR="00646A62" w:rsidRPr="003A1286" w:rsidSect="00380BDA">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5391D" w14:textId="77777777" w:rsidR="00D73CCE" w:rsidRPr="000D4EDE" w:rsidRDefault="00D73CCE" w:rsidP="000D4EDE">
      <w:r>
        <w:separator/>
      </w:r>
    </w:p>
  </w:endnote>
  <w:endnote w:type="continuationSeparator" w:id="0">
    <w:p w14:paraId="5ACB0065" w14:textId="77777777" w:rsidR="00D73CCE" w:rsidRPr="000D4EDE" w:rsidRDefault="00D73CCE" w:rsidP="000D4EDE">
      <w:r>
        <w:continuationSeparator/>
      </w:r>
    </w:p>
  </w:endnote>
  <w:endnote w:type="continuationNotice" w:id="1">
    <w:p w14:paraId="45A92CF9" w14:textId="77777777" w:rsidR="00D73CCE" w:rsidRDefault="00D73C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487767" w:rsidRDefault="00487767" w:rsidP="005C410D">
            <w:pPr>
              <w:pStyle w:val="Footer"/>
            </w:pPr>
          </w:p>
          <w:p w14:paraId="1C2D5FE7" w14:textId="2EEAAAB1" w:rsidR="00487767" w:rsidRPr="002D17DA" w:rsidRDefault="00487767" w:rsidP="005C410D">
            <w:pPr>
              <w:pStyle w:val="Footer"/>
              <w:rPr>
                <w:rFonts w:ascii="Arial" w:hAnsi="Arial" w:cs="Arial"/>
                <w:color w:val="auto"/>
              </w:rPr>
            </w:pPr>
            <w:r w:rsidRPr="002D17DA">
              <w:rPr>
                <w:rStyle w:val="FooterBold"/>
                <w:rFonts w:ascii="Arial" w:hAnsi="Arial" w:cs="Arial"/>
              </w:rPr>
              <w:t xml:space="preserve">Name of </w:t>
            </w:r>
            <w:r w:rsidRPr="002D17DA">
              <w:rPr>
                <w:rStyle w:val="FooterBold"/>
                <w:rFonts w:ascii="Arial" w:hAnsi="Arial" w:cs="Arial"/>
                <w:color w:val="auto"/>
              </w:rPr>
              <w:t>service:</w:t>
            </w:r>
            <w:r w:rsidRPr="002D17DA">
              <w:rPr>
                <w:rFonts w:ascii="Arial" w:hAnsi="Arial" w:cs="Arial"/>
                <w:color w:val="auto"/>
              </w:rPr>
              <w:t xml:space="preserve"> Bayswater Gardens</w:t>
            </w:r>
          </w:p>
          <w:p w14:paraId="0C88E2CA" w14:textId="418526E1" w:rsidR="00487767" w:rsidRPr="002D17DA" w:rsidRDefault="00487767" w:rsidP="005C410D">
            <w:pPr>
              <w:pStyle w:val="Footer"/>
              <w:rPr>
                <w:rFonts w:ascii="Arial" w:hAnsi="Arial" w:cs="Arial"/>
              </w:rPr>
            </w:pPr>
            <w:r w:rsidRPr="002D17DA">
              <w:rPr>
                <w:rFonts w:ascii="Arial" w:hAnsi="Arial" w:cs="Arial"/>
                <w:b/>
                <w:color w:val="auto"/>
              </w:rPr>
              <w:t xml:space="preserve">Commission ID: </w:t>
            </w:r>
            <w:r w:rsidRPr="002D17DA">
              <w:rPr>
                <w:rFonts w:ascii="Arial" w:hAnsi="Arial" w:cs="Arial"/>
                <w:color w:val="auto"/>
              </w:rPr>
              <w:t>1041</w:t>
            </w:r>
            <w:r w:rsidR="00380BDA">
              <w:rPr>
                <w:rFonts w:ascii="Arial" w:hAnsi="Arial" w:cs="Arial"/>
                <w:color w:val="auto"/>
              </w:rPr>
              <w:tab/>
            </w:r>
            <w:r w:rsidRPr="002D17DA">
              <w:rPr>
                <w:rFonts w:ascii="Arial" w:hAnsi="Arial" w:cs="Arial"/>
              </w:rPr>
              <w:t>RPT-ACC-0122 v3.0</w:t>
            </w:r>
          </w:p>
          <w:p w14:paraId="7A711E18" w14:textId="5A78DE23" w:rsidR="00487767" w:rsidRPr="002D17DA" w:rsidRDefault="00487767" w:rsidP="005C410D">
            <w:pPr>
              <w:pStyle w:val="Footer"/>
              <w:rPr>
                <w:rFonts w:ascii="Arial" w:hAnsi="Arial" w:cs="Arial"/>
              </w:rPr>
            </w:pPr>
            <w:r w:rsidRPr="002D17DA">
              <w:rPr>
                <w:rFonts w:ascii="Arial" w:hAnsi="Arial" w:cs="Arial"/>
              </w:rPr>
              <w:tab/>
            </w:r>
            <w:r w:rsidRPr="002D17DA">
              <w:rPr>
                <w:rStyle w:val="FooterBold"/>
                <w:rFonts w:ascii="Arial" w:hAnsi="Arial" w:cs="Arial"/>
              </w:rPr>
              <w:t>Sensitive</w:t>
            </w:r>
          </w:p>
          <w:p w14:paraId="609C8031" w14:textId="77777777" w:rsidR="00487767" w:rsidRPr="005C410D" w:rsidRDefault="00487767" w:rsidP="004D7CEE">
            <w:pPr>
              <w:pStyle w:val="PGnumber"/>
            </w:pPr>
            <w:r w:rsidRPr="002D17DA">
              <w:rPr>
                <w:rFonts w:ascii="Arial" w:hAnsi="Arial" w:cs="Arial"/>
              </w:rPr>
              <w:t>Page</w:t>
            </w:r>
            <w:r w:rsidRPr="002D17DA">
              <w:rPr>
                <w:rFonts w:ascii="Arial" w:hAnsi="Arial" w:cs="Arial"/>
                <w:b/>
              </w:rPr>
              <w:t xml:space="preserve"> </w:t>
            </w:r>
            <w:r w:rsidRPr="002D17DA">
              <w:rPr>
                <w:rFonts w:ascii="Arial" w:hAnsi="Arial" w:cs="Arial"/>
                <w:color w:val="2B579A"/>
                <w:sz w:val="24"/>
                <w:shd w:val="clear" w:color="auto" w:fill="E6E6E6"/>
              </w:rPr>
              <w:fldChar w:fldCharType="begin"/>
            </w:r>
            <w:r w:rsidRPr="002D17DA">
              <w:rPr>
                <w:rFonts w:ascii="Arial" w:hAnsi="Arial" w:cs="Arial"/>
              </w:rPr>
              <w:instrText xml:space="preserve"> PAGE </w:instrText>
            </w:r>
            <w:r w:rsidRPr="002D17DA">
              <w:rPr>
                <w:rFonts w:ascii="Arial" w:hAnsi="Arial" w:cs="Arial"/>
                <w:color w:val="2B579A"/>
                <w:sz w:val="24"/>
                <w:shd w:val="clear" w:color="auto" w:fill="E6E6E6"/>
              </w:rPr>
              <w:fldChar w:fldCharType="separate"/>
            </w:r>
            <w:r w:rsidRPr="002D17DA">
              <w:rPr>
                <w:rFonts w:ascii="Arial" w:hAnsi="Arial" w:cs="Arial"/>
                <w:noProof/>
              </w:rPr>
              <w:t>2</w:t>
            </w:r>
            <w:r w:rsidRPr="002D17DA">
              <w:rPr>
                <w:rFonts w:ascii="Arial" w:hAnsi="Arial" w:cs="Arial"/>
                <w:color w:val="2B579A"/>
                <w:sz w:val="24"/>
                <w:shd w:val="clear" w:color="auto" w:fill="E6E6E6"/>
              </w:rPr>
              <w:fldChar w:fldCharType="end"/>
            </w:r>
            <w:r w:rsidRPr="002D17DA">
              <w:rPr>
                <w:rFonts w:ascii="Arial" w:hAnsi="Arial" w:cs="Arial"/>
              </w:rPr>
              <w:t xml:space="preserve"> of </w:t>
            </w:r>
            <w:r w:rsidRPr="002D17DA">
              <w:rPr>
                <w:rFonts w:ascii="Arial" w:hAnsi="Arial" w:cs="Arial"/>
                <w:color w:val="2B579A"/>
                <w:shd w:val="clear" w:color="auto" w:fill="E6E6E6"/>
              </w:rPr>
              <w:fldChar w:fldCharType="begin"/>
            </w:r>
            <w:r w:rsidRPr="002D17DA">
              <w:rPr>
                <w:rFonts w:ascii="Arial" w:hAnsi="Arial" w:cs="Arial"/>
                <w:noProof/>
              </w:rPr>
              <w:instrText xml:space="preserve"> NUMPAGES  </w:instrText>
            </w:r>
            <w:r w:rsidRPr="002D17DA">
              <w:rPr>
                <w:rFonts w:ascii="Arial" w:hAnsi="Arial" w:cs="Arial"/>
                <w:color w:val="2B579A"/>
                <w:shd w:val="clear" w:color="auto" w:fill="E6E6E6"/>
              </w:rPr>
              <w:fldChar w:fldCharType="separate"/>
            </w:r>
            <w:r w:rsidRPr="002D17DA">
              <w:rPr>
                <w:rFonts w:ascii="Arial" w:hAnsi="Arial" w:cs="Arial"/>
                <w:noProof/>
              </w:rPr>
              <w:t>2</w:t>
            </w:r>
            <w:r w:rsidRPr="002D17D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1C823" w14:textId="77777777" w:rsidR="00D73CCE" w:rsidRPr="000D4EDE" w:rsidRDefault="00D73CCE" w:rsidP="000D4EDE">
      <w:r>
        <w:separator/>
      </w:r>
    </w:p>
  </w:footnote>
  <w:footnote w:type="continuationSeparator" w:id="0">
    <w:p w14:paraId="420C5AEC" w14:textId="77777777" w:rsidR="00D73CCE" w:rsidRPr="000D4EDE" w:rsidRDefault="00D73CCE" w:rsidP="000D4EDE">
      <w:r>
        <w:continuationSeparator/>
      </w:r>
    </w:p>
  </w:footnote>
  <w:footnote w:type="continuationNotice" w:id="1">
    <w:p w14:paraId="452BF01B" w14:textId="77777777" w:rsidR="00D73CCE" w:rsidRDefault="00D73CCE">
      <w:pPr>
        <w:spacing w:after="0"/>
      </w:pPr>
    </w:p>
  </w:footnote>
  <w:footnote w:id="2">
    <w:p w14:paraId="5C4BB5FC" w14:textId="3E475267" w:rsidR="00487767" w:rsidRPr="002D17DA" w:rsidRDefault="00487767">
      <w:pPr>
        <w:pStyle w:val="FootnoteText"/>
        <w:rPr>
          <w:rFonts w:ascii="Arial" w:hAnsi="Arial" w:cs="Arial"/>
        </w:rPr>
      </w:pPr>
      <w:r w:rsidRPr="002D17DA">
        <w:rPr>
          <w:rStyle w:val="FootnoteReference"/>
          <w:rFonts w:ascii="Arial" w:hAnsi="Arial" w:cs="Arial"/>
        </w:rPr>
        <w:footnoteRef/>
      </w:r>
      <w:r w:rsidRPr="002D17DA">
        <w:rPr>
          <w:rFonts w:ascii="Arial" w:hAnsi="Arial" w:cs="Arial"/>
        </w:rPr>
        <w:t xml:space="preserve"> </w:t>
      </w:r>
      <w:r w:rsidRPr="002D17DA">
        <w:rPr>
          <w:rFonts w:ascii="Arial" w:hAnsi="Arial" w:cs="Arial"/>
          <w:sz w:val="20"/>
          <w:szCs w:val="20"/>
        </w:rPr>
        <w:t>The preparation of the performance report is in accordance with s</w:t>
      </w:r>
      <w:r w:rsidRPr="002D17DA">
        <w:rPr>
          <w:rFonts w:ascii="Arial" w:hAnsi="Arial" w:cs="Arial"/>
          <w:color w:val="auto"/>
          <w:sz w:val="20"/>
          <w:szCs w:val="20"/>
        </w:rPr>
        <w:t xml:space="preserve">ection s40A of </w:t>
      </w:r>
      <w:r w:rsidRPr="002D17DA">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487767" w:rsidRPr="00FA049A" w:rsidRDefault="0048776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487767" w:rsidRDefault="00487767"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87767" w:rsidRDefault="00487767"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3D03F7"/>
    <w:multiLevelType w:val="hybridMultilevel"/>
    <w:tmpl w:val="A4F84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79C2AA4"/>
    <w:multiLevelType w:val="hybridMultilevel"/>
    <w:tmpl w:val="4594A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C02E8"/>
    <w:multiLevelType w:val="hybridMultilevel"/>
    <w:tmpl w:val="E19A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501346"/>
    <w:multiLevelType w:val="hybridMultilevel"/>
    <w:tmpl w:val="A01A6CFA"/>
    <w:lvl w:ilvl="0" w:tplc="98928F60">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4DECE0D4">
      <w:start w:val="1"/>
      <w:numFmt w:val="bullet"/>
      <w:lvlText w:val=""/>
      <w:lvlJc w:val="left"/>
      <w:pPr>
        <w:ind w:left="2225" w:hanging="360"/>
      </w:pPr>
      <w:rPr>
        <w:rFonts w:ascii="Wingdings" w:hAnsi="Wingdings" w:hint="default"/>
      </w:rPr>
    </w:lvl>
    <w:lvl w:ilvl="3" w:tplc="CBC2733A">
      <w:start w:val="1"/>
      <w:numFmt w:val="bullet"/>
      <w:lvlText w:val=""/>
      <w:lvlJc w:val="left"/>
      <w:pPr>
        <w:ind w:left="2945" w:hanging="360"/>
      </w:pPr>
      <w:rPr>
        <w:rFonts w:ascii="Symbol" w:hAnsi="Symbol" w:hint="default"/>
      </w:rPr>
    </w:lvl>
    <w:lvl w:ilvl="4" w:tplc="F476FF44">
      <w:start w:val="1"/>
      <w:numFmt w:val="bullet"/>
      <w:lvlText w:val="o"/>
      <w:lvlJc w:val="left"/>
      <w:pPr>
        <w:ind w:left="3665" w:hanging="360"/>
      </w:pPr>
      <w:rPr>
        <w:rFonts w:ascii="Courier New" w:hAnsi="Courier New" w:hint="default"/>
      </w:rPr>
    </w:lvl>
    <w:lvl w:ilvl="5" w:tplc="93A48FE8">
      <w:start w:val="1"/>
      <w:numFmt w:val="bullet"/>
      <w:lvlText w:val=""/>
      <w:lvlJc w:val="left"/>
      <w:pPr>
        <w:ind w:left="4385" w:hanging="360"/>
      </w:pPr>
      <w:rPr>
        <w:rFonts w:ascii="Wingdings" w:hAnsi="Wingdings" w:hint="default"/>
      </w:rPr>
    </w:lvl>
    <w:lvl w:ilvl="6" w:tplc="38FEC51E">
      <w:start w:val="1"/>
      <w:numFmt w:val="bullet"/>
      <w:lvlText w:val=""/>
      <w:lvlJc w:val="left"/>
      <w:pPr>
        <w:ind w:left="5105" w:hanging="360"/>
      </w:pPr>
      <w:rPr>
        <w:rFonts w:ascii="Symbol" w:hAnsi="Symbol" w:hint="default"/>
      </w:rPr>
    </w:lvl>
    <w:lvl w:ilvl="7" w:tplc="8D9E7F88">
      <w:start w:val="1"/>
      <w:numFmt w:val="bullet"/>
      <w:lvlText w:val="o"/>
      <w:lvlJc w:val="left"/>
      <w:pPr>
        <w:ind w:left="5825" w:hanging="360"/>
      </w:pPr>
      <w:rPr>
        <w:rFonts w:ascii="Courier New" w:hAnsi="Courier New" w:hint="default"/>
      </w:rPr>
    </w:lvl>
    <w:lvl w:ilvl="8" w:tplc="1F14BC2A">
      <w:start w:val="1"/>
      <w:numFmt w:val="bullet"/>
      <w:lvlText w:val=""/>
      <w:lvlJc w:val="left"/>
      <w:pPr>
        <w:ind w:left="6545" w:hanging="360"/>
      </w:pPr>
      <w:rPr>
        <w:rFonts w:ascii="Wingdings" w:hAnsi="Wingdings" w:hint="default"/>
      </w:rPr>
    </w:lvl>
  </w:abstractNum>
  <w:abstractNum w:abstractNumId="1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606BE0"/>
    <w:multiLevelType w:val="hybridMultilevel"/>
    <w:tmpl w:val="9BD25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0CF3143"/>
    <w:multiLevelType w:val="hybridMultilevel"/>
    <w:tmpl w:val="19E49EB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9100BE"/>
    <w:multiLevelType w:val="hybridMultilevel"/>
    <w:tmpl w:val="64325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012D3D"/>
    <w:multiLevelType w:val="hybridMultilevel"/>
    <w:tmpl w:val="4F8A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783DD5"/>
    <w:multiLevelType w:val="hybridMultilevel"/>
    <w:tmpl w:val="FE1E7A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21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566D47"/>
    <w:multiLevelType w:val="hybridMultilevel"/>
    <w:tmpl w:val="AAC26FFE"/>
    <w:lvl w:ilvl="0" w:tplc="E976D9D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1036AA"/>
    <w:multiLevelType w:val="hybridMultilevel"/>
    <w:tmpl w:val="B002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6"/>
  </w:num>
  <w:num w:numId="3">
    <w:abstractNumId w:val="26"/>
  </w:num>
  <w:num w:numId="4">
    <w:abstractNumId w:val="1"/>
  </w:num>
  <w:num w:numId="5">
    <w:abstractNumId w:val="0"/>
  </w:num>
  <w:num w:numId="6">
    <w:abstractNumId w:val="29"/>
  </w:num>
  <w:num w:numId="7">
    <w:abstractNumId w:val="40"/>
  </w:num>
  <w:num w:numId="8">
    <w:abstractNumId w:val="22"/>
  </w:num>
  <w:num w:numId="9">
    <w:abstractNumId w:val="9"/>
  </w:num>
  <w:num w:numId="10">
    <w:abstractNumId w:val="35"/>
  </w:num>
  <w:num w:numId="11">
    <w:abstractNumId w:val="21"/>
  </w:num>
  <w:num w:numId="12">
    <w:abstractNumId w:val="32"/>
  </w:num>
  <w:num w:numId="13">
    <w:abstractNumId w:val="2"/>
  </w:num>
  <w:num w:numId="14">
    <w:abstractNumId w:val="18"/>
  </w:num>
  <w:num w:numId="15">
    <w:abstractNumId w:val="3"/>
  </w:num>
  <w:num w:numId="16">
    <w:abstractNumId w:val="33"/>
  </w:num>
  <w:num w:numId="17">
    <w:abstractNumId w:val="8"/>
  </w:num>
  <w:num w:numId="18">
    <w:abstractNumId w:val="17"/>
  </w:num>
  <w:num w:numId="19">
    <w:abstractNumId w:val="4"/>
  </w:num>
  <w:num w:numId="20">
    <w:abstractNumId w:val="30"/>
  </w:num>
  <w:num w:numId="21">
    <w:abstractNumId w:val="41"/>
  </w:num>
  <w:num w:numId="22">
    <w:abstractNumId w:val="39"/>
  </w:num>
  <w:num w:numId="23">
    <w:abstractNumId w:val="15"/>
  </w:num>
  <w:num w:numId="24">
    <w:abstractNumId w:val="23"/>
  </w:num>
  <w:num w:numId="25">
    <w:abstractNumId w:val="10"/>
  </w:num>
  <w:num w:numId="26">
    <w:abstractNumId w:val="27"/>
  </w:num>
  <w:num w:numId="27">
    <w:abstractNumId w:val="37"/>
  </w:num>
  <w:num w:numId="28">
    <w:abstractNumId w:val="40"/>
  </w:num>
  <w:num w:numId="29">
    <w:abstractNumId w:val="40"/>
  </w:num>
  <w:num w:numId="30">
    <w:abstractNumId w:val="40"/>
  </w:num>
  <w:num w:numId="31">
    <w:abstractNumId w:val="40"/>
  </w:num>
  <w:num w:numId="32">
    <w:abstractNumId w:val="40"/>
  </w:num>
  <w:num w:numId="33">
    <w:abstractNumId w:val="38"/>
  </w:num>
  <w:num w:numId="34">
    <w:abstractNumId w:val="13"/>
  </w:num>
  <w:num w:numId="35">
    <w:abstractNumId w:val="34"/>
  </w:num>
  <w:num w:numId="36">
    <w:abstractNumId w:val="36"/>
  </w:num>
  <w:num w:numId="37">
    <w:abstractNumId w:val="7"/>
  </w:num>
  <w:num w:numId="38">
    <w:abstractNumId w:val="12"/>
  </w:num>
  <w:num w:numId="39">
    <w:abstractNumId w:val="25"/>
  </w:num>
  <w:num w:numId="40">
    <w:abstractNumId w:val="31"/>
  </w:num>
  <w:num w:numId="41">
    <w:abstractNumId w:val="11"/>
  </w:num>
  <w:num w:numId="42">
    <w:abstractNumId w:val="5"/>
  </w:num>
  <w:num w:numId="43">
    <w:abstractNumId w:val="16"/>
  </w:num>
  <w:num w:numId="44">
    <w:abstractNumId w:val="24"/>
  </w:num>
  <w:num w:numId="45">
    <w:abstractNumId w:val="20"/>
  </w:num>
  <w:num w:numId="46">
    <w:abstractNumId w:val="28"/>
  </w:num>
  <w:num w:numId="4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B45"/>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0067"/>
    <w:rsid w:val="00070FFA"/>
    <w:rsid w:val="000710ED"/>
    <w:rsid w:val="00071157"/>
    <w:rsid w:val="0007202C"/>
    <w:rsid w:val="00072B30"/>
    <w:rsid w:val="0007319C"/>
    <w:rsid w:val="000732AA"/>
    <w:rsid w:val="00073CFE"/>
    <w:rsid w:val="000745A6"/>
    <w:rsid w:val="00075367"/>
    <w:rsid w:val="000767DD"/>
    <w:rsid w:val="00077732"/>
    <w:rsid w:val="00081139"/>
    <w:rsid w:val="00083282"/>
    <w:rsid w:val="0008375B"/>
    <w:rsid w:val="00084F8B"/>
    <w:rsid w:val="00086D07"/>
    <w:rsid w:val="00086F71"/>
    <w:rsid w:val="00087369"/>
    <w:rsid w:val="000904D1"/>
    <w:rsid w:val="000908A4"/>
    <w:rsid w:val="0009280D"/>
    <w:rsid w:val="000932B2"/>
    <w:rsid w:val="00093915"/>
    <w:rsid w:val="000941D8"/>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D54"/>
    <w:rsid w:val="000D4EDE"/>
    <w:rsid w:val="000D784F"/>
    <w:rsid w:val="000E00D6"/>
    <w:rsid w:val="000E1AD5"/>
    <w:rsid w:val="000E2460"/>
    <w:rsid w:val="000E43AC"/>
    <w:rsid w:val="000F48CA"/>
    <w:rsid w:val="000F4D89"/>
    <w:rsid w:val="000F78FA"/>
    <w:rsid w:val="00101F4F"/>
    <w:rsid w:val="001031B2"/>
    <w:rsid w:val="0010721A"/>
    <w:rsid w:val="00112A1B"/>
    <w:rsid w:val="001209DE"/>
    <w:rsid w:val="00121EAC"/>
    <w:rsid w:val="0012342B"/>
    <w:rsid w:val="00123576"/>
    <w:rsid w:val="00124034"/>
    <w:rsid w:val="00124B21"/>
    <w:rsid w:val="001268ED"/>
    <w:rsid w:val="00127868"/>
    <w:rsid w:val="001312F1"/>
    <w:rsid w:val="001327B8"/>
    <w:rsid w:val="00132B4E"/>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18"/>
    <w:rsid w:val="00157F67"/>
    <w:rsid w:val="00161730"/>
    <w:rsid w:val="00161A79"/>
    <w:rsid w:val="00164B81"/>
    <w:rsid w:val="001653B6"/>
    <w:rsid w:val="00165C48"/>
    <w:rsid w:val="00167E9C"/>
    <w:rsid w:val="00171628"/>
    <w:rsid w:val="00173B92"/>
    <w:rsid w:val="00174B0F"/>
    <w:rsid w:val="00174E46"/>
    <w:rsid w:val="001817EA"/>
    <w:rsid w:val="001820B1"/>
    <w:rsid w:val="0018235E"/>
    <w:rsid w:val="00183B64"/>
    <w:rsid w:val="0018454E"/>
    <w:rsid w:val="00191BF5"/>
    <w:rsid w:val="00192C9D"/>
    <w:rsid w:val="001948CE"/>
    <w:rsid w:val="0019532D"/>
    <w:rsid w:val="001A0C8C"/>
    <w:rsid w:val="001A13D6"/>
    <w:rsid w:val="001A2FC3"/>
    <w:rsid w:val="001A614F"/>
    <w:rsid w:val="001A664F"/>
    <w:rsid w:val="001B1B03"/>
    <w:rsid w:val="001B2DB7"/>
    <w:rsid w:val="001C0243"/>
    <w:rsid w:val="001C1E92"/>
    <w:rsid w:val="001C747A"/>
    <w:rsid w:val="001D0C02"/>
    <w:rsid w:val="001D139D"/>
    <w:rsid w:val="001D220F"/>
    <w:rsid w:val="001D4047"/>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5905"/>
    <w:rsid w:val="002367BB"/>
    <w:rsid w:val="00236C2D"/>
    <w:rsid w:val="002374B7"/>
    <w:rsid w:val="00240126"/>
    <w:rsid w:val="00241D3E"/>
    <w:rsid w:val="0024304D"/>
    <w:rsid w:val="0024336B"/>
    <w:rsid w:val="00244826"/>
    <w:rsid w:val="00244B17"/>
    <w:rsid w:val="00246613"/>
    <w:rsid w:val="00246F79"/>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6BC8"/>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7DA"/>
    <w:rsid w:val="002D24C6"/>
    <w:rsid w:val="002D2804"/>
    <w:rsid w:val="002D4154"/>
    <w:rsid w:val="002D4B6C"/>
    <w:rsid w:val="002D5086"/>
    <w:rsid w:val="002D5274"/>
    <w:rsid w:val="002D5918"/>
    <w:rsid w:val="002E059C"/>
    <w:rsid w:val="002E0AA6"/>
    <w:rsid w:val="002E13F9"/>
    <w:rsid w:val="002E25CE"/>
    <w:rsid w:val="002E3643"/>
    <w:rsid w:val="002E3A46"/>
    <w:rsid w:val="002E3FB8"/>
    <w:rsid w:val="002E4559"/>
    <w:rsid w:val="002E5630"/>
    <w:rsid w:val="002F0AFA"/>
    <w:rsid w:val="002F0C2C"/>
    <w:rsid w:val="002F1E80"/>
    <w:rsid w:val="002F42E8"/>
    <w:rsid w:val="002F77C1"/>
    <w:rsid w:val="00300655"/>
    <w:rsid w:val="00303D18"/>
    <w:rsid w:val="0030717A"/>
    <w:rsid w:val="00307ADD"/>
    <w:rsid w:val="00312A66"/>
    <w:rsid w:val="003130CA"/>
    <w:rsid w:val="003159AD"/>
    <w:rsid w:val="00320353"/>
    <w:rsid w:val="00321142"/>
    <w:rsid w:val="00325250"/>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0BDA"/>
    <w:rsid w:val="00383A95"/>
    <w:rsid w:val="003852F5"/>
    <w:rsid w:val="00385CA0"/>
    <w:rsid w:val="003906EE"/>
    <w:rsid w:val="003A080C"/>
    <w:rsid w:val="003A2733"/>
    <w:rsid w:val="003A3021"/>
    <w:rsid w:val="003A627E"/>
    <w:rsid w:val="003A79EE"/>
    <w:rsid w:val="003B1757"/>
    <w:rsid w:val="003B268B"/>
    <w:rsid w:val="003B6E16"/>
    <w:rsid w:val="003C180A"/>
    <w:rsid w:val="003C1E25"/>
    <w:rsid w:val="003C3B5A"/>
    <w:rsid w:val="003C3CD8"/>
    <w:rsid w:val="003C6C9F"/>
    <w:rsid w:val="003D27CB"/>
    <w:rsid w:val="003D329D"/>
    <w:rsid w:val="003D3AD9"/>
    <w:rsid w:val="003D3D2B"/>
    <w:rsid w:val="003D493B"/>
    <w:rsid w:val="003D4F10"/>
    <w:rsid w:val="003E3FED"/>
    <w:rsid w:val="003E6BF6"/>
    <w:rsid w:val="003F0684"/>
    <w:rsid w:val="003F0893"/>
    <w:rsid w:val="003F0F0D"/>
    <w:rsid w:val="0040173E"/>
    <w:rsid w:val="004017D0"/>
    <w:rsid w:val="004018B8"/>
    <w:rsid w:val="004022F9"/>
    <w:rsid w:val="004054BC"/>
    <w:rsid w:val="00410BAD"/>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008"/>
    <w:rsid w:val="00435339"/>
    <w:rsid w:val="00441A68"/>
    <w:rsid w:val="0044447D"/>
    <w:rsid w:val="00445E9C"/>
    <w:rsid w:val="00447BA7"/>
    <w:rsid w:val="00453A67"/>
    <w:rsid w:val="0045770B"/>
    <w:rsid w:val="004635CC"/>
    <w:rsid w:val="00463FA8"/>
    <w:rsid w:val="00467263"/>
    <w:rsid w:val="00467544"/>
    <w:rsid w:val="00472CBC"/>
    <w:rsid w:val="00475D40"/>
    <w:rsid w:val="0048207D"/>
    <w:rsid w:val="00483676"/>
    <w:rsid w:val="00487767"/>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B7B3B"/>
    <w:rsid w:val="004C10FE"/>
    <w:rsid w:val="004C1106"/>
    <w:rsid w:val="004C26FD"/>
    <w:rsid w:val="004C3E36"/>
    <w:rsid w:val="004C6D4B"/>
    <w:rsid w:val="004D3081"/>
    <w:rsid w:val="004D440C"/>
    <w:rsid w:val="004D4A61"/>
    <w:rsid w:val="004D7CEE"/>
    <w:rsid w:val="004E10CD"/>
    <w:rsid w:val="004E2048"/>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569E"/>
    <w:rsid w:val="00520640"/>
    <w:rsid w:val="0052225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68D0"/>
    <w:rsid w:val="00557FF0"/>
    <w:rsid w:val="005602DA"/>
    <w:rsid w:val="00560B37"/>
    <w:rsid w:val="005666EE"/>
    <w:rsid w:val="005715A1"/>
    <w:rsid w:val="00573327"/>
    <w:rsid w:val="005738E9"/>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05CB"/>
    <w:rsid w:val="005C319B"/>
    <w:rsid w:val="005C410D"/>
    <w:rsid w:val="005C5891"/>
    <w:rsid w:val="005C6C4C"/>
    <w:rsid w:val="005C7878"/>
    <w:rsid w:val="005D0657"/>
    <w:rsid w:val="005D39ED"/>
    <w:rsid w:val="005D5FAE"/>
    <w:rsid w:val="005D7C07"/>
    <w:rsid w:val="005E1856"/>
    <w:rsid w:val="005E2330"/>
    <w:rsid w:val="005F23EC"/>
    <w:rsid w:val="005F29B7"/>
    <w:rsid w:val="005F5932"/>
    <w:rsid w:val="005F773B"/>
    <w:rsid w:val="00600009"/>
    <w:rsid w:val="00600832"/>
    <w:rsid w:val="00606EB5"/>
    <w:rsid w:val="00607FFD"/>
    <w:rsid w:val="00613FAF"/>
    <w:rsid w:val="006163EF"/>
    <w:rsid w:val="0061649E"/>
    <w:rsid w:val="00617FDA"/>
    <w:rsid w:val="0062116F"/>
    <w:rsid w:val="00621260"/>
    <w:rsid w:val="00622118"/>
    <w:rsid w:val="00626087"/>
    <w:rsid w:val="006270AA"/>
    <w:rsid w:val="006309FA"/>
    <w:rsid w:val="00630AEE"/>
    <w:rsid w:val="00631B19"/>
    <w:rsid w:val="00631F0C"/>
    <w:rsid w:val="00634E4C"/>
    <w:rsid w:val="00636B8B"/>
    <w:rsid w:val="006427FE"/>
    <w:rsid w:val="00645B1D"/>
    <w:rsid w:val="00646A62"/>
    <w:rsid w:val="00647B1F"/>
    <w:rsid w:val="00647EF7"/>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152"/>
    <w:rsid w:val="00697537"/>
    <w:rsid w:val="006A1921"/>
    <w:rsid w:val="006A1945"/>
    <w:rsid w:val="006A2303"/>
    <w:rsid w:val="006A37F9"/>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4542"/>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A2E"/>
    <w:rsid w:val="00742FCF"/>
    <w:rsid w:val="00743E7C"/>
    <w:rsid w:val="0074411A"/>
    <w:rsid w:val="00744F90"/>
    <w:rsid w:val="00746729"/>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CC3"/>
    <w:rsid w:val="007814BF"/>
    <w:rsid w:val="007819FE"/>
    <w:rsid w:val="00785BBF"/>
    <w:rsid w:val="00791738"/>
    <w:rsid w:val="00791780"/>
    <w:rsid w:val="00793424"/>
    <w:rsid w:val="00797CE0"/>
    <w:rsid w:val="007A0EB7"/>
    <w:rsid w:val="007A224B"/>
    <w:rsid w:val="007B07BD"/>
    <w:rsid w:val="007B433C"/>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F76"/>
    <w:rsid w:val="007D65FA"/>
    <w:rsid w:val="007D72C5"/>
    <w:rsid w:val="007D7C0D"/>
    <w:rsid w:val="007E1D84"/>
    <w:rsid w:val="007E2F5D"/>
    <w:rsid w:val="007E3BD2"/>
    <w:rsid w:val="007E525D"/>
    <w:rsid w:val="007E6777"/>
    <w:rsid w:val="007F0323"/>
    <w:rsid w:val="007F1FCC"/>
    <w:rsid w:val="007F379E"/>
    <w:rsid w:val="007F471C"/>
    <w:rsid w:val="007F5402"/>
    <w:rsid w:val="007F7A9A"/>
    <w:rsid w:val="00800C90"/>
    <w:rsid w:val="0080379D"/>
    <w:rsid w:val="0080536A"/>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598B"/>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71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528"/>
    <w:rsid w:val="00901BE9"/>
    <w:rsid w:val="0090484D"/>
    <w:rsid w:val="00906799"/>
    <w:rsid w:val="00912DD6"/>
    <w:rsid w:val="00914744"/>
    <w:rsid w:val="009150FC"/>
    <w:rsid w:val="00916B81"/>
    <w:rsid w:val="009175DD"/>
    <w:rsid w:val="00922193"/>
    <w:rsid w:val="009232CD"/>
    <w:rsid w:val="00923710"/>
    <w:rsid w:val="00923FEF"/>
    <w:rsid w:val="00924152"/>
    <w:rsid w:val="009266BC"/>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318A"/>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1A7F"/>
    <w:rsid w:val="009B2A30"/>
    <w:rsid w:val="009B3527"/>
    <w:rsid w:val="009B3DD4"/>
    <w:rsid w:val="009B4515"/>
    <w:rsid w:val="009C6FA1"/>
    <w:rsid w:val="009C7B01"/>
    <w:rsid w:val="009D0EC3"/>
    <w:rsid w:val="009D20AA"/>
    <w:rsid w:val="009D2536"/>
    <w:rsid w:val="009D2DDD"/>
    <w:rsid w:val="009D4EBD"/>
    <w:rsid w:val="009D5FD2"/>
    <w:rsid w:val="009E2E0A"/>
    <w:rsid w:val="009E5D48"/>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2210"/>
    <w:rsid w:val="00A25578"/>
    <w:rsid w:val="00A259F2"/>
    <w:rsid w:val="00A33802"/>
    <w:rsid w:val="00A33B6A"/>
    <w:rsid w:val="00A34E8C"/>
    <w:rsid w:val="00A35C1F"/>
    <w:rsid w:val="00A36294"/>
    <w:rsid w:val="00A366AE"/>
    <w:rsid w:val="00A37162"/>
    <w:rsid w:val="00A37590"/>
    <w:rsid w:val="00A37828"/>
    <w:rsid w:val="00A37B12"/>
    <w:rsid w:val="00A37E51"/>
    <w:rsid w:val="00A4007B"/>
    <w:rsid w:val="00A4106F"/>
    <w:rsid w:val="00A45464"/>
    <w:rsid w:val="00A45AD0"/>
    <w:rsid w:val="00A47633"/>
    <w:rsid w:val="00A47BD8"/>
    <w:rsid w:val="00A53690"/>
    <w:rsid w:val="00A549E4"/>
    <w:rsid w:val="00A54A38"/>
    <w:rsid w:val="00A604DD"/>
    <w:rsid w:val="00A62D31"/>
    <w:rsid w:val="00A63380"/>
    <w:rsid w:val="00A65039"/>
    <w:rsid w:val="00A6688B"/>
    <w:rsid w:val="00A6698E"/>
    <w:rsid w:val="00A67CAC"/>
    <w:rsid w:val="00A72BE4"/>
    <w:rsid w:val="00A865C7"/>
    <w:rsid w:val="00A95018"/>
    <w:rsid w:val="00A97E3B"/>
    <w:rsid w:val="00AA20A1"/>
    <w:rsid w:val="00AA41F2"/>
    <w:rsid w:val="00AA4A3C"/>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001A"/>
    <w:rsid w:val="00B0207F"/>
    <w:rsid w:val="00B05B09"/>
    <w:rsid w:val="00B102DA"/>
    <w:rsid w:val="00B1287E"/>
    <w:rsid w:val="00B12DC9"/>
    <w:rsid w:val="00B13272"/>
    <w:rsid w:val="00B13F84"/>
    <w:rsid w:val="00B14604"/>
    <w:rsid w:val="00B155E7"/>
    <w:rsid w:val="00B15ABA"/>
    <w:rsid w:val="00B163BC"/>
    <w:rsid w:val="00B21B98"/>
    <w:rsid w:val="00B22B75"/>
    <w:rsid w:val="00B23AB9"/>
    <w:rsid w:val="00B23E6A"/>
    <w:rsid w:val="00B24626"/>
    <w:rsid w:val="00B26E7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3F4"/>
    <w:rsid w:val="00B81524"/>
    <w:rsid w:val="00B81740"/>
    <w:rsid w:val="00B81CAD"/>
    <w:rsid w:val="00B83D6B"/>
    <w:rsid w:val="00B8541F"/>
    <w:rsid w:val="00B85D7B"/>
    <w:rsid w:val="00B8694B"/>
    <w:rsid w:val="00B900EA"/>
    <w:rsid w:val="00B91069"/>
    <w:rsid w:val="00B9277D"/>
    <w:rsid w:val="00B92842"/>
    <w:rsid w:val="00BA18B1"/>
    <w:rsid w:val="00BA2713"/>
    <w:rsid w:val="00BA2941"/>
    <w:rsid w:val="00BA4C61"/>
    <w:rsid w:val="00BA54C8"/>
    <w:rsid w:val="00BA5D02"/>
    <w:rsid w:val="00BA627A"/>
    <w:rsid w:val="00BB0EE5"/>
    <w:rsid w:val="00BB22FA"/>
    <w:rsid w:val="00BC05A6"/>
    <w:rsid w:val="00BC5851"/>
    <w:rsid w:val="00BC70EB"/>
    <w:rsid w:val="00BC7B57"/>
    <w:rsid w:val="00BD0455"/>
    <w:rsid w:val="00BD12A1"/>
    <w:rsid w:val="00BD620C"/>
    <w:rsid w:val="00BD74E3"/>
    <w:rsid w:val="00BD76CE"/>
    <w:rsid w:val="00BD7B83"/>
    <w:rsid w:val="00BF17C6"/>
    <w:rsid w:val="00BF3420"/>
    <w:rsid w:val="00BF5591"/>
    <w:rsid w:val="00BF5FBC"/>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D3F"/>
    <w:rsid w:val="00C3243F"/>
    <w:rsid w:val="00C335C0"/>
    <w:rsid w:val="00C34C5B"/>
    <w:rsid w:val="00C3521C"/>
    <w:rsid w:val="00C37EB8"/>
    <w:rsid w:val="00C41D04"/>
    <w:rsid w:val="00C43942"/>
    <w:rsid w:val="00C453FB"/>
    <w:rsid w:val="00C503A0"/>
    <w:rsid w:val="00C5191E"/>
    <w:rsid w:val="00C52DBB"/>
    <w:rsid w:val="00C61CF6"/>
    <w:rsid w:val="00C62644"/>
    <w:rsid w:val="00C62BF5"/>
    <w:rsid w:val="00C636DA"/>
    <w:rsid w:val="00C658A2"/>
    <w:rsid w:val="00C663B9"/>
    <w:rsid w:val="00C6797C"/>
    <w:rsid w:val="00C67E22"/>
    <w:rsid w:val="00C70F8C"/>
    <w:rsid w:val="00C72271"/>
    <w:rsid w:val="00C7624C"/>
    <w:rsid w:val="00C76B27"/>
    <w:rsid w:val="00C81356"/>
    <w:rsid w:val="00C87DA0"/>
    <w:rsid w:val="00C9354C"/>
    <w:rsid w:val="00CA2A4A"/>
    <w:rsid w:val="00CA4B16"/>
    <w:rsid w:val="00CA5CB5"/>
    <w:rsid w:val="00CA6EA7"/>
    <w:rsid w:val="00CA6EC4"/>
    <w:rsid w:val="00CA6FF9"/>
    <w:rsid w:val="00CB2962"/>
    <w:rsid w:val="00CB4238"/>
    <w:rsid w:val="00CB5938"/>
    <w:rsid w:val="00CC1785"/>
    <w:rsid w:val="00CC1A64"/>
    <w:rsid w:val="00CC1ADD"/>
    <w:rsid w:val="00CC333D"/>
    <w:rsid w:val="00CC34EB"/>
    <w:rsid w:val="00CC66EA"/>
    <w:rsid w:val="00CC7B36"/>
    <w:rsid w:val="00CD3C17"/>
    <w:rsid w:val="00CE0006"/>
    <w:rsid w:val="00CE10E3"/>
    <w:rsid w:val="00CE1F9C"/>
    <w:rsid w:val="00CE2E48"/>
    <w:rsid w:val="00CE579C"/>
    <w:rsid w:val="00CF089D"/>
    <w:rsid w:val="00CF10E5"/>
    <w:rsid w:val="00CF2B30"/>
    <w:rsid w:val="00CF3F00"/>
    <w:rsid w:val="00CF4C11"/>
    <w:rsid w:val="00CF6672"/>
    <w:rsid w:val="00CF6CA2"/>
    <w:rsid w:val="00D021F7"/>
    <w:rsid w:val="00D05906"/>
    <w:rsid w:val="00D069C7"/>
    <w:rsid w:val="00D078A2"/>
    <w:rsid w:val="00D1271E"/>
    <w:rsid w:val="00D13D76"/>
    <w:rsid w:val="00D21123"/>
    <w:rsid w:val="00D25448"/>
    <w:rsid w:val="00D26BB7"/>
    <w:rsid w:val="00D27454"/>
    <w:rsid w:val="00D336B5"/>
    <w:rsid w:val="00D34074"/>
    <w:rsid w:val="00D348A1"/>
    <w:rsid w:val="00D367EB"/>
    <w:rsid w:val="00D4244E"/>
    <w:rsid w:val="00D42907"/>
    <w:rsid w:val="00D45954"/>
    <w:rsid w:val="00D461C2"/>
    <w:rsid w:val="00D47330"/>
    <w:rsid w:val="00D47F11"/>
    <w:rsid w:val="00D52556"/>
    <w:rsid w:val="00D5522C"/>
    <w:rsid w:val="00D60553"/>
    <w:rsid w:val="00D60705"/>
    <w:rsid w:val="00D60E0C"/>
    <w:rsid w:val="00D61AAE"/>
    <w:rsid w:val="00D61D08"/>
    <w:rsid w:val="00D626C3"/>
    <w:rsid w:val="00D64CB8"/>
    <w:rsid w:val="00D6567D"/>
    <w:rsid w:val="00D66A62"/>
    <w:rsid w:val="00D67AB4"/>
    <w:rsid w:val="00D67F99"/>
    <w:rsid w:val="00D703D1"/>
    <w:rsid w:val="00D72FD8"/>
    <w:rsid w:val="00D73CCE"/>
    <w:rsid w:val="00D75277"/>
    <w:rsid w:val="00D80A77"/>
    <w:rsid w:val="00D81D34"/>
    <w:rsid w:val="00D86987"/>
    <w:rsid w:val="00D948F2"/>
    <w:rsid w:val="00D9697A"/>
    <w:rsid w:val="00DA376C"/>
    <w:rsid w:val="00DA4C48"/>
    <w:rsid w:val="00DA727D"/>
    <w:rsid w:val="00DA746C"/>
    <w:rsid w:val="00DB0D36"/>
    <w:rsid w:val="00DB14A7"/>
    <w:rsid w:val="00DB18AD"/>
    <w:rsid w:val="00DB37AA"/>
    <w:rsid w:val="00DB53A7"/>
    <w:rsid w:val="00DB53A9"/>
    <w:rsid w:val="00DC1665"/>
    <w:rsid w:val="00DC26FF"/>
    <w:rsid w:val="00DC4DB2"/>
    <w:rsid w:val="00DC7F56"/>
    <w:rsid w:val="00DD170F"/>
    <w:rsid w:val="00DD5E42"/>
    <w:rsid w:val="00DE0A8A"/>
    <w:rsid w:val="00DE0E86"/>
    <w:rsid w:val="00DE4922"/>
    <w:rsid w:val="00DE50DE"/>
    <w:rsid w:val="00DF1240"/>
    <w:rsid w:val="00DF4F1E"/>
    <w:rsid w:val="00DF558A"/>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2F48"/>
    <w:rsid w:val="00E55EE5"/>
    <w:rsid w:val="00E577EE"/>
    <w:rsid w:val="00E61364"/>
    <w:rsid w:val="00E61772"/>
    <w:rsid w:val="00E61991"/>
    <w:rsid w:val="00E61C34"/>
    <w:rsid w:val="00E625B3"/>
    <w:rsid w:val="00E646E9"/>
    <w:rsid w:val="00E64743"/>
    <w:rsid w:val="00E72338"/>
    <w:rsid w:val="00E7257D"/>
    <w:rsid w:val="00E728CB"/>
    <w:rsid w:val="00E7336F"/>
    <w:rsid w:val="00E75F2D"/>
    <w:rsid w:val="00E76262"/>
    <w:rsid w:val="00E76C8F"/>
    <w:rsid w:val="00E84A6B"/>
    <w:rsid w:val="00E85AA2"/>
    <w:rsid w:val="00E90664"/>
    <w:rsid w:val="00E92385"/>
    <w:rsid w:val="00E93354"/>
    <w:rsid w:val="00E93F48"/>
    <w:rsid w:val="00E94391"/>
    <w:rsid w:val="00E96DEA"/>
    <w:rsid w:val="00EA1585"/>
    <w:rsid w:val="00EA48AE"/>
    <w:rsid w:val="00EA71F9"/>
    <w:rsid w:val="00EB09E2"/>
    <w:rsid w:val="00EB14E7"/>
    <w:rsid w:val="00EB2915"/>
    <w:rsid w:val="00EB4160"/>
    <w:rsid w:val="00EB746A"/>
    <w:rsid w:val="00EB74A5"/>
    <w:rsid w:val="00EB7EB3"/>
    <w:rsid w:val="00EC027A"/>
    <w:rsid w:val="00EC1B66"/>
    <w:rsid w:val="00EC3333"/>
    <w:rsid w:val="00EC368A"/>
    <w:rsid w:val="00EC4164"/>
    <w:rsid w:val="00EC42F9"/>
    <w:rsid w:val="00EC67C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08B4"/>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27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2409"/>
    <w:rsid w:val="00FC4845"/>
    <w:rsid w:val="00FC6B03"/>
    <w:rsid w:val="00FD06D5"/>
    <w:rsid w:val="00FD6C41"/>
    <w:rsid w:val="00FE1485"/>
    <w:rsid w:val="00FE2B66"/>
    <w:rsid w:val="00FE3C19"/>
    <w:rsid w:val="00FE419E"/>
    <w:rsid w:val="00FE768B"/>
    <w:rsid w:val="00FF2484"/>
    <w:rsid w:val="00FF696B"/>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paragraph" w:customStyle="1" w:styleId="paragraph">
    <w:name w:val="paragraph"/>
    <w:basedOn w:val="Normal"/>
    <w:rsid w:val="0017162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171628"/>
  </w:style>
  <w:style w:type="character" w:customStyle="1" w:styleId="eop">
    <w:name w:val="eop"/>
    <w:basedOn w:val="DefaultParagraphFont"/>
    <w:rsid w:val="0017162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1041</RACS_x0020_ID>
    <Approved_x0020_Provider xmlns="a8338b6e-77a6-4851-82b6-98166143ffdd" xsi:nil="true"/>
    <Management_x0020_Company_x0020_ID xmlns="a8338b6e-77a6-4851-82b6-98166143ffdd" xsi:nil="true"/>
    <Home xmlns="a8338b6e-77a6-4851-82b6-98166143ffdd">Bayswater Gardens</Home>
    <Signed xmlns="a8338b6e-77a6-4851-82b6-98166143ffdd" xsi:nil="true"/>
    <Uploaded xmlns="a8338b6e-77a6-4851-82b6-98166143ffdd">true</Uploaded>
    <Management_x0020_Company xmlns="a8338b6e-77a6-4851-82b6-98166143ffdd" xsi:nil="true"/>
    <Doc_x0020_Date xmlns="a8338b6e-77a6-4851-82b6-98166143ffdd">2022-08-04T04:06:45+00:00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C:\Users\KSpurrell\Downloads\Performance_Report_1041_14-06-2022 (1).docx</Location>
    <Doc_x0020_Type xmlns="a8338b6e-77a6-4851-82b6-98166143ffdd">Publication</Doc_x0020_Type>
    <Home_x0020_ID xmlns="a8338b6e-77a6-4851-82b6-98166143ffdd">FF37ED38-18EF-E611-9A3F-005056922186</Home_x0020_ID>
    <State xmlns="a8338b6e-77a6-4851-82b6-98166143ffdd">NSW</State>
    <Doc_x0020_Sent_Received_x0020_Date xmlns="a8338b6e-77a6-4851-82b6-98166143ffdd">2022-08-04T00:00:00+00:00</Doc_x0020_Sent_Received_x0020_Date>
    <Activity_x0020_ID xmlns="a8338b6e-77a6-4851-82b6-98166143ffdd">8A01E3EF-625F-EA11-9E51-005056922186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540F-8C0B-4553-9040-D9B7A5368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956A326-83D8-475A-9EAA-707F3364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2022-08-09T22:06:00Z</dcterms:created>
  <dcterms:modified xsi:type="dcterms:W3CDTF">2022-08-09T22:06:00Z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