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2443D" w14:textId="77777777" w:rsidR="00D2559D" w:rsidRPr="002C3EBF" w:rsidRDefault="007833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124579" wp14:editId="661245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853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12443E" w14:textId="77777777" w:rsidR="00D2559D" w:rsidRDefault="007833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12443F" w14:textId="77777777" w:rsidR="00D2559D" w:rsidRDefault="007833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124440" w14:textId="77777777" w:rsidR="00D2559D" w:rsidRPr="002C3EBF" w:rsidRDefault="007833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4B21" w14:paraId="66124443" w14:textId="77777777" w:rsidTr="00734B21">
        <w:tc>
          <w:tcPr>
            <w:cnfStyle w:val="001000000000" w:firstRow="0" w:lastRow="0" w:firstColumn="1" w:lastColumn="0" w:oddVBand="0" w:evenVBand="0" w:oddHBand="0" w:evenHBand="0" w:firstRowFirstColumn="0" w:firstRowLastColumn="0" w:lastRowFirstColumn="0" w:lastRowLastColumn="0"/>
            <w:tcW w:w="3227" w:type="dxa"/>
          </w:tcPr>
          <w:p w14:paraId="66124441" w14:textId="77777777" w:rsidR="00D2559D" w:rsidRPr="00996FAF" w:rsidRDefault="007833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124442" w14:textId="77777777" w:rsidR="00D2559D" w:rsidRPr="00996FAF" w:rsidRDefault="007833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Berrinba Greens Care Community</w:t>
            </w:r>
          </w:p>
        </w:tc>
      </w:tr>
      <w:tr w:rsidR="00734B21" w14:paraId="66124446" w14:textId="77777777" w:rsidTr="0073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24444" w14:textId="77777777" w:rsidR="00CA37CB" w:rsidRPr="00996FAF" w:rsidRDefault="0078338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124445" w14:textId="77777777" w:rsidR="00CA37CB" w:rsidRPr="00996FAF" w:rsidRDefault="007833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1-15 Greenfern Drive</w:t>
            </w:r>
            <w:r w:rsidRPr="00602258">
              <w:rPr>
                <w:rFonts w:ascii="Arial" w:hAnsi="Arial" w:cs="Arial"/>
                <w:color w:val="auto"/>
              </w:rPr>
              <w:t xml:space="preserve"> BROWNS PLAINS QLD 4118</w:t>
            </w:r>
          </w:p>
        </w:tc>
      </w:tr>
      <w:tr w:rsidR="00734B21" w14:paraId="66124449" w14:textId="77777777" w:rsidTr="00734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24447" w14:textId="77777777" w:rsidR="00CA37CB" w:rsidRPr="00996FAF" w:rsidRDefault="0078338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124448" w14:textId="77777777" w:rsidR="00CA37CB" w:rsidRPr="00996FAF" w:rsidRDefault="007833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5562</w:t>
            </w:r>
          </w:p>
        </w:tc>
      </w:tr>
      <w:tr w:rsidR="00734B21" w14:paraId="6612444C" w14:textId="77777777" w:rsidTr="0073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2444A" w14:textId="77777777" w:rsidR="00D2559D" w:rsidRPr="00996FAF" w:rsidRDefault="0078338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12444B" w14:textId="77777777" w:rsidR="00D2559D" w:rsidRPr="00996FAF" w:rsidRDefault="007833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734B21" w14:paraId="6612444F" w14:textId="77777777" w:rsidTr="00734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2444D" w14:textId="77777777" w:rsidR="00D2559D" w:rsidRPr="00996FAF" w:rsidRDefault="0078338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12444E" w14:textId="77777777" w:rsidR="00D2559D" w:rsidRPr="00996FAF" w:rsidRDefault="007833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34B21" w14:paraId="66124452" w14:textId="77777777" w:rsidTr="0073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24450" w14:textId="77777777" w:rsidR="00D2559D" w:rsidRPr="00996FAF" w:rsidRDefault="0078338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124451" w14:textId="77777777" w:rsidR="00D2559D" w:rsidRPr="00996FAF" w:rsidRDefault="007833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w:t>
            </w:r>
          </w:p>
        </w:tc>
      </w:tr>
      <w:tr w:rsidR="00734B21" w14:paraId="66124455" w14:textId="77777777" w:rsidTr="00734B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124453" w14:textId="77777777" w:rsidR="00D2559D" w:rsidRPr="00996FAF" w:rsidRDefault="0078338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124454" w14:textId="3412EC16" w:rsidR="00D2559D" w:rsidRPr="00996FAF" w:rsidRDefault="001F0F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0F93">
              <w:rPr>
                <w:rFonts w:ascii="Arial" w:hAnsi="Arial" w:cs="Arial"/>
                <w:color w:val="auto"/>
              </w:rPr>
              <w:t>29 August 2023</w:t>
            </w:r>
          </w:p>
        </w:tc>
      </w:tr>
    </w:tbl>
    <w:bookmarkEnd w:id="0"/>
    <w:p w14:paraId="66124456" w14:textId="77777777" w:rsidR="00FA0A5B" w:rsidRPr="00996FAF" w:rsidRDefault="007833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124457" w14:textId="77777777" w:rsidR="000078F8" w:rsidRPr="00996FAF" w:rsidRDefault="0078338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124458" w14:textId="09017507" w:rsidR="000078F8" w:rsidRPr="00996FAF" w:rsidRDefault="00783382" w:rsidP="0036130C">
      <w:pPr>
        <w:pStyle w:val="NormalArial"/>
      </w:pPr>
      <w:r w:rsidRPr="00996FAF">
        <w:t xml:space="preserve">This performance report for </w:t>
      </w:r>
      <w:r w:rsidRPr="00996FAF">
        <w:rPr>
          <w:color w:val="auto"/>
        </w:rPr>
        <w:t>Berrinba Greens Care Community (</w:t>
      </w:r>
      <w:r w:rsidRPr="00996FAF">
        <w:rPr>
          <w:b/>
          <w:color w:val="auto"/>
        </w:rPr>
        <w:t>the service</w:t>
      </w:r>
      <w:r w:rsidRPr="00996FAF">
        <w:rPr>
          <w:color w:val="auto"/>
        </w:rPr>
        <w:t xml:space="preserve">) has been prepared </w:t>
      </w:r>
      <w:r w:rsidR="00AE4C44">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66124459" w14:textId="77777777" w:rsidR="000078F8" w:rsidRPr="00996FAF" w:rsidRDefault="007833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12445A" w14:textId="77777777" w:rsidR="000078F8" w:rsidRPr="00996FAF" w:rsidRDefault="00783382" w:rsidP="0036130C">
      <w:pPr>
        <w:pStyle w:val="NormalArial"/>
      </w:pPr>
      <w:r w:rsidRPr="00996FAF">
        <w:t>The report also specifies any areas in which improvements must be made to ensure the Quality Standards are complied with.</w:t>
      </w:r>
    </w:p>
    <w:p w14:paraId="6612445B" w14:textId="77777777" w:rsidR="00DF37F2" w:rsidRPr="00996FAF" w:rsidRDefault="00783382" w:rsidP="00712752">
      <w:pPr>
        <w:pStyle w:val="Heading1"/>
        <w:spacing w:before="240" w:after="240" w:line="22" w:lineRule="atLeast"/>
        <w:rPr>
          <w:rFonts w:ascii="Arial" w:hAnsi="Arial" w:cs="Arial"/>
        </w:rPr>
      </w:pPr>
      <w:r w:rsidRPr="00996FAF">
        <w:rPr>
          <w:rFonts w:ascii="Arial" w:hAnsi="Arial" w:cs="Arial"/>
        </w:rPr>
        <w:t>Material relied on</w:t>
      </w:r>
    </w:p>
    <w:p w14:paraId="6612445C" w14:textId="77777777" w:rsidR="00DF37F2" w:rsidRPr="00996FAF" w:rsidRDefault="00783382" w:rsidP="0036130C">
      <w:pPr>
        <w:pStyle w:val="NormalArial"/>
      </w:pPr>
      <w:r w:rsidRPr="00996FAF">
        <w:t>The following information has been considered in preparing the performance report:</w:t>
      </w:r>
    </w:p>
    <w:p w14:paraId="6612445D" w14:textId="2458E7F9" w:rsidR="00DF37F2" w:rsidRPr="00996FAF" w:rsidRDefault="0078338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761206">
        <w:rPr>
          <w:rFonts w:ascii="Arial" w:hAnsi="Arial" w:cs="Arial"/>
          <w:color w:val="auto"/>
        </w:rPr>
        <w:t>report was informed by a site assessment, observations at the service, review of documents and interviews with staff, consumers/</w:t>
      </w:r>
      <w:proofErr w:type="gramStart"/>
      <w:r w:rsidRPr="00761206">
        <w:rPr>
          <w:rFonts w:ascii="Arial" w:hAnsi="Arial" w:cs="Arial"/>
          <w:color w:val="auto"/>
        </w:rPr>
        <w:t>representatives</w:t>
      </w:r>
      <w:proofErr w:type="gramEnd"/>
      <w:r w:rsidRPr="00761206">
        <w:rPr>
          <w:rFonts w:ascii="Arial" w:hAnsi="Arial" w:cs="Arial"/>
          <w:color w:val="auto"/>
        </w:rPr>
        <w:t xml:space="preserve"> and others</w:t>
      </w:r>
    </w:p>
    <w:p w14:paraId="66124461" w14:textId="24D65D95" w:rsidR="003B1763" w:rsidRPr="00712752" w:rsidRDefault="0078338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124462" w14:textId="77777777" w:rsidR="00FC045E" w:rsidRPr="00996FAF" w:rsidRDefault="007833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4B21" w14:paraId="66124465" w14:textId="77777777" w:rsidTr="00734B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124463" w14:textId="77777777" w:rsidR="00FC045E" w:rsidRPr="00996FAF" w:rsidRDefault="0078338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124464" w14:textId="0E74673D" w:rsidR="00FC045E" w:rsidRPr="00996FAF" w:rsidRDefault="00C966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382">
                  <w:rPr>
                    <w:rFonts w:ascii="Arial" w:hAnsi="Arial" w:cs="Arial"/>
                  </w:rPr>
                  <w:t>Not applicable as not all requirements have been assessed</w:t>
                </w:r>
              </w:sdtContent>
            </w:sdt>
          </w:p>
        </w:tc>
      </w:tr>
      <w:tr w:rsidR="00734B21" w14:paraId="6612446B" w14:textId="77777777" w:rsidTr="00734B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24469" w14:textId="77777777" w:rsidR="00FC045E" w:rsidRPr="00996FAF" w:rsidRDefault="0078338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12446A" w14:textId="55FD6FE4" w:rsidR="00FC045E" w:rsidRPr="00996FAF" w:rsidRDefault="00C966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382">
                  <w:rPr>
                    <w:rFonts w:ascii="Arial" w:hAnsi="Arial" w:cs="Arial"/>
                    <w:b/>
                  </w:rPr>
                  <w:t>Not applicable as not all requirements have been assessed</w:t>
                </w:r>
              </w:sdtContent>
            </w:sdt>
            <w:r w:rsidR="00783382" w:rsidRPr="00996FAF">
              <w:rPr>
                <w:rFonts w:ascii="Arial" w:hAnsi="Arial" w:cs="Arial"/>
                <w:b/>
              </w:rPr>
              <w:t xml:space="preserve"> </w:t>
            </w:r>
          </w:p>
        </w:tc>
      </w:tr>
      <w:tr w:rsidR="00734B21" w14:paraId="66124477" w14:textId="77777777" w:rsidTr="00734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24475" w14:textId="77777777" w:rsidR="00FC045E" w:rsidRPr="00996FAF" w:rsidRDefault="0078338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124476" w14:textId="6563310F" w:rsidR="00FC045E" w:rsidRPr="00996FAF" w:rsidRDefault="00C966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3382">
                  <w:rPr>
                    <w:rFonts w:ascii="Arial" w:hAnsi="Arial" w:cs="Arial"/>
                    <w:b/>
                  </w:rPr>
                  <w:t>Not applicable as not all requirements have been assessed</w:t>
                </w:r>
              </w:sdtContent>
            </w:sdt>
            <w:r w:rsidR="00783382" w:rsidRPr="00996FAF">
              <w:rPr>
                <w:rFonts w:ascii="Arial" w:hAnsi="Arial" w:cs="Arial"/>
                <w:b/>
              </w:rPr>
              <w:t xml:space="preserve"> </w:t>
            </w:r>
          </w:p>
        </w:tc>
      </w:tr>
    </w:tbl>
    <w:p w14:paraId="6612447B" w14:textId="77777777" w:rsidR="00FC045E" w:rsidRPr="00996FAF" w:rsidRDefault="007833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12447C" w14:textId="77777777" w:rsidR="00FC045E" w:rsidRPr="00996FAF" w:rsidRDefault="00783382" w:rsidP="00712752">
      <w:pPr>
        <w:pStyle w:val="Heading1"/>
        <w:spacing w:before="0" w:after="240" w:line="22" w:lineRule="atLeast"/>
        <w:rPr>
          <w:rFonts w:ascii="Arial" w:hAnsi="Arial" w:cs="Arial"/>
        </w:rPr>
      </w:pPr>
      <w:r w:rsidRPr="00996FAF">
        <w:rPr>
          <w:rFonts w:ascii="Arial" w:hAnsi="Arial" w:cs="Arial"/>
        </w:rPr>
        <w:t>Areas for improvement</w:t>
      </w:r>
    </w:p>
    <w:p w14:paraId="6612447E" w14:textId="77777777" w:rsidR="00FC045E" w:rsidRPr="00996FAF" w:rsidRDefault="0078338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6124483" w14:textId="481137FE" w:rsidR="00FC045E" w:rsidRPr="00996FAF" w:rsidRDefault="00783382" w:rsidP="0036130C">
      <w:pPr>
        <w:pStyle w:val="NormalArial"/>
      </w:pPr>
      <w:r w:rsidRPr="00996FAF">
        <w:br w:type="page"/>
      </w:r>
    </w:p>
    <w:p w14:paraId="66124484" w14:textId="77777777" w:rsidR="00FC045E" w:rsidRPr="00996FAF" w:rsidRDefault="0078338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34B21" w14:paraId="66124487" w14:textId="77777777" w:rsidTr="00783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6124485" w14:textId="77777777" w:rsidR="00FC045E" w:rsidRPr="00550022" w:rsidRDefault="0078338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124486" w14:textId="77777777" w:rsidR="00FC045E" w:rsidRPr="00996FAF" w:rsidRDefault="00C966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4B21" w14:paraId="6612448B" w14:textId="77777777" w:rsidTr="00734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24488" w14:textId="77777777" w:rsidR="00FC045E" w:rsidRPr="00996FAF" w:rsidRDefault="0078338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6124489" w14:textId="77777777" w:rsidR="00FC045E" w:rsidRPr="00996FAF" w:rsidRDefault="007833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12448A" w14:textId="66807AE1" w:rsidR="00FC045E" w:rsidRPr="00996FAF" w:rsidRDefault="00C966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83382">
                  <w:rPr>
                    <w:rFonts w:ascii="Arial" w:hAnsi="Arial" w:cs="Arial"/>
                    <w:color w:val="auto"/>
                  </w:rPr>
                  <w:t>Compliant</w:t>
                </w:r>
              </w:sdtContent>
            </w:sdt>
          </w:p>
        </w:tc>
      </w:tr>
    </w:tbl>
    <w:p w14:paraId="661244A4" w14:textId="77777777" w:rsidR="001A5684" w:rsidRDefault="00783382" w:rsidP="001A5684">
      <w:pPr>
        <w:pStyle w:val="Heading20"/>
      </w:pPr>
      <w:r w:rsidRPr="00996FAF">
        <w:t>Findings</w:t>
      </w:r>
    </w:p>
    <w:p w14:paraId="005F303F" w14:textId="2A64A108" w:rsidR="00AC3A17" w:rsidRDefault="008E3336" w:rsidP="0036130C">
      <w:pPr>
        <w:pStyle w:val="NormalArial"/>
        <w:rPr>
          <w:rFonts w:eastAsia="Arial"/>
        </w:rPr>
      </w:pPr>
      <w:r w:rsidRPr="62BCA805">
        <w:rPr>
          <w:rFonts w:eastAsia="Arial"/>
        </w:rPr>
        <w:t>Consumers</w:t>
      </w:r>
      <w:r>
        <w:rPr>
          <w:rFonts w:eastAsia="Arial"/>
        </w:rPr>
        <w:t xml:space="preserve"> and </w:t>
      </w:r>
      <w:r w:rsidRPr="62BCA805">
        <w:rPr>
          <w:rFonts w:eastAsia="Arial"/>
        </w:rPr>
        <w:t>representatives said staff treat</w:t>
      </w:r>
      <w:r>
        <w:rPr>
          <w:rFonts w:eastAsia="Arial"/>
        </w:rPr>
        <w:t>ed</w:t>
      </w:r>
      <w:r w:rsidRPr="62BCA805">
        <w:rPr>
          <w:rFonts w:eastAsia="Arial"/>
        </w:rPr>
        <w:t xml:space="preserve"> </w:t>
      </w:r>
      <w:r>
        <w:rPr>
          <w:rFonts w:eastAsia="Arial"/>
        </w:rPr>
        <w:t>consumers</w:t>
      </w:r>
      <w:r w:rsidRPr="62BCA805">
        <w:rPr>
          <w:rFonts w:eastAsia="Arial"/>
        </w:rPr>
        <w:t xml:space="preserve"> with dignity and respect</w:t>
      </w:r>
      <w:r w:rsidR="00AC3A17">
        <w:rPr>
          <w:rFonts w:eastAsia="Arial"/>
        </w:rPr>
        <w:t xml:space="preserve"> and </w:t>
      </w:r>
      <w:r w:rsidR="00C00FA7">
        <w:rPr>
          <w:rFonts w:eastAsia="Arial"/>
        </w:rPr>
        <w:t xml:space="preserve">they </w:t>
      </w:r>
      <w:r w:rsidR="00AC3A17">
        <w:rPr>
          <w:rFonts w:eastAsia="Arial"/>
        </w:rPr>
        <w:t xml:space="preserve">provided examples of how staff respected </w:t>
      </w:r>
      <w:r w:rsidR="007358D9">
        <w:rPr>
          <w:rFonts w:eastAsia="Arial"/>
        </w:rPr>
        <w:t>consumers’</w:t>
      </w:r>
      <w:r w:rsidR="00AC3A17">
        <w:rPr>
          <w:rFonts w:eastAsia="Arial"/>
        </w:rPr>
        <w:t xml:space="preserve"> personal preferences</w:t>
      </w:r>
      <w:r w:rsidR="007358D9">
        <w:rPr>
          <w:rFonts w:eastAsia="Arial"/>
        </w:rPr>
        <w:t xml:space="preserve"> and supported their privacy.</w:t>
      </w:r>
      <w:r w:rsidR="00AC3A17">
        <w:rPr>
          <w:rFonts w:eastAsia="Arial"/>
        </w:rPr>
        <w:t xml:space="preserve"> </w:t>
      </w:r>
    </w:p>
    <w:p w14:paraId="21E0AFD2" w14:textId="5A01E8FF" w:rsidR="0040317A" w:rsidRDefault="00F456D3" w:rsidP="0036130C">
      <w:pPr>
        <w:pStyle w:val="NormalArial"/>
        <w:rPr>
          <w:rFonts w:eastAsia="Arial"/>
        </w:rPr>
      </w:pPr>
      <w:r>
        <w:rPr>
          <w:rFonts w:eastAsia="Calibri"/>
        </w:rPr>
        <w:t>Staff demonstrated knowledge of consumers’ preferences for care, lived experiences and how to respect each consumer when providing c</w:t>
      </w:r>
      <w:r w:rsidRPr="00606334">
        <w:rPr>
          <w:rFonts w:eastAsia="Calibri"/>
          <w:color w:val="auto"/>
        </w:rPr>
        <w:t>are</w:t>
      </w:r>
      <w:r>
        <w:rPr>
          <w:rFonts w:eastAsia="Calibri"/>
          <w:color w:val="auto"/>
        </w:rPr>
        <w:t>.</w:t>
      </w:r>
      <w:r w:rsidRPr="62BCA805">
        <w:rPr>
          <w:rFonts w:eastAsia="Arial"/>
        </w:rPr>
        <w:t xml:space="preserve"> </w:t>
      </w:r>
      <w:r>
        <w:rPr>
          <w:rFonts w:eastAsia="Arial"/>
        </w:rPr>
        <w:t xml:space="preserve">They </w:t>
      </w:r>
      <w:r w:rsidR="008E3336" w:rsidRPr="62BCA805">
        <w:rPr>
          <w:rFonts w:eastAsia="Arial"/>
        </w:rPr>
        <w:t>were observed</w:t>
      </w:r>
      <w:r w:rsidR="00BC0BFE">
        <w:rPr>
          <w:rFonts w:eastAsia="Arial"/>
        </w:rPr>
        <w:t xml:space="preserve"> interacting with consumers in a kind manner</w:t>
      </w:r>
      <w:r>
        <w:rPr>
          <w:rFonts w:eastAsia="Arial"/>
        </w:rPr>
        <w:t>,</w:t>
      </w:r>
      <w:r w:rsidR="008E3336" w:rsidRPr="62BCA805">
        <w:rPr>
          <w:rFonts w:eastAsia="Arial"/>
        </w:rPr>
        <w:t xml:space="preserve"> treating </w:t>
      </w:r>
      <w:r w:rsidR="0040317A">
        <w:rPr>
          <w:rFonts w:eastAsia="Arial"/>
        </w:rPr>
        <w:t>them</w:t>
      </w:r>
      <w:r w:rsidR="008E3336" w:rsidRPr="62BCA805">
        <w:rPr>
          <w:rFonts w:eastAsia="Arial"/>
        </w:rPr>
        <w:t xml:space="preserve"> with dignity</w:t>
      </w:r>
      <w:r w:rsidRPr="00F456D3">
        <w:rPr>
          <w:rFonts w:eastAsia="Calibri"/>
          <w:color w:val="auto"/>
        </w:rPr>
        <w:t xml:space="preserve"> </w:t>
      </w:r>
      <w:r w:rsidRPr="62BCA805">
        <w:rPr>
          <w:rFonts w:eastAsia="Arial"/>
        </w:rPr>
        <w:t>and respect</w:t>
      </w:r>
      <w:r>
        <w:rPr>
          <w:rFonts w:eastAsia="Arial"/>
        </w:rPr>
        <w:t>,</w:t>
      </w:r>
      <w:r>
        <w:rPr>
          <w:rFonts w:eastAsia="Calibri"/>
          <w:color w:val="auto"/>
        </w:rPr>
        <w:t xml:space="preserve"> using consumers’ preferred names, and knocking on doors before entering and providing care</w:t>
      </w:r>
      <w:r w:rsidR="0040317A">
        <w:rPr>
          <w:rFonts w:eastAsia="Arial"/>
        </w:rPr>
        <w:t>.</w:t>
      </w:r>
      <w:r w:rsidR="008E3336" w:rsidRPr="62BCA805">
        <w:rPr>
          <w:rFonts w:eastAsia="Arial"/>
        </w:rPr>
        <w:t xml:space="preserve"> </w:t>
      </w:r>
    </w:p>
    <w:p w14:paraId="777C3994" w14:textId="747E43F6" w:rsidR="00662216" w:rsidRDefault="008E3336" w:rsidP="0036130C">
      <w:pPr>
        <w:pStyle w:val="NormalArial"/>
        <w:rPr>
          <w:rFonts w:eastAsia="Arial"/>
        </w:rPr>
      </w:pPr>
      <w:r w:rsidRPr="62BCA805">
        <w:rPr>
          <w:rFonts w:eastAsia="Arial"/>
        </w:rPr>
        <w:t xml:space="preserve">Care planning documentation reflected </w:t>
      </w:r>
      <w:r w:rsidR="008D4FB6">
        <w:rPr>
          <w:rFonts w:eastAsia="Arial"/>
        </w:rPr>
        <w:t xml:space="preserve">the </w:t>
      </w:r>
      <w:r w:rsidRPr="62BCA805">
        <w:rPr>
          <w:rFonts w:eastAsia="Arial"/>
        </w:rPr>
        <w:t>consumer</w:t>
      </w:r>
      <w:r w:rsidR="008D4FB6">
        <w:rPr>
          <w:rFonts w:eastAsia="Arial"/>
        </w:rPr>
        <w:t>’s</w:t>
      </w:r>
      <w:r w:rsidRPr="62BCA805">
        <w:rPr>
          <w:rFonts w:eastAsia="Arial"/>
        </w:rPr>
        <w:t xml:space="preserve"> identity, choices and preferences for care</w:t>
      </w:r>
      <w:r w:rsidR="003D258D">
        <w:rPr>
          <w:rFonts w:eastAsia="Arial"/>
        </w:rPr>
        <w:t xml:space="preserve">. It </w:t>
      </w:r>
      <w:r w:rsidR="00662216" w:rsidRPr="00952DD4">
        <w:rPr>
          <w:rFonts w:eastAsia="Calibri"/>
        </w:rPr>
        <w:t xml:space="preserve">reflected what </w:t>
      </w:r>
      <w:r w:rsidR="00662216">
        <w:rPr>
          <w:rFonts w:eastAsia="Calibri"/>
        </w:rPr>
        <w:t>was</w:t>
      </w:r>
      <w:r w:rsidR="00662216" w:rsidRPr="00952DD4">
        <w:rPr>
          <w:rFonts w:eastAsia="Calibri"/>
        </w:rPr>
        <w:t xml:space="preserve"> important to each consumer and</w:t>
      </w:r>
      <w:r w:rsidR="008D4FB6">
        <w:rPr>
          <w:rFonts w:eastAsia="Calibri"/>
        </w:rPr>
        <w:t xml:space="preserve"> included </w:t>
      </w:r>
      <w:r w:rsidR="00662216" w:rsidRPr="00952DD4">
        <w:rPr>
          <w:rFonts w:eastAsia="Calibri"/>
        </w:rPr>
        <w:t>information about their background</w:t>
      </w:r>
      <w:r w:rsidR="003D258D">
        <w:rPr>
          <w:rFonts w:eastAsia="Calibri"/>
        </w:rPr>
        <w:t xml:space="preserve"> </w:t>
      </w:r>
      <w:r w:rsidR="00684209">
        <w:rPr>
          <w:rFonts w:eastAsia="Calibri"/>
        </w:rPr>
        <w:t xml:space="preserve">including </w:t>
      </w:r>
      <w:r w:rsidR="00684209" w:rsidRPr="00952DD4">
        <w:rPr>
          <w:rFonts w:eastAsia="Calibri"/>
        </w:rPr>
        <w:t>personal</w:t>
      </w:r>
      <w:r w:rsidR="00662216" w:rsidRPr="00952DD4">
        <w:rPr>
          <w:rFonts w:eastAsia="Calibri"/>
        </w:rPr>
        <w:t xml:space="preserve"> and community relationships, life experiences, interests, likes and dislikes, preferred name and religious preferences</w:t>
      </w:r>
      <w:r w:rsidR="00C00FA7">
        <w:rPr>
          <w:rFonts w:eastAsia="Calibri"/>
        </w:rPr>
        <w:t>.</w:t>
      </w:r>
    </w:p>
    <w:p w14:paraId="6B32F327" w14:textId="77777777" w:rsidR="00852F83" w:rsidRDefault="008E3336" w:rsidP="0036130C">
      <w:pPr>
        <w:pStyle w:val="NormalArial"/>
        <w:rPr>
          <w:rFonts w:eastAsia="Arial"/>
        </w:rPr>
      </w:pPr>
      <w:r w:rsidRPr="62BCA805">
        <w:rPr>
          <w:rFonts w:eastAsia="Arial"/>
        </w:rPr>
        <w:t>The organisation ha</w:t>
      </w:r>
      <w:r w:rsidR="00EE718A">
        <w:rPr>
          <w:rFonts w:eastAsia="Arial"/>
        </w:rPr>
        <w:t>d</w:t>
      </w:r>
      <w:r w:rsidRPr="62BCA805">
        <w:rPr>
          <w:rFonts w:eastAsia="Arial"/>
        </w:rPr>
        <w:t xml:space="preserve"> documentation and training which demonstrate</w:t>
      </w:r>
      <w:r w:rsidR="00EE718A">
        <w:rPr>
          <w:rFonts w:eastAsia="Arial"/>
        </w:rPr>
        <w:t>d</w:t>
      </w:r>
      <w:r w:rsidRPr="62BCA805">
        <w:rPr>
          <w:rFonts w:eastAsia="Arial"/>
        </w:rPr>
        <w:t xml:space="preserve"> an inclusive, consumer-centred approach to </w:t>
      </w:r>
      <w:r w:rsidR="00EE718A">
        <w:rPr>
          <w:rFonts w:eastAsia="Arial"/>
        </w:rPr>
        <w:t>care and service delivery.</w:t>
      </w:r>
    </w:p>
    <w:p w14:paraId="661244A5" w14:textId="151BA8CB" w:rsidR="001A5684" w:rsidRPr="0040317A" w:rsidRDefault="00852F83" w:rsidP="0036130C">
      <w:pPr>
        <w:pStyle w:val="NormalArial"/>
        <w:rPr>
          <w:rFonts w:eastAsia="Arial"/>
        </w:rPr>
      </w:pPr>
      <w:r>
        <w:rPr>
          <w:rFonts w:eastAsia="Arial"/>
        </w:rPr>
        <w:t xml:space="preserve">For the reasons detailed, I find this requirement Compliant. </w:t>
      </w:r>
      <w:r w:rsidR="00783382" w:rsidRPr="00996FAF">
        <w:br w:type="page"/>
      </w:r>
    </w:p>
    <w:p w14:paraId="661244C2" w14:textId="77777777" w:rsidR="00FC045E" w:rsidRPr="00996FAF" w:rsidRDefault="007833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34B21" w14:paraId="661244C5" w14:textId="77777777" w:rsidTr="00783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1244C3" w14:textId="77777777" w:rsidR="00FC045E" w:rsidRPr="00996FAF" w:rsidRDefault="0078338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1244C4" w14:textId="77777777" w:rsidR="00FC045E" w:rsidRPr="00996FAF" w:rsidRDefault="00C966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4B21" w14:paraId="661244CC" w14:textId="77777777" w:rsidTr="00734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244C6" w14:textId="77777777" w:rsidR="00FC045E" w:rsidRPr="00996FAF" w:rsidRDefault="0078338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1244C7" w14:textId="77777777" w:rsidR="00FC045E" w:rsidRPr="00996FAF" w:rsidRDefault="007833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1244C8" w14:textId="77777777" w:rsidR="00FC045E" w:rsidRPr="00996FAF" w:rsidRDefault="007833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1244C9" w14:textId="77777777" w:rsidR="00FC045E" w:rsidRPr="00996FAF" w:rsidRDefault="007833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1244CA" w14:textId="77777777" w:rsidR="00FC045E" w:rsidRPr="00996FAF" w:rsidRDefault="007833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61244CB" w14:textId="3BCF4DF2" w:rsidR="00FC045E" w:rsidRPr="00996FAF" w:rsidRDefault="00C966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3382">
                  <w:rPr>
                    <w:rFonts w:ascii="Arial" w:hAnsi="Arial" w:cs="Arial"/>
                    <w:color w:val="auto"/>
                  </w:rPr>
                  <w:t>Compliant</w:t>
                </w:r>
              </w:sdtContent>
            </w:sdt>
            <w:r w:rsidR="00783382" w:rsidRPr="00996FAF">
              <w:rPr>
                <w:rFonts w:ascii="Arial" w:hAnsi="Arial" w:cs="Arial"/>
                <w:color w:val="0000FF"/>
              </w:rPr>
              <w:t xml:space="preserve"> </w:t>
            </w:r>
          </w:p>
        </w:tc>
      </w:tr>
    </w:tbl>
    <w:p w14:paraId="661244E7" w14:textId="77777777" w:rsidR="00D87E7C" w:rsidRDefault="00783382" w:rsidP="00D87E7C">
      <w:pPr>
        <w:pStyle w:val="Heading20"/>
      </w:pPr>
      <w:r w:rsidRPr="00996FAF">
        <w:t>Findings</w:t>
      </w:r>
    </w:p>
    <w:p w14:paraId="09CA4877" w14:textId="7F203C50" w:rsidR="007D613F" w:rsidRDefault="005C3580" w:rsidP="0036130C">
      <w:pPr>
        <w:pStyle w:val="NormalArial"/>
        <w:rPr>
          <w:color w:val="auto"/>
        </w:rPr>
      </w:pPr>
      <w:r>
        <w:rPr>
          <w:color w:val="auto"/>
        </w:rPr>
        <w:t>C</w:t>
      </w:r>
      <w:r w:rsidRPr="00F73D9E">
        <w:rPr>
          <w:color w:val="auto"/>
        </w:rPr>
        <w:t>onsumers</w:t>
      </w:r>
      <w:r>
        <w:rPr>
          <w:color w:val="auto"/>
        </w:rPr>
        <w:t xml:space="preserve"> and </w:t>
      </w:r>
      <w:r w:rsidRPr="00F73D9E">
        <w:rPr>
          <w:color w:val="auto"/>
        </w:rPr>
        <w:t xml:space="preserve">representatives said they </w:t>
      </w:r>
      <w:r>
        <w:rPr>
          <w:color w:val="auto"/>
        </w:rPr>
        <w:t>were</w:t>
      </w:r>
      <w:r w:rsidRPr="00F73D9E">
        <w:rPr>
          <w:color w:val="auto"/>
        </w:rPr>
        <w:t xml:space="preserve"> confident care provided </w:t>
      </w:r>
      <w:r>
        <w:rPr>
          <w:color w:val="auto"/>
        </w:rPr>
        <w:t>was</w:t>
      </w:r>
      <w:r w:rsidRPr="00F73D9E">
        <w:rPr>
          <w:color w:val="auto"/>
        </w:rPr>
        <w:t xml:space="preserve"> right for </w:t>
      </w:r>
      <w:r>
        <w:rPr>
          <w:color w:val="auto"/>
        </w:rPr>
        <w:t>consumers</w:t>
      </w:r>
      <w:r w:rsidRPr="00F73D9E">
        <w:rPr>
          <w:color w:val="auto"/>
        </w:rPr>
        <w:t xml:space="preserve"> and reflect</w:t>
      </w:r>
      <w:r>
        <w:rPr>
          <w:color w:val="auto"/>
        </w:rPr>
        <w:t>ed</w:t>
      </w:r>
      <w:r w:rsidRPr="00F73D9E">
        <w:rPr>
          <w:color w:val="auto"/>
        </w:rPr>
        <w:t xml:space="preserve"> their individual needs. </w:t>
      </w:r>
      <w:r w:rsidR="003F6430">
        <w:rPr>
          <w:color w:val="auto"/>
        </w:rPr>
        <w:t xml:space="preserve">One consumer said staff take </w:t>
      </w:r>
      <w:r w:rsidR="00AD7F2A">
        <w:rPr>
          <w:color w:val="auto"/>
        </w:rPr>
        <w:t xml:space="preserve">‘very good care’ of them. </w:t>
      </w:r>
    </w:p>
    <w:p w14:paraId="6BBB906B" w14:textId="40C6450C" w:rsidR="008A0333" w:rsidRDefault="005C3580" w:rsidP="0036130C">
      <w:pPr>
        <w:pStyle w:val="NormalArial"/>
      </w:pPr>
      <w:r w:rsidRPr="00221317">
        <w:t>The service demonstrated</w:t>
      </w:r>
      <w:r w:rsidR="007D613F">
        <w:t xml:space="preserve"> safe and effective care for consumers including </w:t>
      </w:r>
      <w:r w:rsidR="000D5E3C">
        <w:t xml:space="preserve">in relation to restrictive practices, falls, skin </w:t>
      </w:r>
      <w:r w:rsidR="00330F46">
        <w:t>integrity</w:t>
      </w:r>
      <w:r w:rsidR="008A0333">
        <w:t xml:space="preserve"> and pain management. Consumers’ needs had been identified and assessed</w:t>
      </w:r>
      <w:r w:rsidR="008265B2">
        <w:t xml:space="preserve">, registered nurses monitored care delivery, </w:t>
      </w:r>
      <w:r w:rsidR="00730C07">
        <w:t xml:space="preserve">medical officers and allied health were involved in </w:t>
      </w:r>
      <w:r w:rsidR="00497839">
        <w:t>consumers’ care and clinical equipment was available to support consumers</w:t>
      </w:r>
      <w:r w:rsidR="00142DE1">
        <w:t>’</w:t>
      </w:r>
      <w:r w:rsidR="00497839">
        <w:t xml:space="preserve"> individual needs.</w:t>
      </w:r>
    </w:p>
    <w:p w14:paraId="6F2F06B0" w14:textId="7007BAD5" w:rsidR="001C7EBD" w:rsidRDefault="001C7EBD" w:rsidP="0036130C">
      <w:pPr>
        <w:pStyle w:val="NormalArial"/>
      </w:pPr>
      <w:r>
        <w:t xml:space="preserve">For consumers subjected to restrictive practice there was </w:t>
      </w:r>
      <w:r w:rsidR="00FF314E">
        <w:t xml:space="preserve">generally </w:t>
      </w:r>
      <w:r>
        <w:t>evidence</w:t>
      </w:r>
      <w:r w:rsidR="00FF314E">
        <w:t xml:space="preserve"> of assessment</w:t>
      </w:r>
      <w:r w:rsidR="000936EF" w:rsidRPr="000936EF">
        <w:t xml:space="preserve"> </w:t>
      </w:r>
      <w:r w:rsidR="000936EF">
        <w:t>processes</w:t>
      </w:r>
      <w:r w:rsidR="00FF314E">
        <w:t>, the provision of consent</w:t>
      </w:r>
      <w:r w:rsidR="00FE78BD">
        <w:t>,</w:t>
      </w:r>
      <w:r w:rsidR="00FF314E">
        <w:t xml:space="preserve"> and </w:t>
      </w:r>
      <w:r w:rsidR="00C01B4F">
        <w:t>authorisation</w:t>
      </w:r>
      <w:r w:rsidR="000936EF">
        <w:t>s were in place</w:t>
      </w:r>
      <w:r w:rsidR="00C01B4F">
        <w:t xml:space="preserve">. </w:t>
      </w:r>
      <w:proofErr w:type="gramStart"/>
      <w:r w:rsidR="00C01B4F">
        <w:t>The majority of</w:t>
      </w:r>
      <w:proofErr w:type="gramEnd"/>
      <w:r w:rsidR="00C01B4F">
        <w:t xml:space="preserve"> consumers had a behaviour support plan in </w:t>
      </w:r>
      <w:r w:rsidR="00684209">
        <w:t>place,</w:t>
      </w:r>
      <w:r w:rsidR="00DB1208">
        <w:t xml:space="preserve"> and these included </w:t>
      </w:r>
      <w:r w:rsidR="00CB214C">
        <w:t xml:space="preserve">individualised strategies </w:t>
      </w:r>
      <w:r w:rsidR="00EA60D8">
        <w:t>that</w:t>
      </w:r>
      <w:r w:rsidR="00CB214C">
        <w:t xml:space="preserve"> guide</w:t>
      </w:r>
      <w:r w:rsidR="00EA60D8">
        <w:t>d</w:t>
      </w:r>
      <w:r w:rsidR="00CB214C">
        <w:t xml:space="preserve"> staff. Staff were familiar with </w:t>
      </w:r>
      <w:r w:rsidR="00295A5C">
        <w:t xml:space="preserve">behavioural triggers that </w:t>
      </w:r>
      <w:r w:rsidR="00EA60D8">
        <w:t>impacted</w:t>
      </w:r>
      <w:r w:rsidR="00295A5C">
        <w:t xml:space="preserve"> consumers and with the interventions that assist</w:t>
      </w:r>
      <w:r w:rsidR="00EA60D8">
        <w:t>ed</w:t>
      </w:r>
      <w:r w:rsidR="00295A5C">
        <w:t xml:space="preserve"> in the management of complex behaviours.</w:t>
      </w:r>
      <w:r w:rsidR="00D71EB5">
        <w:t xml:space="preserve"> </w:t>
      </w:r>
      <w:r w:rsidR="00DB59C8">
        <w:t xml:space="preserve">Minor deficiencies </w:t>
      </w:r>
      <w:r w:rsidR="00542366">
        <w:t xml:space="preserve">that were identified </w:t>
      </w:r>
      <w:r w:rsidR="00DB59C8">
        <w:t>relating to the management of restrictive practices were included in the service’s plan for continuous improvement.</w:t>
      </w:r>
    </w:p>
    <w:p w14:paraId="6125D23E" w14:textId="7925E56C" w:rsidR="00542366" w:rsidRDefault="00C11FB6" w:rsidP="0036130C">
      <w:pPr>
        <w:pStyle w:val="NormalArial"/>
      </w:pPr>
      <w:r>
        <w:t>Wound care was</w:t>
      </w:r>
      <w:r w:rsidRPr="00617378">
        <w:t xml:space="preserve"> consistently attended to in accordance with</w:t>
      </w:r>
      <w:r>
        <w:t xml:space="preserve"> </w:t>
      </w:r>
      <w:r w:rsidRPr="00617378">
        <w:t>consumers</w:t>
      </w:r>
      <w:r>
        <w:t>’</w:t>
      </w:r>
      <w:r w:rsidRPr="00617378">
        <w:t xml:space="preserve"> wound </w:t>
      </w:r>
      <w:r w:rsidRPr="009568FB">
        <w:rPr>
          <w:color w:val="auto"/>
        </w:rPr>
        <w:t xml:space="preserve">management plans and pressure area care </w:t>
      </w:r>
      <w:r>
        <w:rPr>
          <w:color w:val="auto"/>
        </w:rPr>
        <w:t>was</w:t>
      </w:r>
      <w:r w:rsidRPr="009568FB">
        <w:rPr>
          <w:color w:val="auto"/>
        </w:rPr>
        <w:t xml:space="preserve"> completed as prescribed. Consumers </w:t>
      </w:r>
      <w:r>
        <w:rPr>
          <w:color w:val="auto"/>
        </w:rPr>
        <w:t>who had</w:t>
      </w:r>
      <w:r w:rsidRPr="009568FB">
        <w:rPr>
          <w:color w:val="auto"/>
        </w:rPr>
        <w:t xml:space="preserve"> active pressure </w:t>
      </w:r>
      <w:r>
        <w:rPr>
          <w:color w:val="auto"/>
        </w:rPr>
        <w:t>i</w:t>
      </w:r>
      <w:r w:rsidRPr="009568FB">
        <w:rPr>
          <w:color w:val="auto"/>
        </w:rPr>
        <w:t xml:space="preserve">njuries </w:t>
      </w:r>
      <w:r w:rsidRPr="009568FB">
        <w:t>or</w:t>
      </w:r>
      <w:r w:rsidRPr="00617378">
        <w:t xml:space="preserve"> wounds ha</w:t>
      </w:r>
      <w:r>
        <w:t>d</w:t>
      </w:r>
      <w:r w:rsidRPr="00617378">
        <w:t xml:space="preserve"> a wound care plan and chart which </w:t>
      </w:r>
      <w:r>
        <w:t>were</w:t>
      </w:r>
      <w:r w:rsidRPr="00617378">
        <w:t xml:space="preserve"> completed following treatment and at every review</w:t>
      </w:r>
      <w:r>
        <w:t>.</w:t>
      </w:r>
    </w:p>
    <w:p w14:paraId="26886CE8" w14:textId="024CDD3B" w:rsidR="008C403F" w:rsidRDefault="008C403F" w:rsidP="0036130C">
      <w:pPr>
        <w:pStyle w:val="NormalArial"/>
      </w:pPr>
      <w:r>
        <w:t>Post fall care</w:t>
      </w:r>
      <w:r w:rsidR="00872AF3">
        <w:t xml:space="preserve"> for one consumer</w:t>
      </w:r>
      <w:r>
        <w:t xml:space="preserve"> included</w:t>
      </w:r>
      <w:r w:rsidR="002C49A5">
        <w:t xml:space="preserve"> a </w:t>
      </w:r>
      <w:r w:rsidR="00684209">
        <w:t>head-to-toe</w:t>
      </w:r>
      <w:r w:rsidR="002C49A5">
        <w:t xml:space="preserve"> assessment, vital and neurological observations, </w:t>
      </w:r>
      <w:r w:rsidR="003F6430">
        <w:t>the completion of falls risk assessments</w:t>
      </w:r>
      <w:r w:rsidR="00AD7F2A">
        <w:t xml:space="preserve">, </w:t>
      </w:r>
      <w:r w:rsidR="00872AF3">
        <w:t>assessment</w:t>
      </w:r>
      <w:r w:rsidR="003F6430">
        <w:t xml:space="preserve"> by a physiotherapist</w:t>
      </w:r>
      <w:r w:rsidR="00157F8F">
        <w:t xml:space="preserve"> and</w:t>
      </w:r>
      <w:r w:rsidR="00872AF3">
        <w:t xml:space="preserve"> a review of medications by the medical officer. Staff were familiar with strategies to minimise falls</w:t>
      </w:r>
      <w:r w:rsidR="00D95C86">
        <w:t xml:space="preserve"> including the use of sensor mats, the positioning of beds and the wearing of non-slip socks</w:t>
      </w:r>
      <w:r w:rsidR="004D1465">
        <w:t xml:space="preserve">. Management described improvements that had been made at the service in </w:t>
      </w:r>
      <w:r w:rsidR="00684209">
        <w:t>response</w:t>
      </w:r>
      <w:r w:rsidR="004D1465">
        <w:t xml:space="preserve"> to an identified increase in falls at </w:t>
      </w:r>
      <w:r w:rsidR="00684209">
        <w:t>night-time</w:t>
      </w:r>
      <w:r w:rsidR="004D1465">
        <w:t xml:space="preserve">. </w:t>
      </w:r>
      <w:r w:rsidR="004B4777">
        <w:t xml:space="preserve">Management said when staff do a </w:t>
      </w:r>
      <w:r w:rsidR="00684209">
        <w:t>round,</w:t>
      </w:r>
      <w:r w:rsidR="004B4777">
        <w:t xml:space="preserve"> they observe the consumer’s position, ensure falls prevention equipment is </w:t>
      </w:r>
      <w:r w:rsidR="00FC5717">
        <w:t>functional</w:t>
      </w:r>
      <w:r w:rsidR="004B4777">
        <w:t xml:space="preserve">, review the environment for risks, ensure call bells and fluid are within reach and </w:t>
      </w:r>
      <w:r w:rsidR="00FC5717">
        <w:t>attend to</w:t>
      </w:r>
      <w:r w:rsidR="004B4777">
        <w:t xml:space="preserve"> any toileting needs</w:t>
      </w:r>
      <w:r w:rsidR="00FC5717">
        <w:t>.</w:t>
      </w:r>
      <w:r w:rsidR="003F6430">
        <w:t xml:space="preserve"> </w:t>
      </w:r>
    </w:p>
    <w:p w14:paraId="756A7A0F" w14:textId="28606EAF" w:rsidR="007D18D6" w:rsidRDefault="007D18D6" w:rsidP="0036130C">
      <w:pPr>
        <w:pStyle w:val="NormalArial"/>
      </w:pPr>
      <w:r>
        <w:t>Pain management included</w:t>
      </w:r>
      <w:r w:rsidR="0080499D">
        <w:t xml:space="preserve"> the use of medication and non-pharmacological interventions such as massage; </w:t>
      </w:r>
      <w:r w:rsidR="00F6658C">
        <w:t xml:space="preserve">pain was monitored to ensure the effectiveness of the </w:t>
      </w:r>
      <w:r w:rsidR="006A5606">
        <w:t>treatment</w:t>
      </w:r>
      <w:r w:rsidR="00F6658C">
        <w:t xml:space="preserve"> regime.</w:t>
      </w:r>
    </w:p>
    <w:p w14:paraId="0CB0BBB6" w14:textId="040C6E38" w:rsidR="004D499E" w:rsidRDefault="006A5606" w:rsidP="0036130C">
      <w:pPr>
        <w:pStyle w:val="NormalArial"/>
      </w:pPr>
      <w:r>
        <w:t>There were established processes</w:t>
      </w:r>
      <w:r w:rsidR="001A35B9">
        <w:t>, such as alerts</w:t>
      </w:r>
      <w:r>
        <w:t xml:space="preserve"> </w:t>
      </w:r>
      <w:r w:rsidR="00AD09E4">
        <w:t xml:space="preserve">within the electronic care management system </w:t>
      </w:r>
      <w:r w:rsidR="001A35B9">
        <w:t>that</w:t>
      </w:r>
      <w:r w:rsidR="00D77EF9">
        <w:t xml:space="preserve"> support</w:t>
      </w:r>
      <w:r w:rsidR="001A35B9">
        <w:t>ed</w:t>
      </w:r>
      <w:r w:rsidR="00D77EF9">
        <w:t xml:space="preserve"> the delivery of care including for example</w:t>
      </w:r>
      <w:r>
        <w:t xml:space="preserve"> </w:t>
      </w:r>
      <w:r w:rsidR="00AD09E4">
        <w:t>the monitoring of blood glucose levels</w:t>
      </w:r>
      <w:r w:rsidR="00DC34E0">
        <w:t xml:space="preserve"> however these were not consistently effective and there were incidents where blood glucose levels had not been </w:t>
      </w:r>
      <w:r w:rsidR="001A35B9">
        <w:t>recorded in accordance with care directives.</w:t>
      </w:r>
      <w:r w:rsidR="006E4B50">
        <w:t xml:space="preserve"> Management advised this would be addressed and </w:t>
      </w:r>
      <w:r w:rsidR="006E30BF">
        <w:t>technical support would be sought</w:t>
      </w:r>
      <w:r w:rsidR="00546D24">
        <w:t xml:space="preserve"> to improve the process</w:t>
      </w:r>
      <w:r w:rsidR="006E30BF">
        <w:t xml:space="preserve">. </w:t>
      </w:r>
      <w:r w:rsidR="006E30BF">
        <w:lastRenderedPageBreak/>
        <w:t xml:space="preserve">Consumer feedback in relation to diabetes management included </w:t>
      </w:r>
      <w:r w:rsidR="004D499E">
        <w:t>care provided was ‘excellent’ and that blood glucose levels were completed to the consumer’s satisfaction.</w:t>
      </w:r>
    </w:p>
    <w:p w14:paraId="39CE130C" w14:textId="6BED1802" w:rsidR="006A5606" w:rsidRDefault="00F15F5D" w:rsidP="0036130C">
      <w:pPr>
        <w:pStyle w:val="NormalArial"/>
      </w:pPr>
      <w:r>
        <w:t>W</w:t>
      </w:r>
      <w:r w:rsidR="008E22FF">
        <w:t>hile</w:t>
      </w:r>
      <w:r w:rsidR="00650D43">
        <w:t xml:space="preserve"> some deficits were identified in relation to documentation and clinical care</w:t>
      </w:r>
      <w:r w:rsidR="00546D24">
        <w:t>,</w:t>
      </w:r>
      <w:r w:rsidR="00650D43">
        <w:t xml:space="preserve"> the service committed to addressing these</w:t>
      </w:r>
      <w:r w:rsidR="00852F83">
        <w:t xml:space="preserve"> and updated the plan for continuous improvement.</w:t>
      </w:r>
      <w:r w:rsidR="00650D43">
        <w:t xml:space="preserve"> </w:t>
      </w:r>
      <w:r w:rsidR="00852F83">
        <w:t>No</w:t>
      </w:r>
      <w:r w:rsidR="00650D43">
        <w:t xml:space="preserve"> evidence of impact to consumers was brought forward</w:t>
      </w:r>
      <w:r w:rsidR="00852F83">
        <w:t xml:space="preserve"> and consumers and representatives spoke highly of the care consumers received. For these reasons I find this requirement Compliant</w:t>
      </w:r>
      <w:r w:rsidR="00650D43">
        <w:t xml:space="preserve">. </w:t>
      </w:r>
    </w:p>
    <w:p w14:paraId="66124537" w14:textId="15A03D2A" w:rsidR="002B0C90" w:rsidRPr="00712752" w:rsidRDefault="00783382" w:rsidP="0036130C">
      <w:pPr>
        <w:pStyle w:val="NormalArial"/>
      </w:pPr>
      <w:r w:rsidRPr="00712752">
        <w:br w:type="page"/>
      </w:r>
    </w:p>
    <w:p w14:paraId="66124538" w14:textId="77777777" w:rsidR="00FC045E" w:rsidRPr="00996FAF" w:rsidRDefault="0078338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34B21" w14:paraId="6612453B" w14:textId="77777777" w:rsidTr="00783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6124539" w14:textId="77777777" w:rsidR="00FC045E" w:rsidRPr="00996FAF" w:rsidRDefault="0078338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12453A" w14:textId="77777777" w:rsidR="00FC045E" w:rsidRPr="00996FAF" w:rsidRDefault="00C966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4B21" w14:paraId="6612453F" w14:textId="77777777" w:rsidTr="00734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2453C" w14:textId="77777777" w:rsidR="00FC045E" w:rsidRPr="00996FAF" w:rsidRDefault="0078338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12453D" w14:textId="77777777" w:rsidR="00FC045E" w:rsidRPr="00996FAF" w:rsidRDefault="007833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12453E" w14:textId="51E846F4" w:rsidR="00FC045E" w:rsidRPr="00996FAF" w:rsidRDefault="00C966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83382">
                  <w:rPr>
                    <w:rFonts w:ascii="Arial" w:hAnsi="Arial" w:cs="Arial"/>
                    <w:color w:val="auto"/>
                  </w:rPr>
                  <w:t>Compliant</w:t>
                </w:r>
              </w:sdtContent>
            </w:sdt>
            <w:r w:rsidR="00783382" w:rsidRPr="00996FAF">
              <w:rPr>
                <w:rFonts w:ascii="Arial" w:hAnsi="Arial" w:cs="Arial"/>
                <w:color w:val="0000FF"/>
              </w:rPr>
              <w:t xml:space="preserve"> </w:t>
            </w:r>
          </w:p>
        </w:tc>
      </w:tr>
    </w:tbl>
    <w:p w14:paraId="66124550" w14:textId="77777777" w:rsidR="002B0C90" w:rsidRDefault="00783382" w:rsidP="002B0C90">
      <w:pPr>
        <w:pStyle w:val="Heading20"/>
      </w:pPr>
      <w:r>
        <w:t>Findings</w:t>
      </w:r>
    </w:p>
    <w:p w14:paraId="1DEB7F8F" w14:textId="6CB89D56" w:rsidR="00151758" w:rsidRDefault="00151758" w:rsidP="00151758">
      <w:pPr>
        <w:pStyle w:val="NormalArial"/>
        <w:rPr>
          <w:rFonts w:eastAsia="Arial"/>
          <w:color w:val="auto"/>
        </w:rPr>
      </w:pPr>
      <w:r w:rsidRPr="00EE71B3">
        <w:rPr>
          <w:rFonts w:eastAsia="Arial"/>
          <w:color w:val="auto"/>
        </w:rPr>
        <w:t>Consumers</w:t>
      </w:r>
      <w:r>
        <w:rPr>
          <w:rFonts w:eastAsia="Arial"/>
          <w:color w:val="auto"/>
        </w:rPr>
        <w:t xml:space="preserve"> and r</w:t>
      </w:r>
      <w:r w:rsidRPr="00EE71B3">
        <w:rPr>
          <w:rFonts w:eastAsia="Arial"/>
          <w:color w:val="auto"/>
        </w:rPr>
        <w:t xml:space="preserve">epresentatives said there were enough staff to meet </w:t>
      </w:r>
      <w:r>
        <w:rPr>
          <w:rFonts w:eastAsia="Arial"/>
          <w:color w:val="auto"/>
        </w:rPr>
        <w:t>consumers’ needs</w:t>
      </w:r>
      <w:r w:rsidR="008F37D0">
        <w:rPr>
          <w:rFonts w:eastAsia="Arial"/>
          <w:color w:val="auto"/>
        </w:rPr>
        <w:t xml:space="preserve"> and that they attended to consumers promptly</w:t>
      </w:r>
      <w:r w:rsidRPr="00EE71B3">
        <w:rPr>
          <w:rFonts w:eastAsia="Arial"/>
          <w:color w:val="auto"/>
        </w:rPr>
        <w:t xml:space="preserve">. </w:t>
      </w:r>
      <w:r w:rsidR="00025F23">
        <w:rPr>
          <w:rFonts w:eastAsia="Arial"/>
          <w:color w:val="auto"/>
        </w:rPr>
        <w:t xml:space="preserve">They said staff were competent and understood </w:t>
      </w:r>
      <w:r w:rsidR="00A06FF4">
        <w:rPr>
          <w:rFonts w:eastAsia="Arial"/>
          <w:color w:val="auto"/>
        </w:rPr>
        <w:t>consumers’</w:t>
      </w:r>
      <w:r w:rsidR="00025F23">
        <w:rPr>
          <w:rFonts w:eastAsia="Arial"/>
          <w:color w:val="auto"/>
        </w:rPr>
        <w:t xml:space="preserve"> </w:t>
      </w:r>
      <w:r w:rsidR="00546D24">
        <w:rPr>
          <w:rFonts w:eastAsia="Arial"/>
          <w:color w:val="auto"/>
        </w:rPr>
        <w:t>care requirements</w:t>
      </w:r>
      <w:r w:rsidR="00025F23">
        <w:rPr>
          <w:rFonts w:eastAsia="Arial"/>
          <w:color w:val="auto"/>
        </w:rPr>
        <w:t>.</w:t>
      </w:r>
    </w:p>
    <w:p w14:paraId="66124551" w14:textId="2A85B5B8" w:rsidR="002B0C90" w:rsidRDefault="00204D2A" w:rsidP="00151758">
      <w:pPr>
        <w:pStyle w:val="NormalArial"/>
        <w:rPr>
          <w:rFonts w:eastAsia="Arial"/>
        </w:rPr>
      </w:pPr>
      <w:r w:rsidRPr="7AB1C2B9">
        <w:rPr>
          <w:rFonts w:eastAsia="Calibri"/>
        </w:rPr>
        <w:t>Staff said they fel</w:t>
      </w:r>
      <w:r>
        <w:rPr>
          <w:rFonts w:eastAsia="Calibri"/>
        </w:rPr>
        <w:t>t</w:t>
      </w:r>
      <w:r w:rsidRPr="7AB1C2B9">
        <w:rPr>
          <w:rFonts w:eastAsia="Calibri"/>
        </w:rPr>
        <w:t xml:space="preserve"> supported by management to ensure </w:t>
      </w:r>
      <w:r>
        <w:rPr>
          <w:rFonts w:eastAsia="Calibri"/>
        </w:rPr>
        <w:t>there were sufficient</w:t>
      </w:r>
      <w:r w:rsidRPr="7AB1C2B9">
        <w:rPr>
          <w:rFonts w:eastAsia="Calibri"/>
        </w:rPr>
        <w:t xml:space="preserve"> staff. This </w:t>
      </w:r>
      <w:r>
        <w:rPr>
          <w:rFonts w:eastAsia="Calibri"/>
        </w:rPr>
        <w:t>was</w:t>
      </w:r>
      <w:r w:rsidRPr="7AB1C2B9">
        <w:rPr>
          <w:rFonts w:eastAsia="Calibri"/>
        </w:rPr>
        <w:t xml:space="preserve"> done by ensuring shifts </w:t>
      </w:r>
      <w:r>
        <w:rPr>
          <w:rFonts w:eastAsia="Calibri"/>
        </w:rPr>
        <w:t>were</w:t>
      </w:r>
      <w:r w:rsidRPr="7AB1C2B9">
        <w:rPr>
          <w:rFonts w:eastAsia="Calibri"/>
        </w:rPr>
        <w:t xml:space="preserve"> filled by either existing staff, agency or </w:t>
      </w:r>
      <w:r w:rsidR="00A2017B">
        <w:rPr>
          <w:rFonts w:eastAsia="Calibri"/>
        </w:rPr>
        <w:t xml:space="preserve">by </w:t>
      </w:r>
      <w:r w:rsidRPr="7AB1C2B9">
        <w:rPr>
          <w:rFonts w:eastAsia="Calibri"/>
        </w:rPr>
        <w:t xml:space="preserve">management </w:t>
      </w:r>
      <w:proofErr w:type="gramStart"/>
      <w:r w:rsidRPr="7AB1C2B9">
        <w:rPr>
          <w:rFonts w:eastAsia="Calibri"/>
        </w:rPr>
        <w:t>providing assistance</w:t>
      </w:r>
      <w:proofErr w:type="gramEnd"/>
      <w:r w:rsidRPr="7AB1C2B9">
        <w:rPr>
          <w:rFonts w:eastAsia="Calibri"/>
        </w:rPr>
        <w:t xml:space="preserve"> with care and services</w:t>
      </w:r>
      <w:r w:rsidR="00A2017B">
        <w:rPr>
          <w:rFonts w:eastAsia="Calibri"/>
        </w:rPr>
        <w:t>.</w:t>
      </w:r>
      <w:r w:rsidR="005B414D">
        <w:rPr>
          <w:rFonts w:eastAsia="Calibri"/>
        </w:rPr>
        <w:t xml:space="preserve"> </w:t>
      </w:r>
      <w:r w:rsidR="00795C39">
        <w:rPr>
          <w:rFonts w:eastAsia="Calibri"/>
          <w:color w:val="auto"/>
        </w:rPr>
        <w:t>Management said they provide</w:t>
      </w:r>
      <w:r w:rsidR="00836A01">
        <w:rPr>
          <w:rFonts w:eastAsia="Calibri"/>
          <w:color w:val="auto"/>
        </w:rPr>
        <w:t>d</w:t>
      </w:r>
      <w:r w:rsidR="00795C39">
        <w:rPr>
          <w:rFonts w:eastAsia="Calibri"/>
          <w:color w:val="auto"/>
        </w:rPr>
        <w:t xml:space="preserve"> training for staff across multiple roles so they could </w:t>
      </w:r>
      <w:proofErr w:type="gramStart"/>
      <w:r w:rsidR="00795C39">
        <w:rPr>
          <w:rFonts w:eastAsia="Calibri"/>
          <w:color w:val="auto"/>
        </w:rPr>
        <w:t>provide assistance</w:t>
      </w:r>
      <w:proofErr w:type="gramEnd"/>
      <w:r w:rsidR="00795C39">
        <w:rPr>
          <w:rFonts w:eastAsia="Calibri"/>
          <w:color w:val="auto"/>
        </w:rPr>
        <w:t xml:space="preserve"> when there was a staff shortage.</w:t>
      </w:r>
      <w:r w:rsidR="00795C39" w:rsidRPr="00EE71B3">
        <w:rPr>
          <w:rFonts w:eastAsia="Arial"/>
          <w:color w:val="auto"/>
        </w:rPr>
        <w:t xml:space="preserve"> </w:t>
      </w:r>
      <w:r w:rsidR="00151758" w:rsidRPr="00EE71B3">
        <w:rPr>
          <w:rFonts w:eastAsia="Arial"/>
          <w:color w:val="auto"/>
        </w:rPr>
        <w:t xml:space="preserve">Review of rosters and allocation sheets demonstrated vacant shifts </w:t>
      </w:r>
      <w:r w:rsidR="00151758">
        <w:rPr>
          <w:rFonts w:eastAsia="Arial"/>
          <w:color w:val="auto"/>
        </w:rPr>
        <w:t>were</w:t>
      </w:r>
      <w:r w:rsidR="00151758" w:rsidRPr="00EE71B3">
        <w:rPr>
          <w:rFonts w:eastAsia="Arial"/>
          <w:color w:val="auto"/>
        </w:rPr>
        <w:t xml:space="preserve"> filled</w:t>
      </w:r>
      <w:r w:rsidR="00836A01">
        <w:rPr>
          <w:rFonts w:eastAsia="Arial"/>
          <w:color w:val="auto"/>
        </w:rPr>
        <w:t>,</w:t>
      </w:r>
      <w:r w:rsidR="00151758" w:rsidRPr="00EE71B3">
        <w:rPr>
          <w:rFonts w:eastAsia="Arial"/>
          <w:color w:val="auto"/>
        </w:rPr>
        <w:t xml:space="preserve"> and staff </w:t>
      </w:r>
      <w:r w:rsidR="00151758" w:rsidRPr="62BCA805">
        <w:rPr>
          <w:rFonts w:eastAsia="Arial"/>
        </w:rPr>
        <w:t>said they ha</w:t>
      </w:r>
      <w:r w:rsidR="00151758">
        <w:rPr>
          <w:rFonts w:eastAsia="Arial"/>
        </w:rPr>
        <w:t>d</w:t>
      </w:r>
      <w:r w:rsidR="00151758" w:rsidRPr="62BCA805">
        <w:rPr>
          <w:rFonts w:eastAsia="Arial"/>
        </w:rPr>
        <w:t xml:space="preserve"> enough time to meet the demands of their roles and the needs of consumers</w:t>
      </w:r>
      <w:r w:rsidR="00151758">
        <w:rPr>
          <w:rFonts w:eastAsia="Arial"/>
        </w:rPr>
        <w:t>.</w:t>
      </w:r>
    </w:p>
    <w:p w14:paraId="64908185" w14:textId="0766CE27" w:rsidR="005B414D" w:rsidRDefault="005B414D" w:rsidP="00151758">
      <w:pPr>
        <w:pStyle w:val="NormalArial"/>
        <w:rPr>
          <w:rFonts w:eastAsia="Calibri"/>
          <w:color w:val="auto"/>
        </w:rPr>
      </w:pPr>
      <w:r w:rsidRPr="00CF6250">
        <w:rPr>
          <w:rFonts w:eastAsia="Calibri"/>
          <w:color w:val="auto"/>
        </w:rPr>
        <w:t>Management advised the service conduct</w:t>
      </w:r>
      <w:r>
        <w:rPr>
          <w:rFonts w:eastAsia="Calibri"/>
          <w:color w:val="auto"/>
        </w:rPr>
        <w:t>ed</w:t>
      </w:r>
      <w:r w:rsidRPr="00CF6250">
        <w:rPr>
          <w:rFonts w:eastAsia="Calibri"/>
          <w:color w:val="auto"/>
        </w:rPr>
        <w:t xml:space="preserve"> call bell auditing </w:t>
      </w:r>
      <w:r>
        <w:rPr>
          <w:rFonts w:eastAsia="Calibri"/>
          <w:color w:val="auto"/>
        </w:rPr>
        <w:t>daily</w:t>
      </w:r>
      <w:r w:rsidRPr="00CF6250">
        <w:rPr>
          <w:rFonts w:eastAsia="Calibri"/>
          <w:color w:val="auto"/>
        </w:rPr>
        <w:t xml:space="preserve"> and any extended response times </w:t>
      </w:r>
      <w:r>
        <w:rPr>
          <w:rFonts w:eastAsia="Calibri"/>
          <w:color w:val="auto"/>
        </w:rPr>
        <w:t>were</w:t>
      </w:r>
      <w:r w:rsidRPr="00CF6250">
        <w:rPr>
          <w:rFonts w:eastAsia="Calibri"/>
          <w:color w:val="auto"/>
        </w:rPr>
        <w:t xml:space="preserve"> investigated to identify the cause. Management advised once the cause </w:t>
      </w:r>
      <w:r w:rsidR="0043157A">
        <w:rPr>
          <w:rFonts w:eastAsia="Calibri"/>
          <w:color w:val="auto"/>
        </w:rPr>
        <w:t>was</w:t>
      </w:r>
      <w:r w:rsidRPr="00CF6250">
        <w:rPr>
          <w:rFonts w:eastAsia="Calibri"/>
          <w:color w:val="auto"/>
        </w:rPr>
        <w:t xml:space="preserve"> identified, action </w:t>
      </w:r>
      <w:r w:rsidR="0043157A">
        <w:rPr>
          <w:rFonts w:eastAsia="Calibri"/>
          <w:color w:val="auto"/>
        </w:rPr>
        <w:t>was</w:t>
      </w:r>
      <w:r w:rsidRPr="00CF6250">
        <w:rPr>
          <w:rFonts w:eastAsia="Calibri"/>
          <w:color w:val="auto"/>
        </w:rPr>
        <w:t xml:space="preserve"> taken to prevent a </w:t>
      </w:r>
      <w:r w:rsidRPr="00FC55A9">
        <w:rPr>
          <w:rFonts w:eastAsia="Calibri"/>
          <w:color w:val="auto"/>
        </w:rPr>
        <w:t>re</w:t>
      </w:r>
      <w:r w:rsidRPr="007D33D4">
        <w:rPr>
          <w:rFonts w:eastAsia="Calibri"/>
          <w:color w:val="auto"/>
        </w:rPr>
        <w:t>oc</w:t>
      </w:r>
      <w:r w:rsidRPr="00FC55A9">
        <w:rPr>
          <w:rFonts w:eastAsia="Calibri"/>
          <w:color w:val="auto"/>
        </w:rPr>
        <w:t>currence</w:t>
      </w:r>
      <w:r w:rsidRPr="00CF6250">
        <w:rPr>
          <w:rFonts w:eastAsia="Calibri"/>
          <w:color w:val="auto"/>
        </w:rPr>
        <w:t xml:space="preserve">. </w:t>
      </w:r>
      <w:r w:rsidR="0043157A">
        <w:rPr>
          <w:rFonts w:eastAsia="Calibri"/>
          <w:color w:val="auto"/>
        </w:rPr>
        <w:t>C</w:t>
      </w:r>
      <w:r w:rsidRPr="00CF6250">
        <w:rPr>
          <w:rFonts w:eastAsia="Calibri"/>
          <w:color w:val="auto"/>
        </w:rPr>
        <w:t>all bell reports indicate</w:t>
      </w:r>
      <w:r w:rsidR="0043157A">
        <w:rPr>
          <w:rFonts w:eastAsia="Calibri"/>
          <w:color w:val="auto"/>
        </w:rPr>
        <w:t>d</w:t>
      </w:r>
      <w:r w:rsidRPr="00CF6250">
        <w:rPr>
          <w:rFonts w:eastAsia="Calibri"/>
          <w:color w:val="auto"/>
        </w:rPr>
        <w:t xml:space="preserve"> </w:t>
      </w:r>
      <w:proofErr w:type="gramStart"/>
      <w:r w:rsidR="0043157A">
        <w:rPr>
          <w:rFonts w:eastAsia="Calibri"/>
          <w:color w:val="auto"/>
        </w:rPr>
        <w:t>the majority of</w:t>
      </w:r>
      <w:proofErr w:type="gramEnd"/>
      <w:r w:rsidR="0043157A">
        <w:rPr>
          <w:rFonts w:eastAsia="Calibri"/>
          <w:color w:val="auto"/>
        </w:rPr>
        <w:t xml:space="preserve"> calls were answered within 10 minutes. </w:t>
      </w:r>
    </w:p>
    <w:p w14:paraId="7BC40BB9" w14:textId="30E35634" w:rsidR="00795C39" w:rsidRPr="005B414D" w:rsidRDefault="00795C39" w:rsidP="00151758">
      <w:pPr>
        <w:pStyle w:val="NormalArial"/>
        <w:rPr>
          <w:rFonts w:eastAsia="Arial"/>
          <w:color w:val="auto"/>
        </w:rPr>
      </w:pPr>
      <w:r>
        <w:rPr>
          <w:rFonts w:eastAsia="Calibri"/>
          <w:color w:val="auto"/>
        </w:rPr>
        <w:t xml:space="preserve">For the reasons detailed, I find this requirement is Compliant. </w:t>
      </w:r>
    </w:p>
    <w:sectPr w:rsidR="00795C39" w:rsidRPr="005B414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5B22F" w14:textId="77777777" w:rsidR="00F06DF9" w:rsidRDefault="00F06DF9">
      <w:pPr>
        <w:spacing w:after="0"/>
      </w:pPr>
      <w:r>
        <w:separator/>
      </w:r>
    </w:p>
  </w:endnote>
  <w:endnote w:type="continuationSeparator" w:id="0">
    <w:p w14:paraId="14688126" w14:textId="77777777" w:rsidR="00F06DF9" w:rsidRDefault="00F06D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817B" w14:textId="77777777" w:rsidR="002D3F2D" w:rsidRDefault="002D3F2D" w:rsidP="00DF37F2">
    <w:pPr>
      <w:pStyle w:val="FooterArial9"/>
      <w:rPr>
        <w:rStyle w:val="FooterBold"/>
        <w:rFonts w:ascii="Arial" w:hAnsi="Arial"/>
        <w:b w:val="0"/>
      </w:rPr>
    </w:pPr>
  </w:p>
  <w:p w14:paraId="6612457E" w14:textId="6C658D1D" w:rsidR="00DF37F2" w:rsidRPr="00DF37F2" w:rsidRDefault="00783382" w:rsidP="00DF37F2">
    <w:pPr>
      <w:pStyle w:val="FooterArial9"/>
      <w:rPr>
        <w:rStyle w:val="FooterBold"/>
        <w:rFonts w:ascii="Arial" w:hAnsi="Arial"/>
        <w:b w:val="0"/>
      </w:rPr>
    </w:pPr>
    <w:r w:rsidRPr="00DF37F2">
      <w:rPr>
        <w:rStyle w:val="FooterBold"/>
        <w:rFonts w:ascii="Arial" w:hAnsi="Arial"/>
        <w:b w:val="0"/>
      </w:rPr>
      <w:t>Name of service: Berrinba Greens Care Community</w:t>
    </w:r>
    <w:r w:rsidRPr="00DF37F2">
      <w:rPr>
        <w:rStyle w:val="FooterBold"/>
        <w:rFonts w:ascii="Arial" w:hAnsi="Arial"/>
        <w:b w:val="0"/>
      </w:rPr>
      <w:tab/>
      <w:t xml:space="preserve">RPT-ACC-0122 v3.0 </w:t>
    </w:r>
  </w:p>
  <w:p w14:paraId="6612457F" w14:textId="77777777" w:rsidR="00DF37F2" w:rsidRPr="00DF37F2" w:rsidRDefault="00783382" w:rsidP="00DF37F2">
    <w:pPr>
      <w:pStyle w:val="FooterArial9"/>
      <w:rPr>
        <w:rStyle w:val="FooterBold"/>
        <w:rFonts w:ascii="Arial" w:hAnsi="Arial"/>
        <w:b w:val="0"/>
      </w:rPr>
    </w:pPr>
    <w:r w:rsidRPr="00DF37F2">
      <w:rPr>
        <w:rStyle w:val="FooterBold"/>
        <w:rFonts w:ascii="Arial" w:hAnsi="Arial"/>
        <w:b w:val="0"/>
      </w:rPr>
      <w:t>Commission ID: 5562</w:t>
    </w:r>
    <w:r w:rsidRPr="00DF37F2">
      <w:rPr>
        <w:rStyle w:val="FooterBold"/>
        <w:rFonts w:ascii="Arial" w:hAnsi="Arial"/>
        <w:b w:val="0"/>
      </w:rPr>
      <w:tab/>
      <w:t xml:space="preserve">OFFICIAL: Sensitive </w:t>
    </w:r>
  </w:p>
  <w:p w14:paraId="66124580" w14:textId="77777777" w:rsidR="00DF37F2" w:rsidRPr="00DF37F2" w:rsidRDefault="007833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4582" w14:textId="77777777" w:rsidR="00E2364A" w:rsidRDefault="00C966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9C2C3" w14:textId="77777777" w:rsidR="00F06DF9" w:rsidRDefault="00F06DF9" w:rsidP="00D71F88">
      <w:pPr>
        <w:spacing w:after="0"/>
      </w:pPr>
      <w:r>
        <w:separator/>
      </w:r>
    </w:p>
  </w:footnote>
  <w:footnote w:type="continuationSeparator" w:id="0">
    <w:p w14:paraId="6693B987" w14:textId="77777777" w:rsidR="00F06DF9" w:rsidRDefault="00F06DF9" w:rsidP="00D71F88">
      <w:pPr>
        <w:spacing w:after="0"/>
      </w:pPr>
      <w:r>
        <w:continuationSeparator/>
      </w:r>
    </w:p>
  </w:footnote>
  <w:footnote w:id="1">
    <w:p w14:paraId="66124588" w14:textId="7C7380BC" w:rsidR="002B0884" w:rsidRPr="002D3F2D" w:rsidRDefault="00783382" w:rsidP="002D3F2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CC10B7">
        <w:rPr>
          <w:rFonts w:ascii="Arial" w:hAnsi="Arial" w:cs="Arial"/>
          <w:color w:val="auto"/>
          <w:sz w:val="20"/>
          <w:szCs w:val="20"/>
        </w:rPr>
        <w:t>accordance with sectio</w:t>
      </w:r>
      <w:r w:rsidR="00CC10B7" w:rsidRPr="00CC10B7">
        <w:rPr>
          <w:rFonts w:ascii="Arial" w:hAnsi="Arial" w:cs="Arial"/>
          <w:color w:val="auto"/>
          <w:sz w:val="20"/>
          <w:szCs w:val="20"/>
        </w:rPr>
        <w:t xml:space="preserve">n </w:t>
      </w:r>
      <w:r w:rsidRPr="00CC10B7">
        <w:rPr>
          <w:rFonts w:ascii="Arial" w:hAnsi="Arial" w:cs="Arial"/>
          <w:color w:val="auto"/>
          <w:sz w:val="20"/>
          <w:szCs w:val="20"/>
        </w:rPr>
        <w:t xml:space="preserve">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457D" w14:textId="77777777" w:rsidR="00D71F88" w:rsidRDefault="00783382">
    <w:pPr>
      <w:pStyle w:val="Header"/>
    </w:pPr>
    <w:r>
      <w:rPr>
        <w:noProof/>
        <w:color w:val="2B579A"/>
        <w:shd w:val="clear" w:color="auto" w:fill="E6E6E6"/>
        <w:lang w:val="en-US"/>
      </w:rPr>
      <w:drawing>
        <wp:anchor distT="0" distB="0" distL="114300" distR="114300" simplePos="0" relativeHeight="251659264" behindDoc="1" locked="0" layoutInCell="1" allowOverlap="1" wp14:anchorId="66124583" wp14:editId="6612458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635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4581" w14:textId="77777777" w:rsidR="00FA0A5B" w:rsidRDefault="00783382">
    <w:pPr>
      <w:pStyle w:val="Header"/>
    </w:pPr>
    <w:r>
      <w:rPr>
        <w:noProof/>
      </w:rPr>
      <w:drawing>
        <wp:anchor distT="0" distB="0" distL="114300" distR="114300" simplePos="0" relativeHeight="251658240" behindDoc="0" locked="0" layoutInCell="1" allowOverlap="1" wp14:anchorId="66124585" wp14:editId="661245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92C7D8">
      <w:start w:val="1"/>
      <w:numFmt w:val="lowerRoman"/>
      <w:lvlText w:val="(%1)"/>
      <w:lvlJc w:val="left"/>
      <w:pPr>
        <w:ind w:left="1080" w:hanging="720"/>
      </w:pPr>
      <w:rPr>
        <w:rFonts w:hint="default"/>
      </w:rPr>
    </w:lvl>
    <w:lvl w:ilvl="1" w:tplc="3D9619E2" w:tentative="1">
      <w:start w:val="1"/>
      <w:numFmt w:val="lowerLetter"/>
      <w:lvlText w:val="%2."/>
      <w:lvlJc w:val="left"/>
      <w:pPr>
        <w:ind w:left="1440" w:hanging="360"/>
      </w:pPr>
    </w:lvl>
    <w:lvl w:ilvl="2" w:tplc="6F50EB70" w:tentative="1">
      <w:start w:val="1"/>
      <w:numFmt w:val="lowerRoman"/>
      <w:lvlText w:val="%3."/>
      <w:lvlJc w:val="right"/>
      <w:pPr>
        <w:ind w:left="2160" w:hanging="180"/>
      </w:pPr>
    </w:lvl>
    <w:lvl w:ilvl="3" w:tplc="C778E8B8" w:tentative="1">
      <w:start w:val="1"/>
      <w:numFmt w:val="decimal"/>
      <w:lvlText w:val="%4."/>
      <w:lvlJc w:val="left"/>
      <w:pPr>
        <w:ind w:left="2880" w:hanging="360"/>
      </w:pPr>
    </w:lvl>
    <w:lvl w:ilvl="4" w:tplc="857C4E52" w:tentative="1">
      <w:start w:val="1"/>
      <w:numFmt w:val="lowerLetter"/>
      <w:lvlText w:val="%5."/>
      <w:lvlJc w:val="left"/>
      <w:pPr>
        <w:ind w:left="3600" w:hanging="360"/>
      </w:pPr>
    </w:lvl>
    <w:lvl w:ilvl="5" w:tplc="F776EDE2" w:tentative="1">
      <w:start w:val="1"/>
      <w:numFmt w:val="lowerRoman"/>
      <w:lvlText w:val="%6."/>
      <w:lvlJc w:val="right"/>
      <w:pPr>
        <w:ind w:left="4320" w:hanging="180"/>
      </w:pPr>
    </w:lvl>
    <w:lvl w:ilvl="6" w:tplc="97506474" w:tentative="1">
      <w:start w:val="1"/>
      <w:numFmt w:val="decimal"/>
      <w:lvlText w:val="%7."/>
      <w:lvlJc w:val="left"/>
      <w:pPr>
        <w:ind w:left="5040" w:hanging="360"/>
      </w:pPr>
    </w:lvl>
    <w:lvl w:ilvl="7" w:tplc="3566EE18" w:tentative="1">
      <w:start w:val="1"/>
      <w:numFmt w:val="lowerLetter"/>
      <w:lvlText w:val="%8."/>
      <w:lvlJc w:val="left"/>
      <w:pPr>
        <w:ind w:left="5760" w:hanging="360"/>
      </w:pPr>
    </w:lvl>
    <w:lvl w:ilvl="8" w:tplc="A38018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9F06064">
      <w:start w:val="1"/>
      <w:numFmt w:val="lowerRoman"/>
      <w:lvlText w:val="(%1)"/>
      <w:lvlJc w:val="left"/>
      <w:pPr>
        <w:ind w:left="1080" w:hanging="720"/>
      </w:pPr>
      <w:rPr>
        <w:rFonts w:hint="default"/>
      </w:rPr>
    </w:lvl>
    <w:lvl w:ilvl="1" w:tplc="3CE45586" w:tentative="1">
      <w:start w:val="1"/>
      <w:numFmt w:val="lowerLetter"/>
      <w:lvlText w:val="%2."/>
      <w:lvlJc w:val="left"/>
      <w:pPr>
        <w:ind w:left="1440" w:hanging="360"/>
      </w:pPr>
    </w:lvl>
    <w:lvl w:ilvl="2" w:tplc="4BA0A8BE" w:tentative="1">
      <w:start w:val="1"/>
      <w:numFmt w:val="lowerRoman"/>
      <w:lvlText w:val="%3."/>
      <w:lvlJc w:val="right"/>
      <w:pPr>
        <w:ind w:left="2160" w:hanging="180"/>
      </w:pPr>
    </w:lvl>
    <w:lvl w:ilvl="3" w:tplc="23746438" w:tentative="1">
      <w:start w:val="1"/>
      <w:numFmt w:val="decimal"/>
      <w:lvlText w:val="%4."/>
      <w:lvlJc w:val="left"/>
      <w:pPr>
        <w:ind w:left="2880" w:hanging="360"/>
      </w:pPr>
    </w:lvl>
    <w:lvl w:ilvl="4" w:tplc="1408B448" w:tentative="1">
      <w:start w:val="1"/>
      <w:numFmt w:val="lowerLetter"/>
      <w:lvlText w:val="%5."/>
      <w:lvlJc w:val="left"/>
      <w:pPr>
        <w:ind w:left="3600" w:hanging="360"/>
      </w:pPr>
    </w:lvl>
    <w:lvl w:ilvl="5" w:tplc="D264F7D6" w:tentative="1">
      <w:start w:val="1"/>
      <w:numFmt w:val="lowerRoman"/>
      <w:lvlText w:val="%6."/>
      <w:lvlJc w:val="right"/>
      <w:pPr>
        <w:ind w:left="4320" w:hanging="180"/>
      </w:pPr>
    </w:lvl>
    <w:lvl w:ilvl="6" w:tplc="4E14E936" w:tentative="1">
      <w:start w:val="1"/>
      <w:numFmt w:val="decimal"/>
      <w:lvlText w:val="%7."/>
      <w:lvlJc w:val="left"/>
      <w:pPr>
        <w:ind w:left="5040" w:hanging="360"/>
      </w:pPr>
    </w:lvl>
    <w:lvl w:ilvl="7" w:tplc="5F6E95D8" w:tentative="1">
      <w:start w:val="1"/>
      <w:numFmt w:val="lowerLetter"/>
      <w:lvlText w:val="%8."/>
      <w:lvlJc w:val="left"/>
      <w:pPr>
        <w:ind w:left="5760" w:hanging="360"/>
      </w:pPr>
    </w:lvl>
    <w:lvl w:ilvl="8" w:tplc="E2823C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1C81CE8">
      <w:start w:val="1"/>
      <w:numFmt w:val="lowerRoman"/>
      <w:lvlText w:val="(%1)"/>
      <w:lvlJc w:val="left"/>
      <w:pPr>
        <w:ind w:left="1080" w:hanging="720"/>
      </w:pPr>
      <w:rPr>
        <w:rFonts w:hint="default"/>
      </w:rPr>
    </w:lvl>
    <w:lvl w:ilvl="1" w:tplc="47945C5A" w:tentative="1">
      <w:start w:val="1"/>
      <w:numFmt w:val="lowerLetter"/>
      <w:lvlText w:val="%2."/>
      <w:lvlJc w:val="left"/>
      <w:pPr>
        <w:ind w:left="1440" w:hanging="360"/>
      </w:pPr>
    </w:lvl>
    <w:lvl w:ilvl="2" w:tplc="7212955E" w:tentative="1">
      <w:start w:val="1"/>
      <w:numFmt w:val="lowerRoman"/>
      <w:lvlText w:val="%3."/>
      <w:lvlJc w:val="right"/>
      <w:pPr>
        <w:ind w:left="2160" w:hanging="180"/>
      </w:pPr>
    </w:lvl>
    <w:lvl w:ilvl="3" w:tplc="A5123A00" w:tentative="1">
      <w:start w:val="1"/>
      <w:numFmt w:val="decimal"/>
      <w:lvlText w:val="%4."/>
      <w:lvlJc w:val="left"/>
      <w:pPr>
        <w:ind w:left="2880" w:hanging="360"/>
      </w:pPr>
    </w:lvl>
    <w:lvl w:ilvl="4" w:tplc="91A4BC48" w:tentative="1">
      <w:start w:val="1"/>
      <w:numFmt w:val="lowerLetter"/>
      <w:lvlText w:val="%5."/>
      <w:lvlJc w:val="left"/>
      <w:pPr>
        <w:ind w:left="3600" w:hanging="360"/>
      </w:pPr>
    </w:lvl>
    <w:lvl w:ilvl="5" w:tplc="860A8D98" w:tentative="1">
      <w:start w:val="1"/>
      <w:numFmt w:val="lowerRoman"/>
      <w:lvlText w:val="%6."/>
      <w:lvlJc w:val="right"/>
      <w:pPr>
        <w:ind w:left="4320" w:hanging="180"/>
      </w:pPr>
    </w:lvl>
    <w:lvl w:ilvl="6" w:tplc="A64E87BA" w:tentative="1">
      <w:start w:val="1"/>
      <w:numFmt w:val="decimal"/>
      <w:lvlText w:val="%7."/>
      <w:lvlJc w:val="left"/>
      <w:pPr>
        <w:ind w:left="5040" w:hanging="360"/>
      </w:pPr>
    </w:lvl>
    <w:lvl w:ilvl="7" w:tplc="861C6C2E" w:tentative="1">
      <w:start w:val="1"/>
      <w:numFmt w:val="lowerLetter"/>
      <w:lvlText w:val="%8."/>
      <w:lvlJc w:val="left"/>
      <w:pPr>
        <w:ind w:left="5760" w:hanging="360"/>
      </w:pPr>
    </w:lvl>
    <w:lvl w:ilvl="8" w:tplc="ABBE1D5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42E739E">
      <w:start w:val="1"/>
      <w:numFmt w:val="bullet"/>
      <w:lvlText w:val=""/>
      <w:lvlJc w:val="left"/>
      <w:pPr>
        <w:ind w:left="720" w:hanging="360"/>
      </w:pPr>
      <w:rPr>
        <w:rFonts w:ascii="Symbol" w:hAnsi="Symbol" w:hint="default"/>
        <w:color w:val="auto"/>
        <w:sz w:val="24"/>
        <w:szCs w:val="24"/>
      </w:rPr>
    </w:lvl>
    <w:lvl w:ilvl="1" w:tplc="CF0E0A32" w:tentative="1">
      <w:start w:val="1"/>
      <w:numFmt w:val="bullet"/>
      <w:lvlText w:val="o"/>
      <w:lvlJc w:val="left"/>
      <w:pPr>
        <w:ind w:left="1440" w:hanging="360"/>
      </w:pPr>
      <w:rPr>
        <w:rFonts w:ascii="Courier New" w:hAnsi="Courier New" w:cs="Courier New" w:hint="default"/>
      </w:rPr>
    </w:lvl>
    <w:lvl w:ilvl="2" w:tplc="8F82DBC4" w:tentative="1">
      <w:start w:val="1"/>
      <w:numFmt w:val="bullet"/>
      <w:lvlText w:val=""/>
      <w:lvlJc w:val="left"/>
      <w:pPr>
        <w:ind w:left="2160" w:hanging="360"/>
      </w:pPr>
      <w:rPr>
        <w:rFonts w:ascii="Wingdings" w:hAnsi="Wingdings" w:hint="default"/>
      </w:rPr>
    </w:lvl>
    <w:lvl w:ilvl="3" w:tplc="67488D44" w:tentative="1">
      <w:start w:val="1"/>
      <w:numFmt w:val="bullet"/>
      <w:lvlText w:val=""/>
      <w:lvlJc w:val="left"/>
      <w:pPr>
        <w:ind w:left="2880" w:hanging="360"/>
      </w:pPr>
      <w:rPr>
        <w:rFonts w:ascii="Symbol" w:hAnsi="Symbol" w:hint="default"/>
      </w:rPr>
    </w:lvl>
    <w:lvl w:ilvl="4" w:tplc="14123F08" w:tentative="1">
      <w:start w:val="1"/>
      <w:numFmt w:val="bullet"/>
      <w:lvlText w:val="o"/>
      <w:lvlJc w:val="left"/>
      <w:pPr>
        <w:ind w:left="3600" w:hanging="360"/>
      </w:pPr>
      <w:rPr>
        <w:rFonts w:ascii="Courier New" w:hAnsi="Courier New" w:cs="Courier New" w:hint="default"/>
      </w:rPr>
    </w:lvl>
    <w:lvl w:ilvl="5" w:tplc="9D763D90" w:tentative="1">
      <w:start w:val="1"/>
      <w:numFmt w:val="bullet"/>
      <w:lvlText w:val=""/>
      <w:lvlJc w:val="left"/>
      <w:pPr>
        <w:ind w:left="4320" w:hanging="360"/>
      </w:pPr>
      <w:rPr>
        <w:rFonts w:ascii="Wingdings" w:hAnsi="Wingdings" w:hint="default"/>
      </w:rPr>
    </w:lvl>
    <w:lvl w:ilvl="6" w:tplc="177C41DA" w:tentative="1">
      <w:start w:val="1"/>
      <w:numFmt w:val="bullet"/>
      <w:lvlText w:val=""/>
      <w:lvlJc w:val="left"/>
      <w:pPr>
        <w:ind w:left="5040" w:hanging="360"/>
      </w:pPr>
      <w:rPr>
        <w:rFonts w:ascii="Symbol" w:hAnsi="Symbol" w:hint="default"/>
      </w:rPr>
    </w:lvl>
    <w:lvl w:ilvl="7" w:tplc="B38EC0EE" w:tentative="1">
      <w:start w:val="1"/>
      <w:numFmt w:val="bullet"/>
      <w:lvlText w:val="o"/>
      <w:lvlJc w:val="left"/>
      <w:pPr>
        <w:ind w:left="5760" w:hanging="360"/>
      </w:pPr>
      <w:rPr>
        <w:rFonts w:ascii="Courier New" w:hAnsi="Courier New" w:cs="Courier New" w:hint="default"/>
      </w:rPr>
    </w:lvl>
    <w:lvl w:ilvl="8" w:tplc="155E06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574A758">
      <w:start w:val="1"/>
      <w:numFmt w:val="lowerRoman"/>
      <w:lvlText w:val="(%1)"/>
      <w:lvlJc w:val="left"/>
      <w:pPr>
        <w:ind w:left="1080" w:hanging="720"/>
      </w:pPr>
      <w:rPr>
        <w:rFonts w:hint="default"/>
      </w:rPr>
    </w:lvl>
    <w:lvl w:ilvl="1" w:tplc="55180D56" w:tentative="1">
      <w:start w:val="1"/>
      <w:numFmt w:val="lowerLetter"/>
      <w:lvlText w:val="%2."/>
      <w:lvlJc w:val="left"/>
      <w:pPr>
        <w:ind w:left="1440" w:hanging="360"/>
      </w:pPr>
    </w:lvl>
    <w:lvl w:ilvl="2" w:tplc="03AA0742" w:tentative="1">
      <w:start w:val="1"/>
      <w:numFmt w:val="lowerRoman"/>
      <w:lvlText w:val="%3."/>
      <w:lvlJc w:val="right"/>
      <w:pPr>
        <w:ind w:left="2160" w:hanging="180"/>
      </w:pPr>
    </w:lvl>
    <w:lvl w:ilvl="3" w:tplc="AB44ECEC" w:tentative="1">
      <w:start w:val="1"/>
      <w:numFmt w:val="decimal"/>
      <w:lvlText w:val="%4."/>
      <w:lvlJc w:val="left"/>
      <w:pPr>
        <w:ind w:left="2880" w:hanging="360"/>
      </w:pPr>
    </w:lvl>
    <w:lvl w:ilvl="4" w:tplc="B13CE2B6" w:tentative="1">
      <w:start w:val="1"/>
      <w:numFmt w:val="lowerLetter"/>
      <w:lvlText w:val="%5."/>
      <w:lvlJc w:val="left"/>
      <w:pPr>
        <w:ind w:left="3600" w:hanging="360"/>
      </w:pPr>
    </w:lvl>
    <w:lvl w:ilvl="5" w:tplc="17081102" w:tentative="1">
      <w:start w:val="1"/>
      <w:numFmt w:val="lowerRoman"/>
      <w:lvlText w:val="%6."/>
      <w:lvlJc w:val="right"/>
      <w:pPr>
        <w:ind w:left="4320" w:hanging="180"/>
      </w:pPr>
    </w:lvl>
    <w:lvl w:ilvl="6" w:tplc="FFFAE1AC" w:tentative="1">
      <w:start w:val="1"/>
      <w:numFmt w:val="decimal"/>
      <w:lvlText w:val="%7."/>
      <w:lvlJc w:val="left"/>
      <w:pPr>
        <w:ind w:left="5040" w:hanging="360"/>
      </w:pPr>
    </w:lvl>
    <w:lvl w:ilvl="7" w:tplc="2A9897B8" w:tentative="1">
      <w:start w:val="1"/>
      <w:numFmt w:val="lowerLetter"/>
      <w:lvlText w:val="%8."/>
      <w:lvlJc w:val="left"/>
      <w:pPr>
        <w:ind w:left="5760" w:hanging="360"/>
      </w:pPr>
    </w:lvl>
    <w:lvl w:ilvl="8" w:tplc="E55237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93CD4B8">
      <w:start w:val="1"/>
      <w:numFmt w:val="lowerRoman"/>
      <w:lvlText w:val="(%1)"/>
      <w:lvlJc w:val="left"/>
      <w:pPr>
        <w:ind w:left="1080" w:hanging="720"/>
      </w:pPr>
      <w:rPr>
        <w:rFonts w:hint="default"/>
      </w:rPr>
    </w:lvl>
    <w:lvl w:ilvl="1" w:tplc="347E5218" w:tentative="1">
      <w:start w:val="1"/>
      <w:numFmt w:val="lowerLetter"/>
      <w:lvlText w:val="%2."/>
      <w:lvlJc w:val="left"/>
      <w:pPr>
        <w:ind w:left="1440" w:hanging="360"/>
      </w:pPr>
    </w:lvl>
    <w:lvl w:ilvl="2" w:tplc="EBC6909E" w:tentative="1">
      <w:start w:val="1"/>
      <w:numFmt w:val="lowerRoman"/>
      <w:lvlText w:val="%3."/>
      <w:lvlJc w:val="right"/>
      <w:pPr>
        <w:ind w:left="2160" w:hanging="180"/>
      </w:pPr>
    </w:lvl>
    <w:lvl w:ilvl="3" w:tplc="6986ADD4" w:tentative="1">
      <w:start w:val="1"/>
      <w:numFmt w:val="decimal"/>
      <w:lvlText w:val="%4."/>
      <w:lvlJc w:val="left"/>
      <w:pPr>
        <w:ind w:left="2880" w:hanging="360"/>
      </w:pPr>
    </w:lvl>
    <w:lvl w:ilvl="4" w:tplc="1DB889BC" w:tentative="1">
      <w:start w:val="1"/>
      <w:numFmt w:val="lowerLetter"/>
      <w:lvlText w:val="%5."/>
      <w:lvlJc w:val="left"/>
      <w:pPr>
        <w:ind w:left="3600" w:hanging="360"/>
      </w:pPr>
    </w:lvl>
    <w:lvl w:ilvl="5" w:tplc="9AECD6E2" w:tentative="1">
      <w:start w:val="1"/>
      <w:numFmt w:val="lowerRoman"/>
      <w:lvlText w:val="%6."/>
      <w:lvlJc w:val="right"/>
      <w:pPr>
        <w:ind w:left="4320" w:hanging="180"/>
      </w:pPr>
    </w:lvl>
    <w:lvl w:ilvl="6" w:tplc="1EAE58E4" w:tentative="1">
      <w:start w:val="1"/>
      <w:numFmt w:val="decimal"/>
      <w:lvlText w:val="%7."/>
      <w:lvlJc w:val="left"/>
      <w:pPr>
        <w:ind w:left="5040" w:hanging="360"/>
      </w:pPr>
    </w:lvl>
    <w:lvl w:ilvl="7" w:tplc="B1E2DD12" w:tentative="1">
      <w:start w:val="1"/>
      <w:numFmt w:val="lowerLetter"/>
      <w:lvlText w:val="%8."/>
      <w:lvlJc w:val="left"/>
      <w:pPr>
        <w:ind w:left="5760" w:hanging="360"/>
      </w:pPr>
    </w:lvl>
    <w:lvl w:ilvl="8" w:tplc="7FCAD41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920FABA">
      <w:start w:val="1"/>
      <w:numFmt w:val="lowerRoman"/>
      <w:lvlText w:val="(%1)"/>
      <w:lvlJc w:val="left"/>
      <w:pPr>
        <w:ind w:left="1080" w:hanging="720"/>
      </w:pPr>
      <w:rPr>
        <w:rFonts w:hint="default"/>
      </w:rPr>
    </w:lvl>
    <w:lvl w:ilvl="1" w:tplc="5614C7F2" w:tentative="1">
      <w:start w:val="1"/>
      <w:numFmt w:val="lowerLetter"/>
      <w:lvlText w:val="%2."/>
      <w:lvlJc w:val="left"/>
      <w:pPr>
        <w:ind w:left="1440" w:hanging="360"/>
      </w:pPr>
    </w:lvl>
    <w:lvl w:ilvl="2" w:tplc="0D7CC5EA" w:tentative="1">
      <w:start w:val="1"/>
      <w:numFmt w:val="lowerRoman"/>
      <w:lvlText w:val="%3."/>
      <w:lvlJc w:val="right"/>
      <w:pPr>
        <w:ind w:left="2160" w:hanging="180"/>
      </w:pPr>
    </w:lvl>
    <w:lvl w:ilvl="3" w:tplc="1F22D1A0" w:tentative="1">
      <w:start w:val="1"/>
      <w:numFmt w:val="decimal"/>
      <w:lvlText w:val="%4."/>
      <w:lvlJc w:val="left"/>
      <w:pPr>
        <w:ind w:left="2880" w:hanging="360"/>
      </w:pPr>
    </w:lvl>
    <w:lvl w:ilvl="4" w:tplc="6B8AEB8E" w:tentative="1">
      <w:start w:val="1"/>
      <w:numFmt w:val="lowerLetter"/>
      <w:lvlText w:val="%5."/>
      <w:lvlJc w:val="left"/>
      <w:pPr>
        <w:ind w:left="3600" w:hanging="360"/>
      </w:pPr>
    </w:lvl>
    <w:lvl w:ilvl="5" w:tplc="25DA93E4" w:tentative="1">
      <w:start w:val="1"/>
      <w:numFmt w:val="lowerRoman"/>
      <w:lvlText w:val="%6."/>
      <w:lvlJc w:val="right"/>
      <w:pPr>
        <w:ind w:left="4320" w:hanging="180"/>
      </w:pPr>
    </w:lvl>
    <w:lvl w:ilvl="6" w:tplc="401271CA" w:tentative="1">
      <w:start w:val="1"/>
      <w:numFmt w:val="decimal"/>
      <w:lvlText w:val="%7."/>
      <w:lvlJc w:val="left"/>
      <w:pPr>
        <w:ind w:left="5040" w:hanging="360"/>
      </w:pPr>
    </w:lvl>
    <w:lvl w:ilvl="7" w:tplc="C0F8746E" w:tentative="1">
      <w:start w:val="1"/>
      <w:numFmt w:val="lowerLetter"/>
      <w:lvlText w:val="%8."/>
      <w:lvlJc w:val="left"/>
      <w:pPr>
        <w:ind w:left="5760" w:hanging="360"/>
      </w:pPr>
    </w:lvl>
    <w:lvl w:ilvl="8" w:tplc="07AE12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9563C9E">
      <w:start w:val="1"/>
      <w:numFmt w:val="lowerRoman"/>
      <w:lvlText w:val="(%1)"/>
      <w:lvlJc w:val="left"/>
      <w:pPr>
        <w:ind w:left="1080" w:hanging="720"/>
      </w:pPr>
      <w:rPr>
        <w:rFonts w:hint="default"/>
      </w:rPr>
    </w:lvl>
    <w:lvl w:ilvl="1" w:tplc="E0800B92" w:tentative="1">
      <w:start w:val="1"/>
      <w:numFmt w:val="lowerLetter"/>
      <w:lvlText w:val="%2."/>
      <w:lvlJc w:val="left"/>
      <w:pPr>
        <w:ind w:left="1440" w:hanging="360"/>
      </w:pPr>
    </w:lvl>
    <w:lvl w:ilvl="2" w:tplc="2562A974" w:tentative="1">
      <w:start w:val="1"/>
      <w:numFmt w:val="lowerRoman"/>
      <w:lvlText w:val="%3."/>
      <w:lvlJc w:val="right"/>
      <w:pPr>
        <w:ind w:left="2160" w:hanging="180"/>
      </w:pPr>
    </w:lvl>
    <w:lvl w:ilvl="3" w:tplc="76CAA70E" w:tentative="1">
      <w:start w:val="1"/>
      <w:numFmt w:val="decimal"/>
      <w:lvlText w:val="%4."/>
      <w:lvlJc w:val="left"/>
      <w:pPr>
        <w:ind w:left="2880" w:hanging="360"/>
      </w:pPr>
    </w:lvl>
    <w:lvl w:ilvl="4" w:tplc="3A1218D0" w:tentative="1">
      <w:start w:val="1"/>
      <w:numFmt w:val="lowerLetter"/>
      <w:lvlText w:val="%5."/>
      <w:lvlJc w:val="left"/>
      <w:pPr>
        <w:ind w:left="3600" w:hanging="360"/>
      </w:pPr>
    </w:lvl>
    <w:lvl w:ilvl="5" w:tplc="2A92978E" w:tentative="1">
      <w:start w:val="1"/>
      <w:numFmt w:val="lowerRoman"/>
      <w:lvlText w:val="%6."/>
      <w:lvlJc w:val="right"/>
      <w:pPr>
        <w:ind w:left="4320" w:hanging="180"/>
      </w:pPr>
    </w:lvl>
    <w:lvl w:ilvl="6" w:tplc="8AEE32F8" w:tentative="1">
      <w:start w:val="1"/>
      <w:numFmt w:val="decimal"/>
      <w:lvlText w:val="%7."/>
      <w:lvlJc w:val="left"/>
      <w:pPr>
        <w:ind w:left="5040" w:hanging="360"/>
      </w:pPr>
    </w:lvl>
    <w:lvl w:ilvl="7" w:tplc="CF14E892" w:tentative="1">
      <w:start w:val="1"/>
      <w:numFmt w:val="lowerLetter"/>
      <w:lvlText w:val="%8."/>
      <w:lvlJc w:val="left"/>
      <w:pPr>
        <w:ind w:left="5760" w:hanging="360"/>
      </w:pPr>
    </w:lvl>
    <w:lvl w:ilvl="8" w:tplc="DC08E28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CC9A10">
      <w:start w:val="1"/>
      <w:numFmt w:val="lowerRoman"/>
      <w:lvlText w:val="(%1)"/>
      <w:lvlJc w:val="left"/>
      <w:pPr>
        <w:ind w:left="1080" w:hanging="720"/>
      </w:pPr>
      <w:rPr>
        <w:rFonts w:hint="default"/>
      </w:rPr>
    </w:lvl>
    <w:lvl w:ilvl="1" w:tplc="E40AD792" w:tentative="1">
      <w:start w:val="1"/>
      <w:numFmt w:val="lowerLetter"/>
      <w:lvlText w:val="%2."/>
      <w:lvlJc w:val="left"/>
      <w:pPr>
        <w:ind w:left="1440" w:hanging="360"/>
      </w:pPr>
    </w:lvl>
    <w:lvl w:ilvl="2" w:tplc="913ACE46" w:tentative="1">
      <w:start w:val="1"/>
      <w:numFmt w:val="lowerRoman"/>
      <w:lvlText w:val="%3."/>
      <w:lvlJc w:val="right"/>
      <w:pPr>
        <w:ind w:left="2160" w:hanging="180"/>
      </w:pPr>
    </w:lvl>
    <w:lvl w:ilvl="3" w:tplc="0D42F37A" w:tentative="1">
      <w:start w:val="1"/>
      <w:numFmt w:val="decimal"/>
      <w:lvlText w:val="%4."/>
      <w:lvlJc w:val="left"/>
      <w:pPr>
        <w:ind w:left="2880" w:hanging="360"/>
      </w:pPr>
    </w:lvl>
    <w:lvl w:ilvl="4" w:tplc="38A473A2" w:tentative="1">
      <w:start w:val="1"/>
      <w:numFmt w:val="lowerLetter"/>
      <w:lvlText w:val="%5."/>
      <w:lvlJc w:val="left"/>
      <w:pPr>
        <w:ind w:left="3600" w:hanging="360"/>
      </w:pPr>
    </w:lvl>
    <w:lvl w:ilvl="5" w:tplc="9D58DB50" w:tentative="1">
      <w:start w:val="1"/>
      <w:numFmt w:val="lowerRoman"/>
      <w:lvlText w:val="%6."/>
      <w:lvlJc w:val="right"/>
      <w:pPr>
        <w:ind w:left="4320" w:hanging="180"/>
      </w:pPr>
    </w:lvl>
    <w:lvl w:ilvl="6" w:tplc="32820EC4" w:tentative="1">
      <w:start w:val="1"/>
      <w:numFmt w:val="decimal"/>
      <w:lvlText w:val="%7."/>
      <w:lvlJc w:val="left"/>
      <w:pPr>
        <w:ind w:left="5040" w:hanging="360"/>
      </w:pPr>
    </w:lvl>
    <w:lvl w:ilvl="7" w:tplc="D30AE430" w:tentative="1">
      <w:start w:val="1"/>
      <w:numFmt w:val="lowerLetter"/>
      <w:lvlText w:val="%8."/>
      <w:lvlJc w:val="left"/>
      <w:pPr>
        <w:ind w:left="5760" w:hanging="360"/>
      </w:pPr>
    </w:lvl>
    <w:lvl w:ilvl="8" w:tplc="C3FACF9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0F833E8">
      <w:start w:val="1"/>
      <w:numFmt w:val="lowerRoman"/>
      <w:lvlText w:val="(%1)"/>
      <w:lvlJc w:val="left"/>
      <w:pPr>
        <w:ind w:left="1080" w:hanging="720"/>
      </w:pPr>
      <w:rPr>
        <w:rFonts w:hint="default"/>
      </w:rPr>
    </w:lvl>
    <w:lvl w:ilvl="1" w:tplc="CE52BE06" w:tentative="1">
      <w:start w:val="1"/>
      <w:numFmt w:val="lowerLetter"/>
      <w:lvlText w:val="%2."/>
      <w:lvlJc w:val="left"/>
      <w:pPr>
        <w:ind w:left="1440" w:hanging="360"/>
      </w:pPr>
    </w:lvl>
    <w:lvl w:ilvl="2" w:tplc="85801C58" w:tentative="1">
      <w:start w:val="1"/>
      <w:numFmt w:val="lowerRoman"/>
      <w:lvlText w:val="%3."/>
      <w:lvlJc w:val="right"/>
      <w:pPr>
        <w:ind w:left="2160" w:hanging="180"/>
      </w:pPr>
    </w:lvl>
    <w:lvl w:ilvl="3" w:tplc="BB30D314" w:tentative="1">
      <w:start w:val="1"/>
      <w:numFmt w:val="decimal"/>
      <w:lvlText w:val="%4."/>
      <w:lvlJc w:val="left"/>
      <w:pPr>
        <w:ind w:left="2880" w:hanging="360"/>
      </w:pPr>
    </w:lvl>
    <w:lvl w:ilvl="4" w:tplc="2AD6D70A" w:tentative="1">
      <w:start w:val="1"/>
      <w:numFmt w:val="lowerLetter"/>
      <w:lvlText w:val="%5."/>
      <w:lvlJc w:val="left"/>
      <w:pPr>
        <w:ind w:left="3600" w:hanging="360"/>
      </w:pPr>
    </w:lvl>
    <w:lvl w:ilvl="5" w:tplc="124669EE" w:tentative="1">
      <w:start w:val="1"/>
      <w:numFmt w:val="lowerRoman"/>
      <w:lvlText w:val="%6."/>
      <w:lvlJc w:val="right"/>
      <w:pPr>
        <w:ind w:left="4320" w:hanging="180"/>
      </w:pPr>
    </w:lvl>
    <w:lvl w:ilvl="6" w:tplc="47EA4EA0" w:tentative="1">
      <w:start w:val="1"/>
      <w:numFmt w:val="decimal"/>
      <w:lvlText w:val="%7."/>
      <w:lvlJc w:val="left"/>
      <w:pPr>
        <w:ind w:left="5040" w:hanging="360"/>
      </w:pPr>
    </w:lvl>
    <w:lvl w:ilvl="7" w:tplc="AC72363E" w:tentative="1">
      <w:start w:val="1"/>
      <w:numFmt w:val="lowerLetter"/>
      <w:lvlText w:val="%8."/>
      <w:lvlJc w:val="left"/>
      <w:pPr>
        <w:ind w:left="5760" w:hanging="360"/>
      </w:pPr>
    </w:lvl>
    <w:lvl w:ilvl="8" w:tplc="3F74958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21"/>
    <w:rsid w:val="00025F23"/>
    <w:rsid w:val="0004332C"/>
    <w:rsid w:val="000936EF"/>
    <w:rsid w:val="000D5E3C"/>
    <w:rsid w:val="00106D59"/>
    <w:rsid w:val="00120BD8"/>
    <w:rsid w:val="00135FDC"/>
    <w:rsid w:val="00142DE1"/>
    <w:rsid w:val="00151758"/>
    <w:rsid w:val="00153200"/>
    <w:rsid w:val="00157F8F"/>
    <w:rsid w:val="001A35B9"/>
    <w:rsid w:val="001C7EBD"/>
    <w:rsid w:val="001F0F93"/>
    <w:rsid w:val="00204D2A"/>
    <w:rsid w:val="00295A5C"/>
    <w:rsid w:val="002C49A5"/>
    <w:rsid w:val="002D3F2D"/>
    <w:rsid w:val="00330F46"/>
    <w:rsid w:val="003A2373"/>
    <w:rsid w:val="003D258D"/>
    <w:rsid w:val="003F6430"/>
    <w:rsid w:val="0040317A"/>
    <w:rsid w:val="0043157A"/>
    <w:rsid w:val="00497839"/>
    <w:rsid w:val="004B4777"/>
    <w:rsid w:val="004D1465"/>
    <w:rsid w:val="004D499E"/>
    <w:rsid w:val="00542366"/>
    <w:rsid w:val="00546D24"/>
    <w:rsid w:val="005B414D"/>
    <w:rsid w:val="005C3580"/>
    <w:rsid w:val="00650D43"/>
    <w:rsid w:val="00662216"/>
    <w:rsid w:val="00684209"/>
    <w:rsid w:val="006A5606"/>
    <w:rsid w:val="006E30BF"/>
    <w:rsid w:val="006E4B50"/>
    <w:rsid w:val="00730C07"/>
    <w:rsid w:val="00734B21"/>
    <w:rsid w:val="007358D9"/>
    <w:rsid w:val="00761206"/>
    <w:rsid w:val="00783382"/>
    <w:rsid w:val="00795C39"/>
    <w:rsid w:val="007D18D6"/>
    <w:rsid w:val="007D613F"/>
    <w:rsid w:val="0080499D"/>
    <w:rsid w:val="008265B2"/>
    <w:rsid w:val="00836A01"/>
    <w:rsid w:val="00852F83"/>
    <w:rsid w:val="00872AF3"/>
    <w:rsid w:val="008A0333"/>
    <w:rsid w:val="008C403F"/>
    <w:rsid w:val="008D4FB6"/>
    <w:rsid w:val="008E22FF"/>
    <w:rsid w:val="008E3336"/>
    <w:rsid w:val="008F37D0"/>
    <w:rsid w:val="00A06FF4"/>
    <w:rsid w:val="00A2017B"/>
    <w:rsid w:val="00AC3A17"/>
    <w:rsid w:val="00AD09E4"/>
    <w:rsid w:val="00AD7F2A"/>
    <w:rsid w:val="00AE4C44"/>
    <w:rsid w:val="00BC0BFE"/>
    <w:rsid w:val="00C00FA7"/>
    <w:rsid w:val="00C01B4F"/>
    <w:rsid w:val="00C11FB6"/>
    <w:rsid w:val="00C35FC7"/>
    <w:rsid w:val="00C96679"/>
    <w:rsid w:val="00CB214C"/>
    <w:rsid w:val="00CC10B7"/>
    <w:rsid w:val="00CD1795"/>
    <w:rsid w:val="00D71EB5"/>
    <w:rsid w:val="00D77EF9"/>
    <w:rsid w:val="00D95C86"/>
    <w:rsid w:val="00DB1208"/>
    <w:rsid w:val="00DB59C8"/>
    <w:rsid w:val="00DC34E0"/>
    <w:rsid w:val="00EA60D8"/>
    <w:rsid w:val="00EE718A"/>
    <w:rsid w:val="00F06DF9"/>
    <w:rsid w:val="00F15F5D"/>
    <w:rsid w:val="00F456D3"/>
    <w:rsid w:val="00F6658C"/>
    <w:rsid w:val="00FC5717"/>
    <w:rsid w:val="00FD0F23"/>
    <w:rsid w:val="00FE78BD"/>
    <w:rsid w:val="00FF31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443D"/>
  <w15:docId w15:val="{F32E818B-8F07-4FF7-AC36-CFD3C3C9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C48BF"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C48BF"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C48BF"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C48BF"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C48BF"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C48BF"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48"/>
    <w:rsid w:val="00656CE8"/>
    <w:rsid w:val="0070279A"/>
    <w:rsid w:val="00CC48BF"/>
    <w:rsid w:val="00E42348"/>
    <w:rsid w:val="00EE4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5562</RACS_x0020_ID>
    <Approved_x0020_Provider xmlns="a8338b6e-77a6-4851-82b6-98166143ffdd">DPG Services Pty Ltd</Approved_x0020_Provider>
    <Management_x0020_Company_x0020_ID xmlns="a8338b6e-77a6-4851-82b6-98166143ffdd" xsi:nil="true"/>
    <Home xmlns="a8338b6e-77a6-4851-82b6-98166143ffdd">Berrinba Greens Care Community</Home>
    <Signed xmlns="a8338b6e-77a6-4851-82b6-98166143ffdd" xsi:nil="true"/>
    <Uploaded xmlns="a8338b6e-77a6-4851-82b6-98166143ffdd">true</Uploaded>
    <Management_x0020_Company xmlns="a8338b6e-77a6-4851-82b6-98166143ffdd" xsi:nil="true"/>
    <Doc_x0020_Date xmlns="a8338b6e-77a6-4851-82b6-98166143ffdd">2023-08-27T22:50:41+00:00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5DD14F4B-7CF4-DC11-AD41-005056922186</Home_x0020_ID>
    <State xmlns="a8338b6e-77a6-4851-82b6-98166143ffdd">QLD</State>
    <Doc_x0020_Sent_Received_x0020_Date xmlns="a8338b6e-77a6-4851-82b6-98166143ffdd">2023-08-28T00:00:00+00:00</Doc_x0020_Sent_Received_x0020_Date>
    <Activity_x0020_ID xmlns="a8338b6e-77a6-4851-82b6-98166143ffdd">B739BF13-4520-EE11-8390-005056922186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B0D0E21-DD1A-4D4D-858A-9265031A3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microsoft.com/office/2006/metadata/properties"/>
    <ds:schemaRef ds:uri="http://purl.org/dc/terms/"/>
    <ds:schemaRef ds:uri="http://purl.org/dc/elements/1.1/"/>
    <ds:schemaRef ds:uri="http://www.w3.org/XML/1998/namespace"/>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2023-08-30T02:54:00Z</dcterms:created>
  <dcterms:modified xsi:type="dcterms:W3CDTF">2023-08-30T02:54:00Z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