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2023C" w14:textId="77777777" w:rsidR="00D2559D" w:rsidRPr="002C3EBF" w:rsidRDefault="00E6392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E20378" wp14:editId="38E203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506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E2023D" w14:textId="77777777" w:rsidR="00D2559D" w:rsidRDefault="00E6392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E2023E" w14:textId="77777777" w:rsidR="00D2559D" w:rsidRDefault="00E6392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E2023F" w14:textId="77777777" w:rsidR="00D2559D" w:rsidRPr="002C3EBF" w:rsidRDefault="00E6392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1514" w14:paraId="38E20242" w14:textId="77777777" w:rsidTr="00F81514">
        <w:tc>
          <w:tcPr>
            <w:cnfStyle w:val="001000000000" w:firstRow="0" w:lastRow="0" w:firstColumn="1" w:lastColumn="0" w:oddVBand="0" w:evenVBand="0" w:oddHBand="0" w:evenHBand="0" w:firstRowFirstColumn="0" w:firstRowLastColumn="0" w:lastRowFirstColumn="0" w:lastRowLastColumn="0"/>
            <w:tcW w:w="3227" w:type="dxa"/>
          </w:tcPr>
          <w:p w14:paraId="38E20240" w14:textId="77777777" w:rsidR="00D2559D" w:rsidRPr="00996FAF" w:rsidRDefault="00E6392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E20241" w14:textId="77777777" w:rsidR="00D2559D" w:rsidRPr="00996FAF" w:rsidRDefault="00E639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Fields</w:t>
            </w:r>
          </w:p>
        </w:tc>
      </w:tr>
      <w:tr w:rsidR="00F81514" w14:paraId="38E20245" w14:textId="77777777" w:rsidTr="00F815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20243" w14:textId="77777777" w:rsidR="00CA37CB" w:rsidRPr="00996FAF" w:rsidRDefault="00E6392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E20244" w14:textId="77777777" w:rsidR="00CA37CB" w:rsidRPr="00996FAF" w:rsidRDefault="00E639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111 Eaton Drive, EATON</w:t>
            </w:r>
            <w:r w:rsidRPr="00602258">
              <w:rPr>
                <w:rFonts w:ascii="Arial" w:hAnsi="Arial" w:cs="Arial"/>
                <w:color w:val="auto"/>
              </w:rPr>
              <w:t xml:space="preserve"> BUNBURY WA 6232</w:t>
            </w:r>
          </w:p>
        </w:tc>
      </w:tr>
      <w:tr w:rsidR="00F81514" w14:paraId="38E20248" w14:textId="77777777" w:rsidTr="00F815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20246" w14:textId="77777777" w:rsidR="00CA37CB" w:rsidRPr="00996FAF" w:rsidRDefault="00E6392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E20247" w14:textId="77777777" w:rsidR="00CA37CB" w:rsidRPr="00996FAF" w:rsidRDefault="00E639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7273</w:t>
            </w:r>
          </w:p>
        </w:tc>
      </w:tr>
      <w:tr w:rsidR="00F81514" w14:paraId="38E2024B" w14:textId="77777777" w:rsidTr="00F815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20249" w14:textId="77777777" w:rsidR="00D2559D" w:rsidRPr="00996FAF" w:rsidRDefault="00E6392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E2024A" w14:textId="77777777" w:rsidR="00D2559D" w:rsidRPr="00996FAF" w:rsidRDefault="00E639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F81514" w14:paraId="38E2024E" w14:textId="77777777" w:rsidTr="00F815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2024C" w14:textId="77777777" w:rsidR="00D2559D" w:rsidRPr="00996FAF" w:rsidRDefault="00E6392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E2024D" w14:textId="77777777" w:rsidR="00D2559D" w:rsidRPr="00996FAF" w:rsidRDefault="00E639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81514" w14:paraId="38E20251" w14:textId="77777777" w:rsidTr="00F815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2024F" w14:textId="77777777" w:rsidR="00D2559D" w:rsidRPr="00996FAF" w:rsidRDefault="00E6392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E20250" w14:textId="77777777" w:rsidR="00D2559D" w:rsidRPr="00996FAF" w:rsidRDefault="00E639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December 2022</w:t>
            </w:r>
          </w:p>
        </w:tc>
      </w:tr>
      <w:tr w:rsidR="00F81514" w14:paraId="38E20254" w14:textId="77777777" w:rsidTr="00F8151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E20252" w14:textId="77777777" w:rsidR="00D2559D" w:rsidRPr="00996FAF" w:rsidRDefault="00E6392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E20253" w14:textId="2D7C1CCF" w:rsidR="00D2559D" w:rsidRPr="00996FAF" w:rsidRDefault="008214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222E7">
              <w:rPr>
                <w:rFonts w:ascii="Arial" w:hAnsi="Arial" w:cs="Arial"/>
                <w:color w:val="auto"/>
              </w:rPr>
              <w:t>23 January 2023</w:t>
            </w:r>
          </w:p>
        </w:tc>
      </w:tr>
    </w:tbl>
    <w:bookmarkEnd w:id="0"/>
    <w:p w14:paraId="38E20255" w14:textId="77777777" w:rsidR="00FA0A5B" w:rsidRPr="00996FAF" w:rsidRDefault="00E6392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E20256" w14:textId="77777777" w:rsidR="000078F8" w:rsidRPr="00996FAF" w:rsidRDefault="00E6392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E20257" w14:textId="66377BB5" w:rsidR="000078F8" w:rsidRPr="00996FAF" w:rsidRDefault="00E6392B" w:rsidP="0036130C">
      <w:pPr>
        <w:pStyle w:val="NormalArial"/>
      </w:pPr>
      <w:r w:rsidRPr="00996FAF">
        <w:t xml:space="preserve">This performance report for </w:t>
      </w:r>
      <w:r w:rsidRPr="00996FAF">
        <w:rPr>
          <w:color w:val="auto"/>
        </w:rPr>
        <w:t>Bethanie Fields (</w:t>
      </w:r>
      <w:r w:rsidRPr="00996FAF">
        <w:rPr>
          <w:b/>
          <w:color w:val="auto"/>
        </w:rPr>
        <w:t>the service</w:t>
      </w:r>
      <w:r w:rsidRPr="00996FAF">
        <w:rPr>
          <w:color w:val="auto"/>
        </w:rPr>
        <w:t>) has been prepared by</w:t>
      </w:r>
      <w:r w:rsidRPr="00996FAF">
        <w:rPr>
          <w:color w:val="0000FF"/>
        </w:rPr>
        <w:t xml:space="preserve"> </w:t>
      </w:r>
      <w:r w:rsidR="008214CF" w:rsidRPr="00E6392B">
        <w:rPr>
          <w:color w:val="auto"/>
        </w:rPr>
        <w:t>M Roach</w:t>
      </w:r>
      <w:r w:rsidRPr="00996FAF">
        <w:t>, delegate of the Aged Care Quality and Safety Commissioner (Commissioner)</w:t>
      </w:r>
      <w:r>
        <w:rPr>
          <w:rStyle w:val="FootnoteReference"/>
        </w:rPr>
        <w:footnoteReference w:id="1"/>
      </w:r>
      <w:r w:rsidRPr="00996FAF">
        <w:t xml:space="preserve">. </w:t>
      </w:r>
    </w:p>
    <w:p w14:paraId="38E20258" w14:textId="77777777" w:rsidR="000078F8" w:rsidRPr="00996FAF" w:rsidRDefault="00E6392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E20259" w14:textId="77777777" w:rsidR="000078F8" w:rsidRPr="00996FAF" w:rsidRDefault="00E6392B" w:rsidP="0036130C">
      <w:pPr>
        <w:pStyle w:val="NormalArial"/>
      </w:pPr>
      <w:r w:rsidRPr="00996FAF">
        <w:t>The report also specifies any areas in which improvements must be made to ensure the Quality Standards are complied with.</w:t>
      </w:r>
    </w:p>
    <w:p w14:paraId="38E2025A" w14:textId="77777777" w:rsidR="00DF37F2" w:rsidRPr="00996FAF" w:rsidRDefault="00E6392B" w:rsidP="00712752">
      <w:pPr>
        <w:pStyle w:val="Heading1"/>
        <w:spacing w:before="240" w:after="240" w:line="22" w:lineRule="atLeast"/>
        <w:rPr>
          <w:rFonts w:ascii="Arial" w:hAnsi="Arial" w:cs="Arial"/>
        </w:rPr>
      </w:pPr>
      <w:r w:rsidRPr="00996FAF">
        <w:rPr>
          <w:rFonts w:ascii="Arial" w:hAnsi="Arial" w:cs="Arial"/>
        </w:rPr>
        <w:t>Material relied on</w:t>
      </w:r>
    </w:p>
    <w:p w14:paraId="38E2025B" w14:textId="77777777" w:rsidR="00DF37F2" w:rsidRPr="00996FAF" w:rsidRDefault="00E6392B" w:rsidP="0036130C">
      <w:pPr>
        <w:pStyle w:val="NormalArial"/>
      </w:pPr>
      <w:r w:rsidRPr="00996FAF">
        <w:t>The following information has been considered in preparing the performance report:</w:t>
      </w:r>
    </w:p>
    <w:p w14:paraId="38E2025C" w14:textId="64B5989D" w:rsidR="00DF37F2" w:rsidRPr="00E6392B" w:rsidRDefault="00E6392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E6392B">
        <w:rPr>
          <w:rFonts w:ascii="Arial" w:hAnsi="Arial" w:cs="Arial"/>
          <w:color w:val="auto"/>
        </w:rPr>
        <w:t>Contact - Site report was informed by a site assessment, observations at the service, review of documents and interviews with staff, consumers/representatives and others</w:t>
      </w:r>
    </w:p>
    <w:p w14:paraId="17EC632C" w14:textId="33D3B49C" w:rsidR="008214CF" w:rsidRPr="00E6392B" w:rsidRDefault="008214CF" w:rsidP="008214CF">
      <w:pPr>
        <w:pStyle w:val="ListParagraph"/>
        <w:numPr>
          <w:ilvl w:val="0"/>
          <w:numId w:val="2"/>
        </w:numPr>
        <w:rPr>
          <w:rFonts w:ascii="Arial" w:hAnsi="Arial" w:cs="Arial"/>
          <w:color w:val="auto"/>
        </w:rPr>
      </w:pPr>
      <w:r w:rsidRPr="00E6392B">
        <w:rPr>
          <w:rFonts w:ascii="Arial" w:hAnsi="Arial" w:cs="Arial"/>
          <w:color w:val="auto"/>
        </w:rPr>
        <w:t>The Performance Report dated 18 November 2021 for an Assessment Contact – Site undertaken on 28 to 29 September 2021.</w:t>
      </w:r>
    </w:p>
    <w:p w14:paraId="38E20260" w14:textId="63094D25" w:rsidR="003B1763" w:rsidRPr="00712752" w:rsidRDefault="00E6392B" w:rsidP="008214CF">
      <w:pPr>
        <w:pStyle w:val="ListParagraph"/>
        <w:spacing w:line="22" w:lineRule="atLeast"/>
        <w:ind w:left="714"/>
        <w:contextualSpacing w:val="0"/>
        <w:rPr>
          <w:rFonts w:ascii="Arial" w:hAnsi="Arial" w:cs="Arial"/>
        </w:rPr>
      </w:pPr>
      <w:r w:rsidRPr="00712752">
        <w:rPr>
          <w:rFonts w:ascii="Arial" w:hAnsi="Arial" w:cs="Arial"/>
        </w:rPr>
        <w:br w:type="page"/>
      </w:r>
    </w:p>
    <w:p w14:paraId="38E20261" w14:textId="77777777" w:rsidR="00FC045E" w:rsidRPr="00996FAF" w:rsidRDefault="00E6392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1514" w14:paraId="38E20264" w14:textId="77777777" w:rsidTr="00F815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E20262" w14:textId="77777777" w:rsidR="00FC045E" w:rsidRPr="00996FAF" w:rsidRDefault="00E6392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E20263" w14:textId="140B033B" w:rsidR="00FC045E" w:rsidRPr="00996FAF" w:rsidRDefault="009D08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4CF">
                  <w:rPr>
                    <w:rFonts w:ascii="Arial" w:hAnsi="Arial" w:cs="Arial"/>
                  </w:rPr>
                  <w:t>Not applicable as not all requirements have been assessed</w:t>
                </w:r>
              </w:sdtContent>
            </w:sdt>
          </w:p>
        </w:tc>
      </w:tr>
      <w:tr w:rsidR="00F81514" w14:paraId="38E2026A" w14:textId="77777777" w:rsidTr="00F8151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20268" w14:textId="77777777" w:rsidR="00FC045E" w:rsidRPr="00996FAF" w:rsidRDefault="00E6392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E20269" w14:textId="3F9D5658" w:rsidR="00FC045E" w:rsidRPr="00996FAF" w:rsidRDefault="009D08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4CF">
                  <w:rPr>
                    <w:rFonts w:ascii="Arial" w:hAnsi="Arial" w:cs="Arial"/>
                    <w:b/>
                  </w:rPr>
                  <w:t>Not applicable as not all requirements have been assessed</w:t>
                </w:r>
              </w:sdtContent>
            </w:sdt>
            <w:r w:rsidR="00E6392B" w:rsidRPr="00996FAF">
              <w:rPr>
                <w:rFonts w:ascii="Arial" w:hAnsi="Arial" w:cs="Arial"/>
                <w:b/>
              </w:rPr>
              <w:t xml:space="preserve"> </w:t>
            </w:r>
          </w:p>
        </w:tc>
      </w:tr>
      <w:tr w:rsidR="00F81514" w14:paraId="38E20279" w14:textId="77777777" w:rsidTr="00F815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20277" w14:textId="77777777" w:rsidR="00FC045E" w:rsidRPr="00996FAF" w:rsidRDefault="00E6392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E20278" w14:textId="1337A1D1" w:rsidR="00FC045E" w:rsidRPr="00996FAF" w:rsidRDefault="009D08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4CF">
                  <w:rPr>
                    <w:rFonts w:ascii="Arial" w:hAnsi="Arial" w:cs="Arial"/>
                    <w:b/>
                  </w:rPr>
                  <w:t>Not applicable as not all requirements have been assessed</w:t>
                </w:r>
              </w:sdtContent>
            </w:sdt>
            <w:r w:rsidR="00E6392B" w:rsidRPr="00996FAF">
              <w:rPr>
                <w:rFonts w:ascii="Arial" w:hAnsi="Arial" w:cs="Arial"/>
                <w:b/>
              </w:rPr>
              <w:t xml:space="preserve"> </w:t>
            </w:r>
          </w:p>
        </w:tc>
      </w:tr>
    </w:tbl>
    <w:p w14:paraId="38E2027A" w14:textId="77777777" w:rsidR="00FC045E" w:rsidRPr="00996FAF" w:rsidRDefault="00E6392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E2027B" w14:textId="77777777" w:rsidR="00FC045E" w:rsidRPr="00996FAF" w:rsidRDefault="00E6392B" w:rsidP="00712752">
      <w:pPr>
        <w:pStyle w:val="Heading1"/>
        <w:spacing w:before="0" w:after="240" w:line="22" w:lineRule="atLeast"/>
        <w:rPr>
          <w:rFonts w:ascii="Arial" w:hAnsi="Arial" w:cs="Arial"/>
        </w:rPr>
      </w:pPr>
      <w:r w:rsidRPr="00996FAF">
        <w:rPr>
          <w:rFonts w:ascii="Arial" w:hAnsi="Arial" w:cs="Arial"/>
        </w:rPr>
        <w:t>Areas for improvement</w:t>
      </w:r>
    </w:p>
    <w:p w14:paraId="38E2027D" w14:textId="77777777" w:rsidR="00FC045E" w:rsidRPr="00996FAF" w:rsidRDefault="00E6392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E20282" w14:textId="154B7D15" w:rsidR="00FC045E" w:rsidRPr="00996FAF" w:rsidRDefault="00E6392B" w:rsidP="0036130C">
      <w:pPr>
        <w:pStyle w:val="NormalArial"/>
      </w:pPr>
      <w:r w:rsidRPr="00996FAF">
        <w:br w:type="page"/>
      </w:r>
    </w:p>
    <w:p w14:paraId="38E20283" w14:textId="77777777" w:rsidR="00FC045E" w:rsidRPr="00996FAF" w:rsidRDefault="00E6392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81514" w14:paraId="38E20286" w14:textId="77777777" w:rsidTr="00821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8E20284" w14:textId="77777777" w:rsidR="00FC045E" w:rsidRPr="00550022" w:rsidRDefault="00E6392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8E20285" w14:textId="77777777" w:rsidR="00FC045E" w:rsidRPr="00996FAF" w:rsidRDefault="009D08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514" w14:paraId="38E2029A" w14:textId="77777777" w:rsidTr="00F815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20297" w14:textId="77777777" w:rsidR="00FC045E" w:rsidRPr="00996FAF" w:rsidRDefault="00E6392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8E20298" w14:textId="77777777" w:rsidR="00FC045E" w:rsidRPr="00996FAF" w:rsidRDefault="00E639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E20299" w14:textId="4D61F88F" w:rsidR="00FC045E" w:rsidRPr="00996FAF" w:rsidRDefault="009D087A"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214CF">
                  <w:rPr>
                    <w:rFonts w:ascii="Arial" w:hAnsi="Arial" w:cs="Arial"/>
                    <w:color w:val="auto"/>
                  </w:rPr>
                  <w:t>Compliant</w:t>
                </w:r>
              </w:sdtContent>
            </w:sdt>
            <w:r w:rsidR="00E6392B" w:rsidRPr="00996FAF">
              <w:rPr>
                <w:rFonts w:ascii="Arial" w:hAnsi="Arial" w:cs="Arial"/>
                <w:color w:val="0000FF"/>
              </w:rPr>
              <w:t xml:space="preserve"> </w:t>
            </w:r>
          </w:p>
        </w:tc>
      </w:tr>
    </w:tbl>
    <w:p w14:paraId="38E202A3" w14:textId="77777777" w:rsidR="001A5684" w:rsidRDefault="00E6392B" w:rsidP="001A5684">
      <w:pPr>
        <w:pStyle w:val="Heading20"/>
      </w:pPr>
      <w:r w:rsidRPr="00996FAF">
        <w:t>Findings</w:t>
      </w:r>
    </w:p>
    <w:p w14:paraId="70720FFC" w14:textId="77777777" w:rsidR="008214CF" w:rsidRDefault="008214CF" w:rsidP="0036130C">
      <w:pPr>
        <w:pStyle w:val="NormalArial"/>
      </w:pPr>
      <w:r w:rsidRPr="008214CF">
        <w:t>Requirement 1(3)(d) was found Non-compliant following an Assessment Contact conducted on 28 and 29 September 2021. The service did not demonstrate it supports consumers and their representatives to understand risks associated with consumers’ choices and how those risk could be managed to minimise harm.</w:t>
      </w:r>
    </w:p>
    <w:p w14:paraId="732D6DB3" w14:textId="77777777" w:rsidR="008214CF" w:rsidRPr="008214CF" w:rsidRDefault="008214CF" w:rsidP="008214CF">
      <w:pPr>
        <w:pStyle w:val="NormalArial"/>
      </w:pPr>
      <w:r w:rsidRPr="008214CF">
        <w:t xml:space="preserve">On 19 December 2022, the Assessment Team identified: </w:t>
      </w:r>
    </w:p>
    <w:p w14:paraId="21C2D847" w14:textId="77777777" w:rsidR="008214CF" w:rsidRPr="008214CF" w:rsidRDefault="008214CF" w:rsidP="008214CF">
      <w:pPr>
        <w:pStyle w:val="NormalArial"/>
        <w:numPr>
          <w:ilvl w:val="0"/>
          <w:numId w:val="12"/>
        </w:numPr>
      </w:pPr>
      <w:r w:rsidRPr="008214CF">
        <w:t>The service implemented effective improvements including the implementation of a risk register to improve monitoring of consumers being supported to take risks at a service level and targeted staff training to support understanding of the organisation’s ‘customer choice agreement’ procedure.</w:t>
      </w:r>
    </w:p>
    <w:p w14:paraId="4AEFEB71" w14:textId="77777777" w:rsidR="008214CF" w:rsidRPr="008214CF" w:rsidRDefault="008214CF" w:rsidP="008214CF">
      <w:pPr>
        <w:pStyle w:val="NormalArial"/>
        <w:numPr>
          <w:ilvl w:val="0"/>
          <w:numId w:val="12"/>
        </w:numPr>
      </w:pPr>
      <w:r w:rsidRPr="008214CF" w:rsidDel="00645C40">
        <w:t>Consumers interviewed confirmed the service supports consumers decision-making</w:t>
      </w:r>
      <w:r w:rsidRPr="008214CF">
        <w:t>, including</w:t>
      </w:r>
      <w:r w:rsidRPr="008214CF" w:rsidDel="00645C40">
        <w:t xml:space="preserve"> tak</w:t>
      </w:r>
      <w:r w:rsidRPr="008214CF">
        <w:t>ing</w:t>
      </w:r>
      <w:r w:rsidRPr="008214CF" w:rsidDel="00645C40">
        <w:t xml:space="preserve"> risks</w:t>
      </w:r>
      <w:r w:rsidRPr="008214CF">
        <w:t>,</w:t>
      </w:r>
      <w:r w:rsidRPr="008214CF" w:rsidDel="00645C40">
        <w:t xml:space="preserve"> to enable them to live the best life they can. </w:t>
      </w:r>
    </w:p>
    <w:p w14:paraId="71282B1C" w14:textId="77777777" w:rsidR="008214CF" w:rsidRPr="008214CF" w:rsidRDefault="008214CF" w:rsidP="008214CF">
      <w:pPr>
        <w:pStyle w:val="NormalArial"/>
        <w:numPr>
          <w:ilvl w:val="0"/>
          <w:numId w:val="12"/>
        </w:numPr>
      </w:pPr>
      <w:r w:rsidRPr="008214CF">
        <w:t xml:space="preserve">Consumer care plans sampled showed consumers’ preferences, needs and risks if identified. Risk assessments were completed following the identification of risk. The ‘customer choice agreement’ forms showed the service has undertaken discussions with consumers and representatives, any contributing factors and actions taken to mitigate the risk for the consumer were identified and documented. </w:t>
      </w:r>
    </w:p>
    <w:p w14:paraId="28B64137" w14:textId="4EDCD1CF" w:rsidR="008214CF" w:rsidRDefault="008214CF" w:rsidP="008214CF">
      <w:pPr>
        <w:pStyle w:val="NormalArial"/>
        <w:numPr>
          <w:ilvl w:val="0"/>
          <w:numId w:val="12"/>
        </w:numPr>
      </w:pPr>
      <w:r w:rsidRPr="008214CF">
        <w:t>Staff described how they meet consumers’ individualised needs and support consumers taking risks based on their preferences.</w:t>
      </w:r>
    </w:p>
    <w:p w14:paraId="458D48D3" w14:textId="0869DBA1" w:rsidR="008214CF" w:rsidRDefault="008214CF" w:rsidP="008214CF">
      <w:pPr>
        <w:pStyle w:val="NormalArial"/>
        <w:numPr>
          <w:ilvl w:val="0"/>
          <w:numId w:val="12"/>
        </w:numPr>
      </w:pPr>
      <w:r w:rsidRPr="008214CF">
        <w:t>A sample</w:t>
      </w:r>
      <w:r w:rsidR="000222E7">
        <w:t>d</w:t>
      </w:r>
      <w:r w:rsidRPr="008214CF">
        <w:t xml:space="preserve"> consumer was observed utilising strategies in place with staff’s support to prevent harm when taking risks as per their preference.</w:t>
      </w:r>
    </w:p>
    <w:p w14:paraId="37520641" w14:textId="558CCE6E" w:rsidR="008214CF" w:rsidRDefault="008214CF" w:rsidP="008214CF">
      <w:pPr>
        <w:pStyle w:val="NormalArial"/>
      </w:pPr>
      <w:r w:rsidRPr="008214CF">
        <w:t>As the service demonstrated a system in place to supported consumers to take risks to enable them to live the best life they can, I find Standard 1 Requirement (3)(d) compliant.</w:t>
      </w:r>
    </w:p>
    <w:p w14:paraId="38E202C0" w14:textId="78697A9F" w:rsidR="0087700C" w:rsidRPr="00334B7D" w:rsidRDefault="00E6392B" w:rsidP="008214CF">
      <w:pPr>
        <w:pStyle w:val="NormalArial"/>
      </w:pPr>
      <w:r w:rsidRPr="00996FAF">
        <w:br w:type="page"/>
      </w:r>
    </w:p>
    <w:p w14:paraId="38E202C1" w14:textId="77777777" w:rsidR="00FC045E" w:rsidRPr="00996FAF" w:rsidRDefault="00E6392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81514" w14:paraId="38E202C4" w14:textId="77777777" w:rsidTr="00821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8E202C2" w14:textId="77777777" w:rsidR="00FC045E" w:rsidRPr="00996FAF" w:rsidRDefault="00E6392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8E202C3" w14:textId="77777777" w:rsidR="00FC045E" w:rsidRPr="00996FAF" w:rsidRDefault="009D08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514" w14:paraId="38E202CB" w14:textId="77777777" w:rsidTr="00F8151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202C5" w14:textId="77777777" w:rsidR="00FC045E" w:rsidRPr="00996FAF" w:rsidRDefault="00E6392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E202C6" w14:textId="77777777" w:rsidR="00FC045E" w:rsidRPr="00996FAF" w:rsidRDefault="00E639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E202C7" w14:textId="77777777" w:rsidR="00FC045E" w:rsidRPr="00996FAF" w:rsidRDefault="00E639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E202C8" w14:textId="77777777" w:rsidR="00FC045E" w:rsidRPr="00996FAF" w:rsidRDefault="00E639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E202C9" w14:textId="77777777" w:rsidR="00FC045E" w:rsidRPr="00996FAF" w:rsidRDefault="00E639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E202CA" w14:textId="5DDE7107" w:rsidR="00FC045E" w:rsidRPr="00996FAF" w:rsidRDefault="009D08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214CF">
                  <w:rPr>
                    <w:rFonts w:ascii="Arial" w:hAnsi="Arial" w:cs="Arial"/>
                    <w:color w:val="auto"/>
                  </w:rPr>
                  <w:t>Compliant</w:t>
                </w:r>
              </w:sdtContent>
            </w:sdt>
            <w:r w:rsidR="00E6392B" w:rsidRPr="00996FAF">
              <w:rPr>
                <w:rFonts w:ascii="Arial" w:hAnsi="Arial" w:cs="Arial"/>
                <w:color w:val="0000FF"/>
              </w:rPr>
              <w:t xml:space="preserve"> </w:t>
            </w:r>
          </w:p>
        </w:tc>
      </w:tr>
    </w:tbl>
    <w:p w14:paraId="38E202E6" w14:textId="77777777" w:rsidR="00D87E7C" w:rsidRDefault="00E6392B" w:rsidP="00D87E7C">
      <w:pPr>
        <w:pStyle w:val="Heading20"/>
      </w:pPr>
      <w:r w:rsidRPr="00996FAF">
        <w:t>Findings</w:t>
      </w:r>
    </w:p>
    <w:p w14:paraId="5E5B2659" w14:textId="7AD89C60" w:rsidR="00B33A77" w:rsidRDefault="00B33A77" w:rsidP="00B33A77">
      <w:pPr>
        <w:pStyle w:val="NormalArial"/>
      </w:pPr>
      <w:r w:rsidRPr="00B33A77">
        <w:t>Requirement 3(3)(a) was found Non-compliant following an Assessment Contact conducted on 28 and 29 September 2021. The service did not demonstrate consumers’ personal and clinical care was safe and effective and based on best practice guidelines in relation to the management of wound</w:t>
      </w:r>
      <w:r w:rsidR="000222E7">
        <w:t>s</w:t>
      </w:r>
      <w:r w:rsidRPr="00B33A77">
        <w:t>, oral fluid restriction</w:t>
      </w:r>
      <w:r w:rsidR="000222E7">
        <w:t>s</w:t>
      </w:r>
      <w:r w:rsidRPr="00B33A77">
        <w:t xml:space="preserve"> and medication.</w:t>
      </w:r>
    </w:p>
    <w:p w14:paraId="64768788" w14:textId="533BD949" w:rsidR="00B33A77" w:rsidRPr="00B33A77" w:rsidRDefault="00B33A77" w:rsidP="00B33A77">
      <w:pPr>
        <w:pStyle w:val="NormalArial"/>
      </w:pPr>
      <w:r w:rsidRPr="00B33A77">
        <w:t>On 19 December 2, the Assessment Team sampled consumers with personal and clinical care needs relating to renal treatments, specific hygiene care routine, fluid intake monitoring, diabetes management, stoma care, wound management and oral/dental health. The Assessment Team identified:</w:t>
      </w:r>
    </w:p>
    <w:p w14:paraId="323A6857" w14:textId="77777777" w:rsidR="00B33A77" w:rsidRPr="00B33A77" w:rsidRDefault="00B33A77" w:rsidP="00B33A77">
      <w:pPr>
        <w:pStyle w:val="NormalArial"/>
        <w:numPr>
          <w:ilvl w:val="0"/>
          <w:numId w:val="13"/>
        </w:numPr>
      </w:pPr>
      <w:r w:rsidRPr="00B33A77">
        <w:t>The service has implemented improvements to address the deficits identified in the previous Assessment Contact.</w:t>
      </w:r>
    </w:p>
    <w:p w14:paraId="05C1A12F" w14:textId="77777777" w:rsidR="00B33A77" w:rsidRPr="00B33A77" w:rsidRDefault="00B33A77" w:rsidP="00B33A77">
      <w:pPr>
        <w:pStyle w:val="NormalArial"/>
        <w:numPr>
          <w:ilvl w:val="0"/>
          <w:numId w:val="13"/>
        </w:numPr>
      </w:pPr>
      <w:r w:rsidRPr="00B33A77">
        <w:t>Consumers confirmed they are satisfied with the personal and clinical care they receive, stating staff provide clinical and/or personal care which is tailored to their needs.</w:t>
      </w:r>
    </w:p>
    <w:p w14:paraId="705137CD" w14:textId="439B31D6" w:rsidR="00B33A77" w:rsidRPr="00B33A77" w:rsidRDefault="00B33A77" w:rsidP="00B33A77">
      <w:pPr>
        <w:pStyle w:val="NormalArial"/>
        <w:numPr>
          <w:ilvl w:val="0"/>
          <w:numId w:val="13"/>
        </w:numPr>
      </w:pPr>
      <w:r w:rsidRPr="00B33A77">
        <w:t xml:space="preserve">Staff described the care needs of consumers and how they deliver best practice care based on consumer needs. These include involving health practitioners when needed. </w:t>
      </w:r>
    </w:p>
    <w:p w14:paraId="76D6A85C" w14:textId="6FB1A0EB" w:rsidR="00B33A77" w:rsidRPr="00B33A77" w:rsidRDefault="00B33A77" w:rsidP="00B33A77">
      <w:pPr>
        <w:pStyle w:val="NormalArial"/>
        <w:numPr>
          <w:ilvl w:val="0"/>
          <w:numId w:val="13"/>
        </w:numPr>
      </w:pPr>
      <w:r w:rsidRPr="00B33A77">
        <w:t>Consumers files reviewed showed safe and effective care has been delivered based on consumers’ needs and optimise consumers’ health and well-being. These include, but not limited to, accurate and up to date consumers’ c</w:t>
      </w:r>
      <w:r>
        <w:t>l</w:t>
      </w:r>
      <w:r w:rsidRPr="00B33A77">
        <w:t>inical</w:t>
      </w:r>
      <w:r>
        <w:t xml:space="preserve"> </w:t>
      </w:r>
      <w:r w:rsidRPr="00B33A77">
        <w:t>assessments and consistent consumer needs based wound care attendance and oral fluid intake monitoring.</w:t>
      </w:r>
    </w:p>
    <w:p w14:paraId="2405B90D" w14:textId="6633EFA6" w:rsidR="00B33A77" w:rsidRPr="00B33A77" w:rsidRDefault="00B33A77" w:rsidP="00B33A77">
      <w:pPr>
        <w:pStyle w:val="NormalArial"/>
        <w:numPr>
          <w:ilvl w:val="0"/>
          <w:numId w:val="13"/>
        </w:numPr>
      </w:pPr>
      <w:r w:rsidRPr="00B33A77">
        <w:t>Staff practice regarding diabetic medication administration w</w:t>
      </w:r>
      <w:r w:rsidR="000222E7">
        <w:t>ith</w:t>
      </w:r>
      <w:r w:rsidRPr="00B33A77">
        <w:t xml:space="preserve"> adherence to best practice guidelines has been observed.</w:t>
      </w:r>
    </w:p>
    <w:p w14:paraId="066E58E2" w14:textId="2AB40C5E" w:rsidR="00B33A77" w:rsidRPr="00B33A77" w:rsidRDefault="00B33A77" w:rsidP="00B33A77">
      <w:pPr>
        <w:pStyle w:val="NormalArial"/>
      </w:pPr>
      <w:r w:rsidRPr="00B33A77">
        <w:t>As the service demonstrated the delivery of safe and effective personal and clinical care to consumers, I find Standard 3 Requirement (3)(a) compliant.</w:t>
      </w:r>
    </w:p>
    <w:p w14:paraId="38E202E7" w14:textId="7BFA736E" w:rsidR="002B0C90" w:rsidRPr="00262C0B" w:rsidRDefault="00E6392B" w:rsidP="0036130C">
      <w:pPr>
        <w:pStyle w:val="NormalArial"/>
      </w:pPr>
      <w:r>
        <w:br w:type="page"/>
      </w:r>
    </w:p>
    <w:p w14:paraId="38E20351" w14:textId="77777777" w:rsidR="00FC045E" w:rsidRPr="00996FAF" w:rsidRDefault="00E6392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81514" w14:paraId="38E20354" w14:textId="77777777" w:rsidTr="00F81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E20352" w14:textId="77777777" w:rsidR="00FC045E" w:rsidRPr="00996FAF" w:rsidRDefault="00E6392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E20353" w14:textId="77777777" w:rsidR="00FC045E" w:rsidRPr="00996FAF" w:rsidRDefault="009D087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1514" w14:paraId="38E2036E" w14:textId="77777777" w:rsidTr="00F8151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E20367" w14:textId="77777777" w:rsidR="00FC045E" w:rsidRPr="00996FAF" w:rsidRDefault="00E6392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E20368" w14:textId="77777777" w:rsidR="00FC045E" w:rsidRPr="00996FAF" w:rsidRDefault="00E63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8E20369" w14:textId="77777777" w:rsidR="00FC045E" w:rsidRPr="00996FAF" w:rsidRDefault="00E6392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8E2036A" w14:textId="77777777" w:rsidR="00FC045E" w:rsidRPr="00996FAF" w:rsidRDefault="00E6392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E2036B" w14:textId="77777777" w:rsidR="00FC045E" w:rsidRPr="00996FAF" w:rsidRDefault="00E6392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E2036C" w14:textId="77777777" w:rsidR="00FC045E" w:rsidRPr="00996FAF" w:rsidRDefault="00E6392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8E2036D" w14:textId="3BAD703F" w:rsidR="00FC045E" w:rsidRPr="00996FAF" w:rsidRDefault="009D087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214CF">
                  <w:rPr>
                    <w:rFonts w:ascii="Arial" w:hAnsi="Arial" w:cs="Arial"/>
                    <w:color w:val="auto"/>
                  </w:rPr>
                  <w:t>Compliant</w:t>
                </w:r>
              </w:sdtContent>
            </w:sdt>
          </w:p>
        </w:tc>
      </w:tr>
    </w:tbl>
    <w:p w14:paraId="38E20376" w14:textId="77777777" w:rsidR="00D87E7C" w:rsidRDefault="00E6392B" w:rsidP="00D87E7C">
      <w:pPr>
        <w:pStyle w:val="Heading20"/>
      </w:pPr>
      <w:r w:rsidRPr="00996FAF">
        <w:t>Findings</w:t>
      </w:r>
    </w:p>
    <w:p w14:paraId="47812111" w14:textId="4B0B672B" w:rsidR="002F4307" w:rsidRPr="00E71E21" w:rsidRDefault="002F4307" w:rsidP="002F4307">
      <w:pPr>
        <w:pStyle w:val="NormalArial"/>
      </w:pPr>
      <w:r>
        <w:t xml:space="preserve">Requirement 8(3)(d) was found Non-compliant following an Assessment Contact conducted on 28 and 29 September 2021. The service </w:t>
      </w:r>
      <w:r w:rsidRPr="00E71E21">
        <w:t xml:space="preserve">was unable to demonstrate policies and procedures </w:t>
      </w:r>
      <w:r w:rsidR="000222E7">
        <w:t>were</w:t>
      </w:r>
      <w:r w:rsidR="00337C3B">
        <w:t xml:space="preserve"> followed </w:t>
      </w:r>
      <w:r w:rsidRPr="00E71E21">
        <w:t>to support consumers to live their best li</w:t>
      </w:r>
      <w:r>
        <w:t>fe</w:t>
      </w:r>
      <w:r w:rsidRPr="00E71E21">
        <w:t xml:space="preserve">. </w:t>
      </w:r>
    </w:p>
    <w:p w14:paraId="00311D38" w14:textId="77777777" w:rsidR="00B81704" w:rsidRDefault="002F4307" w:rsidP="002F4307">
      <w:pPr>
        <w:pStyle w:val="NormalArial"/>
      </w:pPr>
      <w:r>
        <w:t>On 19 December 2022, the Assessment Team found</w:t>
      </w:r>
      <w:r w:rsidR="00B81704">
        <w:t>:</w:t>
      </w:r>
      <w:r>
        <w:t xml:space="preserve"> </w:t>
      </w:r>
    </w:p>
    <w:p w14:paraId="6BD227BC" w14:textId="3A9FFF97" w:rsidR="00337C3B" w:rsidRDefault="00B81704" w:rsidP="00B81704">
      <w:pPr>
        <w:pStyle w:val="NormalArial"/>
        <w:numPr>
          <w:ilvl w:val="0"/>
          <w:numId w:val="15"/>
        </w:numPr>
      </w:pPr>
      <w:r>
        <w:t>T</w:t>
      </w:r>
      <w:r w:rsidR="002F4307">
        <w:t>he service implemented improvement actions</w:t>
      </w:r>
      <w:r>
        <w:t xml:space="preserve"> including t</w:t>
      </w:r>
      <w:r w:rsidR="002F4307">
        <w:t xml:space="preserve">he development and implementation of </w:t>
      </w:r>
      <w:r w:rsidR="002F4307" w:rsidRPr="00FF5CF3">
        <w:t>a risk register</w:t>
      </w:r>
      <w:r w:rsidR="002F4307">
        <w:t xml:space="preserve"> that is maintained at site level to allow for risks identified to be</w:t>
      </w:r>
      <w:r w:rsidR="002F4307" w:rsidRPr="001E1131">
        <w:t xml:space="preserve"> </w:t>
      </w:r>
      <w:r w:rsidR="002F4307">
        <w:t>monitored,</w:t>
      </w:r>
      <w:r w:rsidR="002F4307" w:rsidRPr="001E1131">
        <w:t xml:space="preserve"> review</w:t>
      </w:r>
      <w:r w:rsidR="002F4307">
        <w:t>ed,</w:t>
      </w:r>
      <w:r w:rsidR="002F4307" w:rsidRPr="001E1131">
        <w:t xml:space="preserve"> and evaluat</w:t>
      </w:r>
      <w:r w:rsidR="002F4307">
        <w:t>ed</w:t>
      </w:r>
      <w:r>
        <w:t>; p</w:t>
      </w:r>
      <w:r w:rsidR="002F4307" w:rsidRPr="00400365">
        <w:t>olicies and procedures have been summarised into an assessment and guidance tool for staff to follow</w:t>
      </w:r>
      <w:r w:rsidR="002F4307">
        <w:t xml:space="preserve">, this is </w:t>
      </w:r>
      <w:r w:rsidR="002F4307" w:rsidRPr="00400365">
        <w:t xml:space="preserve">in all nursing stations and </w:t>
      </w:r>
      <w:r w:rsidR="002F4307">
        <w:t xml:space="preserve">available </w:t>
      </w:r>
      <w:r w:rsidR="002F4307" w:rsidRPr="00400365">
        <w:t>online</w:t>
      </w:r>
      <w:r>
        <w:t>; s</w:t>
      </w:r>
      <w:r w:rsidR="00337C3B">
        <w:t>taff e</w:t>
      </w:r>
      <w:r w:rsidR="00337C3B" w:rsidRPr="00400365">
        <w:t xml:space="preserve">ducation and training </w:t>
      </w:r>
      <w:r w:rsidR="00337C3B">
        <w:t xml:space="preserve">have been </w:t>
      </w:r>
      <w:r w:rsidR="00337C3B" w:rsidRPr="00400365">
        <w:t xml:space="preserve">provided </w:t>
      </w:r>
      <w:r w:rsidR="00337C3B">
        <w:t xml:space="preserve">in relation </w:t>
      </w:r>
      <w:r w:rsidR="00337C3B" w:rsidRPr="00400365">
        <w:t>to the organisation</w:t>
      </w:r>
      <w:r w:rsidR="00337C3B">
        <w:t>’</w:t>
      </w:r>
      <w:r w:rsidR="00337C3B" w:rsidRPr="00400365">
        <w:t xml:space="preserve">s </w:t>
      </w:r>
      <w:r w:rsidR="00337C3B">
        <w:t>‘</w:t>
      </w:r>
      <w:r w:rsidR="00337C3B" w:rsidRPr="00400365">
        <w:t>customer choice procedure</w:t>
      </w:r>
      <w:r w:rsidR="00337C3B">
        <w:t>’</w:t>
      </w:r>
      <w:r w:rsidR="00337C3B" w:rsidRPr="00400365">
        <w:t xml:space="preserve"> and </w:t>
      </w:r>
      <w:r w:rsidR="00337C3B">
        <w:t>incident assessment and recording.</w:t>
      </w:r>
    </w:p>
    <w:p w14:paraId="191CCAF4" w14:textId="77777777" w:rsidR="00B81704" w:rsidRDefault="00B81704" w:rsidP="00B81704">
      <w:pPr>
        <w:pStyle w:val="NormalArial"/>
        <w:numPr>
          <w:ilvl w:val="0"/>
          <w:numId w:val="15"/>
        </w:numPr>
      </w:pPr>
      <w:r>
        <w:t>C</w:t>
      </w:r>
      <w:r w:rsidRPr="00D72E31">
        <w:t xml:space="preserve">onsumers advised they are comfortable the service has balanced their </w:t>
      </w:r>
      <w:r>
        <w:t xml:space="preserve">care needs related </w:t>
      </w:r>
      <w:r w:rsidRPr="00D72E31">
        <w:t>risks so they can live their best lives.</w:t>
      </w:r>
    </w:p>
    <w:p w14:paraId="00A2A9A4" w14:textId="58DEAF41" w:rsidR="00B81704" w:rsidRDefault="00B81704" w:rsidP="00B81704">
      <w:pPr>
        <w:pStyle w:val="NormalArial"/>
        <w:numPr>
          <w:ilvl w:val="0"/>
          <w:numId w:val="15"/>
        </w:numPr>
      </w:pPr>
      <w:r>
        <w:t xml:space="preserve">Management described the service’s incident management system for reporting, assessing, escalating, recording and monitoring incidents to enable appropriate </w:t>
      </w:r>
      <w:r w:rsidRPr="00D72E31">
        <w:t>measures in place to mitigate a re-occurrence</w:t>
      </w:r>
      <w:r>
        <w:t xml:space="preserve">. </w:t>
      </w:r>
    </w:p>
    <w:p w14:paraId="7B52B87D" w14:textId="13A34571" w:rsidR="00B81704" w:rsidRDefault="00B81704" w:rsidP="00B81704">
      <w:pPr>
        <w:pStyle w:val="NormalArial"/>
        <w:numPr>
          <w:ilvl w:val="0"/>
          <w:numId w:val="15"/>
        </w:numPr>
      </w:pPr>
      <w:r>
        <w:t>Staff described how they support consumers in managing high impact</w:t>
      </w:r>
      <w:r w:rsidR="0081441D">
        <w:t xml:space="preserve"> or</w:t>
      </w:r>
      <w:r>
        <w:t xml:space="preserve"> high prevalence risks and confirmed they received training in relation to Serious Incidents Response Scheme (SIRS) and restrictive practice.</w:t>
      </w:r>
    </w:p>
    <w:p w14:paraId="189ACE44" w14:textId="77777777" w:rsidR="00CF3BB8" w:rsidRPr="00CF3BB8" w:rsidRDefault="00CF3BB8" w:rsidP="00CF3BB8">
      <w:pPr>
        <w:pStyle w:val="ListParagraph"/>
        <w:numPr>
          <w:ilvl w:val="0"/>
          <w:numId w:val="15"/>
        </w:numPr>
        <w:rPr>
          <w:rFonts w:ascii="Arial" w:hAnsi="Arial" w:cs="Arial"/>
        </w:rPr>
      </w:pPr>
      <w:r w:rsidRPr="00CF3BB8">
        <w:rPr>
          <w:rFonts w:ascii="Arial" w:hAnsi="Arial" w:cs="Arial"/>
        </w:rPr>
        <w:t>Reviewed documents showed the service’s SIRS register corroborated the examples provided by staff in relation to responding and reporting incidents and generally reflected the process of communication with consumers and/or their representatives on the recognised risk and open disclosure approach. Risk assessments are undertaken and reviewed to identify risk minimisation strategies in collaboration with consumers and/or their representatives.</w:t>
      </w:r>
    </w:p>
    <w:p w14:paraId="38E20377" w14:textId="677D0E51" w:rsidR="00117022" w:rsidRPr="00712752" w:rsidRDefault="0081441D" w:rsidP="0036130C">
      <w:pPr>
        <w:pStyle w:val="NormalArial"/>
      </w:pPr>
      <w:bookmarkStart w:id="1" w:name="_Hlk125384576"/>
      <w:r>
        <w:t>As the service demonstrated e</w:t>
      </w:r>
      <w:r w:rsidRPr="0081441D">
        <w:t>ffective risk management systems and practices</w:t>
      </w:r>
      <w:r>
        <w:t xml:space="preserve"> in place to </w:t>
      </w:r>
      <w:r w:rsidRPr="0081441D">
        <w:t>manag</w:t>
      </w:r>
      <w:r>
        <w:t>e consumer care related</w:t>
      </w:r>
      <w:r w:rsidRPr="0081441D">
        <w:t xml:space="preserve"> high impact or high prevalence risks</w:t>
      </w:r>
      <w:r>
        <w:t xml:space="preserve">, manage and prevent incidents and </w:t>
      </w:r>
      <w:r w:rsidRPr="0081441D">
        <w:t>support consumers to live the best life they can</w:t>
      </w:r>
      <w:r>
        <w:t xml:space="preserve">, I </w:t>
      </w:r>
      <w:r w:rsidRPr="0081441D">
        <w:t xml:space="preserve">find Standard </w:t>
      </w:r>
      <w:r>
        <w:t>8</w:t>
      </w:r>
      <w:r w:rsidRPr="0081441D">
        <w:t xml:space="preserve"> Requirement (3)(</w:t>
      </w:r>
      <w:r>
        <w:t>d</w:t>
      </w:r>
      <w:r w:rsidRPr="0081441D">
        <w:t>) compliant</w:t>
      </w:r>
      <w:r>
        <w:t>.</w:t>
      </w:r>
      <w:bookmarkEnd w:id="1"/>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20384" w14:textId="77777777" w:rsidR="00A2246D" w:rsidRDefault="00E6392B">
      <w:pPr>
        <w:spacing w:after="0"/>
      </w:pPr>
      <w:r>
        <w:separator/>
      </w:r>
    </w:p>
  </w:endnote>
  <w:endnote w:type="continuationSeparator" w:id="0">
    <w:p w14:paraId="38E20386" w14:textId="77777777" w:rsidR="00A2246D" w:rsidRDefault="00E639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037D" w14:textId="77777777" w:rsidR="00DF37F2" w:rsidRPr="00DF37F2" w:rsidRDefault="00E6392B" w:rsidP="00DF37F2">
    <w:pPr>
      <w:pStyle w:val="FooterArial9"/>
      <w:rPr>
        <w:rStyle w:val="FooterBold"/>
        <w:rFonts w:ascii="Arial" w:hAnsi="Arial"/>
        <w:b w:val="0"/>
      </w:rPr>
    </w:pPr>
    <w:r w:rsidRPr="00DF37F2">
      <w:rPr>
        <w:rStyle w:val="FooterBold"/>
        <w:rFonts w:ascii="Arial" w:hAnsi="Arial"/>
        <w:b w:val="0"/>
      </w:rPr>
      <w:t>Name of service: Bethanie Fields</w:t>
    </w:r>
    <w:r w:rsidRPr="00DF37F2">
      <w:rPr>
        <w:rStyle w:val="FooterBold"/>
        <w:rFonts w:ascii="Arial" w:hAnsi="Arial"/>
        <w:b w:val="0"/>
      </w:rPr>
      <w:tab/>
      <w:t xml:space="preserve">RPT-ACC-0122 v3.0 </w:t>
    </w:r>
  </w:p>
  <w:p w14:paraId="38E2037E" w14:textId="77777777" w:rsidR="00DF37F2" w:rsidRPr="00DF37F2" w:rsidRDefault="00E6392B" w:rsidP="00DF37F2">
    <w:pPr>
      <w:pStyle w:val="FooterArial9"/>
      <w:rPr>
        <w:rStyle w:val="FooterBold"/>
        <w:rFonts w:ascii="Arial" w:hAnsi="Arial"/>
        <w:b w:val="0"/>
      </w:rPr>
    </w:pPr>
    <w:r w:rsidRPr="00DF37F2">
      <w:rPr>
        <w:rStyle w:val="FooterBold"/>
        <w:rFonts w:ascii="Arial" w:hAnsi="Arial"/>
        <w:b w:val="0"/>
      </w:rPr>
      <w:t>Commission ID: 7273</w:t>
    </w:r>
    <w:r w:rsidRPr="00DF37F2">
      <w:rPr>
        <w:rStyle w:val="FooterBold"/>
        <w:rFonts w:ascii="Arial" w:hAnsi="Arial"/>
        <w:b w:val="0"/>
      </w:rPr>
      <w:tab/>
      <w:t xml:space="preserve">OFFICIAL: Sensitive </w:t>
    </w:r>
  </w:p>
  <w:p w14:paraId="38E2037F" w14:textId="77777777" w:rsidR="00DF37F2" w:rsidRPr="00DF37F2" w:rsidRDefault="00E6392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0381" w14:textId="77777777" w:rsidR="00E2364A" w:rsidRDefault="009D087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2037A" w14:textId="77777777" w:rsidR="00D3157C" w:rsidRDefault="00E6392B" w:rsidP="00D71F88">
      <w:pPr>
        <w:spacing w:after="0"/>
      </w:pPr>
      <w:r>
        <w:separator/>
      </w:r>
    </w:p>
  </w:footnote>
  <w:footnote w:type="continuationSeparator" w:id="0">
    <w:p w14:paraId="38E2037B" w14:textId="77777777" w:rsidR="00D3157C" w:rsidRDefault="00E6392B" w:rsidP="00D71F88">
      <w:pPr>
        <w:spacing w:after="0"/>
      </w:pPr>
      <w:r>
        <w:continuationSeparator/>
      </w:r>
    </w:p>
  </w:footnote>
  <w:footnote w:id="1">
    <w:p w14:paraId="38E20386" w14:textId="0D3544C1" w:rsidR="000078F8" w:rsidRDefault="00E6392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222E7">
        <w:rPr>
          <w:rFonts w:ascii="Arial" w:hAnsi="Arial" w:cs="Arial"/>
          <w:color w:val="auto"/>
          <w:sz w:val="20"/>
          <w:szCs w:val="20"/>
        </w:rPr>
        <w:t>68A</w:t>
      </w:r>
      <w:r w:rsidRPr="00443CA4">
        <w:rPr>
          <w:rFonts w:ascii="Arial" w:hAnsi="Arial" w:cs="Arial"/>
          <w:sz w:val="20"/>
          <w:szCs w:val="20"/>
        </w:rPr>
        <w:t xml:space="preserve"> of the Aged Care Quality and Safety Commission Rules 2018.</w:t>
      </w:r>
    </w:p>
    <w:p w14:paraId="38E20387" w14:textId="77777777" w:rsidR="002B0884" w:rsidRDefault="009D08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037C" w14:textId="77777777" w:rsidR="00D71F88" w:rsidRDefault="00E6392B">
    <w:pPr>
      <w:pStyle w:val="Header"/>
    </w:pPr>
    <w:r>
      <w:rPr>
        <w:noProof/>
        <w:color w:val="2B579A"/>
        <w:shd w:val="clear" w:color="auto" w:fill="E6E6E6"/>
        <w:lang w:val="en-US"/>
      </w:rPr>
      <w:drawing>
        <wp:anchor distT="0" distB="0" distL="114300" distR="114300" simplePos="0" relativeHeight="251659264" behindDoc="1" locked="0" layoutInCell="1" allowOverlap="1" wp14:anchorId="38E20382" wp14:editId="38E2038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902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0380" w14:textId="77777777" w:rsidR="00FA0A5B" w:rsidRDefault="00E6392B">
    <w:pPr>
      <w:pStyle w:val="Header"/>
    </w:pPr>
    <w:r>
      <w:rPr>
        <w:noProof/>
      </w:rPr>
      <w:drawing>
        <wp:anchor distT="0" distB="0" distL="114300" distR="114300" simplePos="0" relativeHeight="251658240" behindDoc="0" locked="0" layoutInCell="1" allowOverlap="1" wp14:anchorId="38E20384" wp14:editId="38E203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DA12AA">
      <w:start w:val="1"/>
      <w:numFmt w:val="lowerRoman"/>
      <w:lvlText w:val="(%1)"/>
      <w:lvlJc w:val="left"/>
      <w:pPr>
        <w:ind w:left="1080" w:hanging="720"/>
      </w:pPr>
      <w:rPr>
        <w:rFonts w:hint="default"/>
      </w:rPr>
    </w:lvl>
    <w:lvl w:ilvl="1" w:tplc="88828EBA" w:tentative="1">
      <w:start w:val="1"/>
      <w:numFmt w:val="lowerLetter"/>
      <w:lvlText w:val="%2."/>
      <w:lvlJc w:val="left"/>
      <w:pPr>
        <w:ind w:left="1440" w:hanging="360"/>
      </w:pPr>
    </w:lvl>
    <w:lvl w:ilvl="2" w:tplc="E55C92FC" w:tentative="1">
      <w:start w:val="1"/>
      <w:numFmt w:val="lowerRoman"/>
      <w:lvlText w:val="%3."/>
      <w:lvlJc w:val="right"/>
      <w:pPr>
        <w:ind w:left="2160" w:hanging="180"/>
      </w:pPr>
    </w:lvl>
    <w:lvl w:ilvl="3" w:tplc="3EFCBDBC" w:tentative="1">
      <w:start w:val="1"/>
      <w:numFmt w:val="decimal"/>
      <w:lvlText w:val="%4."/>
      <w:lvlJc w:val="left"/>
      <w:pPr>
        <w:ind w:left="2880" w:hanging="360"/>
      </w:pPr>
    </w:lvl>
    <w:lvl w:ilvl="4" w:tplc="5A8C1A64" w:tentative="1">
      <w:start w:val="1"/>
      <w:numFmt w:val="lowerLetter"/>
      <w:lvlText w:val="%5."/>
      <w:lvlJc w:val="left"/>
      <w:pPr>
        <w:ind w:left="3600" w:hanging="360"/>
      </w:pPr>
    </w:lvl>
    <w:lvl w:ilvl="5" w:tplc="E25C8586" w:tentative="1">
      <w:start w:val="1"/>
      <w:numFmt w:val="lowerRoman"/>
      <w:lvlText w:val="%6."/>
      <w:lvlJc w:val="right"/>
      <w:pPr>
        <w:ind w:left="4320" w:hanging="180"/>
      </w:pPr>
    </w:lvl>
    <w:lvl w:ilvl="6" w:tplc="0C6E4B02" w:tentative="1">
      <w:start w:val="1"/>
      <w:numFmt w:val="decimal"/>
      <w:lvlText w:val="%7."/>
      <w:lvlJc w:val="left"/>
      <w:pPr>
        <w:ind w:left="5040" w:hanging="360"/>
      </w:pPr>
    </w:lvl>
    <w:lvl w:ilvl="7" w:tplc="1764CC9C" w:tentative="1">
      <w:start w:val="1"/>
      <w:numFmt w:val="lowerLetter"/>
      <w:lvlText w:val="%8."/>
      <w:lvlJc w:val="left"/>
      <w:pPr>
        <w:ind w:left="5760" w:hanging="360"/>
      </w:pPr>
    </w:lvl>
    <w:lvl w:ilvl="8" w:tplc="F34666E8" w:tentative="1">
      <w:start w:val="1"/>
      <w:numFmt w:val="lowerRoman"/>
      <w:lvlText w:val="%9."/>
      <w:lvlJc w:val="right"/>
      <w:pPr>
        <w:ind w:left="6480" w:hanging="180"/>
      </w:pPr>
    </w:lvl>
  </w:abstractNum>
  <w:abstractNum w:abstractNumId="1" w15:restartNumberingAfterBreak="0">
    <w:nsid w:val="03CF3AA1"/>
    <w:multiLevelType w:val="hybridMultilevel"/>
    <w:tmpl w:val="D26E7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9BE29E18">
      <w:start w:val="1"/>
      <w:numFmt w:val="lowerRoman"/>
      <w:lvlText w:val="(%1)"/>
      <w:lvlJc w:val="left"/>
      <w:pPr>
        <w:ind w:left="1080" w:hanging="720"/>
      </w:pPr>
      <w:rPr>
        <w:rFonts w:hint="default"/>
      </w:rPr>
    </w:lvl>
    <w:lvl w:ilvl="1" w:tplc="7D440D98" w:tentative="1">
      <w:start w:val="1"/>
      <w:numFmt w:val="lowerLetter"/>
      <w:lvlText w:val="%2."/>
      <w:lvlJc w:val="left"/>
      <w:pPr>
        <w:ind w:left="1440" w:hanging="360"/>
      </w:pPr>
    </w:lvl>
    <w:lvl w:ilvl="2" w:tplc="E1E8461A" w:tentative="1">
      <w:start w:val="1"/>
      <w:numFmt w:val="lowerRoman"/>
      <w:lvlText w:val="%3."/>
      <w:lvlJc w:val="right"/>
      <w:pPr>
        <w:ind w:left="2160" w:hanging="180"/>
      </w:pPr>
    </w:lvl>
    <w:lvl w:ilvl="3" w:tplc="A26EFAF4" w:tentative="1">
      <w:start w:val="1"/>
      <w:numFmt w:val="decimal"/>
      <w:lvlText w:val="%4."/>
      <w:lvlJc w:val="left"/>
      <w:pPr>
        <w:ind w:left="2880" w:hanging="360"/>
      </w:pPr>
    </w:lvl>
    <w:lvl w:ilvl="4" w:tplc="249CC2DA" w:tentative="1">
      <w:start w:val="1"/>
      <w:numFmt w:val="lowerLetter"/>
      <w:lvlText w:val="%5."/>
      <w:lvlJc w:val="left"/>
      <w:pPr>
        <w:ind w:left="3600" w:hanging="360"/>
      </w:pPr>
    </w:lvl>
    <w:lvl w:ilvl="5" w:tplc="C11E22EA" w:tentative="1">
      <w:start w:val="1"/>
      <w:numFmt w:val="lowerRoman"/>
      <w:lvlText w:val="%6."/>
      <w:lvlJc w:val="right"/>
      <w:pPr>
        <w:ind w:left="4320" w:hanging="180"/>
      </w:pPr>
    </w:lvl>
    <w:lvl w:ilvl="6" w:tplc="DC3A2B5A" w:tentative="1">
      <w:start w:val="1"/>
      <w:numFmt w:val="decimal"/>
      <w:lvlText w:val="%7."/>
      <w:lvlJc w:val="left"/>
      <w:pPr>
        <w:ind w:left="5040" w:hanging="360"/>
      </w:pPr>
    </w:lvl>
    <w:lvl w:ilvl="7" w:tplc="837A5D42" w:tentative="1">
      <w:start w:val="1"/>
      <w:numFmt w:val="lowerLetter"/>
      <w:lvlText w:val="%8."/>
      <w:lvlJc w:val="left"/>
      <w:pPr>
        <w:ind w:left="5760" w:hanging="360"/>
      </w:pPr>
    </w:lvl>
    <w:lvl w:ilvl="8" w:tplc="14601E54" w:tentative="1">
      <w:start w:val="1"/>
      <w:numFmt w:val="lowerRoman"/>
      <w:lvlText w:val="%9."/>
      <w:lvlJc w:val="right"/>
      <w:pPr>
        <w:ind w:left="6480" w:hanging="180"/>
      </w:pPr>
    </w:lvl>
  </w:abstractNum>
  <w:abstractNum w:abstractNumId="3" w15:restartNumberingAfterBreak="0">
    <w:nsid w:val="0E4A60BD"/>
    <w:multiLevelType w:val="hybridMultilevel"/>
    <w:tmpl w:val="10E6BC8A"/>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 w15:restartNumberingAfterBreak="0">
    <w:nsid w:val="120E603E"/>
    <w:multiLevelType w:val="hybridMultilevel"/>
    <w:tmpl w:val="C68EC94A"/>
    <w:lvl w:ilvl="0" w:tplc="69FEC4EA">
      <w:start w:val="1"/>
      <w:numFmt w:val="lowerRoman"/>
      <w:lvlText w:val="(%1)"/>
      <w:lvlJc w:val="left"/>
      <w:pPr>
        <w:ind w:left="1080" w:hanging="720"/>
      </w:pPr>
      <w:rPr>
        <w:rFonts w:hint="default"/>
      </w:rPr>
    </w:lvl>
    <w:lvl w:ilvl="1" w:tplc="C32ACA3E" w:tentative="1">
      <w:start w:val="1"/>
      <w:numFmt w:val="lowerLetter"/>
      <w:lvlText w:val="%2."/>
      <w:lvlJc w:val="left"/>
      <w:pPr>
        <w:ind w:left="1440" w:hanging="360"/>
      </w:pPr>
    </w:lvl>
    <w:lvl w:ilvl="2" w:tplc="51909048" w:tentative="1">
      <w:start w:val="1"/>
      <w:numFmt w:val="lowerRoman"/>
      <w:lvlText w:val="%3."/>
      <w:lvlJc w:val="right"/>
      <w:pPr>
        <w:ind w:left="2160" w:hanging="180"/>
      </w:pPr>
    </w:lvl>
    <w:lvl w:ilvl="3" w:tplc="C1CEA3FE" w:tentative="1">
      <w:start w:val="1"/>
      <w:numFmt w:val="decimal"/>
      <w:lvlText w:val="%4."/>
      <w:lvlJc w:val="left"/>
      <w:pPr>
        <w:ind w:left="2880" w:hanging="360"/>
      </w:pPr>
    </w:lvl>
    <w:lvl w:ilvl="4" w:tplc="D7FC6C66" w:tentative="1">
      <w:start w:val="1"/>
      <w:numFmt w:val="lowerLetter"/>
      <w:lvlText w:val="%5."/>
      <w:lvlJc w:val="left"/>
      <w:pPr>
        <w:ind w:left="3600" w:hanging="360"/>
      </w:pPr>
    </w:lvl>
    <w:lvl w:ilvl="5" w:tplc="0B5642F2" w:tentative="1">
      <w:start w:val="1"/>
      <w:numFmt w:val="lowerRoman"/>
      <w:lvlText w:val="%6."/>
      <w:lvlJc w:val="right"/>
      <w:pPr>
        <w:ind w:left="4320" w:hanging="180"/>
      </w:pPr>
    </w:lvl>
    <w:lvl w:ilvl="6" w:tplc="AEAA37A4" w:tentative="1">
      <w:start w:val="1"/>
      <w:numFmt w:val="decimal"/>
      <w:lvlText w:val="%7."/>
      <w:lvlJc w:val="left"/>
      <w:pPr>
        <w:ind w:left="5040" w:hanging="360"/>
      </w:pPr>
    </w:lvl>
    <w:lvl w:ilvl="7" w:tplc="E93661BA" w:tentative="1">
      <w:start w:val="1"/>
      <w:numFmt w:val="lowerLetter"/>
      <w:lvlText w:val="%8."/>
      <w:lvlJc w:val="left"/>
      <w:pPr>
        <w:ind w:left="5760" w:hanging="360"/>
      </w:pPr>
    </w:lvl>
    <w:lvl w:ilvl="8" w:tplc="94C4861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8EC8DBC">
      <w:start w:val="1"/>
      <w:numFmt w:val="bullet"/>
      <w:lvlText w:val=""/>
      <w:lvlJc w:val="left"/>
      <w:pPr>
        <w:ind w:left="720" w:hanging="360"/>
      </w:pPr>
      <w:rPr>
        <w:rFonts w:ascii="Symbol" w:hAnsi="Symbol" w:hint="default"/>
        <w:color w:val="auto"/>
        <w:sz w:val="24"/>
        <w:szCs w:val="24"/>
      </w:rPr>
    </w:lvl>
    <w:lvl w:ilvl="1" w:tplc="FCAC1D78" w:tentative="1">
      <w:start w:val="1"/>
      <w:numFmt w:val="bullet"/>
      <w:lvlText w:val="o"/>
      <w:lvlJc w:val="left"/>
      <w:pPr>
        <w:ind w:left="1440" w:hanging="360"/>
      </w:pPr>
      <w:rPr>
        <w:rFonts w:ascii="Courier New" w:hAnsi="Courier New" w:cs="Courier New" w:hint="default"/>
      </w:rPr>
    </w:lvl>
    <w:lvl w:ilvl="2" w:tplc="C5E43A4A" w:tentative="1">
      <w:start w:val="1"/>
      <w:numFmt w:val="bullet"/>
      <w:lvlText w:val=""/>
      <w:lvlJc w:val="left"/>
      <w:pPr>
        <w:ind w:left="2160" w:hanging="360"/>
      </w:pPr>
      <w:rPr>
        <w:rFonts w:ascii="Wingdings" w:hAnsi="Wingdings" w:hint="default"/>
      </w:rPr>
    </w:lvl>
    <w:lvl w:ilvl="3" w:tplc="8F9A87E2" w:tentative="1">
      <w:start w:val="1"/>
      <w:numFmt w:val="bullet"/>
      <w:lvlText w:val=""/>
      <w:lvlJc w:val="left"/>
      <w:pPr>
        <w:ind w:left="2880" w:hanging="360"/>
      </w:pPr>
      <w:rPr>
        <w:rFonts w:ascii="Symbol" w:hAnsi="Symbol" w:hint="default"/>
      </w:rPr>
    </w:lvl>
    <w:lvl w:ilvl="4" w:tplc="5D60C42C" w:tentative="1">
      <w:start w:val="1"/>
      <w:numFmt w:val="bullet"/>
      <w:lvlText w:val="o"/>
      <w:lvlJc w:val="left"/>
      <w:pPr>
        <w:ind w:left="3600" w:hanging="360"/>
      </w:pPr>
      <w:rPr>
        <w:rFonts w:ascii="Courier New" w:hAnsi="Courier New" w:cs="Courier New" w:hint="default"/>
      </w:rPr>
    </w:lvl>
    <w:lvl w:ilvl="5" w:tplc="70062A9C" w:tentative="1">
      <w:start w:val="1"/>
      <w:numFmt w:val="bullet"/>
      <w:lvlText w:val=""/>
      <w:lvlJc w:val="left"/>
      <w:pPr>
        <w:ind w:left="4320" w:hanging="360"/>
      </w:pPr>
      <w:rPr>
        <w:rFonts w:ascii="Wingdings" w:hAnsi="Wingdings" w:hint="default"/>
      </w:rPr>
    </w:lvl>
    <w:lvl w:ilvl="6" w:tplc="01CC6A10" w:tentative="1">
      <w:start w:val="1"/>
      <w:numFmt w:val="bullet"/>
      <w:lvlText w:val=""/>
      <w:lvlJc w:val="left"/>
      <w:pPr>
        <w:ind w:left="5040" w:hanging="360"/>
      </w:pPr>
      <w:rPr>
        <w:rFonts w:ascii="Symbol" w:hAnsi="Symbol" w:hint="default"/>
      </w:rPr>
    </w:lvl>
    <w:lvl w:ilvl="7" w:tplc="60168C7A" w:tentative="1">
      <w:start w:val="1"/>
      <w:numFmt w:val="bullet"/>
      <w:lvlText w:val="o"/>
      <w:lvlJc w:val="left"/>
      <w:pPr>
        <w:ind w:left="5760" w:hanging="360"/>
      </w:pPr>
      <w:rPr>
        <w:rFonts w:ascii="Courier New" w:hAnsi="Courier New" w:cs="Courier New" w:hint="default"/>
      </w:rPr>
    </w:lvl>
    <w:lvl w:ilvl="8" w:tplc="BC26ACE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8F2B2F6">
      <w:start w:val="1"/>
      <w:numFmt w:val="lowerRoman"/>
      <w:lvlText w:val="(%1)"/>
      <w:lvlJc w:val="left"/>
      <w:pPr>
        <w:ind w:left="1080" w:hanging="720"/>
      </w:pPr>
      <w:rPr>
        <w:rFonts w:hint="default"/>
      </w:rPr>
    </w:lvl>
    <w:lvl w:ilvl="1" w:tplc="221E29AE" w:tentative="1">
      <w:start w:val="1"/>
      <w:numFmt w:val="lowerLetter"/>
      <w:lvlText w:val="%2."/>
      <w:lvlJc w:val="left"/>
      <w:pPr>
        <w:ind w:left="1440" w:hanging="360"/>
      </w:pPr>
    </w:lvl>
    <w:lvl w:ilvl="2" w:tplc="7C2C3716" w:tentative="1">
      <w:start w:val="1"/>
      <w:numFmt w:val="lowerRoman"/>
      <w:lvlText w:val="%3."/>
      <w:lvlJc w:val="right"/>
      <w:pPr>
        <w:ind w:left="2160" w:hanging="180"/>
      </w:pPr>
    </w:lvl>
    <w:lvl w:ilvl="3" w:tplc="C9EA99B4" w:tentative="1">
      <w:start w:val="1"/>
      <w:numFmt w:val="decimal"/>
      <w:lvlText w:val="%4."/>
      <w:lvlJc w:val="left"/>
      <w:pPr>
        <w:ind w:left="2880" w:hanging="360"/>
      </w:pPr>
    </w:lvl>
    <w:lvl w:ilvl="4" w:tplc="F6C441AA" w:tentative="1">
      <w:start w:val="1"/>
      <w:numFmt w:val="lowerLetter"/>
      <w:lvlText w:val="%5."/>
      <w:lvlJc w:val="left"/>
      <w:pPr>
        <w:ind w:left="3600" w:hanging="360"/>
      </w:pPr>
    </w:lvl>
    <w:lvl w:ilvl="5" w:tplc="656C7290" w:tentative="1">
      <w:start w:val="1"/>
      <w:numFmt w:val="lowerRoman"/>
      <w:lvlText w:val="%6."/>
      <w:lvlJc w:val="right"/>
      <w:pPr>
        <w:ind w:left="4320" w:hanging="180"/>
      </w:pPr>
    </w:lvl>
    <w:lvl w:ilvl="6" w:tplc="81CE4806" w:tentative="1">
      <w:start w:val="1"/>
      <w:numFmt w:val="decimal"/>
      <w:lvlText w:val="%7."/>
      <w:lvlJc w:val="left"/>
      <w:pPr>
        <w:ind w:left="5040" w:hanging="360"/>
      </w:pPr>
    </w:lvl>
    <w:lvl w:ilvl="7" w:tplc="7B421676" w:tentative="1">
      <w:start w:val="1"/>
      <w:numFmt w:val="lowerLetter"/>
      <w:lvlText w:val="%8."/>
      <w:lvlJc w:val="left"/>
      <w:pPr>
        <w:ind w:left="5760" w:hanging="360"/>
      </w:pPr>
    </w:lvl>
    <w:lvl w:ilvl="8" w:tplc="0CA0CAE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E22C34A">
      <w:start w:val="1"/>
      <w:numFmt w:val="lowerRoman"/>
      <w:lvlText w:val="(%1)"/>
      <w:lvlJc w:val="left"/>
      <w:pPr>
        <w:ind w:left="1080" w:hanging="720"/>
      </w:pPr>
      <w:rPr>
        <w:rFonts w:hint="default"/>
      </w:rPr>
    </w:lvl>
    <w:lvl w:ilvl="1" w:tplc="6374D18E" w:tentative="1">
      <w:start w:val="1"/>
      <w:numFmt w:val="lowerLetter"/>
      <w:lvlText w:val="%2."/>
      <w:lvlJc w:val="left"/>
      <w:pPr>
        <w:ind w:left="1440" w:hanging="360"/>
      </w:pPr>
    </w:lvl>
    <w:lvl w:ilvl="2" w:tplc="E81E7CF4" w:tentative="1">
      <w:start w:val="1"/>
      <w:numFmt w:val="lowerRoman"/>
      <w:lvlText w:val="%3."/>
      <w:lvlJc w:val="right"/>
      <w:pPr>
        <w:ind w:left="2160" w:hanging="180"/>
      </w:pPr>
    </w:lvl>
    <w:lvl w:ilvl="3" w:tplc="2968BF3A" w:tentative="1">
      <w:start w:val="1"/>
      <w:numFmt w:val="decimal"/>
      <w:lvlText w:val="%4."/>
      <w:lvlJc w:val="left"/>
      <w:pPr>
        <w:ind w:left="2880" w:hanging="360"/>
      </w:pPr>
    </w:lvl>
    <w:lvl w:ilvl="4" w:tplc="89643B92" w:tentative="1">
      <w:start w:val="1"/>
      <w:numFmt w:val="lowerLetter"/>
      <w:lvlText w:val="%5."/>
      <w:lvlJc w:val="left"/>
      <w:pPr>
        <w:ind w:left="3600" w:hanging="360"/>
      </w:pPr>
    </w:lvl>
    <w:lvl w:ilvl="5" w:tplc="D8ACC14E" w:tentative="1">
      <w:start w:val="1"/>
      <w:numFmt w:val="lowerRoman"/>
      <w:lvlText w:val="%6."/>
      <w:lvlJc w:val="right"/>
      <w:pPr>
        <w:ind w:left="4320" w:hanging="180"/>
      </w:pPr>
    </w:lvl>
    <w:lvl w:ilvl="6" w:tplc="4E0A480C" w:tentative="1">
      <w:start w:val="1"/>
      <w:numFmt w:val="decimal"/>
      <w:lvlText w:val="%7."/>
      <w:lvlJc w:val="left"/>
      <w:pPr>
        <w:ind w:left="5040" w:hanging="360"/>
      </w:pPr>
    </w:lvl>
    <w:lvl w:ilvl="7" w:tplc="62364B70" w:tentative="1">
      <w:start w:val="1"/>
      <w:numFmt w:val="lowerLetter"/>
      <w:lvlText w:val="%8."/>
      <w:lvlJc w:val="left"/>
      <w:pPr>
        <w:ind w:left="5760" w:hanging="360"/>
      </w:pPr>
    </w:lvl>
    <w:lvl w:ilvl="8" w:tplc="5DC82AB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FE263BE">
      <w:start w:val="1"/>
      <w:numFmt w:val="lowerRoman"/>
      <w:lvlText w:val="(%1)"/>
      <w:lvlJc w:val="left"/>
      <w:pPr>
        <w:ind w:left="1080" w:hanging="720"/>
      </w:pPr>
      <w:rPr>
        <w:rFonts w:hint="default"/>
      </w:rPr>
    </w:lvl>
    <w:lvl w:ilvl="1" w:tplc="D4BA6DF6" w:tentative="1">
      <w:start w:val="1"/>
      <w:numFmt w:val="lowerLetter"/>
      <w:lvlText w:val="%2."/>
      <w:lvlJc w:val="left"/>
      <w:pPr>
        <w:ind w:left="1440" w:hanging="360"/>
      </w:pPr>
    </w:lvl>
    <w:lvl w:ilvl="2" w:tplc="DEAE7CD6" w:tentative="1">
      <w:start w:val="1"/>
      <w:numFmt w:val="lowerRoman"/>
      <w:lvlText w:val="%3."/>
      <w:lvlJc w:val="right"/>
      <w:pPr>
        <w:ind w:left="2160" w:hanging="180"/>
      </w:pPr>
    </w:lvl>
    <w:lvl w:ilvl="3" w:tplc="8A1A7FAE" w:tentative="1">
      <w:start w:val="1"/>
      <w:numFmt w:val="decimal"/>
      <w:lvlText w:val="%4."/>
      <w:lvlJc w:val="left"/>
      <w:pPr>
        <w:ind w:left="2880" w:hanging="360"/>
      </w:pPr>
    </w:lvl>
    <w:lvl w:ilvl="4" w:tplc="BFC09D06" w:tentative="1">
      <w:start w:val="1"/>
      <w:numFmt w:val="lowerLetter"/>
      <w:lvlText w:val="%5."/>
      <w:lvlJc w:val="left"/>
      <w:pPr>
        <w:ind w:left="3600" w:hanging="360"/>
      </w:pPr>
    </w:lvl>
    <w:lvl w:ilvl="5" w:tplc="8BA25922" w:tentative="1">
      <w:start w:val="1"/>
      <w:numFmt w:val="lowerRoman"/>
      <w:lvlText w:val="%6."/>
      <w:lvlJc w:val="right"/>
      <w:pPr>
        <w:ind w:left="4320" w:hanging="180"/>
      </w:pPr>
    </w:lvl>
    <w:lvl w:ilvl="6" w:tplc="DD2456CA" w:tentative="1">
      <w:start w:val="1"/>
      <w:numFmt w:val="decimal"/>
      <w:lvlText w:val="%7."/>
      <w:lvlJc w:val="left"/>
      <w:pPr>
        <w:ind w:left="5040" w:hanging="360"/>
      </w:pPr>
    </w:lvl>
    <w:lvl w:ilvl="7" w:tplc="E28A5B4A" w:tentative="1">
      <w:start w:val="1"/>
      <w:numFmt w:val="lowerLetter"/>
      <w:lvlText w:val="%8."/>
      <w:lvlJc w:val="left"/>
      <w:pPr>
        <w:ind w:left="5760" w:hanging="360"/>
      </w:pPr>
    </w:lvl>
    <w:lvl w:ilvl="8" w:tplc="7BC0066C" w:tentative="1">
      <w:start w:val="1"/>
      <w:numFmt w:val="lowerRoman"/>
      <w:lvlText w:val="%9."/>
      <w:lvlJc w:val="right"/>
      <w:pPr>
        <w:ind w:left="6480" w:hanging="180"/>
      </w:pPr>
    </w:lvl>
  </w:abstractNum>
  <w:abstractNum w:abstractNumId="9" w15:restartNumberingAfterBreak="0">
    <w:nsid w:val="322B621A"/>
    <w:multiLevelType w:val="hybridMultilevel"/>
    <w:tmpl w:val="99EEB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9F6206B0">
      <w:start w:val="1"/>
      <w:numFmt w:val="lowerRoman"/>
      <w:lvlText w:val="(%1)"/>
      <w:lvlJc w:val="left"/>
      <w:pPr>
        <w:ind w:left="1080" w:hanging="720"/>
      </w:pPr>
      <w:rPr>
        <w:rFonts w:hint="default"/>
      </w:rPr>
    </w:lvl>
    <w:lvl w:ilvl="1" w:tplc="FB5466AA" w:tentative="1">
      <w:start w:val="1"/>
      <w:numFmt w:val="lowerLetter"/>
      <w:lvlText w:val="%2."/>
      <w:lvlJc w:val="left"/>
      <w:pPr>
        <w:ind w:left="1440" w:hanging="360"/>
      </w:pPr>
    </w:lvl>
    <w:lvl w:ilvl="2" w:tplc="F4643A0C" w:tentative="1">
      <w:start w:val="1"/>
      <w:numFmt w:val="lowerRoman"/>
      <w:lvlText w:val="%3."/>
      <w:lvlJc w:val="right"/>
      <w:pPr>
        <w:ind w:left="2160" w:hanging="180"/>
      </w:pPr>
    </w:lvl>
    <w:lvl w:ilvl="3" w:tplc="5B6465FC" w:tentative="1">
      <w:start w:val="1"/>
      <w:numFmt w:val="decimal"/>
      <w:lvlText w:val="%4."/>
      <w:lvlJc w:val="left"/>
      <w:pPr>
        <w:ind w:left="2880" w:hanging="360"/>
      </w:pPr>
    </w:lvl>
    <w:lvl w:ilvl="4" w:tplc="F5C0527C" w:tentative="1">
      <w:start w:val="1"/>
      <w:numFmt w:val="lowerLetter"/>
      <w:lvlText w:val="%5."/>
      <w:lvlJc w:val="left"/>
      <w:pPr>
        <w:ind w:left="3600" w:hanging="360"/>
      </w:pPr>
    </w:lvl>
    <w:lvl w:ilvl="5" w:tplc="DD86F1C0" w:tentative="1">
      <w:start w:val="1"/>
      <w:numFmt w:val="lowerRoman"/>
      <w:lvlText w:val="%6."/>
      <w:lvlJc w:val="right"/>
      <w:pPr>
        <w:ind w:left="4320" w:hanging="180"/>
      </w:pPr>
    </w:lvl>
    <w:lvl w:ilvl="6" w:tplc="18F269A8" w:tentative="1">
      <w:start w:val="1"/>
      <w:numFmt w:val="decimal"/>
      <w:lvlText w:val="%7."/>
      <w:lvlJc w:val="left"/>
      <w:pPr>
        <w:ind w:left="5040" w:hanging="360"/>
      </w:pPr>
    </w:lvl>
    <w:lvl w:ilvl="7" w:tplc="B674056E" w:tentative="1">
      <w:start w:val="1"/>
      <w:numFmt w:val="lowerLetter"/>
      <w:lvlText w:val="%8."/>
      <w:lvlJc w:val="left"/>
      <w:pPr>
        <w:ind w:left="5760" w:hanging="360"/>
      </w:pPr>
    </w:lvl>
    <w:lvl w:ilvl="8" w:tplc="8562666C" w:tentative="1">
      <w:start w:val="1"/>
      <w:numFmt w:val="lowerRoman"/>
      <w:lvlText w:val="%9."/>
      <w:lvlJc w:val="right"/>
      <w:pPr>
        <w:ind w:left="6480" w:hanging="180"/>
      </w:pPr>
    </w:lvl>
  </w:abstractNum>
  <w:abstractNum w:abstractNumId="11" w15:restartNumberingAfterBreak="0">
    <w:nsid w:val="53B87833"/>
    <w:multiLevelType w:val="hybridMultilevel"/>
    <w:tmpl w:val="06C05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60529582">
      <w:start w:val="1"/>
      <w:numFmt w:val="lowerRoman"/>
      <w:lvlText w:val="(%1)"/>
      <w:lvlJc w:val="left"/>
      <w:pPr>
        <w:ind w:left="1080" w:hanging="720"/>
      </w:pPr>
      <w:rPr>
        <w:rFonts w:hint="default"/>
      </w:rPr>
    </w:lvl>
    <w:lvl w:ilvl="1" w:tplc="3C88A42A" w:tentative="1">
      <w:start w:val="1"/>
      <w:numFmt w:val="lowerLetter"/>
      <w:lvlText w:val="%2."/>
      <w:lvlJc w:val="left"/>
      <w:pPr>
        <w:ind w:left="1440" w:hanging="360"/>
      </w:pPr>
    </w:lvl>
    <w:lvl w:ilvl="2" w:tplc="7390E088" w:tentative="1">
      <w:start w:val="1"/>
      <w:numFmt w:val="lowerRoman"/>
      <w:lvlText w:val="%3."/>
      <w:lvlJc w:val="right"/>
      <w:pPr>
        <w:ind w:left="2160" w:hanging="180"/>
      </w:pPr>
    </w:lvl>
    <w:lvl w:ilvl="3" w:tplc="802C9B7C" w:tentative="1">
      <w:start w:val="1"/>
      <w:numFmt w:val="decimal"/>
      <w:lvlText w:val="%4."/>
      <w:lvlJc w:val="left"/>
      <w:pPr>
        <w:ind w:left="2880" w:hanging="360"/>
      </w:pPr>
    </w:lvl>
    <w:lvl w:ilvl="4" w:tplc="56708EF2" w:tentative="1">
      <w:start w:val="1"/>
      <w:numFmt w:val="lowerLetter"/>
      <w:lvlText w:val="%5."/>
      <w:lvlJc w:val="left"/>
      <w:pPr>
        <w:ind w:left="3600" w:hanging="360"/>
      </w:pPr>
    </w:lvl>
    <w:lvl w:ilvl="5" w:tplc="66FEA7F4" w:tentative="1">
      <w:start w:val="1"/>
      <w:numFmt w:val="lowerRoman"/>
      <w:lvlText w:val="%6."/>
      <w:lvlJc w:val="right"/>
      <w:pPr>
        <w:ind w:left="4320" w:hanging="180"/>
      </w:pPr>
    </w:lvl>
    <w:lvl w:ilvl="6" w:tplc="B316E4C2" w:tentative="1">
      <w:start w:val="1"/>
      <w:numFmt w:val="decimal"/>
      <w:lvlText w:val="%7."/>
      <w:lvlJc w:val="left"/>
      <w:pPr>
        <w:ind w:left="5040" w:hanging="360"/>
      </w:pPr>
    </w:lvl>
    <w:lvl w:ilvl="7" w:tplc="9F10B156" w:tentative="1">
      <w:start w:val="1"/>
      <w:numFmt w:val="lowerLetter"/>
      <w:lvlText w:val="%8."/>
      <w:lvlJc w:val="left"/>
      <w:pPr>
        <w:ind w:left="5760" w:hanging="360"/>
      </w:pPr>
    </w:lvl>
    <w:lvl w:ilvl="8" w:tplc="CAE07DEA" w:tentative="1">
      <w:start w:val="1"/>
      <w:numFmt w:val="lowerRoman"/>
      <w:lvlText w:val="%9."/>
      <w:lvlJc w:val="right"/>
      <w:pPr>
        <w:ind w:left="6480" w:hanging="180"/>
      </w:pPr>
    </w:lvl>
  </w:abstractNum>
  <w:abstractNum w:abstractNumId="13" w15:restartNumberingAfterBreak="0">
    <w:nsid w:val="634F25EE"/>
    <w:multiLevelType w:val="hybridMultilevel"/>
    <w:tmpl w:val="D1DED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1E9CB834">
      <w:start w:val="1"/>
      <w:numFmt w:val="lowerRoman"/>
      <w:lvlText w:val="(%1)"/>
      <w:lvlJc w:val="left"/>
      <w:pPr>
        <w:ind w:left="1080" w:hanging="720"/>
      </w:pPr>
      <w:rPr>
        <w:rFonts w:hint="default"/>
      </w:rPr>
    </w:lvl>
    <w:lvl w:ilvl="1" w:tplc="136A44D2" w:tentative="1">
      <w:start w:val="1"/>
      <w:numFmt w:val="lowerLetter"/>
      <w:lvlText w:val="%2."/>
      <w:lvlJc w:val="left"/>
      <w:pPr>
        <w:ind w:left="1440" w:hanging="360"/>
      </w:pPr>
    </w:lvl>
    <w:lvl w:ilvl="2" w:tplc="AA5646E2" w:tentative="1">
      <w:start w:val="1"/>
      <w:numFmt w:val="lowerRoman"/>
      <w:lvlText w:val="%3."/>
      <w:lvlJc w:val="right"/>
      <w:pPr>
        <w:ind w:left="2160" w:hanging="180"/>
      </w:pPr>
    </w:lvl>
    <w:lvl w:ilvl="3" w:tplc="D8B894A4" w:tentative="1">
      <w:start w:val="1"/>
      <w:numFmt w:val="decimal"/>
      <w:lvlText w:val="%4."/>
      <w:lvlJc w:val="left"/>
      <w:pPr>
        <w:ind w:left="2880" w:hanging="360"/>
      </w:pPr>
    </w:lvl>
    <w:lvl w:ilvl="4" w:tplc="FB9AC9CA" w:tentative="1">
      <w:start w:val="1"/>
      <w:numFmt w:val="lowerLetter"/>
      <w:lvlText w:val="%5."/>
      <w:lvlJc w:val="left"/>
      <w:pPr>
        <w:ind w:left="3600" w:hanging="360"/>
      </w:pPr>
    </w:lvl>
    <w:lvl w:ilvl="5" w:tplc="D0723D90" w:tentative="1">
      <w:start w:val="1"/>
      <w:numFmt w:val="lowerRoman"/>
      <w:lvlText w:val="%6."/>
      <w:lvlJc w:val="right"/>
      <w:pPr>
        <w:ind w:left="4320" w:hanging="180"/>
      </w:pPr>
    </w:lvl>
    <w:lvl w:ilvl="6" w:tplc="0DE45F0C" w:tentative="1">
      <w:start w:val="1"/>
      <w:numFmt w:val="decimal"/>
      <w:lvlText w:val="%7."/>
      <w:lvlJc w:val="left"/>
      <w:pPr>
        <w:ind w:left="5040" w:hanging="360"/>
      </w:pPr>
    </w:lvl>
    <w:lvl w:ilvl="7" w:tplc="CB4228A4" w:tentative="1">
      <w:start w:val="1"/>
      <w:numFmt w:val="lowerLetter"/>
      <w:lvlText w:val="%8."/>
      <w:lvlJc w:val="left"/>
      <w:pPr>
        <w:ind w:left="5760" w:hanging="360"/>
      </w:pPr>
    </w:lvl>
    <w:lvl w:ilvl="8" w:tplc="8D9404BE"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5"/>
  </w:num>
  <w:num w:numId="3">
    <w:abstractNumId w:val="2"/>
  </w:num>
  <w:num w:numId="4">
    <w:abstractNumId w:val="8"/>
  </w:num>
  <w:num w:numId="5">
    <w:abstractNumId w:val="7"/>
  </w:num>
  <w:num w:numId="6">
    <w:abstractNumId w:val="0"/>
  </w:num>
  <w:num w:numId="7">
    <w:abstractNumId w:val="12"/>
  </w:num>
  <w:num w:numId="8">
    <w:abstractNumId w:val="6"/>
  </w:num>
  <w:num w:numId="9">
    <w:abstractNumId w:val="10"/>
  </w:num>
  <w:num w:numId="10">
    <w:abstractNumId w:val="4"/>
  </w:num>
  <w:num w:numId="11">
    <w:abstractNumId w:val="14"/>
  </w:num>
  <w:num w:numId="12">
    <w:abstractNumId w:val="3"/>
  </w:num>
  <w:num w:numId="13">
    <w:abstractNumId w:val="9"/>
  </w:num>
  <w:num w:numId="14">
    <w:abstractNumId w:val="13"/>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514"/>
    <w:rsid w:val="000222E7"/>
    <w:rsid w:val="002C71C2"/>
    <w:rsid w:val="002F4307"/>
    <w:rsid w:val="00337C3B"/>
    <w:rsid w:val="004A30B7"/>
    <w:rsid w:val="0081441D"/>
    <w:rsid w:val="008214CF"/>
    <w:rsid w:val="00855580"/>
    <w:rsid w:val="009D087A"/>
    <w:rsid w:val="00A2246D"/>
    <w:rsid w:val="00B33A77"/>
    <w:rsid w:val="00B81704"/>
    <w:rsid w:val="00CF3BB8"/>
    <w:rsid w:val="00E6392B"/>
    <w:rsid w:val="00E65E6D"/>
    <w:rsid w:val="00F815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023C"/>
  <w15:docId w15:val="{83EB3876-B7A2-46BF-9849-27A4F8AF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33A77"/>
    <w:rPr>
      <w:sz w:val="16"/>
      <w:szCs w:val="16"/>
    </w:rPr>
  </w:style>
  <w:style w:type="paragraph" w:styleId="BalloonText">
    <w:name w:val="Balloon Text"/>
    <w:basedOn w:val="Normal"/>
    <w:link w:val="BalloonTextChar"/>
    <w:uiPriority w:val="99"/>
    <w:semiHidden/>
    <w:unhideWhenUsed/>
    <w:rsid w:val="00B33A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A7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7273</RACS_x0020_ID>
    <Approved_x0020_Provider xmlns="a8338b6e-77a6-4851-82b6-98166143ffdd">The Bethanie Group Incorporated</Approved_x0020_Provider>
    <Management_x0020_Company_x0020_ID xmlns="a8338b6e-77a6-4851-82b6-98166143ffdd" xsi:nil="true"/>
    <Home xmlns="a8338b6e-77a6-4851-82b6-98166143ffdd">Bethanie Fields</Home>
    <Signed xmlns="a8338b6e-77a6-4851-82b6-98166143ffdd" xsi:nil="true"/>
    <Uploaded xmlns="a8338b6e-77a6-4851-82b6-98166143ffdd">False</Uploaded>
    <Management_x0020_Company xmlns="a8338b6e-77a6-4851-82b6-98166143ffdd" xsi:nil="true"/>
    <Doc_x0020_Date xmlns="a8338b6e-77a6-4851-82b6-98166143ffdd">2022-12-21T04:30:00+00:00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2004BD33-7CF4-DC11-AD41-005056922186</Home_x0020_ID>
    <State xmlns="a8338b6e-77a6-4851-82b6-98166143ffdd">WA</State>
    <Doc_x0020_Sent_Received_x0020_Date xmlns="a8338b6e-77a6-4851-82b6-98166143ffdd">2022-12-21T00:00:00+00:00</Doc_x0020_Sent_Received_x0020_Date>
    <Activity_x0020_ID xmlns="a8338b6e-77a6-4851-82b6-98166143ffdd">42330691-F948-EC11-961E-005056922186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elements/1.1/"/>
    <ds:schemaRef ds:uri="http://www.w3.org/XML/1998/namespace"/>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6873BD5-BF6A-4B3C-B6FD-BE8C20F21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2023-01-24T01:18:00Z</dcterms:created>
  <dcterms:modified xsi:type="dcterms:W3CDTF">2023-01-24T01:18:00Z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