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8C6400D" w:rsidR="00142FF8" w:rsidRPr="00D04746" w:rsidRDefault="00FF51E8" w:rsidP="00142FF8">
            <w:pPr>
              <w:pStyle w:val="ListBullet"/>
              <w:numPr>
                <w:ilvl w:val="0"/>
                <w:numId w:val="0"/>
              </w:numPr>
              <w:spacing w:before="0" w:after="120" w:line="22" w:lineRule="atLeast"/>
              <w:rPr>
                <w:rFonts w:asciiTheme="minorHAnsi" w:hAnsiTheme="minorHAnsi"/>
                <w:color w:val="auto"/>
              </w:rPr>
            </w:pPr>
            <w:r w:rsidRPr="00D04746">
              <w:rPr>
                <w:rFonts w:asciiTheme="minorHAnsi" w:hAnsiTheme="minorHAnsi"/>
                <w:color w:val="auto"/>
              </w:rPr>
              <w:t>Bethany</w:t>
            </w:r>
          </w:p>
        </w:tc>
        <w:tc>
          <w:tcPr>
            <w:tcW w:w="4814" w:type="dxa"/>
          </w:tcPr>
          <w:p w14:paraId="02F1E98D" w14:textId="4604CB80" w:rsidR="00142FF8" w:rsidRPr="00E315C9" w:rsidRDefault="00E315C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E315C9">
              <w:rPr>
                <w:rFonts w:asciiTheme="minorHAnsi" w:hAnsiTheme="minorHAnsi"/>
                <w:color w:val="auto"/>
              </w:rPr>
              <w:t>24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D04746" w:rsidRDefault="00142FF8" w:rsidP="00142FF8">
            <w:pPr>
              <w:pStyle w:val="CoverHeading"/>
              <w:spacing w:before="0" w:after="120" w:line="22" w:lineRule="atLeast"/>
              <w:rPr>
                <w:rFonts w:asciiTheme="minorHAnsi" w:hAnsiTheme="minorHAnsi"/>
                <w:color w:val="auto"/>
                <w:sz w:val="24"/>
              </w:rPr>
            </w:pPr>
            <w:r w:rsidRPr="00D04746">
              <w:rPr>
                <w:rFonts w:asciiTheme="minorHAnsi" w:hAnsiTheme="minorHAnsi"/>
                <w:color w:val="auto"/>
                <w:sz w:val="24"/>
              </w:rPr>
              <w:t>Commission ID:</w:t>
            </w:r>
          </w:p>
        </w:tc>
        <w:tc>
          <w:tcPr>
            <w:tcW w:w="4814" w:type="dxa"/>
          </w:tcPr>
          <w:p w14:paraId="4E0EDBE8" w14:textId="77777777" w:rsidR="00142FF8" w:rsidRPr="00D0474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D04746">
              <w:rPr>
                <w:rFonts w:asciiTheme="minorHAnsi" w:hAnsiTheme="minorHAnsi"/>
                <w:color w:val="auto"/>
                <w:sz w:val="24"/>
              </w:rPr>
              <w:t xml:space="preserve">Activity type: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819C030" w:rsidR="00142FF8" w:rsidRPr="00D04746" w:rsidRDefault="00FF51E8" w:rsidP="00142FF8">
            <w:pPr>
              <w:pStyle w:val="ListBullet"/>
              <w:numPr>
                <w:ilvl w:val="0"/>
                <w:numId w:val="0"/>
              </w:numPr>
              <w:spacing w:before="0" w:after="120" w:line="22" w:lineRule="atLeast"/>
              <w:rPr>
                <w:rFonts w:asciiTheme="minorHAnsi" w:hAnsiTheme="minorHAnsi"/>
                <w:color w:val="auto"/>
              </w:rPr>
            </w:pPr>
            <w:r w:rsidRPr="00D04746">
              <w:rPr>
                <w:rFonts w:asciiTheme="minorHAnsi" w:hAnsiTheme="minorHAnsi"/>
                <w:color w:val="auto"/>
              </w:rPr>
              <w:t>5760</w:t>
            </w:r>
          </w:p>
        </w:tc>
        <w:tc>
          <w:tcPr>
            <w:tcW w:w="4814" w:type="dxa"/>
          </w:tcPr>
          <w:p w14:paraId="322F44D1" w14:textId="014623AC" w:rsidR="00142FF8" w:rsidRPr="00D04746"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D04746">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D04746" w:rsidRDefault="00142FF8" w:rsidP="00142FF8">
            <w:pPr>
              <w:pStyle w:val="CoverHeading"/>
              <w:spacing w:before="0" w:after="120" w:line="22" w:lineRule="atLeast"/>
              <w:rPr>
                <w:rFonts w:asciiTheme="minorHAnsi" w:hAnsiTheme="minorHAnsi"/>
                <w:color w:val="auto"/>
                <w:sz w:val="24"/>
              </w:rPr>
            </w:pPr>
            <w:r w:rsidRPr="00D04746">
              <w:rPr>
                <w:rFonts w:asciiTheme="minorHAnsi" w:hAnsiTheme="minorHAnsi"/>
                <w:color w:val="auto"/>
                <w:sz w:val="24"/>
              </w:rPr>
              <w:t xml:space="preserve">Approved provider: </w:t>
            </w:r>
          </w:p>
        </w:tc>
        <w:tc>
          <w:tcPr>
            <w:tcW w:w="4814" w:type="dxa"/>
          </w:tcPr>
          <w:p w14:paraId="48B56AC4" w14:textId="77777777" w:rsidR="00142FF8" w:rsidRPr="00D0474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D04746">
              <w:rPr>
                <w:rFonts w:asciiTheme="minorHAnsi" w:hAnsiTheme="minorHAnsi"/>
                <w:color w:val="auto"/>
                <w:sz w:val="24"/>
              </w:rPr>
              <w:t>Activity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AA31523" w:rsidR="00142FF8" w:rsidRPr="00D04746" w:rsidRDefault="00FF51E8" w:rsidP="00142FF8">
            <w:pPr>
              <w:pStyle w:val="ListBullet"/>
              <w:numPr>
                <w:ilvl w:val="0"/>
                <w:numId w:val="0"/>
              </w:numPr>
              <w:spacing w:before="0" w:after="120" w:line="22" w:lineRule="atLeast"/>
              <w:rPr>
                <w:rFonts w:asciiTheme="minorHAnsi" w:hAnsiTheme="minorHAnsi"/>
                <w:color w:val="auto"/>
              </w:rPr>
            </w:pPr>
            <w:r w:rsidRPr="00D04746">
              <w:rPr>
                <w:rFonts w:asciiTheme="minorHAnsi" w:hAnsiTheme="minorHAnsi"/>
                <w:color w:val="auto"/>
              </w:rPr>
              <w:t>Mercy Health and Aged Care Central Queensland Limited</w:t>
            </w:r>
          </w:p>
        </w:tc>
        <w:tc>
          <w:tcPr>
            <w:tcW w:w="4814" w:type="dxa"/>
          </w:tcPr>
          <w:p w14:paraId="340AC78C" w14:textId="4EAA460A" w:rsidR="00142FF8" w:rsidRPr="00D04746" w:rsidRDefault="003C467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D04746">
              <w:rPr>
                <w:rFonts w:asciiTheme="minorHAnsi" w:hAnsiTheme="minorHAnsi"/>
                <w:color w:val="auto"/>
              </w:rPr>
              <w:t>31 May 2022 to 02 June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1F18C7DA" w:rsidR="0077396A" w:rsidRPr="008C3894" w:rsidRDefault="00420441" w:rsidP="00D04746">
      <w:pPr>
        <w:rPr>
          <w:rFonts w:ascii="Fira Sans" w:eastAsiaTheme="majorEastAsia" w:hAnsi="Fira Sans" w:cstheme="majorBidi"/>
          <w:b/>
          <w:bCs/>
          <w:sz w:val="30"/>
          <w:szCs w:val="28"/>
        </w:rPr>
      </w:pPr>
      <w:r>
        <w:rPr>
          <w:rFonts w:asciiTheme="majorHAnsi" w:hAnsiTheme="majorHAnsi"/>
        </w:rPr>
        <w:br w:type="page"/>
      </w:r>
      <w:r w:rsidR="0030717A"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roofErr w:type="gramEnd"/>
    </w:p>
    <w:p w14:paraId="240588A6" w14:textId="4C4086C6" w:rsidR="00AD071F" w:rsidRPr="00DA6082" w:rsidRDefault="00AD61A0" w:rsidP="008C3894">
      <w:pPr>
        <w:spacing w:after="240" w:line="22" w:lineRule="atLeast"/>
        <w:textAlignment w:val="baseline"/>
        <w:rPr>
          <w:color w:val="auto"/>
        </w:rPr>
      </w:pPr>
      <w:bookmarkStart w:id="0" w:name="_Hlk103606969"/>
      <w:r w:rsidRPr="00DA6082">
        <w:rPr>
          <w:color w:val="auto"/>
        </w:rPr>
        <w:t xml:space="preserve">This performance report for </w:t>
      </w:r>
      <w:r w:rsidR="00D04746" w:rsidRPr="00DA6082">
        <w:rPr>
          <w:color w:val="auto"/>
        </w:rPr>
        <w:t>Bethany</w:t>
      </w:r>
      <w:r w:rsidRPr="00DA6082">
        <w:rPr>
          <w:rFonts w:asciiTheme="minorHAnsi" w:hAnsiTheme="minorHAnsi"/>
          <w:color w:val="auto"/>
        </w:rPr>
        <w:t xml:space="preserve"> (</w:t>
      </w:r>
      <w:r w:rsidRPr="00DA6082">
        <w:rPr>
          <w:rFonts w:asciiTheme="minorHAnsi" w:hAnsiTheme="minorHAnsi"/>
          <w:b/>
          <w:color w:val="auto"/>
        </w:rPr>
        <w:t>the service</w:t>
      </w:r>
      <w:r w:rsidRPr="00DA6082">
        <w:rPr>
          <w:rFonts w:asciiTheme="minorHAnsi" w:hAnsiTheme="minorHAnsi"/>
          <w:color w:val="auto"/>
        </w:rPr>
        <w:t xml:space="preserve">) has been </w:t>
      </w:r>
      <w:r w:rsidR="000F4D89" w:rsidRPr="00DA6082">
        <w:rPr>
          <w:rFonts w:asciiTheme="minorHAnsi" w:hAnsiTheme="minorHAnsi"/>
          <w:color w:val="auto"/>
        </w:rPr>
        <w:t xml:space="preserve">considered </w:t>
      </w:r>
      <w:r w:rsidRPr="00DA6082">
        <w:rPr>
          <w:rFonts w:asciiTheme="minorHAnsi" w:hAnsiTheme="minorHAnsi"/>
          <w:color w:val="auto"/>
        </w:rPr>
        <w:t xml:space="preserve">by </w:t>
      </w:r>
      <w:r w:rsidR="00D04746" w:rsidRPr="00DA6082">
        <w:rPr>
          <w:rFonts w:asciiTheme="minorHAnsi" w:hAnsiTheme="minorHAnsi"/>
          <w:color w:val="auto"/>
        </w:rPr>
        <w:t>Kimberley Reed</w:t>
      </w:r>
      <w:r w:rsidRPr="00DA6082">
        <w:rPr>
          <w:color w:val="auto"/>
        </w:rPr>
        <w:t>, delegate of the Aged Care Quality and Safety Commissioner (Commissioner)</w:t>
      </w:r>
      <w:r w:rsidR="00161A79" w:rsidRPr="00DA6082">
        <w:rPr>
          <w:rStyle w:val="FootnoteReference"/>
          <w:color w:val="auto"/>
        </w:rPr>
        <w:footnoteReference w:id="2"/>
      </w:r>
      <w:r w:rsidRPr="00DA6082">
        <w:rPr>
          <w:color w:val="auto"/>
        </w:rPr>
        <w:t xml:space="preserve">. </w:t>
      </w:r>
    </w:p>
    <w:bookmarkEnd w:id="0"/>
    <w:p w14:paraId="2C47A682" w14:textId="591341BA" w:rsidR="00AD5CEB" w:rsidRPr="00DA6082" w:rsidRDefault="00AD5CEB" w:rsidP="008C3894">
      <w:pPr>
        <w:spacing w:after="240" w:line="22" w:lineRule="atLeast"/>
        <w:rPr>
          <w:color w:val="auto"/>
        </w:rPr>
      </w:pPr>
      <w:r w:rsidRPr="00DA6082">
        <w:rPr>
          <w:color w:val="auto"/>
        </w:rPr>
        <w:t>This performance report details the Commissioner’s assessment of the provider’s performance, in relation to the service, against the Aged Care Quality Standards (Quality Standards). The Quality Standard</w:t>
      </w:r>
      <w:r w:rsidR="00B81CAD" w:rsidRPr="00DA6082">
        <w:rPr>
          <w:color w:val="auto"/>
        </w:rPr>
        <w:t>s</w:t>
      </w:r>
      <w:r w:rsidRPr="00DA6082">
        <w:rPr>
          <w:color w:val="auto"/>
        </w:rPr>
        <w:t xml:space="preserve"> and requirements are assessed as either compliant or non-compliant at the Standard and requirement level where applicable.</w:t>
      </w:r>
    </w:p>
    <w:p w14:paraId="3A7B6E6A" w14:textId="430D6A81" w:rsidR="00AD5CEB" w:rsidRPr="00DA6082" w:rsidRDefault="00AD5CEB" w:rsidP="008C3894">
      <w:pPr>
        <w:spacing w:after="240" w:line="22" w:lineRule="atLeast"/>
        <w:rPr>
          <w:color w:val="auto"/>
        </w:rPr>
      </w:pPr>
      <w:r w:rsidRPr="00DA6082">
        <w:rPr>
          <w:color w:val="auto"/>
        </w:rPr>
        <w:t>The report also specifies any areas in which improvements must be made to ensure the Quality Standards are complied with.</w:t>
      </w:r>
    </w:p>
    <w:p w14:paraId="0D281BBB" w14:textId="64D1E04F" w:rsidR="00C25DBC" w:rsidRPr="00DA6082" w:rsidRDefault="00C25DBC" w:rsidP="008C3894">
      <w:pPr>
        <w:pStyle w:val="Heading1"/>
        <w:spacing w:before="0" w:after="240" w:line="22" w:lineRule="atLeast"/>
        <w:rPr>
          <w:color w:val="auto"/>
        </w:rPr>
      </w:pPr>
      <w:r w:rsidRPr="00DA6082">
        <w:rPr>
          <w:color w:val="auto"/>
        </w:rPr>
        <w:t>Material re</w:t>
      </w:r>
      <w:r w:rsidR="00C22E3E" w:rsidRPr="00DA6082">
        <w:rPr>
          <w:color w:val="auto"/>
        </w:rPr>
        <w:t>lied on</w:t>
      </w:r>
    </w:p>
    <w:p w14:paraId="31221AC9" w14:textId="667F43AC" w:rsidR="00C22E3E" w:rsidRPr="00DA6082" w:rsidRDefault="00672F67" w:rsidP="008C3894">
      <w:pPr>
        <w:spacing w:after="240" w:line="22" w:lineRule="atLeast"/>
        <w:rPr>
          <w:color w:val="auto"/>
        </w:rPr>
      </w:pPr>
      <w:r w:rsidRPr="00DA6082">
        <w:rPr>
          <w:color w:val="auto"/>
        </w:rPr>
        <w:t>The followi</w:t>
      </w:r>
      <w:r w:rsidR="00A35C1F" w:rsidRPr="00DA6082">
        <w:rPr>
          <w:color w:val="auto"/>
        </w:rPr>
        <w:t>n</w:t>
      </w:r>
      <w:r w:rsidRPr="00DA6082">
        <w:rPr>
          <w:color w:val="auto"/>
        </w:rPr>
        <w:t xml:space="preserve">g </w:t>
      </w:r>
      <w:r w:rsidR="008D46AD" w:rsidRPr="00DA6082">
        <w:rPr>
          <w:color w:val="auto"/>
        </w:rPr>
        <w:t>information has been considered in</w:t>
      </w:r>
      <w:r w:rsidR="00A35C1F" w:rsidRPr="00DA6082">
        <w:rPr>
          <w:color w:val="auto"/>
        </w:rPr>
        <w:t xml:space="preserve"> </w:t>
      </w:r>
      <w:r w:rsidR="00975292" w:rsidRPr="00DA6082">
        <w:rPr>
          <w:color w:val="auto"/>
        </w:rPr>
        <w:t>prepar</w:t>
      </w:r>
      <w:r w:rsidR="001D4C25" w:rsidRPr="00DA6082">
        <w:rPr>
          <w:color w:val="auto"/>
        </w:rPr>
        <w:t>ing the performance report</w:t>
      </w:r>
      <w:r w:rsidR="00663698" w:rsidRPr="00DA6082">
        <w:rPr>
          <w:color w:val="auto"/>
        </w:rPr>
        <w:t>:</w:t>
      </w:r>
    </w:p>
    <w:p w14:paraId="69960261" w14:textId="1E2822A7" w:rsidR="00EC027A" w:rsidRPr="00DA6082"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DA6082">
        <w:rPr>
          <w:color w:val="auto"/>
        </w:rPr>
        <w:t>the</w:t>
      </w:r>
      <w:r w:rsidR="00EF6E3E" w:rsidRPr="00DA6082">
        <w:rPr>
          <w:color w:val="auto"/>
        </w:rPr>
        <w:t xml:space="preserve"> </w:t>
      </w:r>
      <w:r w:rsidR="006C07EB" w:rsidRPr="00DA6082">
        <w:rPr>
          <w:color w:val="auto"/>
        </w:rPr>
        <w:t xml:space="preserve">assessment team’s </w:t>
      </w:r>
      <w:r w:rsidR="00EF6E3E" w:rsidRPr="00DA6082">
        <w:rPr>
          <w:color w:val="auto"/>
        </w:rPr>
        <w:t xml:space="preserve">report for the </w:t>
      </w:r>
      <w:r w:rsidR="00D04746" w:rsidRPr="00DA6082">
        <w:rPr>
          <w:color w:val="auto"/>
        </w:rPr>
        <w:t>Site audit</w:t>
      </w:r>
      <w:r w:rsidR="00197BE3">
        <w:rPr>
          <w:color w:val="auto"/>
        </w:rPr>
        <w:t>;</w:t>
      </w:r>
      <w:r w:rsidR="00423221" w:rsidRPr="00DA6082">
        <w:rPr>
          <w:rFonts w:asciiTheme="minorHAnsi" w:hAnsiTheme="minorHAnsi"/>
          <w:color w:val="auto"/>
        </w:rPr>
        <w:t xml:space="preserve"> </w:t>
      </w:r>
      <w:r w:rsidR="00BF3420" w:rsidRPr="00DA6082">
        <w:rPr>
          <w:rFonts w:asciiTheme="minorHAnsi" w:hAnsiTheme="minorHAnsi"/>
          <w:color w:val="auto"/>
        </w:rPr>
        <w:t xml:space="preserve">the </w:t>
      </w:r>
      <w:r w:rsidR="00091037" w:rsidRPr="00DA6082">
        <w:rPr>
          <w:rFonts w:asciiTheme="minorHAnsi" w:hAnsiTheme="minorHAnsi"/>
          <w:color w:val="auto"/>
        </w:rPr>
        <w:t xml:space="preserve">Site audit </w:t>
      </w:r>
      <w:r w:rsidR="00BF3420" w:rsidRPr="00DA6082">
        <w:rPr>
          <w:rFonts w:asciiTheme="minorHAnsi" w:hAnsiTheme="minorHAnsi"/>
          <w:color w:val="auto"/>
        </w:rPr>
        <w:t>report was informed by a site assessment, observations at the service, review of documents and interviews with staff, consumers/representatives and others</w:t>
      </w:r>
    </w:p>
    <w:p w14:paraId="438C9CB9" w14:textId="0CB4EB44" w:rsidR="00CA4B16" w:rsidRPr="00DA6082" w:rsidRDefault="00CA4B16" w:rsidP="008C3894">
      <w:pPr>
        <w:pStyle w:val="ListParagraph"/>
        <w:numPr>
          <w:ilvl w:val="0"/>
          <w:numId w:val="34"/>
        </w:numPr>
        <w:spacing w:line="22" w:lineRule="atLeast"/>
        <w:ind w:left="714" w:hanging="357"/>
        <w:contextualSpacing w:val="0"/>
        <w:rPr>
          <w:color w:val="auto"/>
        </w:rPr>
      </w:pPr>
      <w:r w:rsidRPr="00DA6082">
        <w:rPr>
          <w:color w:val="auto"/>
        </w:rPr>
        <w:t xml:space="preserve">the provider’s response to the </w:t>
      </w:r>
      <w:r w:rsidR="0061649E" w:rsidRPr="00DA6082">
        <w:rPr>
          <w:color w:val="auto"/>
        </w:rPr>
        <w:t>assessment team’s</w:t>
      </w:r>
      <w:r w:rsidRPr="00DA6082">
        <w:rPr>
          <w:color w:val="auto"/>
        </w:rPr>
        <w:t xml:space="preserve"> report received </w:t>
      </w:r>
      <w:r w:rsidR="00E315C9">
        <w:rPr>
          <w:color w:val="auto"/>
        </w:rPr>
        <w:t>23 June 2022</w:t>
      </w:r>
      <w:r w:rsidRPr="00DA6082">
        <w:rPr>
          <w:color w:val="auto"/>
        </w:rPr>
        <w:t xml:space="preserve"> </w:t>
      </w:r>
    </w:p>
    <w:p w14:paraId="6712599B" w14:textId="0232349B" w:rsidR="009006D2" w:rsidRPr="00A45AD0" w:rsidRDefault="00C763BF"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rsidRPr="00DA6082">
        <w:rPr>
          <w:color w:val="auto"/>
        </w:rPr>
        <w:t>other information a</w:t>
      </w:r>
      <w:r w:rsidR="00DA6082" w:rsidRPr="00DA6082">
        <w:rPr>
          <w:color w:val="auto"/>
        </w:rPr>
        <w:t xml:space="preserve">nd intelligence held by the Commission in relation to the service. </w:t>
      </w:r>
      <w:r w:rsidR="009006D2">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0081C30B" w:rsidR="00985BBD" w:rsidRPr="00B93CA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B93CAD">
              <w:rPr>
                <w:rFonts w:ascii="Fira Sans Light" w:hAnsi="Fira Sans Light"/>
                <w:color w:val="auto"/>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2AD3C90F" w:rsidR="00985BBD" w:rsidRPr="00B93CA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B93CAD">
              <w:rPr>
                <w:b/>
                <w:color w:val="auto"/>
              </w:rPr>
              <w:t>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32B94689" w:rsidR="00985BBD" w:rsidRPr="00B93CA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B93CAD">
              <w:rPr>
                <w:b/>
                <w:color w:val="auto"/>
              </w:rPr>
              <w:t>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7BF7F51B" w:rsidR="00985BBD" w:rsidRPr="00B93CA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B93CAD">
              <w:rPr>
                <w:b/>
                <w:color w:val="auto"/>
              </w:rPr>
              <w:t>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3B36C61D" w:rsidR="00985BBD" w:rsidRPr="00B93CA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B93CAD">
              <w:rPr>
                <w:b/>
                <w:color w:val="auto"/>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0065A1BB" w:rsidR="00985BBD" w:rsidRPr="00B93CA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B93CAD">
              <w:rPr>
                <w:b/>
                <w:color w:val="auto"/>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50CAECB4" w:rsidR="00985BBD" w:rsidRPr="00B93CAD"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B93CAD">
              <w:rPr>
                <w:b/>
                <w:color w:val="auto"/>
              </w:rPr>
              <w:t>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61411584" w:rsidR="00985BBD" w:rsidRPr="00B93CA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B93CAD">
              <w:rPr>
                <w:b/>
                <w:color w:val="auto"/>
              </w:rPr>
              <w:t>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5B0FB986" w14:textId="26B21B18" w:rsidR="002E3643" w:rsidRPr="002E3643" w:rsidRDefault="002E3643" w:rsidP="002D5918">
      <w:pPr>
        <w:spacing w:after="240" w:line="22" w:lineRule="atLeast"/>
      </w:pPr>
      <w:r w:rsidRPr="002E3643">
        <w:t xml:space="preserve">There are no specific areas identified in which improvements must be made to ensure compliance with the Quality Standards. The provider is required to actively pursue continuous improvement </w:t>
      </w:r>
      <w:proofErr w:type="gramStart"/>
      <w:r w:rsidRPr="002E3643">
        <w:t>in order to</w:t>
      </w:r>
      <w:proofErr w:type="gramEnd"/>
      <w:r w:rsidRPr="002E3643">
        <w:t xml:space="preserve"> remain compliant with the Quality Standards. </w:t>
      </w:r>
    </w:p>
    <w:p w14:paraId="19D15E33" w14:textId="704C9DE7" w:rsidR="00575A0B" w:rsidRDefault="00575A0B" w:rsidP="0058648A">
      <w:pPr>
        <w:spacing w:after="240" w:line="22" w:lineRule="atLeast"/>
      </w:pPr>
      <w:r>
        <w:br w:type="page"/>
      </w:r>
    </w:p>
    <w:p w14:paraId="525EA8BE" w14:textId="74B52200"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B93CAD"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3DDDD07D" w:rsidR="008C0189" w:rsidRPr="00B93CAD"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5A7840">
              <w:rPr>
                <w:rFonts w:ascii="Fira Sans Light" w:hAnsi="Fira Sans Light"/>
              </w:rPr>
              <w:t>Compliant</w:t>
            </w:r>
          </w:p>
        </w:tc>
      </w:tr>
      <w:tr w:rsidR="00B93CAD"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7D3DA449" w:rsidR="00EC1B66" w:rsidRPr="00B93CA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93CAD">
              <w:rPr>
                <w:color w:val="auto"/>
              </w:rPr>
              <w:t>Compliant</w:t>
            </w:r>
          </w:p>
        </w:tc>
      </w:tr>
      <w:tr w:rsidR="00B93CAD"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32C2CF50" w:rsidR="00EC1B66" w:rsidRPr="00B93CA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B93CAD">
              <w:rPr>
                <w:color w:val="auto"/>
              </w:rPr>
              <w:t>Compliant</w:t>
            </w:r>
          </w:p>
        </w:tc>
      </w:tr>
      <w:tr w:rsidR="00B93CAD"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00852677" w:rsidR="00EC1B66" w:rsidRPr="00B93CA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93CAD">
              <w:rPr>
                <w:color w:val="auto"/>
              </w:rPr>
              <w:t>Compliant</w:t>
            </w:r>
          </w:p>
        </w:tc>
      </w:tr>
      <w:tr w:rsidR="00B93CAD"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08D9D3C5" w:rsidR="00EC1B66" w:rsidRPr="00B93CAD"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B93CAD">
              <w:rPr>
                <w:color w:val="auto"/>
              </w:rPr>
              <w:t>Compliant</w:t>
            </w:r>
          </w:p>
        </w:tc>
      </w:tr>
      <w:tr w:rsidR="00B93CAD"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 xml:space="preserve">Information provided to each consumer is current, accurate and timely, and communicated </w:t>
            </w:r>
            <w:proofErr w:type="gramStart"/>
            <w:r w:rsidRPr="000A6B31">
              <w:t>in a way that is clear</w:t>
            </w:r>
            <w:proofErr w:type="gramEnd"/>
            <w:r w:rsidRPr="000A6B31">
              <w:t>, easy to understand and enables them to exercise choice.</w:t>
            </w:r>
          </w:p>
        </w:tc>
        <w:tc>
          <w:tcPr>
            <w:tcW w:w="0" w:type="auto"/>
            <w:tcBorders>
              <w:left w:val="single" w:sz="4" w:space="0" w:color="auto"/>
            </w:tcBorders>
          </w:tcPr>
          <w:p w14:paraId="7748DB4E" w14:textId="5497C170" w:rsidR="00EC1B66" w:rsidRPr="00B93CA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93CAD">
              <w:rPr>
                <w:color w:val="auto"/>
              </w:rPr>
              <w:t>Compliant</w:t>
            </w:r>
          </w:p>
        </w:tc>
      </w:tr>
      <w:tr w:rsidR="00B93CAD"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6C14FA21"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r w:rsidR="00AC1D29" w:rsidRPr="000A6B31">
              <w:t>respected,</w:t>
            </w:r>
            <w:r w:rsidRPr="000A6B31">
              <w:t xml:space="preserve"> and personal information is kept confidential.</w:t>
            </w:r>
          </w:p>
        </w:tc>
        <w:tc>
          <w:tcPr>
            <w:tcW w:w="0" w:type="auto"/>
            <w:tcBorders>
              <w:left w:val="single" w:sz="4" w:space="0" w:color="auto"/>
            </w:tcBorders>
          </w:tcPr>
          <w:p w14:paraId="5AEE5C07" w14:textId="4600EE52" w:rsidR="00EC1B66" w:rsidRPr="00B93CA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B93CAD">
              <w:rPr>
                <w:color w:val="auto"/>
              </w:rPr>
              <w:t>Compliant</w:t>
            </w:r>
          </w:p>
        </w:tc>
      </w:tr>
    </w:tbl>
    <w:p w14:paraId="0252CBCB" w14:textId="77777777" w:rsidR="000A6B31" w:rsidRDefault="000A6B31" w:rsidP="00341026">
      <w:pPr>
        <w:pStyle w:val="Heading2"/>
        <w:spacing w:before="120" w:after="120" w:line="22" w:lineRule="atLeast"/>
      </w:pPr>
      <w:r>
        <w:t>Findings</w:t>
      </w:r>
    </w:p>
    <w:p w14:paraId="1D900D95" w14:textId="7E9F6168" w:rsidR="00EE2A2B" w:rsidRPr="005A7840" w:rsidRDefault="0014678A" w:rsidP="0014678A">
      <w:bookmarkStart w:id="1" w:name="_Hlk102658135"/>
      <w:bookmarkStart w:id="2" w:name="_GoBack"/>
      <w:r w:rsidRPr="005A7840">
        <w:t>C</w:t>
      </w:r>
      <w:r w:rsidR="00EE2A2B" w:rsidRPr="005A7840">
        <w:t xml:space="preserve">onsumers </w:t>
      </w:r>
      <w:r w:rsidRPr="005A7840">
        <w:t xml:space="preserve">were </w:t>
      </w:r>
      <w:r w:rsidR="00EE2A2B" w:rsidRPr="005A7840">
        <w:t>treated with dignity and respect, c</w:t>
      </w:r>
      <w:r w:rsidRPr="005A7840">
        <w:t>ould</w:t>
      </w:r>
      <w:r w:rsidR="00EE2A2B" w:rsidRPr="005A7840">
        <w:t xml:space="preserve"> maintain their identity, make informed choices about their care and services, and live the life they cho</w:t>
      </w:r>
      <w:r w:rsidRPr="005A7840">
        <w:t>se</w:t>
      </w:r>
      <w:r w:rsidR="00EE2A2B" w:rsidRPr="005A7840">
        <w:t>. Consumers fe</w:t>
      </w:r>
      <w:r w:rsidRPr="005A7840">
        <w:t>lt</w:t>
      </w:r>
      <w:r w:rsidR="00EE2A2B" w:rsidRPr="005A7840">
        <w:t xml:space="preserve"> valued, their culture </w:t>
      </w:r>
      <w:r w:rsidRPr="005A7840">
        <w:t>was</w:t>
      </w:r>
      <w:r w:rsidR="00EE2A2B" w:rsidRPr="005A7840">
        <w:t xml:space="preserve"> recognised and supported, consumer</w:t>
      </w:r>
      <w:r w:rsidR="00CC22AD" w:rsidRPr="005A7840">
        <w:t>s were</w:t>
      </w:r>
      <w:r w:rsidR="00EE2A2B" w:rsidRPr="005A7840">
        <w:t xml:space="preserve"> supported to take risks to enable them to live the</w:t>
      </w:r>
      <w:r w:rsidR="00B52435" w:rsidRPr="005A7840">
        <w:t>ir</w:t>
      </w:r>
      <w:r w:rsidR="00EE2A2B" w:rsidRPr="005A7840">
        <w:t xml:space="preserve"> best life</w:t>
      </w:r>
      <w:r w:rsidR="009B0E38" w:rsidRPr="005A7840">
        <w:t>.</w:t>
      </w:r>
      <w:r w:rsidR="00EE2A2B" w:rsidRPr="005A7840">
        <w:t xml:space="preserve"> </w:t>
      </w:r>
    </w:p>
    <w:p w14:paraId="5ADD0316" w14:textId="0EC9F1CA" w:rsidR="0091671B" w:rsidRPr="005A7840" w:rsidRDefault="00EE2A2B" w:rsidP="005A7840">
      <w:r w:rsidRPr="005A7840">
        <w:t>Consumers</w:t>
      </w:r>
      <w:r w:rsidR="00AC1D29" w:rsidRPr="005A7840">
        <w:t xml:space="preserve"> were </w:t>
      </w:r>
      <w:r w:rsidRPr="005A7840">
        <w:t>encouraged to do things for themselves, staff kn</w:t>
      </w:r>
      <w:r w:rsidR="00AC1D29" w:rsidRPr="005A7840">
        <w:t>ew</w:t>
      </w:r>
      <w:r w:rsidRPr="005A7840">
        <w:t xml:space="preserve"> what </w:t>
      </w:r>
      <w:r w:rsidR="00AC1D29" w:rsidRPr="005A7840">
        <w:t xml:space="preserve">was </w:t>
      </w:r>
      <w:r w:rsidRPr="005A7840">
        <w:t>important to them, they c</w:t>
      </w:r>
      <w:r w:rsidR="00AC1D29" w:rsidRPr="005A7840">
        <w:t xml:space="preserve">ould </w:t>
      </w:r>
      <w:r w:rsidRPr="005A7840">
        <w:t>exercise choice, retain their independence, and communicate their decisions relating to the care and services they wish</w:t>
      </w:r>
      <w:r w:rsidR="00AC1D29" w:rsidRPr="005A7840">
        <w:t>ed</w:t>
      </w:r>
      <w:r w:rsidRPr="005A7840">
        <w:t xml:space="preserve"> to receive. Consumers confirmed their personal privacy </w:t>
      </w:r>
      <w:r w:rsidR="00AC1D29" w:rsidRPr="005A7840">
        <w:t>was</w:t>
      </w:r>
      <w:r w:rsidRPr="005A7840">
        <w:t xml:space="preserve"> respected and did not </w:t>
      </w:r>
      <w:r w:rsidR="00AC1D29" w:rsidRPr="005A7840">
        <w:t xml:space="preserve">voice </w:t>
      </w:r>
      <w:r w:rsidRPr="005A7840">
        <w:t>any concerns regarding confidentiality as it relate</w:t>
      </w:r>
      <w:r w:rsidR="0091671B" w:rsidRPr="005A7840">
        <w:t>d</w:t>
      </w:r>
      <w:r w:rsidRPr="005A7840">
        <w:t xml:space="preserve"> to management of their personal information.  </w:t>
      </w:r>
      <w:r w:rsidR="0091671B" w:rsidRPr="005A7840">
        <w:t>Consumers’ relationships were respected and supported, and staff demonstrated awareness of matters of importance to the consumer to support the consumer to live the best life they can.</w:t>
      </w:r>
    </w:p>
    <w:p w14:paraId="0322C5E1" w14:textId="50452602" w:rsidR="00EE2A2B" w:rsidRDefault="0091671B" w:rsidP="005A7840">
      <w:r w:rsidRPr="005A7840">
        <w:t>R</w:t>
      </w:r>
      <w:r w:rsidR="00EE2A2B" w:rsidRPr="005A7840">
        <w:t>eview of care planning documentation identified the service underst</w:t>
      </w:r>
      <w:r w:rsidR="00E13101" w:rsidRPr="005A7840">
        <w:t>ood</w:t>
      </w:r>
      <w:r w:rsidR="00EE2A2B" w:rsidRPr="005A7840">
        <w:t xml:space="preserve"> and support</w:t>
      </w:r>
      <w:r w:rsidR="00E13101" w:rsidRPr="005A7840">
        <w:t xml:space="preserve">ed </w:t>
      </w:r>
      <w:r w:rsidR="00EE2A2B" w:rsidRPr="005A7840">
        <w:t xml:space="preserve">consumer choice. Staff provided information consistent with care planning documents and demonstrated an understanding of consumers’ personal experiences </w:t>
      </w:r>
      <w:r w:rsidR="00BA757D" w:rsidRPr="005A7840">
        <w:t>to assist the consumers</w:t>
      </w:r>
      <w:r w:rsidR="00EE2A2B" w:rsidRPr="005A7840">
        <w:t xml:space="preserve"> maintain relationships of choice.  </w:t>
      </w:r>
      <w:r w:rsidR="00A06B8A" w:rsidRPr="00473448">
        <w:t>Consumers</w:t>
      </w:r>
      <w:r w:rsidR="00A06B8A">
        <w:t xml:space="preserve"> and </w:t>
      </w:r>
      <w:r w:rsidR="00A06B8A" w:rsidRPr="00473448">
        <w:t xml:space="preserve">representatives </w:t>
      </w:r>
      <w:r w:rsidR="00A06B8A">
        <w:t xml:space="preserve">confirmed </w:t>
      </w:r>
      <w:r w:rsidR="00A06B8A" w:rsidRPr="00473448">
        <w:t xml:space="preserve">the service </w:t>
      </w:r>
      <w:r w:rsidR="00A06B8A">
        <w:t>was</w:t>
      </w:r>
      <w:r w:rsidR="00A06B8A" w:rsidRPr="00473448">
        <w:t xml:space="preserve"> effective in communicating and provide</w:t>
      </w:r>
      <w:r w:rsidR="00C72239">
        <w:t>d</w:t>
      </w:r>
      <w:r w:rsidR="00A06B8A" w:rsidRPr="00473448">
        <w:t xml:space="preserve"> accurate and timely information that allow</w:t>
      </w:r>
      <w:r w:rsidR="00C72239">
        <w:t>ed</w:t>
      </w:r>
      <w:r w:rsidR="00A06B8A" w:rsidRPr="00473448">
        <w:t xml:space="preserve"> consumers to make decisions on their day-to-day care</w:t>
      </w:r>
      <w:r w:rsidR="004304A9">
        <w:t xml:space="preserve">. </w:t>
      </w:r>
    </w:p>
    <w:p w14:paraId="07D00B0C" w14:textId="31700D63" w:rsidR="00637644" w:rsidRPr="005A7840" w:rsidRDefault="00637644" w:rsidP="005A7840">
      <w:r w:rsidRPr="005A7840">
        <w:lastRenderedPageBreak/>
        <w:t xml:space="preserve">Based on the information detailed above, it is my decision this Standard is Compliant. </w:t>
      </w:r>
    </w:p>
    <w:bookmarkEnd w:id="1"/>
    <w:bookmarkEnd w:id="2"/>
    <w:p w14:paraId="39D07397" w14:textId="77777777" w:rsidR="00A45AD0" w:rsidRDefault="00A45AD0">
      <w:pPr>
        <w:rPr>
          <w:rFonts w:ascii="Fira Sans" w:eastAsiaTheme="majorEastAsia" w:hAnsi="Fira Sans" w:cstheme="majorBidi"/>
          <w:b/>
          <w:bCs/>
          <w:sz w:val="30"/>
          <w:szCs w:val="28"/>
        </w:rPr>
      </w:pPr>
      <w:r>
        <w:br w:type="page"/>
      </w:r>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5F51EFDF" w:rsidR="009A1DF7" w:rsidRPr="007A301A"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5A7840">
              <w:rPr>
                <w:rFonts w:ascii="Fira Sans Light" w:hAnsi="Fira Sans Light"/>
              </w:rPr>
              <w:t>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3F7B617" w:rsidR="00A54A38" w:rsidRPr="007A301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7A301A">
              <w:rPr>
                <w:color w:val="auto"/>
              </w:rPr>
              <w:t>Compliant</w:t>
            </w:r>
          </w:p>
        </w:tc>
      </w:tr>
      <w:tr w:rsidR="007A301A"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AD46378" w:rsidR="00A54A38" w:rsidRPr="007A301A"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7A301A">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61A3ACF8" w:rsidR="00A54A38" w:rsidRPr="007A301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7A301A">
              <w:rPr>
                <w:color w:val="auto"/>
              </w:rPr>
              <w:t>Compliant</w:t>
            </w:r>
          </w:p>
        </w:tc>
      </w:tr>
      <w:tr w:rsidR="007A301A"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9C39F02" w:rsidR="00A54A38" w:rsidRPr="007A301A" w:rsidRDefault="00A54A38" w:rsidP="007A30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7A301A">
              <w:rPr>
                <w:color w:val="auto"/>
              </w:rPr>
              <w:t>Compliant</w:t>
            </w: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842F1BF" w:rsidR="00A54A38" w:rsidRPr="007A301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7A301A">
              <w:rPr>
                <w:color w:val="auto"/>
              </w:rPr>
              <w:t>Compliant</w:t>
            </w:r>
          </w:p>
        </w:tc>
      </w:tr>
    </w:tbl>
    <w:p w14:paraId="2F582DC5" w14:textId="77777777" w:rsidR="00952645" w:rsidRDefault="000A6B31" w:rsidP="00341026">
      <w:pPr>
        <w:pStyle w:val="Heading2"/>
        <w:spacing w:before="120" w:after="120" w:line="22" w:lineRule="atLeast"/>
      </w:pPr>
      <w:r>
        <w:t>Findings</w:t>
      </w:r>
    </w:p>
    <w:p w14:paraId="35A1D17B" w14:textId="304D17E1" w:rsidR="00D248DE" w:rsidRPr="005A7840" w:rsidRDefault="00203BB5" w:rsidP="00D1120B">
      <w:bookmarkStart w:id="3" w:name="_Hlk103068262"/>
      <w:r w:rsidRPr="005A7840">
        <w:t>C</w:t>
      </w:r>
      <w:r w:rsidR="00D248DE" w:rsidRPr="005A7840">
        <w:t xml:space="preserve">onsumers </w:t>
      </w:r>
      <w:r w:rsidRPr="005A7840">
        <w:t xml:space="preserve">felt </w:t>
      </w:r>
      <w:r w:rsidR="00D248DE" w:rsidRPr="005A7840">
        <w:t>like partners in the ongoing assessment and planning of their care and services. Assessment and care documentation reflected individual consumer’s current needs, goals and preferences.</w:t>
      </w:r>
      <w:r w:rsidR="00D1120B" w:rsidRPr="005A7840">
        <w:t xml:space="preserve"> </w:t>
      </w:r>
      <w:r w:rsidR="00D248DE" w:rsidRPr="005A7840">
        <w:t>Consumers were included in the ongoing assessment and planning of their care and services, and other persons the consumer wished to be involved were also included in assessment and planning processes.</w:t>
      </w:r>
      <w:r w:rsidR="00D1120B" w:rsidRPr="005A7840">
        <w:t xml:space="preserve"> </w:t>
      </w:r>
      <w:r w:rsidR="00D248DE" w:rsidRPr="005A7840">
        <w:t>Consumers</w:t>
      </w:r>
      <w:r w:rsidR="00D1120B" w:rsidRPr="005A7840">
        <w:t xml:space="preserve"> and r</w:t>
      </w:r>
      <w:r w:rsidR="00D248DE" w:rsidRPr="005A7840">
        <w:t>epresentatives were informed about the outcomes of assessment and planning, and consumers had access to their care documentation if they required it.</w:t>
      </w:r>
    </w:p>
    <w:p w14:paraId="1CA20631" w14:textId="61B3545F" w:rsidR="00D248DE" w:rsidRDefault="00D248DE" w:rsidP="005A7840">
      <w:r w:rsidRPr="005A7840">
        <w:t>Initial assessments were completed to identify consumers’ needs, goals and preferences, including advance care planning and end of life planning. Risks</w:t>
      </w:r>
      <w:r w:rsidRPr="00F71EAB">
        <w:t xml:space="preserve"> were identified as part of the assessment and care planning process. Care plans were reviewed on a </w:t>
      </w:r>
      <w:r w:rsidR="00120A86">
        <w:t>three</w:t>
      </w:r>
      <w:r w:rsidRPr="00F71EAB">
        <w:t>-monthly basis or as consumer care needs changed.</w:t>
      </w:r>
      <w:r w:rsidR="00120A86">
        <w:t xml:space="preserve"> </w:t>
      </w:r>
      <w:r w:rsidRPr="00F71EAB">
        <w:t xml:space="preserve">The service accessed external services and allied health professionals as required to support consumer care. </w:t>
      </w:r>
    </w:p>
    <w:p w14:paraId="2BFC018A" w14:textId="77777777" w:rsidR="00825129" w:rsidRPr="005A7840" w:rsidRDefault="00825129" w:rsidP="005A7840">
      <w:r w:rsidRPr="005A7840">
        <w:t xml:space="preserve">Based on the information detailed above, it is my decision this Standard is Compliant. </w:t>
      </w:r>
    </w:p>
    <w:bookmarkEnd w:id="3"/>
    <w:p w14:paraId="4415513A" w14:textId="77777777" w:rsidR="007209A1" w:rsidRDefault="007209A1" w:rsidP="00A45AD0">
      <w:pPr>
        <w:pStyle w:val="Heading1"/>
        <w:spacing w:before="120" w:after="240" w:line="22" w:lineRule="atLeast"/>
      </w:pPr>
      <w:r>
        <w:lastRenderedPageBreak/>
        <w:t xml:space="preserve">Standard </w:t>
      </w:r>
      <w:r w:rsidRPr="00E352FD">
        <w:rPr>
          <w:sz w:val="28"/>
        </w:rPr>
        <w:t>3</w:t>
      </w:r>
    </w:p>
    <w:tbl>
      <w:tblPr>
        <w:tblStyle w:val="TableGrid"/>
        <w:tblW w:w="0" w:type="auto"/>
        <w:tblLook w:val="04A0" w:firstRow="1" w:lastRow="0" w:firstColumn="1" w:lastColumn="0" w:noHBand="0" w:noVBand="1"/>
      </w:tblPr>
      <w:tblGrid>
        <w:gridCol w:w="1708"/>
        <w:gridCol w:w="7251"/>
        <w:gridCol w:w="1245"/>
      </w:tblGrid>
      <w:tr w:rsidR="00E352FD"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284A1F4F" w:rsidR="00CB2962" w:rsidRPr="000649E6"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5A7840">
              <w:rPr>
                <w:rFonts w:ascii="Fira Sans Light" w:hAnsi="Fira Sans Light"/>
              </w:rPr>
              <w:t>Compliant</w:t>
            </w:r>
          </w:p>
        </w:tc>
      </w:tr>
      <w:tr w:rsidR="00E352FD"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40966D2C" w:rsidR="00CB2962" w:rsidRPr="000649E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649E6">
              <w:rPr>
                <w:color w:val="auto"/>
              </w:rPr>
              <w:t>Compliant</w:t>
            </w:r>
          </w:p>
        </w:tc>
      </w:tr>
      <w:tr w:rsidR="00E352FD"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1C556AAB" w:rsidR="00CB2962" w:rsidRPr="000649E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649E6">
              <w:rPr>
                <w:color w:val="auto"/>
              </w:rPr>
              <w:t>Compliant</w:t>
            </w:r>
          </w:p>
        </w:tc>
      </w:tr>
      <w:tr w:rsidR="00E352FD" w:rsidRPr="000A6B3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34437E4A"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 xml:space="preserve">The needs, goals and preferences of consumers nearing the end of life are recognised and addressed, their comfort </w:t>
            </w:r>
            <w:r w:rsidR="00BC7DFA" w:rsidRPr="007209A1">
              <w:t>maximised,</w:t>
            </w:r>
            <w:r w:rsidRPr="007209A1">
              <w:t xml:space="preserve"> and their dignity preserved.</w:t>
            </w:r>
          </w:p>
        </w:tc>
        <w:tc>
          <w:tcPr>
            <w:tcW w:w="0" w:type="auto"/>
            <w:tcBorders>
              <w:left w:val="single" w:sz="4" w:space="0" w:color="auto"/>
            </w:tcBorders>
          </w:tcPr>
          <w:p w14:paraId="4120776A" w14:textId="0B3DC5B2" w:rsidR="00CB2962" w:rsidRPr="000649E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649E6">
              <w:rPr>
                <w:color w:val="auto"/>
              </w:rPr>
              <w:t>Compliant</w:t>
            </w:r>
          </w:p>
        </w:tc>
      </w:tr>
      <w:tr w:rsidR="00E352FD"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EF11AF9" w:rsidR="00CB2962" w:rsidRPr="000649E6" w:rsidRDefault="00CB2962" w:rsidP="00E352F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0649E6">
              <w:rPr>
                <w:color w:val="auto"/>
              </w:rPr>
              <w:t>Compliant</w:t>
            </w:r>
          </w:p>
        </w:tc>
      </w:tr>
      <w:tr w:rsidR="00E352FD"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23F792B" w:rsidR="00CB2962" w:rsidRPr="000649E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649E6">
              <w:rPr>
                <w:color w:val="auto"/>
              </w:rPr>
              <w:t>Compliant</w:t>
            </w:r>
          </w:p>
        </w:tc>
      </w:tr>
      <w:tr w:rsidR="00E352FD"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537056DE" w:rsidR="00CB2962" w:rsidRPr="000649E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649E6">
              <w:rPr>
                <w:color w:val="auto"/>
              </w:rPr>
              <w:t>Compliant</w:t>
            </w:r>
          </w:p>
        </w:tc>
      </w:tr>
      <w:tr w:rsidR="00E352FD"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6BB930FB"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 xml:space="preserve">standard and </w:t>
            </w:r>
            <w:r w:rsidR="00A8414E">
              <w:t>transmission-based</w:t>
            </w:r>
            <w:r>
              <w:t xml:space="preserve">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6D9BF92" w:rsidR="00CB2962" w:rsidRPr="000649E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649E6">
              <w:rPr>
                <w:color w:val="auto"/>
              </w:rPr>
              <w:t>Compliant</w:t>
            </w:r>
          </w:p>
        </w:tc>
      </w:tr>
    </w:tbl>
    <w:p w14:paraId="58FD8476" w14:textId="77777777" w:rsidR="007209A1" w:rsidRDefault="007209A1" w:rsidP="00341026">
      <w:pPr>
        <w:pStyle w:val="Heading2"/>
        <w:spacing w:before="120" w:after="120" w:line="22" w:lineRule="atLeast"/>
      </w:pPr>
      <w:r>
        <w:t>Findings</w:t>
      </w:r>
    </w:p>
    <w:p w14:paraId="084A2BB0" w14:textId="24D81AB8" w:rsidR="002C19B2" w:rsidRPr="00F71EAB" w:rsidRDefault="00E025DB" w:rsidP="002516C1">
      <w:pPr>
        <w:rPr>
          <w:rFonts w:eastAsia="Calibri"/>
          <w:color w:val="auto"/>
        </w:rPr>
      </w:pPr>
      <w:bookmarkStart w:id="4" w:name="_Hlk103330062"/>
      <w:r>
        <w:rPr>
          <w:rFonts w:eastAsia="Calibri"/>
          <w:color w:val="auto"/>
        </w:rPr>
        <w:t>C</w:t>
      </w:r>
      <w:r w:rsidR="002C19B2" w:rsidRPr="00F71EAB">
        <w:rPr>
          <w:rFonts w:eastAsia="Calibri"/>
          <w:color w:val="auto"/>
        </w:rPr>
        <w:t xml:space="preserve">onsumers </w:t>
      </w:r>
      <w:r w:rsidR="002C19B2" w:rsidRPr="005A7840">
        <w:rPr>
          <w:rFonts w:eastAsia="Calibri"/>
          <w:color w:val="auto"/>
        </w:rPr>
        <w:t>receive</w:t>
      </w:r>
      <w:r w:rsidRPr="005A7840">
        <w:rPr>
          <w:rFonts w:eastAsia="Calibri"/>
          <w:color w:val="auto"/>
        </w:rPr>
        <w:t>d</w:t>
      </w:r>
      <w:r w:rsidR="002C19B2" w:rsidRPr="005A7840">
        <w:rPr>
          <w:rFonts w:eastAsia="Calibri"/>
          <w:color w:val="auto"/>
        </w:rPr>
        <w:t xml:space="preserve"> personal care and clinical care that </w:t>
      </w:r>
      <w:r w:rsidRPr="005A7840">
        <w:rPr>
          <w:rFonts w:eastAsia="Calibri"/>
          <w:color w:val="auto"/>
        </w:rPr>
        <w:t xml:space="preserve">was </w:t>
      </w:r>
      <w:r w:rsidR="002C19B2" w:rsidRPr="005A7840">
        <w:rPr>
          <w:rFonts w:eastAsia="Calibri"/>
          <w:color w:val="auto"/>
        </w:rPr>
        <w:t xml:space="preserve">safe and right for them. </w:t>
      </w:r>
      <w:r w:rsidR="002C19B2" w:rsidRPr="00F71EAB">
        <w:rPr>
          <w:rFonts w:eastAsia="Calibri"/>
          <w:color w:val="auto"/>
        </w:rPr>
        <w:t xml:space="preserve">Care provided </w:t>
      </w:r>
      <w:r w:rsidR="008B6BC0">
        <w:rPr>
          <w:rFonts w:eastAsia="Calibri"/>
          <w:color w:val="auto"/>
        </w:rPr>
        <w:t xml:space="preserve">was </w:t>
      </w:r>
      <w:r w:rsidR="002C19B2" w:rsidRPr="00F71EAB">
        <w:rPr>
          <w:rFonts w:eastAsia="Calibri"/>
          <w:color w:val="auto"/>
        </w:rPr>
        <w:t xml:space="preserve">is in line with best practice guidelines and </w:t>
      </w:r>
      <w:r w:rsidR="008B6BC0">
        <w:rPr>
          <w:rFonts w:eastAsia="Calibri"/>
          <w:color w:val="auto"/>
        </w:rPr>
        <w:t>was</w:t>
      </w:r>
      <w:r w:rsidR="002C19B2" w:rsidRPr="00F71EAB">
        <w:rPr>
          <w:rFonts w:eastAsia="Calibri"/>
          <w:color w:val="auto"/>
        </w:rPr>
        <w:t xml:space="preserve"> tailored to the needs of the consumer and services from M</w:t>
      </w:r>
      <w:r w:rsidR="008B6BC0">
        <w:rPr>
          <w:rFonts w:eastAsia="Calibri"/>
          <w:color w:val="auto"/>
        </w:rPr>
        <w:t xml:space="preserve">edical officers </w:t>
      </w:r>
      <w:r w:rsidR="002C19B2" w:rsidRPr="00F71EAB">
        <w:rPr>
          <w:rFonts w:eastAsia="Calibri"/>
          <w:color w:val="auto"/>
        </w:rPr>
        <w:t xml:space="preserve">or other health professionals </w:t>
      </w:r>
      <w:r w:rsidR="008B6BC0">
        <w:rPr>
          <w:rFonts w:eastAsia="Calibri"/>
          <w:color w:val="auto"/>
        </w:rPr>
        <w:t xml:space="preserve">was </w:t>
      </w:r>
      <w:r w:rsidR="002C19B2" w:rsidRPr="00F71EAB">
        <w:rPr>
          <w:rFonts w:eastAsia="Calibri"/>
          <w:color w:val="auto"/>
        </w:rPr>
        <w:t>timely when needed. Consumers</w:t>
      </w:r>
      <w:r w:rsidR="002516C1">
        <w:rPr>
          <w:rFonts w:eastAsia="Calibri"/>
          <w:color w:val="auto"/>
        </w:rPr>
        <w:t xml:space="preserve"> </w:t>
      </w:r>
      <w:r w:rsidR="002C19B2" w:rsidRPr="00F71EAB">
        <w:rPr>
          <w:rFonts w:eastAsia="Calibri"/>
          <w:color w:val="auto"/>
        </w:rPr>
        <w:t>confirmed they receive</w:t>
      </w:r>
      <w:r w:rsidR="002516C1">
        <w:rPr>
          <w:rFonts w:eastAsia="Calibri"/>
          <w:color w:val="auto"/>
        </w:rPr>
        <w:t>d</w:t>
      </w:r>
      <w:r w:rsidR="002C19B2" w:rsidRPr="00F71EAB">
        <w:rPr>
          <w:rFonts w:eastAsia="Calibri"/>
          <w:color w:val="auto"/>
        </w:rPr>
        <w:t xml:space="preserve"> care and services in line with their preferences for </w:t>
      </w:r>
      <w:r w:rsidR="002516C1">
        <w:rPr>
          <w:rFonts w:eastAsia="Calibri"/>
          <w:color w:val="auto"/>
        </w:rPr>
        <w:t>end of life care</w:t>
      </w:r>
      <w:r w:rsidR="002C19B2" w:rsidRPr="00F71EAB">
        <w:rPr>
          <w:rFonts w:eastAsia="Calibri"/>
          <w:color w:val="auto"/>
        </w:rPr>
        <w:t>, including dignity and comfort.</w:t>
      </w:r>
      <w:r w:rsidR="00EE10B0">
        <w:rPr>
          <w:rFonts w:eastAsia="Calibri"/>
          <w:color w:val="auto"/>
        </w:rPr>
        <w:t xml:space="preserve"> Appropriate and timely </w:t>
      </w:r>
      <w:r w:rsidR="00AD73A8">
        <w:rPr>
          <w:rFonts w:eastAsia="Calibri"/>
          <w:color w:val="auto"/>
        </w:rPr>
        <w:t>c</w:t>
      </w:r>
      <w:r w:rsidR="00EE10B0">
        <w:rPr>
          <w:rFonts w:eastAsia="Calibri"/>
          <w:color w:val="auto"/>
        </w:rPr>
        <w:t xml:space="preserve">are was delivered to consumers who experienced a deterioration </w:t>
      </w:r>
      <w:r w:rsidR="00AD73A8">
        <w:rPr>
          <w:rFonts w:eastAsia="Calibri"/>
          <w:color w:val="auto"/>
        </w:rPr>
        <w:t>in their health.</w:t>
      </w:r>
    </w:p>
    <w:p w14:paraId="1DA8635B" w14:textId="0564ED6B" w:rsidR="002C19B2" w:rsidRPr="005A7840" w:rsidRDefault="002C19B2" w:rsidP="005A7840">
      <w:pPr>
        <w:rPr>
          <w:rFonts w:eastAsia="Calibri"/>
          <w:color w:val="auto"/>
        </w:rPr>
      </w:pPr>
      <w:r w:rsidRPr="00AD73A8">
        <w:rPr>
          <w:rFonts w:eastAsia="Calibri"/>
          <w:color w:val="auto"/>
        </w:rPr>
        <w:t>The consumers’ care and services plan inform</w:t>
      </w:r>
      <w:r w:rsidR="00AD73A8">
        <w:rPr>
          <w:rFonts w:eastAsia="Calibri"/>
          <w:color w:val="auto"/>
        </w:rPr>
        <w:t>ed</w:t>
      </w:r>
      <w:r w:rsidRPr="00AD73A8">
        <w:rPr>
          <w:rFonts w:eastAsia="Calibri"/>
          <w:color w:val="auto"/>
        </w:rPr>
        <w:t xml:space="preserve"> the provision of safe and effective personal and clinical care, and the sharing and communication</w:t>
      </w:r>
      <w:r w:rsidRPr="005A7840">
        <w:rPr>
          <w:rFonts w:eastAsia="Calibri"/>
          <w:color w:val="auto"/>
        </w:rPr>
        <w:t xml:space="preserve"> of information to support the consumers health and well-being. Care documentation reflect</w:t>
      </w:r>
      <w:r w:rsidR="00AD73A8" w:rsidRPr="005A7840">
        <w:rPr>
          <w:rFonts w:eastAsia="Calibri"/>
          <w:color w:val="auto"/>
        </w:rPr>
        <w:t xml:space="preserve">ed </w:t>
      </w:r>
      <w:r w:rsidRPr="005A7840">
        <w:rPr>
          <w:rFonts w:eastAsia="Calibri"/>
          <w:color w:val="auto"/>
        </w:rPr>
        <w:t>the identification of, and response to, changes in consumers</w:t>
      </w:r>
      <w:r w:rsidR="00E376B4" w:rsidRPr="005A7840">
        <w:rPr>
          <w:rFonts w:eastAsia="Calibri"/>
          <w:color w:val="auto"/>
        </w:rPr>
        <w:t>’</w:t>
      </w:r>
      <w:r w:rsidRPr="005A7840">
        <w:rPr>
          <w:rFonts w:eastAsia="Calibri"/>
          <w:color w:val="auto"/>
        </w:rPr>
        <w:t xml:space="preserve"> </w:t>
      </w:r>
      <w:r w:rsidRPr="005A7840">
        <w:rPr>
          <w:rFonts w:eastAsia="Calibri"/>
          <w:color w:val="auto"/>
        </w:rPr>
        <w:lastRenderedPageBreak/>
        <w:t xml:space="preserve">condition or health status, including the effective management of high impact and high prevalence risks to the consumer and referrals as required. </w:t>
      </w:r>
    </w:p>
    <w:p w14:paraId="5FF85879" w14:textId="3D8ACC32" w:rsidR="002C19B2" w:rsidRPr="005A7840" w:rsidRDefault="002C19B2" w:rsidP="005A7840">
      <w:pPr>
        <w:rPr>
          <w:rFonts w:eastAsia="Calibri"/>
          <w:color w:val="auto"/>
        </w:rPr>
      </w:pPr>
      <w:r w:rsidRPr="005A7840">
        <w:rPr>
          <w:rFonts w:eastAsia="Calibri"/>
          <w:color w:val="auto"/>
        </w:rPr>
        <w:t>The service ha</w:t>
      </w:r>
      <w:r w:rsidR="00E376B4" w:rsidRPr="005A7840">
        <w:rPr>
          <w:rFonts w:eastAsia="Calibri"/>
          <w:color w:val="auto"/>
        </w:rPr>
        <w:t>d</w:t>
      </w:r>
      <w:r w:rsidRPr="005A7840">
        <w:rPr>
          <w:rFonts w:eastAsia="Calibri"/>
          <w:color w:val="auto"/>
        </w:rPr>
        <w:t xml:space="preserve"> a documented infection control process, including an </w:t>
      </w:r>
      <w:r w:rsidR="00E376B4" w:rsidRPr="005A7840">
        <w:rPr>
          <w:rFonts w:eastAsia="Calibri"/>
          <w:color w:val="auto"/>
        </w:rPr>
        <w:t>Outbreak management plan</w:t>
      </w:r>
      <w:r w:rsidRPr="005A7840">
        <w:rPr>
          <w:rFonts w:eastAsia="Calibri"/>
          <w:color w:val="auto"/>
        </w:rPr>
        <w:t xml:space="preserve">, education and training for staff and the appointment of a dedicated Infection Prevention Control Lead at the service, </w:t>
      </w:r>
      <w:r w:rsidR="00FA3148" w:rsidRPr="005A7840">
        <w:rPr>
          <w:rFonts w:eastAsia="Calibri"/>
          <w:color w:val="auto"/>
        </w:rPr>
        <w:t xml:space="preserve">to assist in the prevention and control </w:t>
      </w:r>
      <w:r w:rsidR="00A830B1" w:rsidRPr="005A7840">
        <w:rPr>
          <w:rFonts w:eastAsia="Calibri"/>
          <w:color w:val="auto"/>
        </w:rPr>
        <w:t xml:space="preserve">of outbreaks, including COVID19. </w:t>
      </w:r>
    </w:p>
    <w:p w14:paraId="61A58C5F" w14:textId="77777777" w:rsidR="00825129" w:rsidRPr="005A7840" w:rsidRDefault="00825129" w:rsidP="005A7840">
      <w:pPr>
        <w:rPr>
          <w:rFonts w:eastAsia="Calibri"/>
          <w:color w:val="auto"/>
        </w:rPr>
      </w:pPr>
      <w:r w:rsidRPr="005A7840">
        <w:rPr>
          <w:rFonts w:eastAsia="Calibri"/>
          <w:color w:val="auto"/>
        </w:rPr>
        <w:t xml:space="preserve">Based on the information detailed above, it is my decision this Standard is Compliant. </w:t>
      </w:r>
    </w:p>
    <w:p w14:paraId="462F3A4F" w14:textId="535AB907" w:rsidR="003C3B5A" w:rsidRDefault="003C3B5A" w:rsidP="00C115C0">
      <w:pPr>
        <w:pStyle w:val="CommentText"/>
        <w:rPr>
          <w:color w:val="FF0000"/>
        </w:rPr>
      </w:pPr>
      <w:r>
        <w:rPr>
          <w:color w:val="FF0000"/>
        </w:rPr>
        <w:br w:type="page"/>
      </w:r>
      <w:bookmarkEnd w:id="4"/>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4"/>
        <w:gridCol w:w="7275"/>
        <w:gridCol w:w="1245"/>
      </w:tblGrid>
      <w:tr w:rsidR="002C19B2"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44E8C131" w:rsidR="00532C52" w:rsidRPr="002C19B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5A7840">
              <w:rPr>
                <w:rFonts w:ascii="Fira Sans Light" w:hAnsi="Fira Sans Light"/>
              </w:rPr>
              <w:t>Compliant</w:t>
            </w:r>
            <w:r w:rsidR="0014722A" w:rsidRPr="005A7840">
              <w:rPr>
                <w:rFonts w:ascii="Fira Sans Light" w:hAnsi="Fira Sans Light"/>
              </w:rPr>
              <w:t xml:space="preserve"> </w:t>
            </w:r>
          </w:p>
        </w:tc>
      </w:tr>
      <w:tr w:rsidR="002C19B2"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4FDE4BC" w:rsidR="00532C52" w:rsidRPr="002C19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C19B2">
              <w:rPr>
                <w:color w:val="auto"/>
              </w:rPr>
              <w:t>Compliant</w:t>
            </w:r>
          </w:p>
        </w:tc>
      </w:tr>
      <w:tr w:rsidR="002C19B2"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6F362432" w:rsidR="00532C52" w:rsidRPr="002C19B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C19B2">
              <w:rPr>
                <w:color w:val="auto"/>
              </w:rPr>
              <w:t>Compliant</w:t>
            </w:r>
          </w:p>
        </w:tc>
      </w:tr>
      <w:tr w:rsidR="002C19B2" w:rsidRPr="000A6B31"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7B3D4B8B" w:rsidR="00532C52" w:rsidRPr="002C19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C19B2">
              <w:rPr>
                <w:color w:val="auto"/>
              </w:rPr>
              <w:t>Compliant</w:t>
            </w:r>
          </w:p>
        </w:tc>
      </w:tr>
      <w:tr w:rsidR="002C19B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379B37D" w:rsidR="00532C52" w:rsidRPr="002C19B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2C19B2">
              <w:rPr>
                <w:color w:val="auto"/>
              </w:rPr>
              <w:t>Compliant</w:t>
            </w:r>
          </w:p>
        </w:tc>
      </w:tr>
      <w:tr w:rsidR="002C19B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6CEBDFF4" w14:textId="6928DDFF" w:rsidR="00532C52" w:rsidRPr="002C19B2" w:rsidRDefault="00532C52" w:rsidP="002C19B2">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2C19B2">
              <w:rPr>
                <w:color w:val="auto"/>
              </w:rPr>
              <w:t>Compliant</w:t>
            </w:r>
          </w:p>
        </w:tc>
      </w:tr>
      <w:tr w:rsidR="002C19B2"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3F7B7514" w:rsidR="00532C52" w:rsidRPr="002C19B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C19B2">
              <w:rPr>
                <w:color w:val="auto"/>
              </w:rPr>
              <w:t>Compliant</w:t>
            </w:r>
          </w:p>
        </w:tc>
      </w:tr>
      <w:tr w:rsidR="002C19B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7AC89242" w:rsidR="00532C52" w:rsidRPr="002C19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C19B2">
              <w:rPr>
                <w:color w:val="auto"/>
              </w:rPr>
              <w:t>Compliant</w:t>
            </w:r>
          </w:p>
        </w:tc>
      </w:tr>
    </w:tbl>
    <w:p w14:paraId="0FD918BB" w14:textId="77777777" w:rsidR="007209A1" w:rsidRDefault="007209A1" w:rsidP="00341026">
      <w:pPr>
        <w:pStyle w:val="Heading2"/>
        <w:spacing w:before="120" w:after="120" w:line="22" w:lineRule="atLeast"/>
      </w:pPr>
      <w:r>
        <w:t>Findings</w:t>
      </w:r>
    </w:p>
    <w:p w14:paraId="5FB37BD3" w14:textId="77777777" w:rsidR="004D586B" w:rsidRDefault="00776638" w:rsidP="004D586B">
      <w:pPr>
        <w:rPr>
          <w:color w:val="auto"/>
        </w:rPr>
      </w:pPr>
      <w:r>
        <w:rPr>
          <w:rFonts w:eastAsia="Calibri"/>
          <w:color w:val="auto"/>
        </w:rPr>
        <w:t>C</w:t>
      </w:r>
      <w:r w:rsidR="009840D5" w:rsidRPr="0079485D">
        <w:rPr>
          <w:rFonts w:eastAsia="Calibri"/>
          <w:color w:val="auto"/>
        </w:rPr>
        <w:t xml:space="preserve">onsumers </w:t>
      </w:r>
      <w:r>
        <w:rPr>
          <w:rFonts w:eastAsia="Calibri"/>
          <w:color w:val="auto"/>
        </w:rPr>
        <w:t>received</w:t>
      </w:r>
      <w:r w:rsidR="009840D5" w:rsidRPr="0079485D">
        <w:rPr>
          <w:rFonts w:eastAsia="Calibri"/>
          <w:color w:val="auto"/>
        </w:rPr>
        <w:t xml:space="preserve"> the services and supports for daily living that </w:t>
      </w:r>
      <w:r w:rsidR="00E502F6">
        <w:rPr>
          <w:rFonts w:eastAsia="Calibri"/>
          <w:color w:val="auto"/>
        </w:rPr>
        <w:t xml:space="preserve">were </w:t>
      </w:r>
      <w:r w:rsidR="009840D5" w:rsidRPr="0079485D">
        <w:rPr>
          <w:rFonts w:eastAsia="Calibri"/>
          <w:color w:val="auto"/>
        </w:rPr>
        <w:t xml:space="preserve">important for their health and well-being and that enable them to do the things they want to do. </w:t>
      </w:r>
      <w:r w:rsidR="009840D5" w:rsidRPr="0079485D">
        <w:rPr>
          <w:color w:val="auto"/>
        </w:rPr>
        <w:t xml:space="preserve">Consumers </w:t>
      </w:r>
      <w:r w:rsidR="001C50CB">
        <w:rPr>
          <w:color w:val="auto"/>
        </w:rPr>
        <w:t>were</w:t>
      </w:r>
      <w:r w:rsidR="009840D5" w:rsidRPr="0079485D">
        <w:rPr>
          <w:color w:val="auto"/>
        </w:rPr>
        <w:t xml:space="preserve"> supported to participate in the service</w:t>
      </w:r>
      <w:r w:rsidR="001C50CB">
        <w:rPr>
          <w:color w:val="auto"/>
        </w:rPr>
        <w:t>’</w:t>
      </w:r>
      <w:r w:rsidR="009840D5" w:rsidRPr="0079485D">
        <w:rPr>
          <w:color w:val="auto"/>
        </w:rPr>
        <w:t>s lifestyle program or engage in independent activities of interest to them.</w:t>
      </w:r>
      <w:r w:rsidR="001C50CB">
        <w:rPr>
          <w:color w:val="auto"/>
        </w:rPr>
        <w:t xml:space="preserve"> </w:t>
      </w:r>
      <w:r w:rsidR="009840D5" w:rsidRPr="0079485D">
        <w:rPr>
          <w:color w:val="auto"/>
        </w:rPr>
        <w:t xml:space="preserve">Consumers </w:t>
      </w:r>
      <w:r w:rsidR="001C50CB">
        <w:rPr>
          <w:color w:val="auto"/>
        </w:rPr>
        <w:t>were</w:t>
      </w:r>
      <w:r w:rsidR="009840D5" w:rsidRPr="0079485D">
        <w:rPr>
          <w:color w:val="auto"/>
        </w:rPr>
        <w:t xml:space="preserve"> able to participate in their community both within and external to the service environment. </w:t>
      </w:r>
      <w:r w:rsidR="007905B1">
        <w:rPr>
          <w:color w:val="auto"/>
        </w:rPr>
        <w:t>C</w:t>
      </w:r>
      <w:r w:rsidR="009840D5" w:rsidRPr="0079485D">
        <w:rPr>
          <w:color w:val="auto"/>
        </w:rPr>
        <w:t xml:space="preserve">onsumers </w:t>
      </w:r>
      <w:r w:rsidR="007905B1">
        <w:rPr>
          <w:color w:val="auto"/>
        </w:rPr>
        <w:t>were</w:t>
      </w:r>
      <w:r w:rsidR="009840D5" w:rsidRPr="0079485D">
        <w:rPr>
          <w:color w:val="auto"/>
        </w:rPr>
        <w:t xml:space="preserve"> encouraged to keep in touch with people who </w:t>
      </w:r>
      <w:r w:rsidR="007905B1">
        <w:rPr>
          <w:color w:val="auto"/>
        </w:rPr>
        <w:t>were</w:t>
      </w:r>
      <w:r w:rsidR="009840D5" w:rsidRPr="0079485D">
        <w:rPr>
          <w:color w:val="auto"/>
        </w:rPr>
        <w:t xml:space="preserve"> important to them. During </w:t>
      </w:r>
      <w:r w:rsidR="009840D5">
        <w:rPr>
          <w:color w:val="auto"/>
        </w:rPr>
        <w:t>COVID-19</w:t>
      </w:r>
      <w:r w:rsidR="009840D5" w:rsidRPr="0079485D">
        <w:rPr>
          <w:color w:val="auto"/>
        </w:rPr>
        <w:t xml:space="preserve"> visitor restrictions, consumers were supported to maintain contact with family and friends through telephone and video calls.</w:t>
      </w:r>
    </w:p>
    <w:p w14:paraId="4117EA4B" w14:textId="1A6347E0" w:rsidR="009840D5" w:rsidRPr="0079485D" w:rsidRDefault="009840D5" w:rsidP="004D586B">
      <w:pPr>
        <w:rPr>
          <w:color w:val="auto"/>
        </w:rPr>
      </w:pPr>
      <w:r w:rsidRPr="0079485D">
        <w:rPr>
          <w:color w:val="auto"/>
        </w:rPr>
        <w:t>Consumers</w:t>
      </w:r>
      <w:r w:rsidR="004D586B">
        <w:rPr>
          <w:color w:val="auto"/>
        </w:rPr>
        <w:t xml:space="preserve"> confirmed t</w:t>
      </w:r>
      <w:r w:rsidRPr="0079485D">
        <w:rPr>
          <w:color w:val="auto"/>
        </w:rPr>
        <w:t xml:space="preserve">heir emotional and spiritual needs </w:t>
      </w:r>
      <w:r w:rsidR="004D586B">
        <w:rPr>
          <w:color w:val="auto"/>
        </w:rPr>
        <w:t>were</w:t>
      </w:r>
      <w:r w:rsidRPr="0079485D">
        <w:rPr>
          <w:color w:val="auto"/>
        </w:rPr>
        <w:t xml:space="preserve"> well supported within the service by the lifestyle and pastoral care team.</w:t>
      </w:r>
      <w:r w:rsidR="004D586B">
        <w:rPr>
          <w:color w:val="auto"/>
        </w:rPr>
        <w:t xml:space="preserve"> </w:t>
      </w:r>
      <w:r w:rsidRPr="0079485D">
        <w:rPr>
          <w:rFonts w:eastAsia="Calibri"/>
          <w:color w:val="auto"/>
        </w:rPr>
        <w:t>Consumers provided positive feedback regarding the quality, variety and availability of meals and the dining experience within the service.</w:t>
      </w:r>
    </w:p>
    <w:p w14:paraId="5E534337" w14:textId="27070336" w:rsidR="009840D5" w:rsidRPr="005A7840" w:rsidRDefault="00D310DD" w:rsidP="005A7840">
      <w:pPr>
        <w:rPr>
          <w:color w:val="auto"/>
        </w:rPr>
      </w:pPr>
      <w:r>
        <w:rPr>
          <w:color w:val="auto"/>
        </w:rPr>
        <w:t>I</w:t>
      </w:r>
      <w:r w:rsidR="009840D5" w:rsidRPr="0079485D">
        <w:rPr>
          <w:color w:val="auto"/>
        </w:rPr>
        <w:t>nformation regarding consumers</w:t>
      </w:r>
      <w:r>
        <w:rPr>
          <w:color w:val="auto"/>
        </w:rPr>
        <w:t>’</w:t>
      </w:r>
      <w:r w:rsidR="009840D5" w:rsidRPr="0079485D">
        <w:rPr>
          <w:color w:val="auto"/>
        </w:rPr>
        <w:t xml:space="preserve"> needs and preferences </w:t>
      </w:r>
      <w:r>
        <w:rPr>
          <w:color w:val="auto"/>
        </w:rPr>
        <w:t>was</w:t>
      </w:r>
      <w:r w:rsidR="004706C5">
        <w:rPr>
          <w:color w:val="auto"/>
        </w:rPr>
        <w:t xml:space="preserve"> </w:t>
      </w:r>
      <w:r w:rsidR="009840D5" w:rsidRPr="0079485D">
        <w:rPr>
          <w:color w:val="auto"/>
        </w:rPr>
        <w:t>effectively communicated within and outside of the organisation</w:t>
      </w:r>
      <w:r w:rsidR="009840D5">
        <w:rPr>
          <w:color w:val="auto"/>
        </w:rPr>
        <w:t xml:space="preserve"> including referral of information if required</w:t>
      </w:r>
      <w:r w:rsidR="009840D5" w:rsidRPr="0079485D">
        <w:rPr>
          <w:color w:val="auto"/>
        </w:rPr>
        <w:t xml:space="preserve">. </w:t>
      </w:r>
      <w:r w:rsidR="009840D5" w:rsidRPr="005A7840">
        <w:rPr>
          <w:color w:val="auto"/>
        </w:rPr>
        <w:t xml:space="preserve">Equipment provided </w:t>
      </w:r>
      <w:r w:rsidR="004706C5" w:rsidRPr="005A7840">
        <w:rPr>
          <w:color w:val="auto"/>
        </w:rPr>
        <w:t>was</w:t>
      </w:r>
      <w:r w:rsidR="009840D5" w:rsidRPr="005A7840">
        <w:rPr>
          <w:color w:val="auto"/>
        </w:rPr>
        <w:t xml:space="preserve"> safe, suitable for the consumer, clean and well maintained.</w:t>
      </w:r>
    </w:p>
    <w:p w14:paraId="2C93D45D" w14:textId="77777777" w:rsidR="00020D80" w:rsidRPr="005A7840" w:rsidRDefault="00020D80" w:rsidP="005A7840">
      <w:pPr>
        <w:rPr>
          <w:color w:val="auto"/>
        </w:rPr>
      </w:pPr>
      <w:r w:rsidRPr="005A7840">
        <w:rPr>
          <w:color w:val="auto"/>
        </w:rPr>
        <w:t xml:space="preserve">Based on the information detailed above, it is my decision this Standard is Compliant. </w:t>
      </w:r>
    </w:p>
    <w:p w14:paraId="373A651B" w14:textId="12C24B66" w:rsidR="00E206F2" w:rsidRDefault="00E206F2" w:rsidP="00341026">
      <w:pPr>
        <w:pStyle w:val="Heading1"/>
        <w:spacing w:before="120" w:after="240" w:line="22" w:lineRule="atLeast"/>
      </w:pPr>
      <w:r>
        <w:lastRenderedPageBreak/>
        <w:t>Standard 5</w:t>
      </w:r>
    </w:p>
    <w:tbl>
      <w:tblPr>
        <w:tblStyle w:val="TableGrid"/>
        <w:tblW w:w="0" w:type="auto"/>
        <w:tblLook w:val="04A0" w:firstRow="1" w:lastRow="0" w:firstColumn="1" w:lastColumn="0" w:noHBand="0" w:noVBand="1"/>
      </w:tblPr>
      <w:tblGrid>
        <w:gridCol w:w="1753"/>
        <w:gridCol w:w="7206"/>
        <w:gridCol w:w="1245"/>
      </w:tblGrid>
      <w:tr w:rsidR="009840D5"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0DBE4E85" w:rsidR="00532C52" w:rsidRPr="009840D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5A7840">
              <w:rPr>
                <w:rFonts w:ascii="Fira Sans Light" w:hAnsi="Fira Sans Light"/>
              </w:rPr>
              <w:t>Compliant</w:t>
            </w:r>
          </w:p>
        </w:tc>
      </w:tr>
      <w:tr w:rsidR="009840D5"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27AD825" w:rsidR="00532C52" w:rsidRPr="009840D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40D5">
              <w:rPr>
                <w:color w:val="auto"/>
              </w:rPr>
              <w:t>Compliant</w:t>
            </w:r>
          </w:p>
        </w:tc>
      </w:tr>
      <w:tr w:rsidR="009840D5"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5BD09FB3" w:rsidR="00532C52" w:rsidRPr="009840D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840D5">
              <w:rPr>
                <w:color w:val="auto"/>
              </w:rPr>
              <w:t>Compliant</w:t>
            </w:r>
          </w:p>
        </w:tc>
      </w:tr>
      <w:tr w:rsidR="009840D5"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3E386C97" w14:textId="479BBAD7" w:rsidR="00532C52" w:rsidRPr="009840D5" w:rsidRDefault="00532C52" w:rsidP="009840D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9840D5">
              <w:rPr>
                <w:color w:val="auto"/>
              </w:rPr>
              <w:t>Compliant</w:t>
            </w:r>
          </w:p>
        </w:tc>
      </w:tr>
    </w:tbl>
    <w:p w14:paraId="51469B4D" w14:textId="77777777" w:rsidR="00E206F2" w:rsidRDefault="00E206F2" w:rsidP="00341026">
      <w:pPr>
        <w:pStyle w:val="Heading2"/>
        <w:spacing w:before="120" w:after="120" w:line="22" w:lineRule="atLeast"/>
      </w:pPr>
      <w:r>
        <w:t>Findings</w:t>
      </w:r>
    </w:p>
    <w:p w14:paraId="6FF69C11" w14:textId="32595EA9" w:rsidR="00F62D3B" w:rsidRPr="005A7840" w:rsidRDefault="00EE1319" w:rsidP="005A7840">
      <w:pPr>
        <w:tabs>
          <w:tab w:val="right" w:pos="9026"/>
        </w:tabs>
        <w:rPr>
          <w:rFonts w:eastAsia="Fira Sans Light"/>
          <w:color w:val="auto"/>
          <w:szCs w:val="22"/>
        </w:rPr>
      </w:pPr>
      <w:r w:rsidRPr="005A7840">
        <w:rPr>
          <w:rFonts w:eastAsia="Fira Sans Light"/>
          <w:color w:val="auto"/>
          <w:szCs w:val="22"/>
        </w:rPr>
        <w:t>C</w:t>
      </w:r>
      <w:r w:rsidR="00F62D3B" w:rsidRPr="005A7840">
        <w:rPr>
          <w:rFonts w:eastAsia="Fira Sans Light"/>
          <w:color w:val="auto"/>
          <w:szCs w:val="22"/>
        </w:rPr>
        <w:t xml:space="preserve">onsumers </w:t>
      </w:r>
      <w:r w:rsidRPr="005A7840">
        <w:rPr>
          <w:rFonts w:eastAsia="Fira Sans Light"/>
          <w:color w:val="auto"/>
          <w:szCs w:val="22"/>
        </w:rPr>
        <w:t>felt</w:t>
      </w:r>
      <w:r w:rsidR="00F62D3B" w:rsidRPr="005A7840">
        <w:rPr>
          <w:rFonts w:eastAsia="Fira Sans Light"/>
          <w:color w:val="auto"/>
          <w:szCs w:val="22"/>
        </w:rPr>
        <w:t xml:space="preserve"> they belong</w:t>
      </w:r>
      <w:r w:rsidRPr="005A7840">
        <w:rPr>
          <w:rFonts w:eastAsia="Fira Sans Light"/>
          <w:color w:val="auto"/>
          <w:szCs w:val="22"/>
        </w:rPr>
        <w:t>ed</w:t>
      </w:r>
      <w:r w:rsidR="00F62D3B" w:rsidRPr="005A7840">
        <w:rPr>
          <w:rFonts w:eastAsia="Fira Sans Light"/>
          <w:color w:val="auto"/>
          <w:szCs w:val="22"/>
        </w:rPr>
        <w:t xml:space="preserve"> in the service and feel safe and comfortable in the service environment. </w:t>
      </w:r>
    </w:p>
    <w:p w14:paraId="57D622B2" w14:textId="28C78FCD" w:rsidR="00F62D3B" w:rsidRPr="005A7840" w:rsidRDefault="00F62D3B" w:rsidP="005A7840">
      <w:pPr>
        <w:tabs>
          <w:tab w:val="right" w:pos="9026"/>
        </w:tabs>
        <w:rPr>
          <w:rFonts w:eastAsia="Fira Sans Light"/>
          <w:color w:val="auto"/>
          <w:szCs w:val="22"/>
        </w:rPr>
      </w:pPr>
      <w:r w:rsidRPr="005A7840">
        <w:rPr>
          <w:rFonts w:eastAsia="Fira Sans Light"/>
          <w:color w:val="auto"/>
          <w:szCs w:val="22"/>
        </w:rPr>
        <w:t>Consumers confirmed they fe</w:t>
      </w:r>
      <w:r w:rsidR="00EE1319" w:rsidRPr="005A7840">
        <w:rPr>
          <w:rFonts w:eastAsia="Fira Sans Light"/>
          <w:color w:val="auto"/>
          <w:szCs w:val="22"/>
        </w:rPr>
        <w:t>lt</w:t>
      </w:r>
      <w:r w:rsidRPr="005A7840">
        <w:rPr>
          <w:rFonts w:eastAsia="Fira Sans Light"/>
          <w:color w:val="auto"/>
          <w:szCs w:val="22"/>
        </w:rPr>
        <w:t xml:space="preserve"> safe living at the service and they c</w:t>
      </w:r>
      <w:r w:rsidR="00AF5497" w:rsidRPr="005A7840">
        <w:rPr>
          <w:rFonts w:eastAsia="Fira Sans Light"/>
          <w:color w:val="auto"/>
          <w:szCs w:val="22"/>
        </w:rPr>
        <w:t xml:space="preserve">ould </w:t>
      </w:r>
      <w:r w:rsidRPr="005A7840">
        <w:rPr>
          <w:rFonts w:eastAsia="Fira Sans Light"/>
          <w:color w:val="auto"/>
          <w:szCs w:val="22"/>
        </w:rPr>
        <w:t>access indoor and outdoor area</w:t>
      </w:r>
      <w:r w:rsidR="00A36E67" w:rsidRPr="005A7840">
        <w:rPr>
          <w:rFonts w:eastAsia="Fira Sans Light"/>
          <w:color w:val="auto"/>
          <w:szCs w:val="22"/>
        </w:rPr>
        <w:t xml:space="preserve">s. </w:t>
      </w:r>
      <w:r w:rsidRPr="005A7840">
        <w:rPr>
          <w:rFonts w:eastAsia="Fira Sans Light"/>
          <w:color w:val="auto"/>
          <w:szCs w:val="22"/>
        </w:rPr>
        <w:t>Consumers</w:t>
      </w:r>
      <w:r w:rsidR="00803C37" w:rsidRPr="005A7840">
        <w:rPr>
          <w:rFonts w:eastAsia="Fira Sans Light"/>
          <w:color w:val="auto"/>
          <w:szCs w:val="22"/>
        </w:rPr>
        <w:t xml:space="preserve"> and </w:t>
      </w:r>
      <w:r w:rsidRPr="005A7840">
        <w:rPr>
          <w:rFonts w:eastAsia="Fira Sans Light"/>
          <w:color w:val="auto"/>
          <w:szCs w:val="22"/>
        </w:rPr>
        <w:t>representatives reported the service is clean and well maintained.</w:t>
      </w:r>
      <w:r w:rsidR="007C21FC" w:rsidRPr="005A7840">
        <w:rPr>
          <w:rFonts w:eastAsia="Fira Sans Light"/>
          <w:color w:val="auto"/>
          <w:szCs w:val="22"/>
        </w:rPr>
        <w:t xml:space="preserve"> </w:t>
      </w:r>
      <w:r w:rsidRPr="005A7840">
        <w:rPr>
          <w:rFonts w:eastAsia="Fira Sans Light"/>
          <w:color w:val="auto"/>
          <w:szCs w:val="22"/>
        </w:rPr>
        <w:t>Consumers confirmed they fe</w:t>
      </w:r>
      <w:r w:rsidR="007C21FC" w:rsidRPr="005A7840">
        <w:rPr>
          <w:rFonts w:eastAsia="Fira Sans Light"/>
          <w:color w:val="auto"/>
          <w:szCs w:val="22"/>
        </w:rPr>
        <w:t>lt</w:t>
      </w:r>
      <w:r w:rsidRPr="005A7840">
        <w:rPr>
          <w:rFonts w:eastAsia="Fira Sans Light"/>
          <w:color w:val="auto"/>
          <w:szCs w:val="22"/>
        </w:rPr>
        <w:t xml:space="preserve"> at home, visitors </w:t>
      </w:r>
      <w:r w:rsidR="007C21FC" w:rsidRPr="005A7840">
        <w:rPr>
          <w:rFonts w:eastAsia="Fira Sans Light"/>
          <w:color w:val="auto"/>
          <w:szCs w:val="22"/>
        </w:rPr>
        <w:t>were</w:t>
      </w:r>
      <w:r w:rsidRPr="005A7840">
        <w:rPr>
          <w:rFonts w:eastAsia="Fira Sans Light"/>
          <w:color w:val="auto"/>
          <w:szCs w:val="22"/>
        </w:rPr>
        <w:t xml:space="preserve"> welcome in the service and they ha</w:t>
      </w:r>
      <w:r w:rsidR="007C21FC" w:rsidRPr="005A7840">
        <w:rPr>
          <w:rFonts w:eastAsia="Fira Sans Light"/>
          <w:color w:val="auto"/>
          <w:szCs w:val="22"/>
        </w:rPr>
        <w:t>d</w:t>
      </w:r>
      <w:r w:rsidRPr="005A7840">
        <w:rPr>
          <w:rFonts w:eastAsia="Fira Sans Light"/>
          <w:color w:val="auto"/>
          <w:szCs w:val="22"/>
        </w:rPr>
        <w:t xml:space="preserve"> various areas where they can sit comfortably.</w:t>
      </w:r>
    </w:p>
    <w:p w14:paraId="4CFDE0E1" w14:textId="54B7E182" w:rsidR="00F62D3B" w:rsidRDefault="00F62D3B" w:rsidP="00F62D3B">
      <w:pPr>
        <w:tabs>
          <w:tab w:val="right" w:pos="9026"/>
        </w:tabs>
        <w:rPr>
          <w:rFonts w:eastAsia="Fira Sans Light"/>
          <w:color w:val="auto"/>
          <w:szCs w:val="22"/>
        </w:rPr>
      </w:pPr>
      <w:r w:rsidRPr="00FE3367">
        <w:rPr>
          <w:rFonts w:eastAsia="Fira Sans Light"/>
          <w:color w:val="auto"/>
          <w:szCs w:val="22"/>
        </w:rPr>
        <w:t xml:space="preserve">Staff </w:t>
      </w:r>
      <w:r w:rsidR="00307111">
        <w:rPr>
          <w:rFonts w:eastAsia="Fira Sans Light"/>
          <w:color w:val="auto"/>
          <w:szCs w:val="22"/>
        </w:rPr>
        <w:t>were</w:t>
      </w:r>
      <w:r w:rsidRPr="00FE3367">
        <w:rPr>
          <w:rFonts w:eastAsia="Fira Sans Light"/>
          <w:color w:val="auto"/>
          <w:szCs w:val="22"/>
        </w:rPr>
        <w:t xml:space="preserve"> aware of how to report items requiring maintenance</w:t>
      </w:r>
      <w:r>
        <w:rPr>
          <w:rFonts w:eastAsia="Fira Sans Light"/>
          <w:color w:val="auto"/>
          <w:szCs w:val="22"/>
        </w:rPr>
        <w:t>. D</w:t>
      </w:r>
      <w:r w:rsidRPr="00FE3367">
        <w:rPr>
          <w:rFonts w:eastAsia="Fira Sans Light"/>
          <w:color w:val="auto"/>
          <w:szCs w:val="22"/>
        </w:rPr>
        <w:t xml:space="preserve">ocumentation </w:t>
      </w:r>
      <w:r w:rsidRPr="00FE217A">
        <w:rPr>
          <w:rFonts w:eastAsia="Fira Sans Light"/>
          <w:color w:val="auto"/>
          <w:szCs w:val="22"/>
        </w:rPr>
        <w:t xml:space="preserve">reviewed identified reactive </w:t>
      </w:r>
      <w:r w:rsidRPr="00FE3367">
        <w:rPr>
          <w:rFonts w:eastAsia="Fira Sans Light"/>
          <w:color w:val="auto"/>
          <w:szCs w:val="22"/>
        </w:rPr>
        <w:t xml:space="preserve">maintenance is attended in a timely manner and preventative maintenance is undertaken as scheduled. </w:t>
      </w:r>
    </w:p>
    <w:p w14:paraId="2D531584" w14:textId="3E46AC6E" w:rsidR="00733815" w:rsidRPr="005A7840" w:rsidRDefault="00733815" w:rsidP="00F62D3B">
      <w:pPr>
        <w:tabs>
          <w:tab w:val="right" w:pos="9026"/>
        </w:tabs>
        <w:rPr>
          <w:rFonts w:eastAsia="Fira Sans Light"/>
          <w:color w:val="auto"/>
          <w:szCs w:val="22"/>
        </w:rPr>
      </w:pPr>
      <w:r w:rsidRPr="005A7840">
        <w:rPr>
          <w:rFonts w:eastAsia="Fira Sans Light"/>
          <w:color w:val="auto"/>
          <w:szCs w:val="22"/>
        </w:rPr>
        <w:t>The service’s furniture was observed to be safe, comfortable and suitable for consumers.</w:t>
      </w:r>
    </w:p>
    <w:p w14:paraId="0088DDDD" w14:textId="77777777" w:rsidR="00020D80" w:rsidRPr="005A7840" w:rsidRDefault="00020D80" w:rsidP="005A7840">
      <w:pPr>
        <w:tabs>
          <w:tab w:val="right" w:pos="9026"/>
        </w:tabs>
        <w:rPr>
          <w:rFonts w:eastAsia="Fira Sans Light"/>
          <w:color w:val="auto"/>
          <w:szCs w:val="22"/>
        </w:rPr>
      </w:pPr>
      <w:r w:rsidRPr="005A7840">
        <w:rPr>
          <w:rFonts w:eastAsia="Fira Sans Light"/>
          <w:color w:val="auto"/>
          <w:szCs w:val="22"/>
        </w:rPr>
        <w:t xml:space="preserve">Based on the information detailed above, it is my decision this Standard is Compliant. </w:t>
      </w:r>
    </w:p>
    <w:p w14:paraId="6D59E89F" w14:textId="52AA9730" w:rsidR="00E206F2" w:rsidRDefault="003C3B5A" w:rsidP="00EC368A">
      <w:r>
        <w:rPr>
          <w:color w:val="FF0000"/>
        </w:rPr>
        <w:br w:type="page"/>
      </w:r>
      <w:r w:rsidR="00E206F2"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ED7EC8"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25548659" w:rsidR="00532C52" w:rsidRPr="00ED7EC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5A7840">
              <w:rPr>
                <w:rFonts w:ascii="Fira Sans Light" w:hAnsi="Fira Sans Light"/>
              </w:rPr>
              <w:t>Compliant</w:t>
            </w:r>
          </w:p>
        </w:tc>
      </w:tr>
      <w:tr w:rsidR="00ED7EC8"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339E434F" w:rsidR="00532C52" w:rsidRPr="00ED7EC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D7EC8">
              <w:rPr>
                <w:color w:val="auto"/>
              </w:rPr>
              <w:t>Compliant</w:t>
            </w:r>
          </w:p>
        </w:tc>
      </w:tr>
      <w:tr w:rsidR="00ED7EC8"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437E9B06" w:rsidR="00532C52" w:rsidRPr="00ED7EC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D7EC8">
              <w:rPr>
                <w:color w:val="auto"/>
              </w:rPr>
              <w:t>Compliant</w:t>
            </w:r>
          </w:p>
        </w:tc>
      </w:tr>
      <w:tr w:rsidR="00ED7EC8"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61FE6726" w:rsidR="00532C52" w:rsidRPr="00ED7EC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D7EC8">
              <w:rPr>
                <w:color w:val="auto"/>
              </w:rPr>
              <w:t>Compliant</w:t>
            </w:r>
          </w:p>
        </w:tc>
      </w:tr>
      <w:tr w:rsidR="00ED7EC8"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3554493D" w:rsidR="00532C52" w:rsidRPr="00ED7EC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ED7EC8">
              <w:rPr>
                <w:color w:val="auto"/>
              </w:rPr>
              <w:t>Compliant</w:t>
            </w:r>
          </w:p>
        </w:tc>
      </w:tr>
    </w:tbl>
    <w:p w14:paraId="4D9EC263" w14:textId="77777777" w:rsidR="00E206F2" w:rsidRDefault="00E206F2" w:rsidP="00173B92">
      <w:pPr>
        <w:pStyle w:val="Heading2"/>
        <w:spacing w:before="120" w:after="120" w:line="22" w:lineRule="atLeast"/>
      </w:pPr>
      <w:r>
        <w:t>Findings</w:t>
      </w:r>
    </w:p>
    <w:p w14:paraId="55E7B9F3" w14:textId="1E291E58" w:rsidR="00FF2ACA" w:rsidRPr="008C7A68" w:rsidRDefault="00FF2ACA" w:rsidP="00FF24C2">
      <w:r w:rsidRPr="005A7840">
        <w:t xml:space="preserve">Consumers were encouraged and supported to give feedback and make complaints, and appropriate action was taken in response </w:t>
      </w:r>
      <w:r w:rsidR="00FF24C2" w:rsidRPr="005A7840">
        <w:t>to feedback and complaints</w:t>
      </w:r>
      <w:r w:rsidRPr="005A7840">
        <w:t xml:space="preserve">. </w:t>
      </w:r>
      <w:r w:rsidRPr="008C7A68">
        <w:t>Consumers</w:t>
      </w:r>
      <w:r w:rsidR="00FF24C2">
        <w:t xml:space="preserve"> and r</w:t>
      </w:r>
      <w:r w:rsidRPr="008C7A68">
        <w:t xml:space="preserve">epresentatives were encouraged by the service to provide feedback and were able to describe the various mechanisms available should they wish to provide feedback, </w:t>
      </w:r>
      <w:proofErr w:type="gramStart"/>
      <w:r w:rsidRPr="008C7A68">
        <w:t>make a suggestion</w:t>
      </w:r>
      <w:proofErr w:type="gramEnd"/>
      <w:r w:rsidRPr="008C7A68">
        <w:t xml:space="preserve"> or raise a complaint.</w:t>
      </w:r>
    </w:p>
    <w:p w14:paraId="596647A3" w14:textId="0ABE2A24" w:rsidR="00FF2ACA" w:rsidRPr="008C7A68" w:rsidRDefault="00FF2ACA" w:rsidP="005A7840">
      <w:r w:rsidRPr="008C7A68">
        <w:t>Consumers</w:t>
      </w:r>
      <w:r w:rsidR="00AE7A59">
        <w:t xml:space="preserve"> and </w:t>
      </w:r>
      <w:r w:rsidRPr="008C7A68">
        <w:t>representatives described management as approachable and said appropriate action had been taken when feedback had been provided or complaints were raised. Consumers</w:t>
      </w:r>
      <w:r w:rsidR="00816DD5">
        <w:t xml:space="preserve"> and </w:t>
      </w:r>
      <w:r w:rsidRPr="008C7A68">
        <w:t xml:space="preserve">representatives </w:t>
      </w:r>
      <w:r w:rsidR="00F9797E">
        <w:t>w</w:t>
      </w:r>
      <w:r w:rsidRPr="008C7A68">
        <w:t xml:space="preserve">ho had previously raised complaints with the service were able to describe the improvements implemented by the service in response to their feedback. </w:t>
      </w:r>
    </w:p>
    <w:p w14:paraId="30ED05F1" w14:textId="1DB40A94" w:rsidR="00FF2ACA" w:rsidRPr="005A7840" w:rsidRDefault="00FF2ACA" w:rsidP="005A7840">
      <w:r w:rsidRPr="008C7A68">
        <w:t>The service provide</w:t>
      </w:r>
      <w:r w:rsidR="005002F9">
        <w:t>d</w:t>
      </w:r>
      <w:r w:rsidRPr="008C7A68">
        <w:t xml:space="preserve"> examples and demonstrate</w:t>
      </w:r>
      <w:r w:rsidR="005002F9">
        <w:t>d</w:t>
      </w:r>
      <w:r w:rsidRPr="008C7A68">
        <w:t xml:space="preserve"> that an open</w:t>
      </w:r>
      <w:r w:rsidRPr="005A7840">
        <w:t xml:space="preserve"> disclosure approach to complaints resolution or incidents was applied. Information was available for consumers throughout the service regarding access to advocacy services and consumers were aware of how to raise a complaint via external organisations and regulatory bodies. </w:t>
      </w:r>
    </w:p>
    <w:p w14:paraId="6085635F" w14:textId="77777777" w:rsidR="00020D80" w:rsidRPr="005A7840" w:rsidRDefault="00020D80" w:rsidP="005A7840">
      <w:r w:rsidRPr="005A7840">
        <w:t xml:space="preserve">Based on the information detailed above, it is my decision this Standard is Compliant. </w:t>
      </w:r>
    </w:p>
    <w:p w14:paraId="1C7F19A4" w14:textId="77777777" w:rsidR="00ED39E6" w:rsidRDefault="00ED39E6">
      <w:pPr>
        <w:rPr>
          <w:rFonts w:ascii="Fira Sans" w:eastAsiaTheme="majorEastAsia" w:hAnsi="Fira Sans" w:cstheme="majorBidi"/>
          <w:b/>
          <w:sz w:val="30"/>
          <w:szCs w:val="28"/>
        </w:rPr>
      </w:pPr>
      <w:r>
        <w:rPr>
          <w:rFonts w:ascii="Fira Sans" w:eastAsiaTheme="majorEastAsia" w:hAnsi="Fira Sans" w:cstheme="majorBidi"/>
          <w:b/>
          <w:sz w:val="30"/>
          <w:szCs w:val="28"/>
        </w:rPr>
        <w:br w:type="page"/>
      </w:r>
    </w:p>
    <w:p w14:paraId="11CCD8E7" w14:textId="5C6B53EA" w:rsidR="00E206F2" w:rsidRDefault="00E206F2" w:rsidP="00EC368A">
      <w:r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8"/>
        <w:gridCol w:w="7211"/>
        <w:gridCol w:w="1245"/>
      </w:tblGrid>
      <w:tr w:rsidR="00641BF8"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Default="00C9354C" w:rsidP="002D5918">
            <w:pPr>
              <w:spacing w:before="0" w:after="120" w:line="22" w:lineRule="atLeast"/>
            </w:pPr>
            <w:r w:rsidRPr="00E206F2">
              <w:t>Human resources</w:t>
            </w:r>
          </w:p>
        </w:tc>
        <w:tc>
          <w:tcPr>
            <w:tcW w:w="0" w:type="auto"/>
          </w:tcPr>
          <w:p w14:paraId="6154C5B2" w14:textId="651197A6" w:rsidR="00C9354C" w:rsidRPr="00641BF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5A7840">
              <w:rPr>
                <w:rFonts w:ascii="Fira Sans Light" w:hAnsi="Fira Sans Light"/>
              </w:rPr>
              <w:t>Compliant</w:t>
            </w:r>
          </w:p>
        </w:tc>
      </w:tr>
      <w:tr w:rsidR="00641BF8"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2D59A4D" w:rsidR="00C9354C" w:rsidRPr="00641BF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41BF8">
              <w:rPr>
                <w:color w:val="auto"/>
              </w:rPr>
              <w:t>Compliant</w:t>
            </w:r>
          </w:p>
        </w:tc>
      </w:tr>
      <w:tr w:rsidR="00641BF8"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11D0443B" w14:textId="64D15CE0" w:rsidR="00C9354C" w:rsidRPr="00641BF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641BF8">
              <w:rPr>
                <w:color w:val="auto"/>
              </w:rPr>
              <w:t>Compliant</w:t>
            </w:r>
          </w:p>
        </w:tc>
      </w:tr>
      <w:tr w:rsidR="00641BF8" w:rsidRPr="000A6B31"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7A1F6678"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 xml:space="preserve">The workforce is </w:t>
            </w:r>
            <w:r w:rsidR="00B52EC6" w:rsidRPr="00E72338">
              <w:t>competent,</w:t>
            </w:r>
            <w:r w:rsidRPr="00E72338">
              <w:t xml:space="preserve"> and the members of the workforce have the qualifications and knowledge to effectively perform their roles.</w:t>
            </w:r>
          </w:p>
        </w:tc>
        <w:tc>
          <w:tcPr>
            <w:tcW w:w="0" w:type="auto"/>
            <w:tcBorders>
              <w:left w:val="single" w:sz="4" w:space="0" w:color="auto"/>
            </w:tcBorders>
          </w:tcPr>
          <w:p w14:paraId="6997026A" w14:textId="590302DD" w:rsidR="00C9354C" w:rsidRPr="00641BF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41BF8">
              <w:rPr>
                <w:color w:val="auto"/>
              </w:rPr>
              <w:t>Compliant</w:t>
            </w:r>
          </w:p>
        </w:tc>
      </w:tr>
      <w:tr w:rsidR="00641BF8"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0A3082AE" w14:textId="2D0FE1A5" w:rsidR="00C9354C" w:rsidRPr="00641BF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641BF8">
              <w:rPr>
                <w:color w:val="auto"/>
              </w:rPr>
              <w:t>Compliant</w:t>
            </w:r>
          </w:p>
        </w:tc>
      </w:tr>
      <w:tr w:rsidR="00641BF8"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334C92A3" w14:textId="627BE42D" w:rsidR="00C9354C" w:rsidRPr="00641BF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641BF8">
              <w:rPr>
                <w:color w:val="auto"/>
              </w:rPr>
              <w:t>Compliant</w:t>
            </w:r>
          </w:p>
        </w:tc>
      </w:tr>
    </w:tbl>
    <w:p w14:paraId="3C1A86A6" w14:textId="77777777" w:rsidR="00E206F2" w:rsidRDefault="00E206F2" w:rsidP="001D79BB">
      <w:pPr>
        <w:pStyle w:val="Heading2"/>
        <w:spacing w:before="120" w:after="120" w:line="22" w:lineRule="atLeast"/>
      </w:pPr>
      <w:r>
        <w:t>Findings</w:t>
      </w:r>
    </w:p>
    <w:p w14:paraId="616564FF" w14:textId="3C3BE983" w:rsidR="00534BAF" w:rsidRPr="005A7840" w:rsidRDefault="00480D37" w:rsidP="00020D53">
      <w:r w:rsidRPr="005A7840">
        <w:t>C</w:t>
      </w:r>
      <w:r w:rsidR="00534BAF" w:rsidRPr="005A7840">
        <w:t xml:space="preserve">onsumers </w:t>
      </w:r>
      <w:r w:rsidRPr="005A7840">
        <w:t xml:space="preserve">received </w:t>
      </w:r>
      <w:r w:rsidR="00534BAF" w:rsidRPr="005A7840">
        <w:t xml:space="preserve">quality care and services when </w:t>
      </w:r>
      <w:r w:rsidR="00C710FF" w:rsidRPr="005A7840">
        <w:t xml:space="preserve">required </w:t>
      </w:r>
      <w:r w:rsidR="00534BAF" w:rsidRPr="005A7840">
        <w:t xml:space="preserve">from people who </w:t>
      </w:r>
      <w:r w:rsidR="00C710FF" w:rsidRPr="005A7840">
        <w:t>were</w:t>
      </w:r>
      <w:r w:rsidR="00534BAF" w:rsidRPr="005A7840">
        <w:t xml:space="preserve"> knowledgeable, capable and caring.</w:t>
      </w:r>
      <w:r w:rsidR="00C710FF" w:rsidRPr="005A7840">
        <w:t xml:space="preserve"> </w:t>
      </w:r>
      <w:r w:rsidR="00534BAF">
        <w:t>Consumers</w:t>
      </w:r>
      <w:r w:rsidR="00C710FF">
        <w:t xml:space="preserve"> and </w:t>
      </w:r>
      <w:r w:rsidR="00534BAF">
        <w:t xml:space="preserve">representatives </w:t>
      </w:r>
      <w:r w:rsidR="00D12B5C">
        <w:t>confirmed staff were</w:t>
      </w:r>
      <w:r w:rsidR="00534BAF">
        <w:t xml:space="preserve"> kind and considerate of consumer needs when providing care.</w:t>
      </w:r>
      <w:r w:rsidR="00020D53">
        <w:t xml:space="preserve"> </w:t>
      </w:r>
      <w:r w:rsidR="00534BAF">
        <w:t>Consumers</w:t>
      </w:r>
      <w:r w:rsidR="00020D53">
        <w:t xml:space="preserve"> and </w:t>
      </w:r>
      <w:r w:rsidR="00534BAF">
        <w:t>representatives reported staff kn</w:t>
      </w:r>
      <w:r w:rsidR="00020D53">
        <w:t>ew</w:t>
      </w:r>
      <w:r w:rsidR="00534BAF">
        <w:t xml:space="preserve"> what they were doing </w:t>
      </w:r>
      <w:r w:rsidR="00020D53">
        <w:t>and were s</w:t>
      </w:r>
      <w:r w:rsidR="00534BAF">
        <w:t xml:space="preserve">uitably skilled to undertake their roles and meet the care, needs and preferences of consumers. </w:t>
      </w:r>
    </w:p>
    <w:p w14:paraId="034A0DAA" w14:textId="31600369" w:rsidR="00534BAF" w:rsidRPr="005A7840" w:rsidRDefault="001B1888" w:rsidP="00534BAF">
      <w:r w:rsidRPr="005A7840">
        <w:t>T</w:t>
      </w:r>
      <w:r w:rsidR="00534BAF" w:rsidRPr="005A7840">
        <w:t xml:space="preserve">he workforce </w:t>
      </w:r>
      <w:r w:rsidRPr="005A7840">
        <w:t>was</w:t>
      </w:r>
      <w:r w:rsidR="00534BAF" w:rsidRPr="005A7840">
        <w:t xml:space="preserve"> planned to ensure the appropriate number and mix of staff </w:t>
      </w:r>
      <w:r w:rsidRPr="005A7840">
        <w:t>was</w:t>
      </w:r>
      <w:r w:rsidR="00534BAF" w:rsidRPr="005A7840">
        <w:t xml:space="preserve"> available to manage and deliver safe and quality care and services. </w:t>
      </w:r>
      <w:r w:rsidR="0039431A" w:rsidRPr="005A7840">
        <w:t xml:space="preserve">Staff stated </w:t>
      </w:r>
      <w:r w:rsidR="00534BAF" w:rsidRPr="005A7840">
        <w:t xml:space="preserve">there </w:t>
      </w:r>
      <w:r w:rsidR="00A601B3" w:rsidRPr="005A7840">
        <w:t>were</w:t>
      </w:r>
      <w:r w:rsidR="00534BAF" w:rsidRPr="005A7840">
        <w:t xml:space="preserve"> enough staff to meet the care needs of consumers</w:t>
      </w:r>
      <w:r w:rsidR="00A601B3" w:rsidRPr="005A7840">
        <w:t>, and they were</w:t>
      </w:r>
      <w:r w:rsidR="00534BAF" w:rsidRPr="005A7840">
        <w:t xml:space="preserve"> provided with appropriate training.  </w:t>
      </w:r>
    </w:p>
    <w:p w14:paraId="4C068A7D" w14:textId="784222ED" w:rsidR="00116BC8" w:rsidRPr="005A7840" w:rsidRDefault="00534BAF" w:rsidP="00116BC8">
      <w:r w:rsidRPr="005A7840">
        <w:t>Management undertakes monitoring and review of the performance of staff members, however acknowledged the formal process and documentation of annual staff performance review is currently behind schedule</w:t>
      </w:r>
      <w:r w:rsidR="00116BC8" w:rsidRPr="005A7840">
        <w:t xml:space="preserve">, </w:t>
      </w:r>
      <w:r w:rsidR="00A71DE7" w:rsidRPr="005A7840">
        <w:t xml:space="preserve">however, staff performance </w:t>
      </w:r>
      <w:r w:rsidR="00651D9B" w:rsidRPr="005A7840">
        <w:t>was</w:t>
      </w:r>
      <w:r w:rsidR="00A71DE7" w:rsidRPr="005A7840">
        <w:t xml:space="preserve"> being captured and enacted upon where required</w:t>
      </w:r>
      <w:r w:rsidR="00651D9B" w:rsidRPr="005A7840">
        <w:t xml:space="preserve">. Staff </w:t>
      </w:r>
      <w:r w:rsidR="00601754" w:rsidRPr="005A7840">
        <w:t xml:space="preserve">confirmed </w:t>
      </w:r>
      <w:r w:rsidR="00651D9B" w:rsidRPr="005A7840">
        <w:t xml:space="preserve">they </w:t>
      </w:r>
      <w:r w:rsidR="00601754" w:rsidRPr="005A7840">
        <w:t>were</w:t>
      </w:r>
      <w:r w:rsidR="00651D9B" w:rsidRPr="005A7840">
        <w:t xml:space="preserve"> provided regular feedback on their performance.</w:t>
      </w:r>
    </w:p>
    <w:p w14:paraId="4CE99B33" w14:textId="77777777" w:rsidR="00020D80" w:rsidRPr="005A7840" w:rsidRDefault="00020D80" w:rsidP="005A7840">
      <w:r w:rsidRPr="005A7840">
        <w:t xml:space="preserve">Based on the information detailed above, it is my decision this Standard is Compliant. </w:t>
      </w:r>
    </w:p>
    <w:p w14:paraId="2BCF9EBC" w14:textId="3AB66E2C" w:rsidR="00075367" w:rsidRDefault="003C3B5A" w:rsidP="00EC368A">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8866E4" w:rsidRPr="008866E4"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48732BF6" w:rsidR="00C9354C" w:rsidRPr="008866E4"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5A7840">
              <w:rPr>
                <w:rFonts w:ascii="Fira Sans Light" w:hAnsi="Fira Sans Light"/>
              </w:rPr>
              <w:t>Compliant</w:t>
            </w:r>
          </w:p>
        </w:tc>
      </w:tr>
      <w:tr w:rsidR="008866E4" w:rsidRPr="008866E4"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02223C50" w:rsidR="00C9354C" w:rsidRPr="008866E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866E4">
              <w:rPr>
                <w:color w:val="auto"/>
              </w:rPr>
              <w:t>Compliant</w:t>
            </w:r>
          </w:p>
        </w:tc>
      </w:tr>
      <w:tr w:rsidR="008866E4" w:rsidRPr="008866E4"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6F0ECB1" w:rsidR="00C9354C" w:rsidRPr="008866E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866E4">
              <w:rPr>
                <w:color w:val="auto"/>
              </w:rPr>
              <w:t>Compliant</w:t>
            </w:r>
          </w:p>
        </w:tc>
      </w:tr>
      <w:tr w:rsidR="008866E4" w:rsidRPr="008866E4"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49AA5721" w:rsidR="00C9354C" w:rsidRPr="008866E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866E4">
              <w:rPr>
                <w:color w:val="auto"/>
              </w:rPr>
              <w:t>Compliant</w:t>
            </w:r>
          </w:p>
        </w:tc>
      </w:tr>
      <w:tr w:rsidR="008866E4" w:rsidRPr="008866E4"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49CCF0F3" w14:textId="26DD6CE6" w:rsidR="00C9354C" w:rsidRPr="008866E4"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8866E4">
              <w:rPr>
                <w:color w:val="auto"/>
              </w:rPr>
              <w:t>Compliant</w:t>
            </w:r>
          </w:p>
          <w:p w14:paraId="2CC385D8" w14:textId="29C29234" w:rsidR="00C9354C" w:rsidRPr="008866E4"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8866E4" w:rsidRPr="008866E4"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6A41C0FF" w14:textId="10F20D76" w:rsidR="00C9354C" w:rsidRPr="008866E4" w:rsidRDefault="00C9354C" w:rsidP="008866E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8866E4">
              <w:rPr>
                <w:color w:val="auto"/>
              </w:rPr>
              <w:t>Compliant</w:t>
            </w:r>
          </w:p>
        </w:tc>
      </w:tr>
    </w:tbl>
    <w:p w14:paraId="4B9F1F08" w14:textId="77777777" w:rsidR="00075367" w:rsidRDefault="00075367" w:rsidP="001D79BB">
      <w:pPr>
        <w:pStyle w:val="Heading2"/>
        <w:spacing w:before="120" w:after="120" w:line="22" w:lineRule="atLeast"/>
      </w:pPr>
      <w:r>
        <w:t>Findings</w:t>
      </w:r>
    </w:p>
    <w:p w14:paraId="0177FEE7" w14:textId="18F918B7" w:rsidR="003E07B9" w:rsidRPr="005A7840" w:rsidRDefault="0059115C" w:rsidP="00C74003">
      <w:pPr>
        <w:rPr>
          <w:rFonts w:eastAsia="Calibri"/>
          <w:color w:val="auto"/>
        </w:rPr>
      </w:pPr>
      <w:r>
        <w:rPr>
          <w:rFonts w:eastAsia="Calibri"/>
        </w:rPr>
        <w:t>C</w:t>
      </w:r>
      <w:r w:rsidR="003E07B9" w:rsidRPr="00163FEE">
        <w:rPr>
          <w:rFonts w:eastAsia="Calibri"/>
        </w:rPr>
        <w:t xml:space="preserve">onsumers considered the organisation </w:t>
      </w:r>
      <w:r>
        <w:rPr>
          <w:rFonts w:eastAsia="Calibri"/>
        </w:rPr>
        <w:t>was</w:t>
      </w:r>
      <w:r w:rsidR="003E07B9" w:rsidRPr="00163FEE">
        <w:rPr>
          <w:rFonts w:eastAsia="Calibri"/>
        </w:rPr>
        <w:t xml:space="preserve"> well run and they c</w:t>
      </w:r>
      <w:r>
        <w:rPr>
          <w:rFonts w:eastAsia="Calibri"/>
        </w:rPr>
        <w:t>ould</w:t>
      </w:r>
      <w:r w:rsidR="003E07B9" w:rsidRPr="00163FEE">
        <w:rPr>
          <w:rFonts w:eastAsia="Calibri"/>
        </w:rPr>
        <w:t xml:space="preserve"> partner in improving the delivery of care and services. </w:t>
      </w:r>
      <w:r w:rsidR="003E07B9" w:rsidRPr="0040372A">
        <w:rPr>
          <w:rFonts w:eastAsia="Calibri"/>
          <w:color w:val="auto"/>
        </w:rPr>
        <w:t>Consumers</w:t>
      </w:r>
      <w:r>
        <w:rPr>
          <w:rFonts w:eastAsia="Calibri"/>
          <w:color w:val="auto"/>
        </w:rPr>
        <w:t xml:space="preserve"> and </w:t>
      </w:r>
      <w:r w:rsidR="003E07B9" w:rsidRPr="0040372A">
        <w:rPr>
          <w:rFonts w:eastAsia="Calibri"/>
          <w:color w:val="auto"/>
        </w:rPr>
        <w:t xml:space="preserve">representatives </w:t>
      </w:r>
      <w:r>
        <w:rPr>
          <w:rFonts w:eastAsia="Calibri"/>
          <w:color w:val="auto"/>
        </w:rPr>
        <w:t>were</w:t>
      </w:r>
      <w:r w:rsidR="003E07B9" w:rsidRPr="00C53162">
        <w:rPr>
          <w:rFonts w:eastAsia="Calibri"/>
          <w:color w:val="auto"/>
        </w:rPr>
        <w:t xml:space="preserve"> invited to participate in consumer meetings and discussions on care and services </w:t>
      </w:r>
      <w:r w:rsidR="00836B93">
        <w:rPr>
          <w:rFonts w:eastAsia="Calibri"/>
          <w:color w:val="auto"/>
        </w:rPr>
        <w:t xml:space="preserve">including </w:t>
      </w:r>
      <w:r w:rsidR="008B1E0E">
        <w:rPr>
          <w:rFonts w:eastAsia="Calibri"/>
          <w:color w:val="auto"/>
        </w:rPr>
        <w:t xml:space="preserve">possible improvements. </w:t>
      </w:r>
      <w:r w:rsidR="003E07B9" w:rsidRPr="007D788D">
        <w:rPr>
          <w:rFonts w:eastAsia="Calibri"/>
          <w:color w:val="auto"/>
        </w:rPr>
        <w:t>Consumers</w:t>
      </w:r>
      <w:r w:rsidR="008B1E0E">
        <w:rPr>
          <w:rFonts w:eastAsia="Calibri"/>
          <w:color w:val="auto"/>
        </w:rPr>
        <w:t xml:space="preserve"> and </w:t>
      </w:r>
      <w:r w:rsidR="003E07B9">
        <w:rPr>
          <w:color w:val="auto"/>
          <w:szCs w:val="22"/>
        </w:rPr>
        <w:t xml:space="preserve">representatives </w:t>
      </w:r>
      <w:r w:rsidR="008B1E0E">
        <w:rPr>
          <w:color w:val="auto"/>
          <w:szCs w:val="22"/>
        </w:rPr>
        <w:t>were</w:t>
      </w:r>
      <w:r w:rsidR="003E07B9">
        <w:rPr>
          <w:color w:val="auto"/>
          <w:szCs w:val="22"/>
        </w:rPr>
        <w:t xml:space="preserve"> </w:t>
      </w:r>
      <w:r w:rsidR="003E07B9">
        <w:rPr>
          <w:color w:val="auto"/>
          <w:szCs w:val="22"/>
        </w:rPr>
        <w:lastRenderedPageBreak/>
        <w:t>encouraged to make suggestions to enable the service to support the</w:t>
      </w:r>
      <w:r w:rsidR="008B1E0E">
        <w:rPr>
          <w:color w:val="auto"/>
          <w:szCs w:val="22"/>
        </w:rPr>
        <w:t xml:space="preserve"> consumers </w:t>
      </w:r>
      <w:r w:rsidR="003E07B9">
        <w:rPr>
          <w:color w:val="auto"/>
          <w:szCs w:val="22"/>
        </w:rPr>
        <w:t>to live the</w:t>
      </w:r>
      <w:r w:rsidR="00C74003">
        <w:rPr>
          <w:color w:val="auto"/>
          <w:szCs w:val="22"/>
        </w:rPr>
        <w:t>ir</w:t>
      </w:r>
      <w:r w:rsidR="003E07B9">
        <w:rPr>
          <w:color w:val="auto"/>
          <w:szCs w:val="22"/>
        </w:rPr>
        <w:t xml:space="preserve"> best life</w:t>
      </w:r>
      <w:r w:rsidR="00C74003">
        <w:rPr>
          <w:color w:val="auto"/>
          <w:szCs w:val="22"/>
        </w:rPr>
        <w:t xml:space="preserve">. </w:t>
      </w:r>
      <w:r w:rsidR="003E07B9" w:rsidRPr="00B2685C">
        <w:rPr>
          <w:rFonts w:eastAsia="Calibri"/>
          <w:color w:val="auto"/>
        </w:rPr>
        <w:t xml:space="preserve">Representatives </w:t>
      </w:r>
      <w:r w:rsidR="00C74003">
        <w:rPr>
          <w:rFonts w:eastAsia="Calibri"/>
          <w:color w:val="auto"/>
        </w:rPr>
        <w:t xml:space="preserve">confirmed </w:t>
      </w:r>
      <w:r w:rsidR="003E07B9" w:rsidRPr="00B2685C">
        <w:rPr>
          <w:rFonts w:eastAsia="Calibri"/>
          <w:color w:val="auto"/>
        </w:rPr>
        <w:t>the service communicate</w:t>
      </w:r>
      <w:r w:rsidR="00C74003">
        <w:rPr>
          <w:rFonts w:eastAsia="Calibri"/>
          <w:color w:val="auto"/>
        </w:rPr>
        <w:t>d</w:t>
      </w:r>
      <w:r w:rsidR="003E07B9" w:rsidRPr="00B2685C">
        <w:rPr>
          <w:rFonts w:eastAsia="Calibri"/>
          <w:color w:val="auto"/>
        </w:rPr>
        <w:t xml:space="preserve"> with them and they </w:t>
      </w:r>
      <w:r w:rsidR="00C74003">
        <w:rPr>
          <w:rFonts w:eastAsia="Calibri"/>
          <w:color w:val="auto"/>
        </w:rPr>
        <w:t>were</w:t>
      </w:r>
      <w:r w:rsidR="003E07B9" w:rsidRPr="00B2685C">
        <w:rPr>
          <w:rFonts w:eastAsia="Calibri"/>
          <w:color w:val="auto"/>
        </w:rPr>
        <w:t xml:space="preserve"> kept informed of any changes that may impact on the delivery of care and services</w:t>
      </w:r>
      <w:r w:rsidR="00C74003">
        <w:rPr>
          <w:rFonts w:eastAsia="Calibri"/>
          <w:color w:val="auto"/>
        </w:rPr>
        <w:t xml:space="preserve"> </w:t>
      </w:r>
      <w:r w:rsidR="006A594C">
        <w:rPr>
          <w:rFonts w:eastAsia="Calibri"/>
          <w:color w:val="auto"/>
        </w:rPr>
        <w:t>of consumers</w:t>
      </w:r>
      <w:r w:rsidR="003E07B9">
        <w:rPr>
          <w:rFonts w:eastAsia="Calibri"/>
          <w:color w:val="auto"/>
        </w:rPr>
        <w:t>.</w:t>
      </w:r>
      <w:r w:rsidR="003E07B9" w:rsidRPr="005A7840">
        <w:rPr>
          <w:rFonts w:eastAsia="Calibri"/>
          <w:color w:val="auto"/>
        </w:rPr>
        <w:t xml:space="preserve"> </w:t>
      </w:r>
    </w:p>
    <w:p w14:paraId="63D2C4A8" w14:textId="3ECE6F71" w:rsidR="003E07B9" w:rsidRPr="005A7840" w:rsidRDefault="003E07B9" w:rsidP="004C6253">
      <w:pPr>
        <w:rPr>
          <w:rFonts w:eastAsia="Calibri"/>
          <w:color w:val="auto"/>
        </w:rPr>
      </w:pPr>
      <w:r w:rsidRPr="00D9335B">
        <w:rPr>
          <w:rFonts w:eastAsia="Calibri"/>
          <w:color w:val="auto"/>
        </w:rPr>
        <w:t>Management communicate</w:t>
      </w:r>
      <w:r w:rsidR="006A594C">
        <w:rPr>
          <w:rFonts w:eastAsia="Calibri"/>
          <w:color w:val="auto"/>
        </w:rPr>
        <w:t>d</w:t>
      </w:r>
      <w:r w:rsidRPr="00D9335B">
        <w:rPr>
          <w:rFonts w:eastAsia="Calibri"/>
          <w:color w:val="auto"/>
        </w:rPr>
        <w:t xml:space="preserve"> with the Board to ensure the organisation deliver</w:t>
      </w:r>
      <w:r w:rsidR="006A594C">
        <w:rPr>
          <w:rFonts w:eastAsia="Calibri"/>
          <w:color w:val="auto"/>
        </w:rPr>
        <w:t xml:space="preserve">ed </w:t>
      </w:r>
      <w:r w:rsidRPr="00D9335B">
        <w:rPr>
          <w:rFonts w:eastAsia="Calibri"/>
          <w:color w:val="auto"/>
        </w:rPr>
        <w:t xml:space="preserve">safe and quality care and services to consumers. </w:t>
      </w:r>
      <w:r w:rsidRPr="005A7840">
        <w:rPr>
          <w:rFonts w:eastAsia="Calibri"/>
          <w:color w:val="auto"/>
        </w:rPr>
        <w:t xml:space="preserve">There </w:t>
      </w:r>
      <w:r w:rsidR="004C6253" w:rsidRPr="005A7840">
        <w:rPr>
          <w:rFonts w:eastAsia="Calibri"/>
          <w:color w:val="auto"/>
        </w:rPr>
        <w:t>were</w:t>
      </w:r>
      <w:r w:rsidRPr="005A7840">
        <w:rPr>
          <w:rFonts w:eastAsia="Calibri"/>
          <w:color w:val="auto"/>
        </w:rPr>
        <w:t xml:space="preserve"> organisation-wide governance systems to support effective information management, continuous improvement, financial governance, workforce governance, compliance with legislation and regulations, and feedback and complaints. </w:t>
      </w:r>
    </w:p>
    <w:p w14:paraId="549C487A" w14:textId="38B54862" w:rsidR="003E07B9" w:rsidRPr="005A7840" w:rsidRDefault="003E07B9" w:rsidP="005A7840">
      <w:pPr>
        <w:rPr>
          <w:rFonts w:eastAsia="Calibri"/>
          <w:color w:val="auto"/>
        </w:rPr>
      </w:pPr>
      <w:r w:rsidRPr="005A7840">
        <w:rPr>
          <w:rFonts w:eastAsia="Calibri"/>
          <w:color w:val="auto"/>
        </w:rPr>
        <w:t>The organisation implemented effective risk and incident management systems and practices to identify, report, prevent and manage risks and incidents, including incidents that must be reported in accordance with legislation.</w:t>
      </w:r>
    </w:p>
    <w:p w14:paraId="0A9543B8" w14:textId="672CCF39" w:rsidR="003E07B9" w:rsidRPr="005A7840" w:rsidRDefault="003E07B9" w:rsidP="005A7840">
      <w:pPr>
        <w:rPr>
          <w:rFonts w:eastAsia="Calibri"/>
          <w:color w:val="auto"/>
        </w:rPr>
      </w:pPr>
      <w:r w:rsidRPr="005A7840">
        <w:rPr>
          <w:rFonts w:eastAsia="Calibri"/>
          <w:color w:val="auto"/>
        </w:rPr>
        <w:t>The organisation developed a clinical governance framework which promote</w:t>
      </w:r>
      <w:r w:rsidR="004C6253" w:rsidRPr="005A7840">
        <w:rPr>
          <w:rFonts w:eastAsia="Calibri"/>
          <w:color w:val="auto"/>
        </w:rPr>
        <w:t>d</w:t>
      </w:r>
      <w:r w:rsidRPr="005A7840">
        <w:rPr>
          <w:rFonts w:eastAsia="Calibri"/>
          <w:color w:val="auto"/>
        </w:rPr>
        <w:t xml:space="preserve"> and enforce</w:t>
      </w:r>
      <w:r w:rsidR="004C6253" w:rsidRPr="005A7840">
        <w:rPr>
          <w:rFonts w:eastAsia="Calibri"/>
          <w:color w:val="auto"/>
        </w:rPr>
        <w:t>d</w:t>
      </w:r>
      <w:r w:rsidRPr="005A7840">
        <w:rPr>
          <w:rFonts w:eastAsia="Calibri"/>
          <w:color w:val="auto"/>
        </w:rPr>
        <w:t xml:space="preserve"> the core elements of clinical governance, </w:t>
      </w:r>
      <w:r w:rsidR="004C6253" w:rsidRPr="005A7840">
        <w:rPr>
          <w:rFonts w:eastAsia="Calibri"/>
          <w:color w:val="auto"/>
        </w:rPr>
        <w:t xml:space="preserve">which </w:t>
      </w:r>
      <w:r w:rsidR="00825129" w:rsidRPr="005A7840">
        <w:rPr>
          <w:rFonts w:eastAsia="Calibri"/>
          <w:color w:val="auto"/>
        </w:rPr>
        <w:t>d</w:t>
      </w:r>
      <w:r w:rsidRPr="005A7840">
        <w:rPr>
          <w:rFonts w:eastAsia="Calibri"/>
          <w:color w:val="auto"/>
        </w:rPr>
        <w:t>irect</w:t>
      </w:r>
      <w:r w:rsidR="00825129" w:rsidRPr="005A7840">
        <w:rPr>
          <w:rFonts w:eastAsia="Calibri"/>
          <w:color w:val="auto"/>
        </w:rPr>
        <w:t>ed</w:t>
      </w:r>
      <w:r w:rsidRPr="005A7840">
        <w:rPr>
          <w:rFonts w:eastAsia="Calibri"/>
          <w:color w:val="auto"/>
        </w:rPr>
        <w:t xml:space="preserve"> the application, monitoring and management of clinical processes.</w:t>
      </w:r>
    </w:p>
    <w:p w14:paraId="2D95B6E8" w14:textId="77777777" w:rsidR="005B622F" w:rsidRPr="005A7840" w:rsidRDefault="005B622F" w:rsidP="005A7840">
      <w:pPr>
        <w:rPr>
          <w:rFonts w:eastAsia="Calibri"/>
          <w:color w:val="auto"/>
        </w:rPr>
      </w:pPr>
      <w:r w:rsidRPr="005A7840">
        <w:rPr>
          <w:rFonts w:eastAsia="Calibri"/>
          <w:color w:val="auto"/>
        </w:rPr>
        <w:t xml:space="preserve">Based on the information detailed above, it is my decision this Standard is Compliant. </w:t>
      </w:r>
    </w:p>
    <w:sectPr w:rsidR="005B622F" w:rsidRPr="005A7840"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0C22A" w14:textId="77777777" w:rsidR="00F15B74" w:rsidRPr="000D4EDE" w:rsidRDefault="00F15B74" w:rsidP="000D4EDE">
      <w:r>
        <w:separator/>
      </w:r>
    </w:p>
  </w:endnote>
  <w:endnote w:type="continuationSeparator" w:id="0">
    <w:p w14:paraId="1A0CDFA8" w14:textId="77777777" w:rsidR="00F15B74" w:rsidRPr="000D4EDE" w:rsidRDefault="00F15B74" w:rsidP="000D4EDE">
      <w:r>
        <w:continuationSeparator/>
      </w:r>
    </w:p>
  </w:endnote>
  <w:endnote w:type="continuationNotice" w:id="1">
    <w:p w14:paraId="6C230C6E" w14:textId="77777777" w:rsidR="00F15B74" w:rsidRDefault="00F15B7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409C468E" w:rsidR="005C410D" w:rsidRDefault="005C410D" w:rsidP="005C410D">
            <w:pPr>
              <w:pStyle w:val="Footer"/>
            </w:pPr>
            <w:r w:rsidRPr="00A6698E">
              <w:rPr>
                <w:rStyle w:val="FooterBold"/>
              </w:rPr>
              <w:t>Name of service:</w:t>
            </w:r>
            <w:r>
              <w:t xml:space="preserve"> </w:t>
            </w:r>
            <w:r w:rsidR="00DA6082">
              <w:t xml:space="preserve">Bethany </w:t>
            </w:r>
            <w:r w:rsidR="00F50CC5">
              <w:rPr>
                <w:b/>
              </w:rPr>
              <w:t>Commission</w:t>
            </w:r>
            <w:r w:rsidR="00F50CC5" w:rsidRPr="006C2E34">
              <w:rPr>
                <w:b/>
              </w:rPr>
              <w:t xml:space="preserve"> </w:t>
            </w:r>
            <w:r w:rsidRPr="006C2E34">
              <w:rPr>
                <w:b/>
              </w:rPr>
              <w:t>ID:</w:t>
            </w:r>
            <w:r w:rsidR="00E22008">
              <w:rPr>
                <w:b/>
              </w:rPr>
              <w:t xml:space="preserve"> </w:t>
            </w:r>
            <w:r w:rsidR="00DA6082">
              <w:rPr>
                <w:b/>
              </w:rPr>
              <w:t>5760</w:t>
            </w:r>
            <w:r>
              <w:tab/>
            </w:r>
            <w:r w:rsidRPr="007E1D84">
              <w:t>RPT-ACC-</w:t>
            </w:r>
            <w:r w:rsidR="00524FFC" w:rsidRPr="007E1D84">
              <w:t>0122 v</w:t>
            </w:r>
            <w:r w:rsidR="00133026" w:rsidRPr="007E1D84">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E1D6D" w14:textId="77777777" w:rsidR="00F15B74" w:rsidRPr="000D4EDE" w:rsidRDefault="00F15B74" w:rsidP="000D4EDE">
      <w:r>
        <w:separator/>
      </w:r>
    </w:p>
  </w:footnote>
  <w:footnote w:type="continuationSeparator" w:id="0">
    <w:p w14:paraId="5F5EDB06" w14:textId="77777777" w:rsidR="00F15B74" w:rsidRPr="000D4EDE" w:rsidRDefault="00F15B74" w:rsidP="000D4EDE">
      <w:r>
        <w:continuationSeparator/>
      </w:r>
    </w:p>
  </w:footnote>
  <w:footnote w:type="continuationNotice" w:id="1">
    <w:p w14:paraId="48C93813" w14:textId="77777777" w:rsidR="00F15B74" w:rsidRDefault="00F15B74">
      <w:pPr>
        <w:spacing w:after="0"/>
      </w:pPr>
    </w:p>
  </w:footnote>
  <w:footnote w:id="2">
    <w:p w14:paraId="5C4BB5FC" w14:textId="07BF970B"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DA6082">
        <w:rPr>
          <w:color w:val="auto"/>
          <w:sz w:val="20"/>
          <w:szCs w:val="20"/>
        </w:rPr>
        <w:t>section 40A</w:t>
      </w:r>
      <w:r w:rsidR="0001708F" w:rsidRPr="00DA6082">
        <w:rPr>
          <w:b/>
          <w:color w:val="auto"/>
          <w:sz w:val="20"/>
          <w:szCs w:val="20"/>
        </w:rPr>
        <w:t xml:space="preserve"> </w:t>
      </w:r>
      <w:r w:rsidR="0001708F" w:rsidRPr="00DA6082">
        <w:rPr>
          <w:color w:val="auto"/>
          <w:sz w:val="20"/>
          <w:szCs w:val="20"/>
        </w:rPr>
        <w:t xml:space="preserve">of the Aged </w:t>
      </w:r>
      <w:r w:rsidR="0001708F" w:rsidRPr="0041260F">
        <w:rPr>
          <w:sz w:val="20"/>
          <w:szCs w:val="20"/>
        </w:rPr>
        <w:t>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6F76150"/>
    <w:multiLevelType w:val="hybridMultilevel"/>
    <w:tmpl w:val="957C2EB8"/>
    <w:lvl w:ilvl="0" w:tplc="BC5C9A2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83B76F9"/>
    <w:multiLevelType w:val="hybridMultilevel"/>
    <w:tmpl w:val="A970E2B2"/>
    <w:lvl w:ilvl="0" w:tplc="6C46224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795C6E"/>
    <w:multiLevelType w:val="hybridMultilevel"/>
    <w:tmpl w:val="4F9A46CC"/>
    <w:lvl w:ilvl="0" w:tplc="BD223EC8">
      <w:start w:val="1"/>
      <w:numFmt w:val="bullet"/>
      <w:lvlText w:val=""/>
      <w:lvlJc w:val="left"/>
      <w:pPr>
        <w:ind w:left="1440" w:hanging="360"/>
      </w:pPr>
      <w:rPr>
        <w:rFonts w:ascii="Symbol" w:hAnsi="Symbol" w:hint="default"/>
        <w:color w:val="auto"/>
      </w:rPr>
    </w:lvl>
    <w:lvl w:ilvl="1" w:tplc="D6783DBC" w:tentative="1">
      <w:start w:val="1"/>
      <w:numFmt w:val="bullet"/>
      <w:lvlText w:val="o"/>
      <w:lvlJc w:val="left"/>
      <w:pPr>
        <w:ind w:left="2160" w:hanging="360"/>
      </w:pPr>
      <w:rPr>
        <w:rFonts w:ascii="Courier New" w:hAnsi="Courier New" w:cs="Courier New" w:hint="default"/>
      </w:rPr>
    </w:lvl>
    <w:lvl w:ilvl="2" w:tplc="A35EEB52" w:tentative="1">
      <w:start w:val="1"/>
      <w:numFmt w:val="bullet"/>
      <w:lvlText w:val=""/>
      <w:lvlJc w:val="left"/>
      <w:pPr>
        <w:ind w:left="2880" w:hanging="360"/>
      </w:pPr>
      <w:rPr>
        <w:rFonts w:ascii="Wingdings" w:hAnsi="Wingdings" w:hint="default"/>
      </w:rPr>
    </w:lvl>
    <w:lvl w:ilvl="3" w:tplc="5EDA5DA6" w:tentative="1">
      <w:start w:val="1"/>
      <w:numFmt w:val="bullet"/>
      <w:lvlText w:val=""/>
      <w:lvlJc w:val="left"/>
      <w:pPr>
        <w:ind w:left="3600" w:hanging="360"/>
      </w:pPr>
      <w:rPr>
        <w:rFonts w:ascii="Symbol" w:hAnsi="Symbol" w:hint="default"/>
      </w:rPr>
    </w:lvl>
    <w:lvl w:ilvl="4" w:tplc="33489E40" w:tentative="1">
      <w:start w:val="1"/>
      <w:numFmt w:val="bullet"/>
      <w:lvlText w:val="o"/>
      <w:lvlJc w:val="left"/>
      <w:pPr>
        <w:ind w:left="4320" w:hanging="360"/>
      </w:pPr>
      <w:rPr>
        <w:rFonts w:ascii="Courier New" w:hAnsi="Courier New" w:cs="Courier New" w:hint="default"/>
      </w:rPr>
    </w:lvl>
    <w:lvl w:ilvl="5" w:tplc="A16C44B8" w:tentative="1">
      <w:start w:val="1"/>
      <w:numFmt w:val="bullet"/>
      <w:lvlText w:val=""/>
      <w:lvlJc w:val="left"/>
      <w:pPr>
        <w:ind w:left="5040" w:hanging="360"/>
      </w:pPr>
      <w:rPr>
        <w:rFonts w:ascii="Wingdings" w:hAnsi="Wingdings" w:hint="default"/>
      </w:rPr>
    </w:lvl>
    <w:lvl w:ilvl="6" w:tplc="DB0ABAA6" w:tentative="1">
      <w:start w:val="1"/>
      <w:numFmt w:val="bullet"/>
      <w:lvlText w:val=""/>
      <w:lvlJc w:val="left"/>
      <w:pPr>
        <w:ind w:left="5760" w:hanging="360"/>
      </w:pPr>
      <w:rPr>
        <w:rFonts w:ascii="Symbol" w:hAnsi="Symbol" w:hint="default"/>
      </w:rPr>
    </w:lvl>
    <w:lvl w:ilvl="7" w:tplc="044ADBBE" w:tentative="1">
      <w:start w:val="1"/>
      <w:numFmt w:val="bullet"/>
      <w:lvlText w:val="o"/>
      <w:lvlJc w:val="left"/>
      <w:pPr>
        <w:ind w:left="6480" w:hanging="360"/>
      </w:pPr>
      <w:rPr>
        <w:rFonts w:ascii="Courier New" w:hAnsi="Courier New" w:cs="Courier New" w:hint="default"/>
      </w:rPr>
    </w:lvl>
    <w:lvl w:ilvl="8" w:tplc="A426D4CC" w:tentative="1">
      <w:start w:val="1"/>
      <w:numFmt w:val="bullet"/>
      <w:lvlText w:val=""/>
      <w:lvlJc w:val="left"/>
      <w:pPr>
        <w:ind w:left="7200" w:hanging="360"/>
      </w:pPr>
      <w:rPr>
        <w:rFonts w:ascii="Wingdings" w:hAnsi="Wingdings" w:hint="default"/>
      </w:rPr>
    </w:lvl>
  </w:abstractNum>
  <w:abstractNum w:abstractNumId="12"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784948"/>
    <w:multiLevelType w:val="hybridMultilevel"/>
    <w:tmpl w:val="72C4335A"/>
    <w:lvl w:ilvl="0" w:tplc="68F4CFA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D090DF2"/>
    <w:multiLevelType w:val="hybridMultilevel"/>
    <w:tmpl w:val="71B49A4C"/>
    <w:lvl w:ilvl="0" w:tplc="83F032A6">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EF42AE6"/>
    <w:multiLevelType w:val="hybridMultilevel"/>
    <w:tmpl w:val="549C6DCA"/>
    <w:lvl w:ilvl="0" w:tplc="6E507902">
      <w:start w:val="1"/>
      <w:numFmt w:val="bullet"/>
      <w:lvlText w:val=""/>
      <w:lvlJc w:val="left"/>
      <w:pPr>
        <w:ind w:left="360" w:hanging="360"/>
      </w:pPr>
      <w:rPr>
        <w:rFonts w:ascii="Symbol" w:hAnsi="Symbol" w:hint="default"/>
        <w:strike w:val="0"/>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20"/>
  </w:num>
  <w:num w:numId="4">
    <w:abstractNumId w:val="1"/>
  </w:num>
  <w:num w:numId="5">
    <w:abstractNumId w:val="0"/>
  </w:num>
  <w:num w:numId="6">
    <w:abstractNumId w:val="22"/>
  </w:num>
  <w:num w:numId="7">
    <w:abstractNumId w:val="32"/>
  </w:num>
  <w:num w:numId="8">
    <w:abstractNumId w:val="18"/>
  </w:num>
  <w:num w:numId="9">
    <w:abstractNumId w:val="9"/>
  </w:num>
  <w:num w:numId="10">
    <w:abstractNumId w:val="27"/>
  </w:num>
  <w:num w:numId="11">
    <w:abstractNumId w:val="17"/>
  </w:num>
  <w:num w:numId="12">
    <w:abstractNumId w:val="24"/>
  </w:num>
  <w:num w:numId="13">
    <w:abstractNumId w:val="2"/>
  </w:num>
  <w:num w:numId="14">
    <w:abstractNumId w:val="15"/>
  </w:num>
  <w:num w:numId="15">
    <w:abstractNumId w:val="3"/>
  </w:num>
  <w:num w:numId="16">
    <w:abstractNumId w:val="25"/>
  </w:num>
  <w:num w:numId="17">
    <w:abstractNumId w:val="8"/>
  </w:num>
  <w:num w:numId="18">
    <w:abstractNumId w:val="14"/>
  </w:num>
  <w:num w:numId="19">
    <w:abstractNumId w:val="4"/>
  </w:num>
  <w:num w:numId="20">
    <w:abstractNumId w:val="23"/>
  </w:num>
  <w:num w:numId="21">
    <w:abstractNumId w:val="34"/>
  </w:num>
  <w:num w:numId="22">
    <w:abstractNumId w:val="31"/>
  </w:num>
  <w:num w:numId="23">
    <w:abstractNumId w:val="13"/>
  </w:num>
  <w:num w:numId="24">
    <w:abstractNumId w:val="19"/>
  </w:num>
  <w:num w:numId="25">
    <w:abstractNumId w:val="10"/>
  </w:num>
  <w:num w:numId="26">
    <w:abstractNumId w:val="21"/>
  </w:num>
  <w:num w:numId="27">
    <w:abstractNumId w:val="29"/>
  </w:num>
  <w:num w:numId="28">
    <w:abstractNumId w:val="32"/>
  </w:num>
  <w:num w:numId="29">
    <w:abstractNumId w:val="32"/>
  </w:num>
  <w:num w:numId="30">
    <w:abstractNumId w:val="32"/>
  </w:num>
  <w:num w:numId="31">
    <w:abstractNumId w:val="32"/>
  </w:num>
  <w:num w:numId="32">
    <w:abstractNumId w:val="32"/>
  </w:num>
  <w:num w:numId="33">
    <w:abstractNumId w:val="30"/>
  </w:num>
  <w:num w:numId="34">
    <w:abstractNumId w:val="12"/>
  </w:num>
  <w:num w:numId="35">
    <w:abstractNumId w:val="26"/>
  </w:num>
  <w:num w:numId="36">
    <w:abstractNumId w:val="11"/>
  </w:num>
  <w:num w:numId="37">
    <w:abstractNumId w:val="7"/>
  </w:num>
  <w:num w:numId="38">
    <w:abstractNumId w:val="35"/>
  </w:num>
  <w:num w:numId="39">
    <w:abstractNumId w:val="28"/>
  </w:num>
  <w:num w:numId="40">
    <w:abstractNumId w:val="33"/>
  </w:num>
  <w:num w:numId="4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0D53"/>
    <w:rsid w:val="00020D80"/>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90B"/>
    <w:rsid w:val="00056DE9"/>
    <w:rsid w:val="00057B71"/>
    <w:rsid w:val="00061014"/>
    <w:rsid w:val="0006140D"/>
    <w:rsid w:val="00063082"/>
    <w:rsid w:val="0006450A"/>
    <w:rsid w:val="000649E6"/>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1037"/>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E5216"/>
    <w:rsid w:val="000F48CA"/>
    <w:rsid w:val="000F4D89"/>
    <w:rsid w:val="000F78FA"/>
    <w:rsid w:val="00101F4F"/>
    <w:rsid w:val="0010721A"/>
    <w:rsid w:val="00116BC8"/>
    <w:rsid w:val="001209DE"/>
    <w:rsid w:val="00120A86"/>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678A"/>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2DB1"/>
    <w:rsid w:val="00173B92"/>
    <w:rsid w:val="00174B0F"/>
    <w:rsid w:val="00174E46"/>
    <w:rsid w:val="001817EA"/>
    <w:rsid w:val="001820B1"/>
    <w:rsid w:val="0018235E"/>
    <w:rsid w:val="00183B64"/>
    <w:rsid w:val="0018454E"/>
    <w:rsid w:val="00191BF5"/>
    <w:rsid w:val="00192C9D"/>
    <w:rsid w:val="001948CE"/>
    <w:rsid w:val="0019532D"/>
    <w:rsid w:val="00197BE3"/>
    <w:rsid w:val="001A0C8C"/>
    <w:rsid w:val="001A2FC3"/>
    <w:rsid w:val="001A614F"/>
    <w:rsid w:val="001A664F"/>
    <w:rsid w:val="001B1888"/>
    <w:rsid w:val="001B2DB7"/>
    <w:rsid w:val="001C0243"/>
    <w:rsid w:val="001C1E92"/>
    <w:rsid w:val="001C50CB"/>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3BB5"/>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6C1"/>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9B2"/>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11"/>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9431A"/>
    <w:rsid w:val="003A2733"/>
    <w:rsid w:val="003A3021"/>
    <w:rsid w:val="003A627E"/>
    <w:rsid w:val="003A79EE"/>
    <w:rsid w:val="003B268B"/>
    <w:rsid w:val="003B6E16"/>
    <w:rsid w:val="003C180A"/>
    <w:rsid w:val="003C1E25"/>
    <w:rsid w:val="003C3B5A"/>
    <w:rsid w:val="003C3CD8"/>
    <w:rsid w:val="003C4678"/>
    <w:rsid w:val="003C6C9F"/>
    <w:rsid w:val="003D27CB"/>
    <w:rsid w:val="003D329D"/>
    <w:rsid w:val="003D3AD9"/>
    <w:rsid w:val="003D3D2B"/>
    <w:rsid w:val="003D493B"/>
    <w:rsid w:val="003D4F10"/>
    <w:rsid w:val="003E07B9"/>
    <w:rsid w:val="003E6BF6"/>
    <w:rsid w:val="003F0893"/>
    <w:rsid w:val="003F0F0D"/>
    <w:rsid w:val="00400559"/>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204B"/>
    <w:rsid w:val="00423221"/>
    <w:rsid w:val="0042753F"/>
    <w:rsid w:val="00430053"/>
    <w:rsid w:val="004304A9"/>
    <w:rsid w:val="00435339"/>
    <w:rsid w:val="00441A68"/>
    <w:rsid w:val="0044447D"/>
    <w:rsid w:val="00445E9C"/>
    <w:rsid w:val="00447BA7"/>
    <w:rsid w:val="0045770B"/>
    <w:rsid w:val="004635CC"/>
    <w:rsid w:val="00463FA8"/>
    <w:rsid w:val="00467263"/>
    <w:rsid w:val="00467544"/>
    <w:rsid w:val="004706C5"/>
    <w:rsid w:val="00472CBC"/>
    <w:rsid w:val="00475D40"/>
    <w:rsid w:val="00480D37"/>
    <w:rsid w:val="0048207D"/>
    <w:rsid w:val="00493DAA"/>
    <w:rsid w:val="00494335"/>
    <w:rsid w:val="00495A4C"/>
    <w:rsid w:val="004967A1"/>
    <w:rsid w:val="004976EB"/>
    <w:rsid w:val="00497726"/>
    <w:rsid w:val="004A274A"/>
    <w:rsid w:val="004A584D"/>
    <w:rsid w:val="004A632F"/>
    <w:rsid w:val="004A68B0"/>
    <w:rsid w:val="004B2CFC"/>
    <w:rsid w:val="004B5616"/>
    <w:rsid w:val="004B584E"/>
    <w:rsid w:val="004B5AE2"/>
    <w:rsid w:val="004B6E78"/>
    <w:rsid w:val="004C10FE"/>
    <w:rsid w:val="004C1106"/>
    <w:rsid w:val="004C26FD"/>
    <w:rsid w:val="004C3E36"/>
    <w:rsid w:val="004C6253"/>
    <w:rsid w:val="004C6D4B"/>
    <w:rsid w:val="004D3081"/>
    <w:rsid w:val="004D440C"/>
    <w:rsid w:val="004D4A61"/>
    <w:rsid w:val="004D586B"/>
    <w:rsid w:val="004D7CEE"/>
    <w:rsid w:val="004E2269"/>
    <w:rsid w:val="004E3BA5"/>
    <w:rsid w:val="004F1EBB"/>
    <w:rsid w:val="004F3339"/>
    <w:rsid w:val="004F4FF7"/>
    <w:rsid w:val="004F5B0B"/>
    <w:rsid w:val="004F6379"/>
    <w:rsid w:val="004F6C06"/>
    <w:rsid w:val="004F72A2"/>
    <w:rsid w:val="005002F9"/>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4BAF"/>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115C"/>
    <w:rsid w:val="00592D7B"/>
    <w:rsid w:val="00596CE3"/>
    <w:rsid w:val="005A385B"/>
    <w:rsid w:val="005A3E37"/>
    <w:rsid w:val="005A3F63"/>
    <w:rsid w:val="005A59D0"/>
    <w:rsid w:val="005A5C97"/>
    <w:rsid w:val="005A61FE"/>
    <w:rsid w:val="005A7840"/>
    <w:rsid w:val="005B073E"/>
    <w:rsid w:val="005B1BBD"/>
    <w:rsid w:val="005B227F"/>
    <w:rsid w:val="005B384F"/>
    <w:rsid w:val="005B622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1754"/>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37644"/>
    <w:rsid w:val="00641BF8"/>
    <w:rsid w:val="006427FE"/>
    <w:rsid w:val="00645B1D"/>
    <w:rsid w:val="00647B1F"/>
    <w:rsid w:val="00647F89"/>
    <w:rsid w:val="006506C1"/>
    <w:rsid w:val="00650997"/>
    <w:rsid w:val="00651115"/>
    <w:rsid w:val="00651D9B"/>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A594C"/>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815"/>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6638"/>
    <w:rsid w:val="007770FA"/>
    <w:rsid w:val="00777E88"/>
    <w:rsid w:val="007905B1"/>
    <w:rsid w:val="00791738"/>
    <w:rsid w:val="00791780"/>
    <w:rsid w:val="00793424"/>
    <w:rsid w:val="00797CE0"/>
    <w:rsid w:val="007A0EB7"/>
    <w:rsid w:val="007A224B"/>
    <w:rsid w:val="007A301A"/>
    <w:rsid w:val="007B07BD"/>
    <w:rsid w:val="007B492F"/>
    <w:rsid w:val="007C08B1"/>
    <w:rsid w:val="007C21FC"/>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3C37"/>
    <w:rsid w:val="00811B06"/>
    <w:rsid w:val="008125F8"/>
    <w:rsid w:val="0081274B"/>
    <w:rsid w:val="0081421B"/>
    <w:rsid w:val="00816DD5"/>
    <w:rsid w:val="008204B8"/>
    <w:rsid w:val="00824733"/>
    <w:rsid w:val="00825129"/>
    <w:rsid w:val="008256F3"/>
    <w:rsid w:val="00825D31"/>
    <w:rsid w:val="00834340"/>
    <w:rsid w:val="00836B93"/>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6E4"/>
    <w:rsid w:val="0088689B"/>
    <w:rsid w:val="00890FA0"/>
    <w:rsid w:val="00893AA3"/>
    <w:rsid w:val="008947BF"/>
    <w:rsid w:val="00895C87"/>
    <w:rsid w:val="00895D1D"/>
    <w:rsid w:val="008A214D"/>
    <w:rsid w:val="008A39D3"/>
    <w:rsid w:val="008A5796"/>
    <w:rsid w:val="008A72D2"/>
    <w:rsid w:val="008A74A3"/>
    <w:rsid w:val="008B0881"/>
    <w:rsid w:val="008B1E0E"/>
    <w:rsid w:val="008B6868"/>
    <w:rsid w:val="008B6BC0"/>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71B"/>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887"/>
    <w:rsid w:val="00973F6A"/>
    <w:rsid w:val="00974F0E"/>
    <w:rsid w:val="00975292"/>
    <w:rsid w:val="00975CD7"/>
    <w:rsid w:val="009762CE"/>
    <w:rsid w:val="00983FEE"/>
    <w:rsid w:val="009840D5"/>
    <w:rsid w:val="00985BBD"/>
    <w:rsid w:val="00985E70"/>
    <w:rsid w:val="00986013"/>
    <w:rsid w:val="00995BD7"/>
    <w:rsid w:val="009962A6"/>
    <w:rsid w:val="009965F9"/>
    <w:rsid w:val="009979F4"/>
    <w:rsid w:val="009A1DF7"/>
    <w:rsid w:val="009A45B2"/>
    <w:rsid w:val="009A53FF"/>
    <w:rsid w:val="009A5585"/>
    <w:rsid w:val="009A59D5"/>
    <w:rsid w:val="009A657E"/>
    <w:rsid w:val="009A7048"/>
    <w:rsid w:val="009B0E3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06B8A"/>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6E67"/>
    <w:rsid w:val="00A37162"/>
    <w:rsid w:val="00A37590"/>
    <w:rsid w:val="00A37828"/>
    <w:rsid w:val="00A37E51"/>
    <w:rsid w:val="00A4007B"/>
    <w:rsid w:val="00A4106F"/>
    <w:rsid w:val="00A45464"/>
    <w:rsid w:val="00A45AD0"/>
    <w:rsid w:val="00A47633"/>
    <w:rsid w:val="00A53690"/>
    <w:rsid w:val="00A549E4"/>
    <w:rsid w:val="00A54A38"/>
    <w:rsid w:val="00A601B3"/>
    <w:rsid w:val="00A62D31"/>
    <w:rsid w:val="00A63380"/>
    <w:rsid w:val="00A65039"/>
    <w:rsid w:val="00A6688B"/>
    <w:rsid w:val="00A6698E"/>
    <w:rsid w:val="00A67CAC"/>
    <w:rsid w:val="00A71DE7"/>
    <w:rsid w:val="00A72BE4"/>
    <w:rsid w:val="00A830B1"/>
    <w:rsid w:val="00A8414E"/>
    <w:rsid w:val="00A865C7"/>
    <w:rsid w:val="00A95018"/>
    <w:rsid w:val="00A97E3B"/>
    <w:rsid w:val="00AA20A1"/>
    <w:rsid w:val="00AA41F2"/>
    <w:rsid w:val="00AB039E"/>
    <w:rsid w:val="00AB4206"/>
    <w:rsid w:val="00AC137F"/>
    <w:rsid w:val="00AC1D29"/>
    <w:rsid w:val="00AC4FA8"/>
    <w:rsid w:val="00AC5850"/>
    <w:rsid w:val="00AC7E54"/>
    <w:rsid w:val="00AD071F"/>
    <w:rsid w:val="00AD5CEB"/>
    <w:rsid w:val="00AD61A0"/>
    <w:rsid w:val="00AD73A8"/>
    <w:rsid w:val="00AD73AD"/>
    <w:rsid w:val="00AE2002"/>
    <w:rsid w:val="00AE347E"/>
    <w:rsid w:val="00AE37E6"/>
    <w:rsid w:val="00AE6174"/>
    <w:rsid w:val="00AE6A4E"/>
    <w:rsid w:val="00AE7A59"/>
    <w:rsid w:val="00AE7B98"/>
    <w:rsid w:val="00AE7F19"/>
    <w:rsid w:val="00AF129F"/>
    <w:rsid w:val="00AF4FC2"/>
    <w:rsid w:val="00AF5497"/>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435"/>
    <w:rsid w:val="00B52821"/>
    <w:rsid w:val="00B52EC6"/>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93CAD"/>
    <w:rsid w:val="00BA2713"/>
    <w:rsid w:val="00BA2941"/>
    <w:rsid w:val="00BA4C61"/>
    <w:rsid w:val="00BA54C8"/>
    <w:rsid w:val="00BA572B"/>
    <w:rsid w:val="00BA5D02"/>
    <w:rsid w:val="00BA627A"/>
    <w:rsid w:val="00BA757D"/>
    <w:rsid w:val="00BB22FA"/>
    <w:rsid w:val="00BC05A6"/>
    <w:rsid w:val="00BC7B57"/>
    <w:rsid w:val="00BC7DFA"/>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10FF"/>
    <w:rsid w:val="00C72239"/>
    <w:rsid w:val="00C72271"/>
    <w:rsid w:val="00C74003"/>
    <w:rsid w:val="00C7624C"/>
    <w:rsid w:val="00C763BF"/>
    <w:rsid w:val="00C76B27"/>
    <w:rsid w:val="00C81356"/>
    <w:rsid w:val="00C87DA0"/>
    <w:rsid w:val="00C9354C"/>
    <w:rsid w:val="00CA2A4A"/>
    <w:rsid w:val="00CA4B16"/>
    <w:rsid w:val="00CA5CB5"/>
    <w:rsid w:val="00CA6EC4"/>
    <w:rsid w:val="00CA6FF9"/>
    <w:rsid w:val="00CB2962"/>
    <w:rsid w:val="00CB4238"/>
    <w:rsid w:val="00CB5938"/>
    <w:rsid w:val="00CC1A64"/>
    <w:rsid w:val="00CC22AD"/>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4746"/>
    <w:rsid w:val="00D069C7"/>
    <w:rsid w:val="00D078A2"/>
    <w:rsid w:val="00D1120B"/>
    <w:rsid w:val="00D1271E"/>
    <w:rsid w:val="00D12B5C"/>
    <w:rsid w:val="00D13D76"/>
    <w:rsid w:val="00D21123"/>
    <w:rsid w:val="00D21571"/>
    <w:rsid w:val="00D248DE"/>
    <w:rsid w:val="00D25448"/>
    <w:rsid w:val="00D26BB7"/>
    <w:rsid w:val="00D27454"/>
    <w:rsid w:val="00D310DD"/>
    <w:rsid w:val="00D335BA"/>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6082"/>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25DB"/>
    <w:rsid w:val="00E03C17"/>
    <w:rsid w:val="00E04228"/>
    <w:rsid w:val="00E04457"/>
    <w:rsid w:val="00E04BBC"/>
    <w:rsid w:val="00E10450"/>
    <w:rsid w:val="00E1183B"/>
    <w:rsid w:val="00E11A7A"/>
    <w:rsid w:val="00E13101"/>
    <w:rsid w:val="00E139F8"/>
    <w:rsid w:val="00E1478E"/>
    <w:rsid w:val="00E159D7"/>
    <w:rsid w:val="00E206F2"/>
    <w:rsid w:val="00E21653"/>
    <w:rsid w:val="00E22008"/>
    <w:rsid w:val="00E2414E"/>
    <w:rsid w:val="00E266BD"/>
    <w:rsid w:val="00E26830"/>
    <w:rsid w:val="00E31571"/>
    <w:rsid w:val="00E315C9"/>
    <w:rsid w:val="00E31E6E"/>
    <w:rsid w:val="00E33949"/>
    <w:rsid w:val="00E352FD"/>
    <w:rsid w:val="00E376B4"/>
    <w:rsid w:val="00E40B36"/>
    <w:rsid w:val="00E41881"/>
    <w:rsid w:val="00E50021"/>
    <w:rsid w:val="00E502F6"/>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9E6"/>
    <w:rsid w:val="00ED3A28"/>
    <w:rsid w:val="00ED3E79"/>
    <w:rsid w:val="00ED5075"/>
    <w:rsid w:val="00ED5B32"/>
    <w:rsid w:val="00ED69B4"/>
    <w:rsid w:val="00ED760C"/>
    <w:rsid w:val="00ED7A32"/>
    <w:rsid w:val="00ED7EC8"/>
    <w:rsid w:val="00EE0126"/>
    <w:rsid w:val="00EE06CC"/>
    <w:rsid w:val="00EE0C27"/>
    <w:rsid w:val="00EE107B"/>
    <w:rsid w:val="00EE10B0"/>
    <w:rsid w:val="00EE1319"/>
    <w:rsid w:val="00EE2A2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5B74"/>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2D3B"/>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9797E"/>
    <w:rsid w:val="00FA049A"/>
    <w:rsid w:val="00FA3148"/>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6F93"/>
    <w:rsid w:val="00FE768B"/>
    <w:rsid w:val="00FF2484"/>
    <w:rsid w:val="00FF24C2"/>
    <w:rsid w:val="00FF2ACA"/>
    <w:rsid w:val="00FF51E8"/>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E2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Bethany</Home>
    <Signed xmlns="a8338b6e-77a6-4851-82b6-98166143ffdd" xsi:nil="true"/>
    <Uploaded xmlns="a8338b6e-77a6-4851-82b6-98166143ffdd">true</Uploaded>
    <Management_x0020_Company xmlns="a8338b6e-77a6-4851-82b6-98166143ffdd" xsi:nil="true"/>
    <Doc_x0020_Date xmlns="a8338b6e-77a6-4851-82b6-98166143ffdd">2022-06-24T06:22:08+00:00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Audit Decision</Doc_x0020_Type>
    <Home_x0020_ID xmlns="a8338b6e-77a6-4851-82b6-98166143ffdd">69D14F4B-7CF4-DC11-AD41-005056922186</Home_x0020_ID>
    <State xmlns="a8338b6e-77a6-4851-82b6-98166143ffdd" xsi:nil="true"/>
    <Doc_x0020_Sent_Received_x0020_Date xmlns="a8338b6e-77a6-4851-82b6-98166143ffdd">2022-06-24T00:00:00+00:00</Doc_x0020_Sent_Received_x0020_Date>
    <Activity_x0020_ID xmlns="a8338b6e-77a6-4851-82b6-98166143ffdd">2E97DD8E-0954-E911-BBE1-005056922186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purl.org/dc/dcmitype/"/>
    <ds:schemaRef ds:uri="a8338b6e-77a6-4851-82b6-98166143ffdd"/>
    <ds:schemaRef ds:uri="http://www.w3.org/XML/1998/namespace"/>
  </ds:schemaRefs>
</ds:datastoreItem>
</file>

<file path=customXml/itemProps2.xml><?xml version="1.0" encoding="utf-8"?>
<ds:datastoreItem xmlns:ds="http://schemas.openxmlformats.org/officeDocument/2006/customXml" ds:itemID="{7AF1DBD0-6A60-47DD-8081-E2B1B4279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B92A0C4C-91B5-4E4B-8D5A-0132626F6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14</Pages>
  <Words>3085</Words>
  <Characters>17587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Rhonda Hansen</cp:lastModifiedBy>
  <cp:revision>3</cp:revision>
  <cp:lastPrinted>2022-05-13T00:50:00Z</cp:lastPrinted>
  <dcterms:created xsi:type="dcterms:W3CDTF">2022-06-30T23:40:00Z</dcterms:created>
  <dcterms:modified xsi:type="dcterms:W3CDTF">2022-06-30T23:40:00Z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