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C9E79A"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bookmarkStart w:id="0" w:name="_GoBack"/>
      <w:bookmarkEnd w:id="0"/>
      <w:r w:rsidRPr="00443A9E">
        <w:rPr>
          <w:rFonts w:asciiTheme="majorHAnsi" w:hAnsiTheme="majorHAnsi"/>
          <w:noProof/>
          <w:lang w:val="en-US"/>
        </w:rPr>
        <w:drawing>
          <wp:anchor distT="360045" distB="648335" distL="114300" distR="114300" simplePos="0" relativeHeight="251659264" behindDoc="1" locked="0" layoutInCell="1" allowOverlap="1" wp14:anchorId="7BC9E8DE" wp14:editId="7BC9E8D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BC9E79B"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BC9E79C"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BC9E79D"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BC9E7A0"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7BC9E79E" w14:textId="77777777" w:rsidR="00D2559D" w:rsidRPr="00996FAF" w:rsidRDefault="00D2559D" w:rsidP="00E33967">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7BC9E79F" w14:textId="77777777" w:rsidR="00D2559D" w:rsidRPr="00996FAF" w:rsidRDefault="00E64B6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Bethsalem Care</w:t>
            </w:r>
          </w:p>
        </w:tc>
      </w:tr>
      <w:tr w:rsidR="00CA37CB" w:rsidRPr="00996FAF" w14:paraId="7BC9E7A3"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C9E7A1"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BC9E7A2" w14:textId="77777777" w:rsidR="00CA37CB" w:rsidRPr="00996FAF" w:rsidRDefault="00E64B6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10 Education Road</w:t>
            </w:r>
            <w:r w:rsidR="00F045F4" w:rsidRPr="00602258">
              <w:rPr>
                <w:rFonts w:ascii="Arial" w:hAnsi="Arial" w:cs="Arial"/>
                <w:color w:val="auto"/>
              </w:rPr>
              <w:t xml:space="preserve"> </w:t>
            </w:r>
            <w:r>
              <w:rPr>
                <w:rFonts w:ascii="Arial" w:hAnsi="Arial" w:cs="Arial"/>
                <w:color w:val="auto"/>
              </w:rPr>
              <w:t>HAPPY VALLEY</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5159</w:t>
            </w:r>
          </w:p>
        </w:tc>
      </w:tr>
      <w:tr w:rsidR="00CA37CB" w:rsidRPr="00996FAF" w14:paraId="7BC9E7A6"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C9E7A4"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BC9E7A5" w14:textId="77777777" w:rsidR="00CA37CB" w:rsidRPr="00996FAF" w:rsidRDefault="00E64B6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6088</w:t>
            </w:r>
          </w:p>
        </w:tc>
      </w:tr>
      <w:tr w:rsidR="00D2559D" w:rsidRPr="00996FAF" w14:paraId="7BC9E7A9"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C9E7A7"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BC9E7A8" w14:textId="77777777" w:rsidR="00D2559D" w:rsidRPr="00996FAF" w:rsidRDefault="00E64B6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Christadelphian Care Services (SA) Incorporated</w:t>
            </w:r>
          </w:p>
        </w:tc>
      </w:tr>
      <w:tr w:rsidR="00D2559D" w:rsidRPr="00996FAF" w14:paraId="7BC9E7AC"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C9E7AA"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BC9E7AB" w14:textId="77777777" w:rsidR="00D2559D" w:rsidRPr="00996FAF" w:rsidRDefault="00E64B6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BC9E7AF"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C9E7A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BC9E7AE" w14:textId="77777777" w:rsidR="00D2559D" w:rsidRPr="00996FAF" w:rsidRDefault="00E64B6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November 2022 to 9 November 2022</w:t>
            </w:r>
          </w:p>
        </w:tc>
      </w:tr>
      <w:tr w:rsidR="00D2559D" w:rsidRPr="00996FAF" w14:paraId="7BC9E7B2"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BC9E7B0" w14:textId="77777777" w:rsidR="00D2559D" w:rsidRPr="008731AA" w:rsidRDefault="00D2559D" w:rsidP="00E33967">
            <w:pPr>
              <w:pStyle w:val="CoverHeading"/>
              <w:spacing w:before="0" w:after="120" w:line="22" w:lineRule="atLeast"/>
              <w:rPr>
                <w:rFonts w:ascii="Arial" w:hAnsi="Arial" w:cs="Arial"/>
                <w:color w:val="auto"/>
                <w:sz w:val="24"/>
              </w:rPr>
            </w:pPr>
            <w:r w:rsidRPr="008731AA">
              <w:rPr>
                <w:rFonts w:ascii="Arial" w:hAnsi="Arial" w:cs="Arial"/>
                <w:color w:val="auto"/>
                <w:sz w:val="24"/>
              </w:rPr>
              <w:t>Performance report date:</w:t>
            </w:r>
          </w:p>
        </w:tc>
        <w:tc>
          <w:tcPr>
            <w:tcW w:w="7114" w:type="dxa"/>
            <w:shd w:val="clear" w:color="auto" w:fill="FFFFFF" w:themeFill="background1"/>
          </w:tcPr>
          <w:p w14:paraId="7BC9E7B1" w14:textId="23131317" w:rsidR="00D2559D" w:rsidRPr="008731AA" w:rsidRDefault="008731A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731AA">
              <w:rPr>
                <w:rFonts w:ascii="Arial" w:hAnsi="Arial" w:cs="Arial"/>
                <w:color w:val="auto"/>
              </w:rPr>
              <w:t>5 December 2022</w:t>
            </w:r>
          </w:p>
        </w:tc>
      </w:tr>
    </w:tbl>
    <w:bookmarkEnd w:id="1"/>
    <w:p w14:paraId="7BC9E7B3"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7BC9E7B4"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BC9E7B5" w14:textId="67958220" w:rsidR="000078F8" w:rsidRPr="00996FAF" w:rsidRDefault="000078F8" w:rsidP="0036130C">
      <w:pPr>
        <w:pStyle w:val="NormalArial"/>
      </w:pPr>
      <w:r w:rsidRPr="00996FAF">
        <w:t xml:space="preserve">This performance report for </w:t>
      </w:r>
      <w:r w:rsidR="00E64B63">
        <w:rPr>
          <w:color w:val="auto"/>
        </w:rPr>
        <w:t>Bethsalem Care</w:t>
      </w:r>
      <w:r w:rsidRPr="00996FAF">
        <w:rPr>
          <w:color w:val="auto"/>
        </w:rPr>
        <w:t xml:space="preserve"> (</w:t>
      </w:r>
      <w:r w:rsidRPr="00996FAF">
        <w:rPr>
          <w:b/>
          <w:color w:val="auto"/>
        </w:rPr>
        <w:t>the service</w:t>
      </w:r>
      <w:r w:rsidRPr="00996FAF">
        <w:rPr>
          <w:color w:val="auto"/>
        </w:rPr>
        <w:t>) has been prepared by</w:t>
      </w:r>
      <w:r w:rsidR="00BF117E">
        <w:rPr>
          <w:color w:val="auto"/>
        </w:rPr>
        <w:t xml:space="preserve"> Denise McDonald</w:t>
      </w:r>
      <w:r w:rsidRPr="00996FAF">
        <w:t>, delegate of the Aged Care Quality and Safety Commissioner (Commissioner)</w:t>
      </w:r>
      <w:r w:rsidRPr="00996FAF">
        <w:rPr>
          <w:rStyle w:val="FootnoteReference"/>
        </w:rPr>
        <w:footnoteReference w:id="1"/>
      </w:r>
      <w:r w:rsidRPr="00996FAF">
        <w:t xml:space="preserve">. </w:t>
      </w:r>
    </w:p>
    <w:p w14:paraId="7BC9E7B6"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BC9E7B7"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7BC9E7B8"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7BC9E7B9" w14:textId="77777777" w:rsidR="00DF37F2" w:rsidRPr="00996FAF" w:rsidRDefault="00DF37F2" w:rsidP="0036130C">
      <w:pPr>
        <w:pStyle w:val="NormalArial"/>
      </w:pPr>
      <w:r w:rsidRPr="00996FAF">
        <w:t>The following information has been considered in preparing the performance report:</w:t>
      </w:r>
    </w:p>
    <w:p w14:paraId="7BC9E7BA" w14:textId="0F3D9C5F" w:rsidR="00DF37F2" w:rsidRPr="00BF117E" w:rsidRDefault="00DF37F2" w:rsidP="00712752">
      <w:pPr>
        <w:pStyle w:val="ListParagraph"/>
        <w:numPr>
          <w:ilvl w:val="0"/>
          <w:numId w:val="2"/>
        </w:numPr>
        <w:spacing w:line="240" w:lineRule="atLeast"/>
        <w:ind w:left="714" w:hanging="357"/>
        <w:contextualSpacing w:val="0"/>
        <w:rPr>
          <w:rFonts w:ascii="Arial" w:hAnsi="Arial" w:cs="Arial"/>
          <w:color w:val="auto"/>
        </w:rPr>
      </w:pPr>
      <w:r w:rsidRPr="00BF117E">
        <w:rPr>
          <w:rFonts w:ascii="Arial" w:hAnsi="Arial" w:cs="Arial"/>
          <w:color w:val="auto"/>
        </w:rPr>
        <w:t xml:space="preserve">the assessment team’s report for the </w:t>
      </w:r>
      <w:r w:rsidR="00E64B63" w:rsidRPr="00BF117E">
        <w:rPr>
          <w:rFonts w:ascii="Arial" w:hAnsi="Arial" w:cs="Arial"/>
          <w:color w:val="auto"/>
        </w:rPr>
        <w:t>Site Audit</w:t>
      </w:r>
      <w:r w:rsidRPr="00BF117E">
        <w:rPr>
          <w:rFonts w:ascii="Arial" w:hAnsi="Arial" w:cs="Arial"/>
          <w:color w:val="auto"/>
        </w:rPr>
        <w:t xml:space="preserve">; the </w:t>
      </w:r>
      <w:r w:rsidR="00E64B63" w:rsidRPr="00BF117E">
        <w:rPr>
          <w:rFonts w:ascii="Arial" w:hAnsi="Arial" w:cs="Arial"/>
          <w:color w:val="auto"/>
        </w:rPr>
        <w:t>Site Audit</w:t>
      </w:r>
      <w:r w:rsidRPr="00BF117E">
        <w:rPr>
          <w:rFonts w:ascii="Arial" w:hAnsi="Arial" w:cs="Arial"/>
          <w:color w:val="auto"/>
        </w:rPr>
        <w:t xml:space="preserve"> report was informed by a site assessment, observations at the service, review of documents and interviews with staff, consumers/representatives and others</w:t>
      </w:r>
      <w:r w:rsidR="00BF117E" w:rsidRPr="00BF117E">
        <w:rPr>
          <w:rFonts w:ascii="Arial" w:hAnsi="Arial" w:cs="Arial"/>
          <w:color w:val="auto"/>
        </w:rPr>
        <w:t>.</w:t>
      </w:r>
    </w:p>
    <w:p w14:paraId="7BC9E7BB" w14:textId="2993A83E" w:rsidR="00DF37F2" w:rsidRPr="00254739"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the provider’s response to the assessment team’s report received</w:t>
      </w:r>
      <w:r w:rsidR="009107C9">
        <w:rPr>
          <w:rFonts w:ascii="Arial" w:hAnsi="Arial" w:cs="Arial"/>
        </w:rPr>
        <w:t xml:space="preserve"> 30 November 2022.</w:t>
      </w:r>
      <w:r w:rsidRPr="00996FAF">
        <w:rPr>
          <w:rFonts w:ascii="Arial" w:hAnsi="Arial" w:cs="Arial"/>
        </w:rPr>
        <w:t xml:space="preserve"> </w:t>
      </w:r>
    </w:p>
    <w:p w14:paraId="7BC9E7BE" w14:textId="5E8AD945" w:rsidR="003B1763" w:rsidRPr="00712752" w:rsidRDefault="00BF117E" w:rsidP="008E1713">
      <w:pPr>
        <w:pStyle w:val="ListParagraph"/>
        <w:numPr>
          <w:ilvl w:val="0"/>
          <w:numId w:val="2"/>
        </w:numPr>
        <w:spacing w:line="22" w:lineRule="atLeast"/>
        <w:ind w:left="714" w:hanging="357"/>
        <w:contextualSpacing w:val="0"/>
        <w:rPr>
          <w:rFonts w:ascii="Arial" w:hAnsi="Arial" w:cs="Arial"/>
        </w:rPr>
      </w:pPr>
      <w:r w:rsidRPr="002A584A">
        <w:rPr>
          <w:rFonts w:ascii="Arial" w:hAnsi="Arial" w:cs="Arial"/>
          <w:color w:val="auto"/>
        </w:rPr>
        <w:t>other information and intelligence held by the Commission in re</w:t>
      </w:r>
      <w:r>
        <w:rPr>
          <w:rFonts w:ascii="Arial" w:hAnsi="Arial" w:cs="Arial"/>
          <w:color w:val="auto"/>
        </w:rPr>
        <w:t>lat</w:t>
      </w:r>
      <w:r w:rsidRPr="002A584A">
        <w:rPr>
          <w:rFonts w:ascii="Arial" w:hAnsi="Arial" w:cs="Arial"/>
          <w:color w:val="auto"/>
        </w:rPr>
        <w:t>ion to the service.</w:t>
      </w:r>
      <w:r w:rsidR="003B1763" w:rsidRPr="00712752">
        <w:rPr>
          <w:rFonts w:ascii="Arial" w:hAnsi="Arial" w:cs="Arial"/>
        </w:rPr>
        <w:br w:type="page"/>
      </w:r>
    </w:p>
    <w:p w14:paraId="7BC9E7BF"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7BC9E7C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BC9E7C0"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BC9E7C1" w14:textId="12DC7625" w:rsidR="00FC045E" w:rsidRPr="00996FAF" w:rsidRDefault="00B33BC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117E">
                  <w:rPr>
                    <w:rFonts w:ascii="Arial" w:hAnsi="Arial" w:cs="Arial"/>
                  </w:rPr>
                  <w:t>Non-compliant</w:t>
                </w:r>
              </w:sdtContent>
            </w:sdt>
          </w:p>
        </w:tc>
      </w:tr>
      <w:tr w:rsidR="00996FAF" w:rsidRPr="00996FAF" w14:paraId="7BC9E7C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C9E7C3"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BC9E7C4" w14:textId="44F5B59E" w:rsidR="00FC045E" w:rsidRPr="00996FAF" w:rsidRDefault="00B33BC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117E">
                  <w:rPr>
                    <w:rFonts w:ascii="Arial" w:hAnsi="Arial" w:cs="Arial"/>
                    <w:b/>
                  </w:rPr>
                  <w:t>Compliant</w:t>
                </w:r>
              </w:sdtContent>
            </w:sdt>
            <w:r w:rsidR="00FC045E" w:rsidRPr="00996FAF" w:rsidDel="00BA10E1">
              <w:rPr>
                <w:rFonts w:ascii="Arial" w:hAnsi="Arial" w:cs="Arial"/>
                <w:b/>
              </w:rPr>
              <w:t xml:space="preserve"> </w:t>
            </w:r>
          </w:p>
        </w:tc>
      </w:tr>
      <w:tr w:rsidR="00996FAF" w:rsidRPr="00996FAF" w14:paraId="7BC9E7C8"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C9E7C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BC9E7C7" w14:textId="79478576" w:rsidR="00FC045E" w:rsidRPr="00996FAF" w:rsidRDefault="00B33BC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117E">
                  <w:rPr>
                    <w:rFonts w:ascii="Arial" w:hAnsi="Arial" w:cs="Arial"/>
                    <w:b/>
                  </w:rPr>
                  <w:t>Compliant</w:t>
                </w:r>
              </w:sdtContent>
            </w:sdt>
            <w:r w:rsidR="00FC045E" w:rsidRPr="00996FAF" w:rsidDel="00D03094">
              <w:rPr>
                <w:rFonts w:ascii="Arial" w:hAnsi="Arial" w:cs="Arial"/>
                <w:b/>
              </w:rPr>
              <w:t xml:space="preserve"> </w:t>
            </w:r>
          </w:p>
        </w:tc>
      </w:tr>
      <w:tr w:rsidR="00996FAF" w:rsidRPr="00996FAF" w14:paraId="7BC9E7CB"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C9E7C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BC9E7CA" w14:textId="40A7D0FA" w:rsidR="00FC045E" w:rsidRPr="00996FAF" w:rsidRDefault="00B33BC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117E">
                  <w:rPr>
                    <w:rFonts w:ascii="Arial" w:hAnsi="Arial" w:cs="Arial"/>
                    <w:b/>
                  </w:rPr>
                  <w:t>Compliant</w:t>
                </w:r>
              </w:sdtContent>
            </w:sdt>
            <w:r w:rsidR="00FC045E" w:rsidRPr="00996FAF" w:rsidDel="00D03094">
              <w:rPr>
                <w:rFonts w:ascii="Arial" w:hAnsi="Arial" w:cs="Arial"/>
                <w:b/>
              </w:rPr>
              <w:t xml:space="preserve"> </w:t>
            </w:r>
          </w:p>
        </w:tc>
      </w:tr>
      <w:tr w:rsidR="00996FAF" w:rsidRPr="00996FAF" w14:paraId="7BC9E7CE"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C9E7CC"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BC9E7CD" w14:textId="4EFE09C7" w:rsidR="00FC045E" w:rsidRPr="00996FAF" w:rsidRDefault="00B33BC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117E">
                  <w:rPr>
                    <w:rFonts w:ascii="Arial" w:hAnsi="Arial" w:cs="Arial"/>
                    <w:b/>
                  </w:rPr>
                  <w:t>Compliant</w:t>
                </w:r>
              </w:sdtContent>
            </w:sdt>
            <w:r w:rsidR="00FC045E" w:rsidRPr="00996FAF" w:rsidDel="00D03094">
              <w:rPr>
                <w:rFonts w:ascii="Arial" w:hAnsi="Arial" w:cs="Arial"/>
                <w:b/>
              </w:rPr>
              <w:t xml:space="preserve"> </w:t>
            </w:r>
          </w:p>
        </w:tc>
      </w:tr>
      <w:tr w:rsidR="00996FAF" w:rsidRPr="00996FAF" w14:paraId="7BC9E7D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C9E7CF"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BC9E7D0" w14:textId="1A0ECD27" w:rsidR="00FC045E" w:rsidRPr="00996FAF" w:rsidRDefault="00B33BC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117E">
                  <w:rPr>
                    <w:rFonts w:ascii="Arial" w:hAnsi="Arial" w:cs="Arial"/>
                    <w:b/>
                  </w:rPr>
                  <w:t>Compliant</w:t>
                </w:r>
              </w:sdtContent>
            </w:sdt>
            <w:r w:rsidR="00FC045E" w:rsidRPr="00996FAF" w:rsidDel="00D03094">
              <w:rPr>
                <w:rFonts w:ascii="Arial" w:hAnsi="Arial" w:cs="Arial"/>
                <w:b/>
              </w:rPr>
              <w:t xml:space="preserve"> </w:t>
            </w:r>
          </w:p>
        </w:tc>
      </w:tr>
      <w:tr w:rsidR="00996FAF" w:rsidRPr="00996FAF" w14:paraId="7BC9E7D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C9E7D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BC9E7D3" w14:textId="07CC9300" w:rsidR="00FC045E" w:rsidRPr="00996FAF" w:rsidRDefault="00B33BC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117E">
                  <w:rPr>
                    <w:rFonts w:ascii="Arial" w:hAnsi="Arial" w:cs="Arial"/>
                    <w:b/>
                  </w:rPr>
                  <w:t>Compliant</w:t>
                </w:r>
              </w:sdtContent>
            </w:sdt>
            <w:r w:rsidR="00FC045E" w:rsidRPr="00996FAF" w:rsidDel="00D03094">
              <w:rPr>
                <w:rFonts w:ascii="Arial" w:hAnsi="Arial" w:cs="Arial"/>
                <w:b/>
              </w:rPr>
              <w:t xml:space="preserve"> </w:t>
            </w:r>
          </w:p>
        </w:tc>
      </w:tr>
      <w:tr w:rsidR="00996FAF" w:rsidRPr="00996FAF" w14:paraId="7BC9E7D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C9E7D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BC9E7D6" w14:textId="24FBFCF0" w:rsidR="00FC045E" w:rsidRPr="00996FAF" w:rsidRDefault="00B33BC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117E">
                  <w:rPr>
                    <w:rFonts w:ascii="Arial" w:hAnsi="Arial" w:cs="Arial"/>
                    <w:b/>
                  </w:rPr>
                  <w:t>Compliant</w:t>
                </w:r>
              </w:sdtContent>
            </w:sdt>
            <w:r w:rsidR="00FC045E" w:rsidRPr="00996FAF" w:rsidDel="00D03094">
              <w:rPr>
                <w:rFonts w:ascii="Arial" w:hAnsi="Arial" w:cs="Arial"/>
                <w:b/>
              </w:rPr>
              <w:t xml:space="preserve"> </w:t>
            </w:r>
          </w:p>
        </w:tc>
      </w:tr>
    </w:tbl>
    <w:p w14:paraId="7BC9E7D8"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BC9E7D9"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7BC9E7DD"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BC9E7DE" w14:textId="52EAEC50" w:rsidR="00FC045E" w:rsidRPr="00BF117E" w:rsidRDefault="00BF117E" w:rsidP="00712752">
      <w:pPr>
        <w:pStyle w:val="ListBullet"/>
        <w:spacing w:before="0" w:after="120" w:line="22" w:lineRule="atLeast"/>
        <w:ind w:left="425" w:hanging="425"/>
        <w:rPr>
          <w:rFonts w:ascii="Arial" w:hAnsi="Arial" w:cs="Arial"/>
          <w:b/>
          <w:bCs/>
          <w:color w:val="auto"/>
        </w:rPr>
      </w:pPr>
      <w:r>
        <w:rPr>
          <w:rFonts w:ascii="Arial" w:hAnsi="Arial" w:cs="Arial"/>
          <w:b/>
          <w:bCs/>
          <w:color w:val="auto"/>
        </w:rPr>
        <w:t xml:space="preserve">Requirement 1(3)(d) </w:t>
      </w:r>
      <w:r>
        <w:rPr>
          <w:rFonts w:ascii="Arial" w:hAnsi="Arial" w:cs="Arial"/>
          <w:color w:val="auto"/>
        </w:rPr>
        <w:t xml:space="preserve">– the service ensures each consumer is supported to take risks to enable them to live the best life they can. </w:t>
      </w:r>
    </w:p>
    <w:p w14:paraId="7BC9E7E0" w14:textId="1EBCC1FA" w:rsidR="00FC045E" w:rsidRPr="00996FAF" w:rsidRDefault="00FC045E" w:rsidP="0036130C">
      <w:pPr>
        <w:pStyle w:val="NormalArial"/>
      </w:pPr>
      <w:r w:rsidRPr="00996FAF">
        <w:br w:type="page"/>
      </w:r>
    </w:p>
    <w:p w14:paraId="7BC9E7E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7BC9E7E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BC9E7E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BC9E7E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BC9E7E8"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9E7E5"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BC9E7E6"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BC9E7E7" w14:textId="6DB63851" w:rsidR="00FC045E" w:rsidRPr="00996FAF" w:rsidRDefault="00B33BC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F117E">
                  <w:rPr>
                    <w:rFonts w:ascii="Arial" w:hAnsi="Arial" w:cs="Arial"/>
                    <w:color w:val="auto"/>
                  </w:rPr>
                  <w:t>Compliant</w:t>
                </w:r>
              </w:sdtContent>
            </w:sdt>
          </w:p>
        </w:tc>
      </w:tr>
      <w:tr w:rsidR="00FC045E" w:rsidRPr="00996FAF" w14:paraId="7BC9E7EC"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9E7E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BC9E7EA"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BC9E7EB" w14:textId="20B4CEE4" w:rsidR="00FC045E" w:rsidRPr="00996FAF" w:rsidRDefault="00B33BC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F117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BC9E7F4"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9E7E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BC9E7EE"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BC9E7EF"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BC9E7F0"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BC9E7F1"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BC9E7F2"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9E7F3" w14:textId="4FBF733D" w:rsidR="00FC045E" w:rsidRPr="00996FAF" w:rsidRDefault="00B33BC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F117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BC9E7F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9E7F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BC9E7F6"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BC9E7F7" w14:textId="3921B83A" w:rsidR="00FC045E" w:rsidRPr="00996FAF" w:rsidRDefault="00B33BC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54739">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7BC9E7FC"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9E7F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BC9E7FA"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BC9E7FB" w14:textId="44FB9A18" w:rsidR="00FC045E" w:rsidRPr="00996FAF" w:rsidRDefault="00B33BC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F117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BC9E800"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9E7F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BC9E7FE"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BC9E7FF" w14:textId="3170B1AF" w:rsidR="00FC045E" w:rsidRPr="00996FAF" w:rsidRDefault="00B33BC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F117E">
                  <w:rPr>
                    <w:rFonts w:ascii="Arial" w:hAnsi="Arial" w:cs="Arial"/>
                    <w:color w:val="auto"/>
                  </w:rPr>
                  <w:t>Compliant</w:t>
                </w:r>
              </w:sdtContent>
            </w:sdt>
            <w:r w:rsidR="00FC045E" w:rsidRPr="00996FAF" w:rsidDel="00201C79">
              <w:rPr>
                <w:rFonts w:ascii="Arial" w:hAnsi="Arial" w:cs="Arial"/>
                <w:color w:val="0000FF"/>
              </w:rPr>
              <w:t xml:space="preserve"> </w:t>
            </w:r>
          </w:p>
        </w:tc>
      </w:tr>
    </w:tbl>
    <w:p w14:paraId="7BC9E801" w14:textId="77777777" w:rsidR="001A5684" w:rsidRDefault="001A5684" w:rsidP="001A5684">
      <w:pPr>
        <w:pStyle w:val="Heading20"/>
      </w:pPr>
      <w:r w:rsidRPr="00996FAF">
        <w:t>Findings</w:t>
      </w:r>
    </w:p>
    <w:p w14:paraId="7BC9E802" w14:textId="2DD00E7B" w:rsidR="00117022" w:rsidRDefault="00E1195F" w:rsidP="0036130C">
      <w:pPr>
        <w:pStyle w:val="NormalArial"/>
      </w:pPr>
      <w:r>
        <w:t>The Assessment Team found the following requirement was not met:</w:t>
      </w:r>
    </w:p>
    <w:p w14:paraId="47F24967" w14:textId="5205094A" w:rsidR="00E1195F" w:rsidRDefault="00E1195F" w:rsidP="00E1195F">
      <w:pPr>
        <w:pStyle w:val="NormalArial"/>
        <w:numPr>
          <w:ilvl w:val="0"/>
          <w:numId w:val="2"/>
        </w:numPr>
      </w:pPr>
      <w:r>
        <w:t xml:space="preserve">Each consumer is supported to take risks to enable them to live the best life they can. </w:t>
      </w:r>
    </w:p>
    <w:p w14:paraId="264231C1" w14:textId="3BF3C63C" w:rsidR="00E1195F" w:rsidRDefault="00A81DB7" w:rsidP="00E1195F">
      <w:pPr>
        <w:pStyle w:val="NormalArial"/>
      </w:pPr>
      <w:r>
        <w:t xml:space="preserve">The Assessment Team found the service </w:t>
      </w:r>
      <w:r w:rsidR="00C834A4">
        <w:t>did not support</w:t>
      </w:r>
      <w:r>
        <w:t xml:space="preserve"> two named consumers to safely take risks. </w:t>
      </w:r>
      <w:r w:rsidR="008D0C11">
        <w:t xml:space="preserve">In relation to a named consumer who chose to smoke at the service, the consumer and their representatives advised the service did not discuss risks related to smoking </w:t>
      </w:r>
      <w:r w:rsidR="00C834A4">
        <w:t>and they had not</w:t>
      </w:r>
      <w:r w:rsidR="008D0C11">
        <w:t xml:space="preserve"> sign</w:t>
      </w:r>
      <w:r w:rsidR="00C834A4">
        <w:t>ed</w:t>
      </w:r>
      <w:r w:rsidR="008D0C11">
        <w:t xml:space="preserve"> a risk assessment or dignity of risk form. The care planning documentation detailed risk mitigation strategies including the supervision of the consumer when smoking. The Assessment Team observed the named consumer smoking unsupervised</w:t>
      </w:r>
      <w:r w:rsidR="00C834A4">
        <w:t xml:space="preserve"> during the site audit</w:t>
      </w:r>
      <w:r w:rsidR="008D0C11">
        <w:t xml:space="preserve">. Staff confirmed the named consumer </w:t>
      </w:r>
      <w:r w:rsidR="00EC6B25">
        <w:t>was</w:t>
      </w:r>
      <w:r w:rsidR="008D0C11">
        <w:t xml:space="preserve"> not supervised when he smokes. </w:t>
      </w:r>
      <w:r w:rsidR="00EC6B25">
        <w:t>The care planning documentation for another</w:t>
      </w:r>
      <w:r w:rsidR="008D0C11">
        <w:t xml:space="preserve"> named consumer </w:t>
      </w:r>
      <w:r w:rsidR="00EC6B25">
        <w:t xml:space="preserve">who </w:t>
      </w:r>
      <w:r w:rsidR="008D0C11">
        <w:t>chose to consume alcohol at the service</w:t>
      </w:r>
      <w:r w:rsidR="00042337">
        <w:t xml:space="preserve"> identified risks associated with consumption of alcohol, however, did not record any risk minimisation strategies. </w:t>
      </w:r>
    </w:p>
    <w:p w14:paraId="1786FAC3" w14:textId="4ACFD230" w:rsidR="000D7341" w:rsidRDefault="000D7341" w:rsidP="00E1195F">
      <w:pPr>
        <w:pStyle w:val="NormalArial"/>
      </w:pPr>
      <w:r>
        <w:t xml:space="preserve">The Approved Providers’ written response received on </w:t>
      </w:r>
      <w:r w:rsidR="009107C9">
        <w:t>30 November 2022</w:t>
      </w:r>
      <w:r w:rsidR="00DF5BD7">
        <w:t xml:space="preserve">, provided evidence which demonstrated the medical officer of the </w:t>
      </w:r>
      <w:r w:rsidR="00AF1CEF">
        <w:t xml:space="preserve">named </w:t>
      </w:r>
      <w:r w:rsidR="00DF5BD7">
        <w:t xml:space="preserve">consumer who chose to smoke had consulted with the consumer and discussed risks involved with smoking in June 2021 and August 2022. The Approved Provider advised the named consumer had cognitive capacity and consented to the risk. Reminders </w:t>
      </w:r>
      <w:r w:rsidR="00AF1CEF">
        <w:t xml:space="preserve">of the risk mitigations strategies were provided to staff, </w:t>
      </w:r>
      <w:r w:rsidR="00AF1CEF">
        <w:lastRenderedPageBreak/>
        <w:t>including to</w:t>
      </w:r>
      <w:r w:rsidR="00DF5BD7">
        <w:t xml:space="preserve"> observe the consumer whilst smoking and </w:t>
      </w:r>
      <w:r w:rsidR="00AF1CEF">
        <w:t xml:space="preserve">the </w:t>
      </w:r>
      <w:r w:rsidR="00DF5BD7">
        <w:t>visibi</w:t>
      </w:r>
      <w:r w:rsidR="00C834A4">
        <w:t>li</w:t>
      </w:r>
      <w:r w:rsidR="00DF5BD7">
        <w:t xml:space="preserve">ty of the smoking area </w:t>
      </w:r>
      <w:r w:rsidR="00C834A4">
        <w:t xml:space="preserve">was improved. The Approved Provider advised the mobility of the </w:t>
      </w:r>
      <w:r w:rsidR="00AF1CEF">
        <w:t xml:space="preserve">named </w:t>
      </w:r>
      <w:r w:rsidR="00C834A4">
        <w:t xml:space="preserve">consumer who chose to consume alcohol at the service had declined and </w:t>
      </w:r>
      <w:r w:rsidR="008731AA">
        <w:t>their</w:t>
      </w:r>
      <w:r w:rsidR="00C834A4">
        <w:t xml:space="preserve"> risk of falls had significantly reduced. The named consumer’s care plan was </w:t>
      </w:r>
      <w:r w:rsidR="00FD14FB">
        <w:t>reviewed,</w:t>
      </w:r>
      <w:r w:rsidR="00C834A4">
        <w:t xml:space="preserve"> and their alcohol is now stored in the treatment room. The service has </w:t>
      </w:r>
      <w:r w:rsidR="00FD14FB">
        <w:t xml:space="preserve">updated their dignity of risk policy to include a process for regular monitoring and review or risk-taking behaviours. </w:t>
      </w:r>
    </w:p>
    <w:p w14:paraId="643A6EE7" w14:textId="77777777" w:rsidR="008731AA" w:rsidRDefault="00502EAD" w:rsidP="00E1195F">
      <w:pPr>
        <w:pStyle w:val="NormalArial"/>
      </w:pPr>
      <w:r>
        <w:t xml:space="preserve">Whilst I acknowledge the actions of the Approved Provider </w:t>
      </w:r>
      <w:r w:rsidR="00FD14FB">
        <w:t xml:space="preserve">and additional information </w:t>
      </w:r>
      <w:r>
        <w:t>outlined in their response dated</w:t>
      </w:r>
      <w:r w:rsidR="00FD14FB">
        <w:t xml:space="preserve"> 30 November 2022</w:t>
      </w:r>
      <w:r>
        <w:t xml:space="preserve">, I consider, at the time of the Site Audit the service failed to demonstrate each consumer is supported to take risks to enable them to live the best life they can. </w:t>
      </w:r>
      <w:r w:rsidR="00EC6B25">
        <w:t xml:space="preserve">The service did not demonstrate appropriate consultation or reasonable care in the implementation of risk mitigation strategies related to the named consumer who chose to smoke at the service. </w:t>
      </w:r>
    </w:p>
    <w:p w14:paraId="32309DC4" w14:textId="027255E5" w:rsidR="00502EAD" w:rsidRDefault="00502EAD" w:rsidP="00E1195F">
      <w:pPr>
        <w:pStyle w:val="NormalArial"/>
      </w:pPr>
      <w:r>
        <w:t xml:space="preserve">Therefore, I find Requirement 1(3)(d) </w:t>
      </w:r>
      <w:r w:rsidR="008731AA">
        <w:t xml:space="preserve">is </w:t>
      </w:r>
      <w:r>
        <w:t>non-compliant.</w:t>
      </w:r>
    </w:p>
    <w:p w14:paraId="6E40F82F" w14:textId="1483FBF2" w:rsidR="00502EAD" w:rsidRDefault="00502EAD" w:rsidP="00E1195F">
      <w:pPr>
        <w:pStyle w:val="NormalArial"/>
      </w:pPr>
      <w:r>
        <w:t xml:space="preserve">I am satisfied the </w:t>
      </w:r>
      <w:r w:rsidR="005D5C70">
        <w:t xml:space="preserve">remaining </w:t>
      </w:r>
      <w:r>
        <w:t xml:space="preserve">five requirements of Standard 1 are compliant. </w:t>
      </w:r>
    </w:p>
    <w:p w14:paraId="341ADFE5" w14:textId="77777777" w:rsidR="00AD5BC0" w:rsidRDefault="00AD5BC0" w:rsidP="00E1195F">
      <w:pPr>
        <w:pStyle w:val="NormalArial"/>
      </w:pPr>
      <w:r>
        <w:t xml:space="preserve">Consumers said staff treat them with dignity and respect and felt valued as an individual. Staff spoke about consumers in a respectful manner an demonstrated they are familiar with consumers’ backgrounds and preferences. Care planning documentation evidenced that consumers’ culture, diversity, identity, and personal preferences are acknowledged. </w:t>
      </w:r>
    </w:p>
    <w:p w14:paraId="43E14DB6" w14:textId="221A6576" w:rsidR="003C235D" w:rsidRDefault="00AF6046" w:rsidP="00E1195F">
      <w:pPr>
        <w:pStyle w:val="NormalArial"/>
      </w:pPr>
      <w:r>
        <w:t>Consumers confirmed the service recognised and respected their cultural background and provided care that was consistent with their cultural preferences. Information about consumers</w:t>
      </w:r>
      <w:r w:rsidR="00042337">
        <w:t>’</w:t>
      </w:r>
      <w:r>
        <w:t xml:space="preserve"> cultural and spiritual needs was captured in their care planning documentation. Staff identified culturally and linguistically diverse consumers living at the service and described how culture influences the delivery of their care and services. </w:t>
      </w:r>
    </w:p>
    <w:p w14:paraId="62300CC9" w14:textId="452F1654" w:rsidR="00502EAD" w:rsidRDefault="003C235D" w:rsidP="00E1195F">
      <w:pPr>
        <w:pStyle w:val="NormalArial"/>
      </w:pPr>
      <w:r>
        <w:t>Consumers report</w:t>
      </w:r>
      <w:r w:rsidR="008731AA">
        <w:t>ed</w:t>
      </w:r>
      <w:r>
        <w:t xml:space="preserve"> being supported to exercise choice and independence, and said they are able to make decisions about how their own care and services are delivered. Management and staff described how consumers were supported to make choices, maintain independence and relationships of choice. Care planning documentation identified consumers’ individual choices around how and when care is provided, who is involved in their care and how the service supports them in maintaining relationships which are important to them. </w:t>
      </w:r>
    </w:p>
    <w:p w14:paraId="55174DC2" w14:textId="0DECD87D" w:rsidR="00C958B3" w:rsidRDefault="00EB3676" w:rsidP="0036130C">
      <w:pPr>
        <w:pStyle w:val="NormalArial"/>
      </w:pPr>
      <w:r>
        <w:t>Consumers confirmed they were kept informed and supported to make choices and decisions about the things they liked to do.</w:t>
      </w:r>
      <w:r w:rsidR="007E0B22">
        <w:t xml:space="preserve"> Staff described how information was provided to consumers to assist them to make choices in line with their needs and preferences. Updated information such as the daily menu and lifestyle program schedule </w:t>
      </w:r>
      <w:r w:rsidR="008731AA">
        <w:t>was</w:t>
      </w:r>
      <w:r w:rsidR="007E0B22">
        <w:t xml:space="preserve"> displayed in the service. </w:t>
      </w:r>
    </w:p>
    <w:p w14:paraId="7BC9E803" w14:textId="0F91DFAE" w:rsidR="001A5684" w:rsidRPr="00712752" w:rsidRDefault="00C958B3" w:rsidP="0036130C">
      <w:pPr>
        <w:pStyle w:val="NormalArial"/>
      </w:pPr>
      <w:r>
        <w:t xml:space="preserve">Consumers and staff described how privacy was respected by staff, including staff knocking on doors prior to entering and closing doors when providing personal cares. Staff were observed to respect consumers’ privacy. </w:t>
      </w:r>
      <w:r w:rsidR="008731AA">
        <w:t>Staff were</w:t>
      </w:r>
      <w:r>
        <w:t xml:space="preserve"> guided by a privacy and confidentiality policy which outlined how the service </w:t>
      </w:r>
      <w:r w:rsidR="00171AC3">
        <w:t xml:space="preserve">protects consumers’ privacy and keeps personal information confidential. </w:t>
      </w:r>
      <w:r w:rsidR="001A5684" w:rsidRPr="00996FAF">
        <w:br w:type="page"/>
      </w:r>
    </w:p>
    <w:p w14:paraId="7BC9E80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7BC9E807"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BC9E805"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BC9E806"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BC9E80B"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C9E80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BC9E809"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BC9E80A" w14:textId="545A5B92" w:rsidR="00FC045E" w:rsidRPr="00996FAF" w:rsidRDefault="00B33BC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15A4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BC9E80F"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C9E80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BC9E80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BC9E80E" w14:textId="7759E270" w:rsidR="00FC045E" w:rsidRPr="00996FAF" w:rsidRDefault="00B33BC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15A4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BC9E815"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C9E81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BC9E81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BC9E812"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BC9E813"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BC9E814" w14:textId="583C898A" w:rsidR="00FC045E" w:rsidRPr="00996FAF" w:rsidRDefault="00B33BC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15A4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BC9E819"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C9E81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BC9E817"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BC9E818" w14:textId="206A1A61" w:rsidR="00FC045E" w:rsidRPr="00996FAF" w:rsidRDefault="00B33BC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15A4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BC9E81D"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C9E81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BC9E81B"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BC9E81C" w14:textId="327A5A58" w:rsidR="00FC045E" w:rsidRPr="00996FAF" w:rsidRDefault="00B33BC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15A4B">
                  <w:rPr>
                    <w:rFonts w:ascii="Arial" w:hAnsi="Arial" w:cs="Arial"/>
                    <w:color w:val="auto"/>
                  </w:rPr>
                  <w:t>Compliant</w:t>
                </w:r>
              </w:sdtContent>
            </w:sdt>
            <w:r w:rsidR="00FC045E" w:rsidRPr="00996FAF" w:rsidDel="00201C79">
              <w:rPr>
                <w:rFonts w:ascii="Arial" w:hAnsi="Arial" w:cs="Arial"/>
                <w:color w:val="0000FF"/>
              </w:rPr>
              <w:t xml:space="preserve"> </w:t>
            </w:r>
          </w:p>
        </w:tc>
      </w:tr>
    </w:tbl>
    <w:p w14:paraId="7BC9E81E" w14:textId="77777777" w:rsidR="00D87E7C" w:rsidRDefault="00D87E7C" w:rsidP="00D87E7C">
      <w:pPr>
        <w:pStyle w:val="Heading20"/>
      </w:pPr>
      <w:r w:rsidRPr="00996FAF">
        <w:t>Findings</w:t>
      </w:r>
    </w:p>
    <w:p w14:paraId="605CA59F" w14:textId="77777777" w:rsidR="00F852BB" w:rsidRDefault="00B45082" w:rsidP="0036130C">
      <w:pPr>
        <w:pStyle w:val="NormalArial"/>
      </w:pPr>
      <w:r>
        <w:t xml:space="preserve">The service was found non-compliant in relation to Requirement 2(3)(a) following an Assessment Contact in May 2022. Evidence in the site audit report dated 7 to 9 November 2022 supports that the service has implemented improvements to address the non-compliance and is now compliant with this Requirement. </w:t>
      </w:r>
    </w:p>
    <w:p w14:paraId="7CFA55A3" w14:textId="03FE7048" w:rsidR="00F852BB" w:rsidRDefault="0040569A" w:rsidP="0036130C">
      <w:pPr>
        <w:pStyle w:val="NormalArial"/>
      </w:pPr>
      <w:r>
        <w:t>Where non-compliance was previously identified</w:t>
      </w:r>
      <w:r w:rsidR="00FE171D">
        <w:t xml:space="preserve"> in relation to </w:t>
      </w:r>
      <w:r w:rsidR="00111C39">
        <w:t>consideration of risks in consumer care planning and assessment</w:t>
      </w:r>
      <w:r w:rsidR="00FE171D">
        <w:t xml:space="preserve">, the service </w:t>
      </w:r>
      <w:r w:rsidR="003461B5">
        <w:t xml:space="preserve">had </w:t>
      </w:r>
      <w:r w:rsidR="00FE171D">
        <w:t xml:space="preserve">conducted </w:t>
      </w:r>
      <w:r w:rsidR="00111C39">
        <w:t xml:space="preserve">a care plan audit which identified and updated all </w:t>
      </w:r>
      <w:r w:rsidR="00C15A4B">
        <w:t xml:space="preserve">relevant </w:t>
      </w:r>
      <w:r w:rsidR="00111C39">
        <w:t>care plans</w:t>
      </w:r>
      <w:r w:rsidR="00AF654B">
        <w:t xml:space="preserve">. </w:t>
      </w:r>
      <w:r w:rsidR="00386B83">
        <w:t xml:space="preserve">Care planning documentation reviewed by the Assessment Team recorded assessments of consumers’ needs and risks to their health and well-being. </w:t>
      </w:r>
      <w:r w:rsidR="003461B5">
        <w:t xml:space="preserve">Staff described the care planning and assessment process, how they identify risks to the consumer, and how it informs the delivery of care and services. </w:t>
      </w:r>
      <w:r w:rsidR="00C15A4B">
        <w:t>Non</w:t>
      </w:r>
      <w:r w:rsidR="00F852BB">
        <w:t xml:space="preserve">-compliance was previously identified in the recording of pain </w:t>
      </w:r>
      <w:r w:rsidR="00EF5CCE">
        <w:t>assessments;</w:t>
      </w:r>
      <w:r w:rsidR="00F852BB">
        <w:t xml:space="preserve"> </w:t>
      </w:r>
      <w:r w:rsidR="00EF5CCE">
        <w:t xml:space="preserve">however, </w:t>
      </w:r>
      <w:r w:rsidR="00F852BB">
        <w:t>the service ha</w:t>
      </w:r>
      <w:r w:rsidR="00EF5CCE">
        <w:t>s</w:t>
      </w:r>
      <w:r w:rsidR="00F852BB">
        <w:t xml:space="preserve"> updated their </w:t>
      </w:r>
      <w:r w:rsidR="008731AA">
        <w:t>processes</w:t>
      </w:r>
      <w:r w:rsidR="00F852BB">
        <w:t xml:space="preserve"> to </w:t>
      </w:r>
      <w:r w:rsidR="00EF5CCE">
        <w:t xml:space="preserve">enhance the documentation of pain management practices </w:t>
      </w:r>
      <w:r w:rsidR="00F852BB">
        <w:t xml:space="preserve">on the electronic case management system. </w:t>
      </w:r>
      <w:r w:rsidR="00314F8F">
        <w:t xml:space="preserve">The service had reviewed and updated the assessment and care planning policy and procedure which outlined </w:t>
      </w:r>
      <w:r w:rsidR="00EF5CCE">
        <w:t xml:space="preserve">that </w:t>
      </w:r>
      <w:r w:rsidR="00314F8F">
        <w:t xml:space="preserve">care plans are reviewed annually or when a consumer’s condition changes and when incidents occur. </w:t>
      </w:r>
    </w:p>
    <w:p w14:paraId="00FE4E4D" w14:textId="532639D8" w:rsidR="003D5373" w:rsidRDefault="0002180A" w:rsidP="0036130C">
      <w:pPr>
        <w:pStyle w:val="NormalArial"/>
      </w:pPr>
      <w:r>
        <w:t xml:space="preserve">Consumers and representatives </w:t>
      </w:r>
      <w:r w:rsidR="00897990">
        <w:t>said</w:t>
      </w:r>
      <w:r>
        <w:t xml:space="preserve"> they were inv</w:t>
      </w:r>
      <w:r w:rsidR="00897990">
        <w:t xml:space="preserve">olved in the assessment and planning of consumers’ care, including end of life planning. Care planning documentation confirmed consumers’ end of life preferences are identified and addressed. </w:t>
      </w:r>
      <w:r w:rsidR="00EF5CCE">
        <w:t xml:space="preserve">Staff were </w:t>
      </w:r>
      <w:r w:rsidR="00897990">
        <w:t xml:space="preserve">supported by a </w:t>
      </w:r>
      <w:r w:rsidR="00897990">
        <w:lastRenderedPageBreak/>
        <w:t xml:space="preserve">policy which outlined the importance of discussions with consumers and representatives around end of life planning, </w:t>
      </w:r>
      <w:r w:rsidR="003D5373">
        <w:t>promoting consumer choice, and reviewing consumers’</w:t>
      </w:r>
      <w:r w:rsidR="00EF5CCE">
        <w:t xml:space="preserve"> care</w:t>
      </w:r>
      <w:r w:rsidR="003D5373">
        <w:t xml:space="preserve"> plans following a change in consumers’ needs or preferences.</w:t>
      </w:r>
    </w:p>
    <w:p w14:paraId="7BC9E81F" w14:textId="7C85FC71" w:rsidR="00117022" w:rsidRDefault="003D5373" w:rsidP="0036130C">
      <w:pPr>
        <w:pStyle w:val="NormalArial"/>
      </w:pPr>
      <w:r>
        <w:t>Consumers and representatives said the service partners with consumers and others who the consumer w</w:t>
      </w:r>
      <w:r w:rsidR="000D6E37">
        <w:t>anted</w:t>
      </w:r>
      <w:r>
        <w:t xml:space="preserve"> to involve in care planning and assessment, including medical and allied health professionals. Management described partnering with consumers in care planning and process</w:t>
      </w:r>
      <w:r w:rsidR="000D6E37">
        <w:t>es</w:t>
      </w:r>
      <w:r>
        <w:t xml:space="preserve"> for making referrals to allied health professionals. Care planning documentation recorded </w:t>
      </w:r>
      <w:r w:rsidR="000D6E37">
        <w:t>involvement of consumers and others, including medical and allied health professionals</w:t>
      </w:r>
      <w:r w:rsidR="00897990">
        <w:t xml:space="preserve"> </w:t>
      </w:r>
      <w:r w:rsidR="000D6E37">
        <w:t xml:space="preserve">in the care planning process. </w:t>
      </w:r>
    </w:p>
    <w:p w14:paraId="149D5D72" w14:textId="29C0F9B9" w:rsidR="000D6E37" w:rsidRDefault="000D6E37" w:rsidP="0036130C">
      <w:pPr>
        <w:pStyle w:val="NormalArial"/>
      </w:pPr>
      <w:r>
        <w:t xml:space="preserve">Consumers and representatives felt the service effectively kept them up to date and informed about the consumers’ care planning and </w:t>
      </w:r>
      <w:r w:rsidR="00D831DF">
        <w:t>assessments and</w:t>
      </w:r>
      <w:r>
        <w:t xml:space="preserve"> confirmed care planning documentation is readily available </w:t>
      </w:r>
      <w:r w:rsidR="00EF5CCE">
        <w:t>and accessible</w:t>
      </w:r>
      <w:r>
        <w:t xml:space="preserve"> to them. Progress notes demonstrated staff updated representatives of care outcomes through telephone calls and in person. </w:t>
      </w:r>
      <w:r w:rsidR="00D831DF">
        <w:t xml:space="preserve">Management and clinical staff described how they effectively communicated outcomes of assessment and planning to consumers and their representatives. </w:t>
      </w:r>
    </w:p>
    <w:p w14:paraId="053DEA26" w14:textId="5D8DEE5B" w:rsidR="00D831DF" w:rsidRDefault="00D831DF" w:rsidP="0036130C">
      <w:pPr>
        <w:pStyle w:val="NormalArial"/>
      </w:pPr>
      <w:r>
        <w:t xml:space="preserve">Care planning documentation evidenced consumers’ care and services were reviewed on a regular basis and when consumers’ circumstances changed, including </w:t>
      </w:r>
      <w:r w:rsidR="00EF5CCE">
        <w:t xml:space="preserve">as a result of </w:t>
      </w:r>
      <w:r>
        <w:t xml:space="preserve">deterioration or incidents. Management and clinical staff described care planning </w:t>
      </w:r>
      <w:r w:rsidR="00EC6B93">
        <w:t>documentation</w:t>
      </w:r>
      <w:r>
        <w:t xml:space="preserve"> </w:t>
      </w:r>
      <w:r w:rsidR="00EF5CCE">
        <w:t>was</w:t>
      </w:r>
      <w:r>
        <w:t xml:space="preserve"> reviewed annually or when required and consumers and representatives reported </w:t>
      </w:r>
      <w:r w:rsidR="00EC6B93">
        <w:t xml:space="preserve">care needs were regularly discussed. </w:t>
      </w:r>
    </w:p>
    <w:p w14:paraId="7BC9E820" w14:textId="77777777" w:rsidR="0087700C" w:rsidRPr="00334B7D" w:rsidRDefault="00D87E7C" w:rsidP="0036130C">
      <w:pPr>
        <w:pStyle w:val="NormalArial"/>
      </w:pPr>
      <w:r w:rsidRPr="00996FAF">
        <w:br w:type="page"/>
      </w:r>
    </w:p>
    <w:p w14:paraId="7BC9E82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7BC9E824"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BC9E82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BC9E82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BC9E82B"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9E8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BC9E826"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BC9E827"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BC9E828"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BC9E82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BC9E82A" w14:textId="5CE04961" w:rsidR="00FC045E" w:rsidRPr="00996FAF" w:rsidRDefault="00B33BC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C6B9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C9E82F"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9E82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BC9E82D"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BC9E82E" w14:textId="0245044E" w:rsidR="00FC045E" w:rsidRPr="00996FAF" w:rsidRDefault="00B33BC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C6B9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C9E833"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9E830"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BC9E831"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BC9E832" w14:textId="4B67E685" w:rsidR="00FC045E" w:rsidRPr="00996FAF" w:rsidRDefault="00B33BC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C6B9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C9E837"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9E83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BC9E835"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BC9E836" w14:textId="564F56BD" w:rsidR="00FC045E" w:rsidRPr="00996FAF" w:rsidRDefault="00B33BC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C6B9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C9E83B"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9E83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BC9E839"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BC9E83A" w14:textId="5C8AD836" w:rsidR="00FC045E" w:rsidRPr="00996FAF" w:rsidRDefault="00B33BC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C6B9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C9E83F"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9E83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BC9E83D"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BC9E83E" w14:textId="5FC201C3" w:rsidR="00FC045E" w:rsidRPr="00996FAF" w:rsidRDefault="00B33BC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C6B9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C9E845"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9E84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BC9E841"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BC9E842"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BC9E843"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BC9E844" w14:textId="61F46ED4" w:rsidR="00FC045E" w:rsidRPr="00996FAF" w:rsidRDefault="00B33BC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C6B93">
                  <w:rPr>
                    <w:rFonts w:ascii="Arial" w:hAnsi="Arial" w:cs="Arial"/>
                    <w:color w:val="auto"/>
                  </w:rPr>
                  <w:t>Compliant</w:t>
                </w:r>
              </w:sdtContent>
            </w:sdt>
            <w:r w:rsidR="00FC045E" w:rsidRPr="00996FAF" w:rsidDel="00640D2A">
              <w:rPr>
                <w:rFonts w:ascii="Arial" w:hAnsi="Arial" w:cs="Arial"/>
                <w:color w:val="0000FF"/>
              </w:rPr>
              <w:t xml:space="preserve"> </w:t>
            </w:r>
          </w:p>
        </w:tc>
      </w:tr>
    </w:tbl>
    <w:p w14:paraId="7BC9E846" w14:textId="77777777" w:rsidR="00D87E7C" w:rsidRDefault="00D87E7C" w:rsidP="00D87E7C">
      <w:pPr>
        <w:pStyle w:val="Heading20"/>
      </w:pPr>
      <w:r w:rsidRPr="00996FAF">
        <w:t>Findings</w:t>
      </w:r>
    </w:p>
    <w:p w14:paraId="7BC9E847" w14:textId="17AFC0D1" w:rsidR="00117022" w:rsidRDefault="00EC6B93" w:rsidP="0036130C">
      <w:pPr>
        <w:pStyle w:val="NormalArial"/>
      </w:pPr>
      <w:r>
        <w:t xml:space="preserve">Consumers and </w:t>
      </w:r>
      <w:r w:rsidR="00D641EA">
        <w:t xml:space="preserve">representatives sampled said they received care </w:t>
      </w:r>
      <w:r w:rsidR="00EF5CCE">
        <w:t>which</w:t>
      </w:r>
      <w:r w:rsidR="00D641EA">
        <w:t xml:space="preserve"> is safe and right for them and meets their individual needs and preferences. Management and clinical staff described process which ensured clinical and personal care is aligned to best practice. The service had process</w:t>
      </w:r>
      <w:r w:rsidR="008731AA">
        <w:t>es</w:t>
      </w:r>
      <w:r w:rsidR="00D641EA">
        <w:t xml:space="preserve"> in place to manage restrictive practices, skin integrity, and pain in line with best practice. Consumer care documentation reflected individualised care that was safe, </w:t>
      </w:r>
      <w:r w:rsidR="00F63623">
        <w:t>effective,</w:t>
      </w:r>
      <w:r w:rsidR="00D641EA">
        <w:t xml:space="preserve"> and tailored to the needs and preferences of the consumer. </w:t>
      </w:r>
    </w:p>
    <w:p w14:paraId="066E314B" w14:textId="08BCD08C" w:rsidR="00D641EA" w:rsidRDefault="00D641EA" w:rsidP="0036130C">
      <w:pPr>
        <w:pStyle w:val="NormalArial"/>
      </w:pPr>
      <w:r>
        <w:t>Care planning documentation demonstrated high impact and high prevalence risks were identifie</w:t>
      </w:r>
      <w:r w:rsidR="001A6BF7">
        <w:t xml:space="preserve">d and monitored and detailed strategies and procedures to manage risks. Management and staff described how risks are identified, assessed, and managed for the safety, </w:t>
      </w:r>
      <w:r w:rsidR="00F63623">
        <w:t>health,</w:t>
      </w:r>
      <w:r w:rsidR="001A6BF7">
        <w:t xml:space="preserve"> and well-being of consumers. The service was supported by a </w:t>
      </w:r>
      <w:r w:rsidR="00F63623">
        <w:t>high-risk</w:t>
      </w:r>
      <w:r w:rsidR="001A6BF7">
        <w:t xml:space="preserve"> care policy which provided guidance on preventing and managing high impact and high prevalence risks including falls, pain, choking and hydration and nutrition. </w:t>
      </w:r>
    </w:p>
    <w:p w14:paraId="6789D25B" w14:textId="51D0C555" w:rsidR="001A6BF7" w:rsidRDefault="001A6BF7" w:rsidP="0036130C">
      <w:pPr>
        <w:pStyle w:val="NormalArial"/>
      </w:pPr>
      <w:r>
        <w:lastRenderedPageBreak/>
        <w:t xml:space="preserve">Consumers and representatives </w:t>
      </w:r>
      <w:r w:rsidR="0063461A">
        <w:t xml:space="preserve">said when a consumer needed end of life cares, the service supported them to be as free from pain as possible and to have those important to the consumer with them. Staff explained the assessment process following a change to a consumer’s condition, including consumers who are nearing the end of life. Staff described how they maximised a named consumers’ comfort in accordance with the recorded preferences. </w:t>
      </w:r>
    </w:p>
    <w:p w14:paraId="512F3594" w14:textId="0946DE25" w:rsidR="0063461A" w:rsidRDefault="00D636C0" w:rsidP="0036130C">
      <w:pPr>
        <w:pStyle w:val="NormalArial"/>
      </w:pPr>
      <w:r>
        <w:t xml:space="preserve">Consumers and representatives said the service was responsive to consumers’ changing care needs and </w:t>
      </w:r>
      <w:r w:rsidR="008731AA">
        <w:t>we</w:t>
      </w:r>
      <w:r>
        <w:t xml:space="preserve">re informed of any deterioration to their health. Staff explained how deterioration </w:t>
      </w:r>
      <w:r w:rsidR="008731AA">
        <w:t>wa</w:t>
      </w:r>
      <w:r>
        <w:t xml:space="preserve">s reported and assessed by clinical staff. Care planning documentation and progress notes demonstrated deterioration or changes to consumers’ condition were identified and responded to. </w:t>
      </w:r>
    </w:p>
    <w:p w14:paraId="14C0D39F" w14:textId="07DF9CE4" w:rsidR="000E1AC3" w:rsidRDefault="003D436F" w:rsidP="0036130C">
      <w:pPr>
        <w:pStyle w:val="NormalArial"/>
      </w:pPr>
      <w:r>
        <w:t xml:space="preserve">Consumers and representatives expressed satisfaction with the communication of consumers’ needs, preferences, and changes to condition. Staff described how information about consumers’ needs, preferences, and condition are documented within the organisation and with others where responsibility is shared. Care planning documentation and progress notes </w:t>
      </w:r>
      <w:r w:rsidR="000E1AC3">
        <w:t>provided adequate information to support effective and safe sharing of consumers’ information and support</w:t>
      </w:r>
      <w:r w:rsidR="00F63623">
        <w:t>ed continuation of</w:t>
      </w:r>
      <w:r w:rsidR="000E1AC3">
        <w:t xml:space="preserve"> care. </w:t>
      </w:r>
    </w:p>
    <w:p w14:paraId="7732D019" w14:textId="52DB8B29" w:rsidR="000E1AC3" w:rsidRDefault="000E1AC3" w:rsidP="0036130C">
      <w:pPr>
        <w:pStyle w:val="NormalArial"/>
      </w:pPr>
      <w:r>
        <w:t xml:space="preserve">Consumers and representatives reported timely and appropriate referrals </w:t>
      </w:r>
      <w:r w:rsidR="00F63623">
        <w:t>were</w:t>
      </w:r>
      <w:r>
        <w:t xml:space="preserve"> made when needed. Consumers’ care planning documentation and progress notes demonstrated referrals to other providers and organisations were timely and appropriate. The service was supported by a process for making referrals which outlined staff responsibilities throughout the referral process. </w:t>
      </w:r>
    </w:p>
    <w:p w14:paraId="2A34F86A" w14:textId="09F4CCB1" w:rsidR="000E1AC3" w:rsidRDefault="000E1AC3" w:rsidP="0036130C">
      <w:pPr>
        <w:pStyle w:val="NormalArial"/>
      </w:pPr>
      <w:r>
        <w:t>The service had documented policies and procedures which guided staff in relation to antimicrobial stewardship,</w:t>
      </w:r>
      <w:r w:rsidR="00B97242">
        <w:t xml:space="preserve"> infection control, and the management of a COVID-19 outbreak. Staff demonstrated an understanding of precautions to prevent and control prevention and steps they could take to minimise the need for antibiotics. The service had a consumer and staff vaccination program and maintained records of influenza and COVID-19 vaccinations. </w:t>
      </w:r>
    </w:p>
    <w:p w14:paraId="7BC9E848" w14:textId="55395D65" w:rsidR="002B0C90" w:rsidRPr="00262C0B" w:rsidRDefault="002B0C90" w:rsidP="0036130C">
      <w:pPr>
        <w:pStyle w:val="NormalArial"/>
      </w:pPr>
      <w:r>
        <w:br w:type="page"/>
      </w:r>
    </w:p>
    <w:p w14:paraId="7BC9E84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7BC9E84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BC9E84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BC9E84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BC9E850"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9E84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BC9E84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BC9E84F" w14:textId="0A23AB4E" w:rsidR="00FC045E" w:rsidRPr="00996FAF" w:rsidRDefault="00B33BC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9724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C9E854"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9E85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BC9E85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BC9E853" w14:textId="736D068C" w:rsidR="00FC045E" w:rsidRPr="00996FAF" w:rsidRDefault="00B33BC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9724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C9E85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9E85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BC9E85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BC9E857"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BC9E858"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BC9E859"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BC9E85A" w14:textId="1A71B3F9" w:rsidR="00FC045E" w:rsidRPr="00996FAF" w:rsidRDefault="00B33BC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9724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C9E85F"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9E85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BC9E85D"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BC9E85E" w14:textId="2B1D5A48" w:rsidR="00FC045E" w:rsidRPr="00996FAF" w:rsidRDefault="00B33BC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9724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C9E863"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9E86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BC9E86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BC9E862" w14:textId="1D9BEA4A" w:rsidR="00FC045E" w:rsidRPr="00996FAF" w:rsidRDefault="00B33BC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9724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C9E867"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9E86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BC9E8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BC9E866" w14:textId="6E183DDF" w:rsidR="00FC045E" w:rsidRPr="00996FAF" w:rsidRDefault="00B33BC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9724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C9E86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9E86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BC9E86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BC9E86A" w14:textId="38213C7A" w:rsidR="00FC045E" w:rsidRPr="00996FAF" w:rsidRDefault="00B33BC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97242">
                  <w:rPr>
                    <w:rFonts w:ascii="Arial" w:hAnsi="Arial" w:cs="Arial"/>
                    <w:color w:val="auto"/>
                  </w:rPr>
                  <w:t>Compliant</w:t>
                </w:r>
              </w:sdtContent>
            </w:sdt>
            <w:r w:rsidR="00FC045E" w:rsidRPr="00996FAF" w:rsidDel="00640D2A">
              <w:rPr>
                <w:rFonts w:ascii="Arial" w:hAnsi="Arial" w:cs="Arial"/>
                <w:color w:val="0000FF"/>
              </w:rPr>
              <w:t xml:space="preserve"> </w:t>
            </w:r>
          </w:p>
        </w:tc>
      </w:tr>
    </w:tbl>
    <w:p w14:paraId="7BC9E86C" w14:textId="77777777" w:rsidR="00D87E7C" w:rsidRDefault="00D87E7C" w:rsidP="00D87E7C">
      <w:pPr>
        <w:pStyle w:val="Heading20"/>
      </w:pPr>
      <w:r w:rsidRPr="00996FAF">
        <w:t>Findings</w:t>
      </w:r>
    </w:p>
    <w:p w14:paraId="7BC9E86D" w14:textId="4BA5F3A3" w:rsidR="00117022" w:rsidRDefault="00B97242" w:rsidP="0036130C">
      <w:pPr>
        <w:pStyle w:val="NormalArial"/>
      </w:pPr>
      <w:r>
        <w:t xml:space="preserve">Consumers and representatives confirmed they </w:t>
      </w:r>
      <w:r w:rsidR="00F63623">
        <w:t>were</w:t>
      </w:r>
      <w:r>
        <w:t xml:space="preserve"> supported to participate in activities they like</w:t>
      </w:r>
      <w:r w:rsidR="009A645C">
        <w:t xml:space="preserve"> </w:t>
      </w:r>
      <w:r>
        <w:t xml:space="preserve">and </w:t>
      </w:r>
      <w:r w:rsidR="00F63623">
        <w:t>were</w:t>
      </w:r>
      <w:r>
        <w:t xml:space="preserve"> provided with appropriate support to </w:t>
      </w:r>
      <w:r w:rsidR="009A645C">
        <w:t xml:space="preserve">optimise their independence and quality of life. Staff described how they partnered with consumers to conduct a lifestyle assessment and demonstrated an understanding of consumers’ preferences, which aligned to the information in their care plan. The Assessment Team observed consumers of varying levels of ability engaged in daily living activities during the site audit. </w:t>
      </w:r>
    </w:p>
    <w:p w14:paraId="604780F6" w14:textId="1F6945A8" w:rsidR="009A645C" w:rsidRDefault="009A645C" w:rsidP="0036130C">
      <w:pPr>
        <w:pStyle w:val="NormalArial"/>
      </w:pPr>
      <w:r>
        <w:t xml:space="preserve">Consumers described how the service promoted their emotional, </w:t>
      </w:r>
      <w:r w:rsidR="00F63623">
        <w:t>spiritual,</w:t>
      </w:r>
      <w:r>
        <w:t xml:space="preserve"> and psychological well-being. Care planning documentation included information on consumers’ emotional, spiritual, and psychological well-being needs, </w:t>
      </w:r>
      <w:r w:rsidR="00F63623">
        <w:t>goals,</w:t>
      </w:r>
      <w:r>
        <w:t xml:space="preserve"> and preferences. The activities schedule </w:t>
      </w:r>
      <w:r w:rsidR="00F625B2">
        <w:t xml:space="preserve">evidenced activities to support consumers’ needs, including church services, bible reading and reminiscing activities. </w:t>
      </w:r>
    </w:p>
    <w:p w14:paraId="7CA57529" w14:textId="05AA8BED" w:rsidR="00F625B2" w:rsidRDefault="00F625B2" w:rsidP="0036130C">
      <w:pPr>
        <w:pStyle w:val="NormalArial"/>
      </w:pPr>
      <w:r>
        <w:t xml:space="preserve">Consumers felt supported to participate in activities both within the service and in the outside community. Staff provided examples of consumers who </w:t>
      </w:r>
      <w:r w:rsidR="00426ADA">
        <w:t>were</w:t>
      </w:r>
      <w:r>
        <w:t xml:space="preserve"> supported to maintain relationships with other consumers and people who reside outside of the service. Care planning documentation identified people important to individual consumers and activities of interest to them. </w:t>
      </w:r>
    </w:p>
    <w:p w14:paraId="21B7D675" w14:textId="77EAC18B" w:rsidR="00F625B2" w:rsidRDefault="00A46685" w:rsidP="0036130C">
      <w:pPr>
        <w:pStyle w:val="NormalArial"/>
      </w:pPr>
      <w:r>
        <w:lastRenderedPageBreak/>
        <w:t xml:space="preserve">Consumers and representatives said consumers’ condition, needs and preferences are effectively communicated within the service and with others who share responsibility for care. Staff described how information about consumers’ condition, needs, and preferences are shared, including through communication books, </w:t>
      </w:r>
      <w:r w:rsidR="00426ADA">
        <w:t>handovers,</w:t>
      </w:r>
      <w:r>
        <w:t xml:space="preserve"> and updates in the electronic case management system. Care planning documentation provided adequate information to support safe and effective care as it relates to services and supports for daily living. </w:t>
      </w:r>
    </w:p>
    <w:p w14:paraId="0BA2FB8D" w14:textId="50FA6D92" w:rsidR="00A46685" w:rsidRDefault="00A46685" w:rsidP="0036130C">
      <w:pPr>
        <w:pStyle w:val="NormalArial"/>
      </w:pPr>
      <w:r>
        <w:t>Care documentation demonstrated the service collaborated with external providers to support the diverse needs of consumers. Consumers confirmed they are provided support by other organisations and services. Staff described how the service supplement</w:t>
      </w:r>
      <w:r w:rsidR="00426ADA">
        <w:t>ed</w:t>
      </w:r>
      <w:r>
        <w:t xml:space="preserve"> care and services with external providers, including </w:t>
      </w:r>
      <w:r w:rsidR="002B5191">
        <w:t xml:space="preserve">referrals to counsellors and linguistically diverse volunteers. </w:t>
      </w:r>
    </w:p>
    <w:p w14:paraId="1B34C9CB" w14:textId="3A40FAE2" w:rsidR="002B5191" w:rsidRDefault="002B5191" w:rsidP="0036130C">
      <w:pPr>
        <w:pStyle w:val="NormalArial"/>
      </w:pPr>
      <w:r>
        <w:t xml:space="preserve">Consumers expressed the variety, </w:t>
      </w:r>
      <w:r w:rsidR="00AF7A8D">
        <w:t>quantity,</w:t>
      </w:r>
      <w:r>
        <w:t xml:space="preserve"> and quality of the me</w:t>
      </w:r>
      <w:r w:rsidR="001316C0">
        <w:t>als</w:t>
      </w:r>
      <w:r>
        <w:t xml:space="preserve"> provided </w:t>
      </w:r>
      <w:r w:rsidR="001316C0">
        <w:t>met their needs</w:t>
      </w:r>
      <w:r>
        <w:t xml:space="preserve">. Care planning documentation reflected consumers’ dietary needs and preferences. The service had process and systems in place which included consumers in the development of the menu and allowed consumers an opportunity to provide feedback in relation to the quality of food provided. </w:t>
      </w:r>
    </w:p>
    <w:p w14:paraId="6015B897" w14:textId="6C83BED3" w:rsidR="000F4D11" w:rsidRDefault="000F4D11" w:rsidP="0036130C">
      <w:pPr>
        <w:pStyle w:val="NormalArial"/>
      </w:pPr>
      <w:r>
        <w:t xml:space="preserve">Consumers and representatives reported access to equipment, including mobility aids, shower chairs, and manual handling equipment, which assist them with activities of daily living. Staff confirmed access to equipment and explained how equipment is kept safe, </w:t>
      </w:r>
      <w:r w:rsidR="00AF7A8D">
        <w:t>clean,</w:t>
      </w:r>
      <w:r>
        <w:t xml:space="preserve"> and well-maintained. </w:t>
      </w:r>
      <w:r w:rsidR="001316C0">
        <w:t>A</w:t>
      </w:r>
      <w:r>
        <w:t xml:space="preserve"> range of equipment, including mobility aids and leisure and lifestyle equipment was </w:t>
      </w:r>
      <w:r w:rsidR="001316C0">
        <w:t xml:space="preserve">observed to be </w:t>
      </w:r>
      <w:r>
        <w:t xml:space="preserve">suitable, clean and in good condition. </w:t>
      </w:r>
    </w:p>
    <w:p w14:paraId="7BC9E86E" w14:textId="77777777" w:rsidR="002B0C90" w:rsidRPr="00262C0B" w:rsidRDefault="002B0C90" w:rsidP="0036130C">
      <w:pPr>
        <w:pStyle w:val="NormalArial"/>
      </w:pPr>
      <w:r>
        <w:br w:type="page"/>
      </w:r>
    </w:p>
    <w:p w14:paraId="7BC9E86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7BC9E872"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BC9E87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BC9E87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BC9E87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9E87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BC9E87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BC9E875" w14:textId="143AFC16" w:rsidR="00FC045E" w:rsidRPr="00996FAF" w:rsidRDefault="00B33BC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6752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C9E87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9E87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BC9E87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BC9E879"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BC9E87A"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BC9E87B" w14:textId="422A0C02" w:rsidR="00FC045E" w:rsidRPr="00996FAF" w:rsidRDefault="00B33BC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6752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C9E88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9E87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BC9E87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BC9E87F" w14:textId="531F5559" w:rsidR="00FC045E" w:rsidRPr="00996FAF" w:rsidRDefault="00B33BC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6752D">
                  <w:rPr>
                    <w:rFonts w:ascii="Arial" w:hAnsi="Arial" w:cs="Arial"/>
                    <w:color w:val="auto"/>
                  </w:rPr>
                  <w:t>Compliant</w:t>
                </w:r>
              </w:sdtContent>
            </w:sdt>
            <w:r w:rsidR="00FC045E" w:rsidRPr="00996FAF" w:rsidDel="00640D2A">
              <w:rPr>
                <w:rFonts w:ascii="Arial" w:hAnsi="Arial" w:cs="Arial"/>
                <w:color w:val="0000FF"/>
              </w:rPr>
              <w:t xml:space="preserve"> </w:t>
            </w:r>
          </w:p>
        </w:tc>
      </w:tr>
    </w:tbl>
    <w:p w14:paraId="7BC9E881" w14:textId="77777777" w:rsidR="002B0C90" w:rsidRDefault="002B0C90" w:rsidP="002B0C90">
      <w:pPr>
        <w:pStyle w:val="Heading20"/>
      </w:pPr>
      <w:r>
        <w:t>Findings</w:t>
      </w:r>
    </w:p>
    <w:p w14:paraId="7BC9E882" w14:textId="4012F430" w:rsidR="00117022" w:rsidRDefault="00426ADA" w:rsidP="0036130C">
      <w:pPr>
        <w:pStyle w:val="NormalArial"/>
      </w:pPr>
      <w:r>
        <w:t>C</w:t>
      </w:r>
      <w:r w:rsidR="00D427EC">
        <w:t>onsumers and representatives confirmed they find the service environment to be welcoming and easy to understand. Staff described aspects of the service which helped consumers to feel welcomed and optimised consumers’ sense of belonging and ease of navigation. The Assessment Team observed various areas</w:t>
      </w:r>
      <w:r w:rsidR="000F23C4">
        <w:t xml:space="preserve"> which optimised consumers’ interactions including lounges, large televisions, bookshelves, external </w:t>
      </w:r>
      <w:r>
        <w:t>courtyards,</w:t>
      </w:r>
      <w:r w:rsidR="000F23C4">
        <w:t xml:space="preserve"> and gardening areas.</w:t>
      </w:r>
    </w:p>
    <w:p w14:paraId="71C9CA20" w14:textId="59F640B0" w:rsidR="0086752D" w:rsidRDefault="000F23C4" w:rsidP="0036130C">
      <w:pPr>
        <w:pStyle w:val="NormalArial"/>
      </w:pPr>
      <w:r>
        <w:t xml:space="preserve">Consumers and representatives said the service environment was safe, </w:t>
      </w:r>
      <w:r w:rsidR="00426ADA">
        <w:t>clean,</w:t>
      </w:r>
      <w:r>
        <w:t xml:space="preserve"> and well-maintained. Management and staff described how the service is cleaned in accordance with a daily cleaning schedule, which included consumers’ rooms and communal areas. </w:t>
      </w:r>
      <w:r w:rsidR="001316C0">
        <w:t>C</w:t>
      </w:r>
      <w:r>
        <w:t xml:space="preserve">onsumers </w:t>
      </w:r>
      <w:r w:rsidR="001316C0">
        <w:t xml:space="preserve">were observed </w:t>
      </w:r>
      <w:r>
        <w:t xml:space="preserve">moving between wings of the service and to outdoor </w:t>
      </w:r>
      <w:r w:rsidR="0086752D">
        <w:t>areas.</w:t>
      </w:r>
    </w:p>
    <w:p w14:paraId="5990F4AC" w14:textId="0619D31F" w:rsidR="00D427EC" w:rsidRDefault="0086752D" w:rsidP="0036130C">
      <w:pPr>
        <w:pStyle w:val="NormalArial"/>
      </w:pPr>
      <w:r>
        <w:t xml:space="preserve">Staff demonstrated how equipment is kept clean and safe and provided evidence of completed cleaning schedules and preventative and reactive maintenance logs. Consumers confirmed equipment is checked, </w:t>
      </w:r>
      <w:r w:rsidR="00CA49D1">
        <w:t>cleaned,</w:t>
      </w:r>
      <w:r>
        <w:t xml:space="preserve"> and maintained regularly. </w:t>
      </w:r>
      <w:r w:rsidR="00CA49D1">
        <w:t xml:space="preserve">The Assessment Team observed furniture and equipment to be clean and in good condition. </w:t>
      </w:r>
      <w:r w:rsidR="00066D68">
        <w:t>\</w:t>
      </w:r>
    </w:p>
    <w:p w14:paraId="7BC9E883" w14:textId="77777777" w:rsidR="002B0C90" w:rsidRPr="00262C0B" w:rsidRDefault="002B0C90" w:rsidP="0036130C">
      <w:pPr>
        <w:pStyle w:val="NormalArial"/>
      </w:pPr>
      <w:r>
        <w:br w:type="page"/>
      </w:r>
    </w:p>
    <w:p w14:paraId="7BC9E88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7BC9E887"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BC9E885"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BC9E886"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BC9E88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9E88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BC9E88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BC9E88A" w14:textId="2C0A56DA" w:rsidR="00FC045E" w:rsidRPr="00996FAF" w:rsidRDefault="00B33BC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A49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C9E88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9E88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BC9E88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BC9E88E" w14:textId="1972DEA8" w:rsidR="00FC045E" w:rsidRPr="00996FAF" w:rsidRDefault="00B33BC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A49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C9E89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9E89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BC9E89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BC9E892" w14:textId="014785C4" w:rsidR="00FC045E" w:rsidRPr="00996FAF" w:rsidRDefault="00B33BC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A49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C9E897"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9E89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BC9E89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BC9E896" w14:textId="41851B1C" w:rsidR="00FC045E" w:rsidRPr="00996FAF" w:rsidRDefault="00B33BC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A49D1">
                  <w:rPr>
                    <w:rFonts w:ascii="Arial" w:hAnsi="Arial" w:cs="Arial"/>
                    <w:color w:val="auto"/>
                  </w:rPr>
                  <w:t>Compliant</w:t>
                </w:r>
              </w:sdtContent>
            </w:sdt>
            <w:r w:rsidR="00FC045E" w:rsidRPr="00996FAF" w:rsidDel="00640D2A">
              <w:rPr>
                <w:rFonts w:ascii="Arial" w:hAnsi="Arial" w:cs="Arial"/>
                <w:color w:val="0000FF"/>
              </w:rPr>
              <w:t xml:space="preserve"> </w:t>
            </w:r>
          </w:p>
        </w:tc>
      </w:tr>
    </w:tbl>
    <w:p w14:paraId="7BC9E898" w14:textId="77777777" w:rsidR="00D87E7C" w:rsidRDefault="00D87E7C" w:rsidP="00D87E7C">
      <w:pPr>
        <w:pStyle w:val="Heading20"/>
      </w:pPr>
      <w:r w:rsidRPr="00996FAF">
        <w:t>Findings</w:t>
      </w:r>
    </w:p>
    <w:p w14:paraId="7BC9E899" w14:textId="7EF0A57D" w:rsidR="00117022" w:rsidRDefault="00CA49D1" w:rsidP="0036130C">
      <w:pPr>
        <w:pStyle w:val="NormalArial"/>
      </w:pPr>
      <w:r>
        <w:t>Consumers and representatives confirmed they knew how to provide feedback or make a complaint and felt comfortable to do so. Management and staff described avenues for consumers to provide feedback and complaints, including suggestion forms, consumer meetings or verbally. The Assessment Team observed locked suggestion boxes which allowed consumers to provide anonymous feedback and</w:t>
      </w:r>
      <w:r w:rsidR="00426ADA">
        <w:t xml:space="preserve"> </w:t>
      </w:r>
      <w:r>
        <w:t xml:space="preserve">consumer meeting minutes </w:t>
      </w:r>
      <w:r w:rsidR="001E29EE">
        <w:t xml:space="preserve">demonstrated discussion of feedback and complaints. </w:t>
      </w:r>
    </w:p>
    <w:p w14:paraId="2A886C6C" w14:textId="35A97613" w:rsidR="001E29EE" w:rsidRDefault="001E29EE" w:rsidP="0036130C">
      <w:pPr>
        <w:pStyle w:val="NormalArial"/>
      </w:pPr>
      <w:r>
        <w:t xml:space="preserve">Consumers and representatives said they were aware of, and have access to, advocates, language services, and other methods for raising and resolving complaints. Management </w:t>
      </w:r>
      <w:r w:rsidR="00A72D3A">
        <w:t xml:space="preserve">and </w:t>
      </w:r>
      <w:r w:rsidR="0055238E">
        <w:t xml:space="preserve">staff confirmed information around advocacy services </w:t>
      </w:r>
      <w:r w:rsidR="00426ADA">
        <w:t>was</w:t>
      </w:r>
      <w:r w:rsidR="0055238E">
        <w:t xml:space="preserve"> available in different languages for consumers. The Assessment Team observed the service was actively promoting advocacy services with information easily accessible to consumers and representatives. </w:t>
      </w:r>
    </w:p>
    <w:p w14:paraId="752400EB" w14:textId="67BE857E" w:rsidR="009C0DB6" w:rsidRDefault="009C0DB6" w:rsidP="0036130C">
      <w:pPr>
        <w:pStyle w:val="NormalArial"/>
      </w:pPr>
      <w:r>
        <w:t xml:space="preserve">Consumers and representatives said the service responded to and resolved complaints or concerns when they </w:t>
      </w:r>
      <w:r w:rsidR="00426ADA">
        <w:t>were</w:t>
      </w:r>
      <w:r>
        <w:t xml:space="preserve"> raised or when an incident has occurred. Staff demonstrated an understanding of open disclosure and explained how they would apologise to consumers i</w:t>
      </w:r>
      <w:r w:rsidR="00426ADA">
        <w:t xml:space="preserve">f </w:t>
      </w:r>
      <w:r>
        <w:t>something went wrong. The service’s feedback and complaints register demonstrated appropriate action was taken and an open disclosure process was followed</w:t>
      </w:r>
      <w:r w:rsidR="00964F9B">
        <w:t>,</w:t>
      </w:r>
      <w:r>
        <w:t xml:space="preserve"> follow</w:t>
      </w:r>
      <w:r w:rsidR="00964F9B">
        <w:t>ing</w:t>
      </w:r>
      <w:r>
        <w:t xml:space="preserve"> the receipt of a complaint. </w:t>
      </w:r>
    </w:p>
    <w:p w14:paraId="07040948" w14:textId="1208BFCB" w:rsidR="009C0DB6" w:rsidRDefault="00C57B22" w:rsidP="0036130C">
      <w:pPr>
        <w:pStyle w:val="NormalArial"/>
      </w:pPr>
      <w:r>
        <w:t xml:space="preserve">Consumers and representatives </w:t>
      </w:r>
      <w:r w:rsidR="00964F9B">
        <w:t>felt</w:t>
      </w:r>
      <w:r>
        <w:t xml:space="preserve"> their feedback is used to improve services. Management described how feedback and complaints were used to drive continuous improvement across the service. The service was supported by a feedback and complaints procedure which included receiving, monitoring, and actioning feedback from consumers and their representatives. </w:t>
      </w:r>
    </w:p>
    <w:p w14:paraId="7BC9E89A" w14:textId="77777777" w:rsidR="002B0C90" w:rsidRPr="00712752" w:rsidRDefault="002B0C90" w:rsidP="0036130C">
      <w:pPr>
        <w:pStyle w:val="NormalArial"/>
      </w:pPr>
      <w:r w:rsidRPr="00712752">
        <w:br w:type="page"/>
      </w:r>
    </w:p>
    <w:p w14:paraId="7BC9E89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7BC9E89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BC9E89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BC9E89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BC9E8A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9E89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BC9E8A0" w14:textId="74B299F9"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BC9E8A1" w14:textId="2FE95E2A" w:rsidR="00FC045E" w:rsidRPr="00996FAF" w:rsidRDefault="00B33BC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57B2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BC9E8A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9E8A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BC9E8A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BC9E8A5" w14:textId="5299D5F6" w:rsidR="00FC045E" w:rsidRPr="00996FAF" w:rsidRDefault="00B33BC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57B2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BC9E8AA"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9E8A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BC9E8A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BC9E8A9" w14:textId="362C315B" w:rsidR="00FC045E" w:rsidRPr="00996FAF" w:rsidRDefault="00B33BC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57B2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BC9E8A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9E8A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BC9E8A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BC9E8AD" w14:textId="1A4F4BA5" w:rsidR="00FC045E" w:rsidRPr="00996FAF" w:rsidRDefault="00B33BC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57B2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BC9E8B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9E8A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BC9E8B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BC9E8B1" w14:textId="2C98A126" w:rsidR="00FC045E" w:rsidRPr="00996FAF" w:rsidRDefault="00B33BC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57B22">
                  <w:rPr>
                    <w:rFonts w:ascii="Arial" w:hAnsi="Arial" w:cs="Arial"/>
                    <w:color w:val="auto"/>
                  </w:rPr>
                  <w:t>Compliant</w:t>
                </w:r>
              </w:sdtContent>
            </w:sdt>
            <w:r w:rsidR="00FC045E" w:rsidRPr="00996FAF" w:rsidDel="007F3947">
              <w:rPr>
                <w:rFonts w:ascii="Arial" w:hAnsi="Arial" w:cs="Arial"/>
                <w:color w:val="0000FF"/>
              </w:rPr>
              <w:t xml:space="preserve"> </w:t>
            </w:r>
          </w:p>
        </w:tc>
      </w:tr>
    </w:tbl>
    <w:p w14:paraId="7BC9E8B3" w14:textId="77777777" w:rsidR="002B0C90" w:rsidRDefault="002B0C90" w:rsidP="002B0C90">
      <w:pPr>
        <w:pStyle w:val="Heading20"/>
      </w:pPr>
      <w:r>
        <w:t>Findings</w:t>
      </w:r>
    </w:p>
    <w:p w14:paraId="7BC9E8B4" w14:textId="1C88C544" w:rsidR="00117022" w:rsidRDefault="00575960" w:rsidP="0036130C">
      <w:pPr>
        <w:pStyle w:val="NormalArial"/>
      </w:pPr>
      <w:r>
        <w:t>Most consumers and representatives felt the service had sufficient staff to meet their needs. Some consumers and representatives reported the service is short staffed at times, however, did not identi</w:t>
      </w:r>
      <w:r w:rsidR="001316C0">
        <w:t>f</w:t>
      </w:r>
      <w:r>
        <w:t>y any impact to the quality of care received. Management and staff described how the service ensured adequate staff</w:t>
      </w:r>
      <w:r w:rsidR="000E4A98">
        <w:t xml:space="preserve">, including the utilisation of a pool of casual staff. The Assessment Team reviewed the call bell report which demonstrated an average call bell response of less than ten minutes. </w:t>
      </w:r>
    </w:p>
    <w:p w14:paraId="0AD93341" w14:textId="1FE81249" w:rsidR="000E4A98" w:rsidRDefault="000E4A98" w:rsidP="0036130C">
      <w:pPr>
        <w:pStyle w:val="NormalArial"/>
      </w:pPr>
      <w:r>
        <w:t>Consumers and representatives said staff are kind, caring and gentle when provid</w:t>
      </w:r>
      <w:r w:rsidR="00964F9B">
        <w:t>ing</w:t>
      </w:r>
      <w:r>
        <w:t xml:space="preserve"> cares. The Assessment Team observed staff greeted consumers with their preferred name and demonstrated they were familiar with consumers’ individual needs and identity. </w:t>
      </w:r>
      <w:r w:rsidR="005A33D7">
        <w:t>S</w:t>
      </w:r>
      <w:r w:rsidR="00044900">
        <w:t xml:space="preserve">taff interactions with consumers were </w:t>
      </w:r>
      <w:r w:rsidR="005A33D7">
        <w:t xml:space="preserve">observed as </w:t>
      </w:r>
      <w:r w:rsidR="00044900">
        <w:t xml:space="preserve">kind, caring and gentle. </w:t>
      </w:r>
    </w:p>
    <w:p w14:paraId="306FDF5B" w14:textId="0032BBBC" w:rsidR="00044900" w:rsidRDefault="00044900" w:rsidP="0036130C">
      <w:pPr>
        <w:pStyle w:val="NormalArial"/>
      </w:pPr>
      <w:r>
        <w:t xml:space="preserve">Staff were confident the training provided has equipped them with knowledge to carry out care and services for consumers. Consumers and representatives felt staff were competent and </w:t>
      </w:r>
      <w:r w:rsidR="00964F9B">
        <w:t xml:space="preserve">sufficiently </w:t>
      </w:r>
      <w:r>
        <w:t>skilled to meet their care need</w:t>
      </w:r>
      <w:r w:rsidR="005A33D7">
        <w:t>. P</w:t>
      </w:r>
      <w:r>
        <w:t xml:space="preserve">osition descriptions included key competencies and qualifications required for each role. </w:t>
      </w:r>
    </w:p>
    <w:p w14:paraId="6A66162F" w14:textId="296CDD2D" w:rsidR="00A0411C" w:rsidRDefault="00A0411C" w:rsidP="0036130C">
      <w:pPr>
        <w:pStyle w:val="NormalArial"/>
      </w:pPr>
      <w:r>
        <w:t xml:space="preserve">Staff said the service provided mandatory and supplementary training to support them to provide quality care, and management described ensuring staff received required training to perform their roles in accordance with the Quality Standards. Mandatory training records indicated </w:t>
      </w:r>
      <w:r w:rsidR="00964F9B">
        <w:t xml:space="preserve">all active </w:t>
      </w:r>
      <w:r>
        <w:t xml:space="preserve">staff had completed all </w:t>
      </w:r>
      <w:r w:rsidR="000D3010">
        <w:t xml:space="preserve">mandatory training at the time of the site audit. </w:t>
      </w:r>
    </w:p>
    <w:p w14:paraId="7BC9E8B5" w14:textId="25123FFB" w:rsidR="002B0C90" w:rsidRPr="00262C0B" w:rsidRDefault="002B4ED9" w:rsidP="0036130C">
      <w:pPr>
        <w:pStyle w:val="NormalArial"/>
      </w:pPr>
      <w:r>
        <w:t xml:space="preserve">Staff </w:t>
      </w:r>
      <w:r w:rsidR="00EE65D4">
        <w:t>explained</w:t>
      </w:r>
      <w:r>
        <w:t xml:space="preserve"> their performance </w:t>
      </w:r>
      <w:r w:rsidR="00EE65D4">
        <w:t xml:space="preserve">was monitored through annual performance appraisals. </w:t>
      </w:r>
      <w:r w:rsidR="004A2563">
        <w:t>The Assessment Team identified that a large number of annual performance appraisals were overdue, however, m</w:t>
      </w:r>
      <w:r w:rsidR="00EE65D4">
        <w:t xml:space="preserve">anagement </w:t>
      </w:r>
      <w:r w:rsidR="00964F9B">
        <w:t xml:space="preserve">described </w:t>
      </w:r>
      <w:r w:rsidR="004A2563">
        <w:t>how</w:t>
      </w:r>
      <w:r w:rsidR="00EE65D4">
        <w:t xml:space="preserve"> staff performance was being managed for in</w:t>
      </w:r>
      <w:r w:rsidR="005B3C20">
        <w:t xml:space="preserve">dividuals identified </w:t>
      </w:r>
      <w:r w:rsidR="004A2563">
        <w:t>to be underperforming</w:t>
      </w:r>
      <w:r w:rsidR="005B3C20">
        <w:t>, des</w:t>
      </w:r>
      <w:r w:rsidR="00111AE9">
        <w:t>pite</w:t>
      </w:r>
      <w:r w:rsidR="00964F9B">
        <w:t xml:space="preserve"> </w:t>
      </w:r>
      <w:r w:rsidR="004A2563">
        <w:t>the</w:t>
      </w:r>
      <w:r w:rsidR="00111AE9">
        <w:t xml:space="preserve"> delay</w:t>
      </w:r>
      <w:r w:rsidR="004A2563">
        <w:t>s</w:t>
      </w:r>
      <w:r w:rsidR="00111AE9">
        <w:t xml:space="preserve"> due to COVID-19 outbreaks</w:t>
      </w:r>
      <w:r w:rsidR="00235A4C">
        <w:t xml:space="preserve">. </w:t>
      </w:r>
      <w:r w:rsidR="00F930FE">
        <w:t>Performance appraisals was an identified area for improvement and recorded in the services’ plan for continuous improvement</w:t>
      </w:r>
      <w:r w:rsidR="005E1EF2">
        <w:t xml:space="preserve">. </w:t>
      </w:r>
      <w:r w:rsidR="002B0C90">
        <w:br w:type="page"/>
      </w:r>
    </w:p>
    <w:p w14:paraId="7BC9E8B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7BC9E8B9"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BC9E8B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BC9E8B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BC9E8BD"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C9E8B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BC9E8B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BC9E8BC" w14:textId="2F6A79EC" w:rsidR="00FC045E" w:rsidRPr="00996FAF" w:rsidRDefault="00B33BC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001C8">
                  <w:rPr>
                    <w:rFonts w:ascii="Arial" w:hAnsi="Arial" w:cs="Arial"/>
                    <w:color w:val="auto"/>
                  </w:rPr>
                  <w:t>Compliant</w:t>
                </w:r>
              </w:sdtContent>
            </w:sdt>
          </w:p>
        </w:tc>
      </w:tr>
      <w:tr w:rsidR="00FC045E" w:rsidRPr="00996FAF" w14:paraId="7BC9E8C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C9E8B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BC9E8B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BC9E8C0" w14:textId="3ECEFB62" w:rsidR="00FC045E" w:rsidRPr="00996FAF" w:rsidRDefault="00B33BC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001C8">
                  <w:rPr>
                    <w:rFonts w:ascii="Arial" w:hAnsi="Arial" w:cs="Arial"/>
                    <w:color w:val="auto"/>
                  </w:rPr>
                  <w:t>Compliant</w:t>
                </w:r>
              </w:sdtContent>
            </w:sdt>
          </w:p>
        </w:tc>
      </w:tr>
      <w:tr w:rsidR="00FC045E" w:rsidRPr="00996FAF" w14:paraId="7BC9E8C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C9E8C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BC9E8C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BC9E8C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BC9E8C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BC9E8C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BC9E8C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BC9E8C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BC9E8C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BC9E8CA" w14:textId="6F61E787" w:rsidR="00FC045E" w:rsidRPr="00996FAF" w:rsidRDefault="00B33BC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001C8">
                  <w:rPr>
                    <w:rFonts w:ascii="Arial" w:hAnsi="Arial" w:cs="Arial"/>
                    <w:color w:val="auto"/>
                  </w:rPr>
                  <w:t>Compliant</w:t>
                </w:r>
              </w:sdtContent>
            </w:sdt>
          </w:p>
        </w:tc>
      </w:tr>
      <w:tr w:rsidR="00FC045E" w:rsidRPr="00996FAF" w14:paraId="7BC9E8D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C9E8C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BC9E8C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BC9E8CE"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BC9E8C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BC9E8D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BC9E8D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BC9E8D2" w14:textId="79AA4CC0" w:rsidR="00FC045E" w:rsidRPr="00996FAF" w:rsidRDefault="00B33BC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001C8">
                  <w:rPr>
                    <w:rFonts w:ascii="Arial" w:hAnsi="Arial" w:cs="Arial"/>
                    <w:color w:val="auto"/>
                  </w:rPr>
                  <w:t>Compliant</w:t>
                </w:r>
              </w:sdtContent>
            </w:sdt>
          </w:p>
        </w:tc>
      </w:tr>
      <w:tr w:rsidR="00FC045E" w:rsidRPr="00996FAF" w14:paraId="7BC9E8DA"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C9E8D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BC9E8D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BC9E8D6"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BC9E8D7"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BC9E8D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BC9E8D9" w14:textId="212002CE" w:rsidR="00FC045E" w:rsidRPr="00996FAF" w:rsidRDefault="00B33BC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001C8">
                  <w:rPr>
                    <w:rFonts w:ascii="Arial" w:hAnsi="Arial" w:cs="Arial"/>
                    <w:color w:val="auto"/>
                  </w:rPr>
                  <w:t>Compliant</w:t>
                </w:r>
              </w:sdtContent>
            </w:sdt>
          </w:p>
        </w:tc>
      </w:tr>
    </w:tbl>
    <w:p w14:paraId="7BC9E8DB" w14:textId="77777777" w:rsidR="00D87E7C" w:rsidRDefault="00D87E7C" w:rsidP="00D87E7C">
      <w:pPr>
        <w:pStyle w:val="Heading20"/>
      </w:pPr>
      <w:r w:rsidRPr="00996FAF">
        <w:t>Findings</w:t>
      </w:r>
    </w:p>
    <w:p w14:paraId="7BC9E8DC" w14:textId="6E6A7894" w:rsidR="00117022" w:rsidRDefault="00A001C8" w:rsidP="0036130C">
      <w:pPr>
        <w:pStyle w:val="NormalArial"/>
      </w:pPr>
      <w:r>
        <w:t xml:space="preserve">Consumers and representatives said the service </w:t>
      </w:r>
      <w:r w:rsidR="00CA68BE">
        <w:t>was</w:t>
      </w:r>
      <w:r>
        <w:t xml:space="preserve"> well run and felt the service sought input from them and listened to their suggestions. Management described how consumers </w:t>
      </w:r>
      <w:r w:rsidR="00CA68BE">
        <w:t>were</w:t>
      </w:r>
      <w:r>
        <w:t xml:space="preserve"> engaged in the development, delivery and evaluation of care and services through a variety of mechanisms including consumer meetings, feedback forms, surveys, consumer committees and </w:t>
      </w:r>
      <w:r w:rsidR="00A0067E">
        <w:t>conversations with staff, management, and the chief executive officer (CEO). The Assessment Team observed consumers approaching management and the CEO to discuss living experience and share their feedback.</w:t>
      </w:r>
    </w:p>
    <w:p w14:paraId="196168C0" w14:textId="7FC32084" w:rsidR="00A0067E" w:rsidRDefault="00A0067E" w:rsidP="0036130C">
      <w:pPr>
        <w:pStyle w:val="NormalArial"/>
      </w:pPr>
      <w:r>
        <w:t xml:space="preserve">Management described how the governing body ensured safe and quality care </w:t>
      </w:r>
      <w:r w:rsidR="00CA68BE">
        <w:t>wa</w:t>
      </w:r>
      <w:r>
        <w:t xml:space="preserve">s delivered, including though weekly management meetings with the board, the oversight of quality indicator reports and the participation of the CEO in sub-committees such as quality, business operations </w:t>
      </w:r>
      <w:r>
        <w:lastRenderedPageBreak/>
        <w:t xml:space="preserve">and workplace health and safety committees. </w:t>
      </w:r>
      <w:r w:rsidR="004B7813">
        <w:t xml:space="preserve">The Assessment Team reviewed documentation, including internal audits and monthly board meeting minutes, which demonstrated the involvement of the board in quality, clinical </w:t>
      </w:r>
      <w:r w:rsidR="00A73855">
        <w:t>governance,</w:t>
      </w:r>
      <w:r w:rsidR="004B7813">
        <w:t xml:space="preserve"> and risk management </w:t>
      </w:r>
      <w:r w:rsidR="00E07801">
        <w:t xml:space="preserve">matters. </w:t>
      </w:r>
    </w:p>
    <w:p w14:paraId="580CA833" w14:textId="1D86759B" w:rsidR="00E07801" w:rsidRDefault="00E07801" w:rsidP="0036130C">
      <w:pPr>
        <w:pStyle w:val="NormalArial"/>
      </w:pPr>
      <w:r>
        <w:t xml:space="preserve">The service was supported by effective organisation wide governance systems relating to information management, continuous improvement, workforce governance, regulatory compliance and feedback and complaints. Management said they were subscribed to a range of newsletters, industry alerts and said they regularly browse the Commission’s website to monitor changes to aged care laws. </w:t>
      </w:r>
      <w:r w:rsidR="002A0F18">
        <w:t xml:space="preserve">The service demonstrated all staff had received the required COVID-19 vaccinations and had current police checks and professional registrations. </w:t>
      </w:r>
    </w:p>
    <w:p w14:paraId="4A5A894F" w14:textId="2E997B19" w:rsidR="002A0F18" w:rsidRDefault="002A0F18" w:rsidP="0036130C">
      <w:pPr>
        <w:pStyle w:val="NormalArial"/>
      </w:pPr>
      <w:r>
        <w:t xml:space="preserve">The service was supported by risk management frameworks, </w:t>
      </w:r>
      <w:r w:rsidR="00A73855">
        <w:t>policies,</w:t>
      </w:r>
      <w:r>
        <w:t xml:space="preserve"> and guidelines to support the management of risks. Management reported high impact or high prevalence risks were trended and analysed monthly. Staff confirmed </w:t>
      </w:r>
      <w:r w:rsidR="00800FBF">
        <w:t xml:space="preserve">receiving serious incident response scheme (SIRS) and elder abuse training as part of the mandatory training schedule. SIRS documentation demonstrated the effective identification and response to an incident of abuse of a named consumer. </w:t>
      </w:r>
    </w:p>
    <w:p w14:paraId="7BC9E8DD" w14:textId="39B058A7" w:rsidR="00117022" w:rsidRPr="00712752" w:rsidRDefault="00800FBF" w:rsidP="0036130C">
      <w:pPr>
        <w:pStyle w:val="NormalArial"/>
      </w:pPr>
      <w:r>
        <w:t xml:space="preserve">The organisation had an effective clinical governance system which ensured quality and safety of clinical care and included anti-microbial stewardship, minimising the use of restraint and open disclosure. </w:t>
      </w:r>
      <w:r w:rsidR="00013EAC">
        <w:t xml:space="preserve">Clinical staff demonstrated an understanding of strategies to minimise the use of antibiotics and restrictive practices, and open disclosure. </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4C89B8" w14:textId="77777777" w:rsidR="00270CE7" w:rsidRDefault="00270CE7" w:rsidP="00D71F88">
      <w:pPr>
        <w:spacing w:after="0"/>
      </w:pPr>
      <w:r>
        <w:separator/>
      </w:r>
    </w:p>
  </w:endnote>
  <w:endnote w:type="continuationSeparator" w:id="0">
    <w:p w14:paraId="5348AAAA" w14:textId="77777777" w:rsidR="00270CE7" w:rsidRDefault="00270CE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9E8E6" w14:textId="77777777" w:rsidR="00E64B63" w:rsidRDefault="00E64B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9E8E7"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64B63">
      <w:rPr>
        <w:rStyle w:val="FooterBold"/>
        <w:rFonts w:ascii="Arial" w:hAnsi="Arial"/>
        <w:b w:val="0"/>
      </w:rPr>
      <w:t>Bethsalem Care</w:t>
    </w:r>
    <w:r w:rsidRPr="00DF37F2">
      <w:rPr>
        <w:rStyle w:val="FooterBold"/>
        <w:rFonts w:ascii="Arial" w:hAnsi="Arial"/>
        <w:b w:val="0"/>
      </w:rPr>
      <w:tab/>
      <w:t xml:space="preserve">RPT-ACC-0122 v3.0 </w:t>
    </w:r>
  </w:p>
  <w:p w14:paraId="7BC9E8E8"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64B63">
      <w:rPr>
        <w:rStyle w:val="FooterBold"/>
        <w:rFonts w:ascii="Arial" w:hAnsi="Arial"/>
        <w:b w:val="0"/>
      </w:rPr>
      <w:t>6088</w:t>
    </w:r>
    <w:r w:rsidRPr="00DF37F2">
      <w:rPr>
        <w:rStyle w:val="FooterBold"/>
        <w:rFonts w:ascii="Arial" w:hAnsi="Arial"/>
        <w:b w:val="0"/>
      </w:rPr>
      <w:tab/>
      <w:t xml:space="preserve">OFFICIAL: Sensitive </w:t>
    </w:r>
  </w:p>
  <w:p w14:paraId="7BC9E8E9"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9E8EB"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D1C1F2" w14:textId="77777777" w:rsidR="00270CE7" w:rsidRDefault="00270CE7" w:rsidP="00D71F88">
      <w:pPr>
        <w:spacing w:after="0"/>
      </w:pPr>
      <w:r>
        <w:separator/>
      </w:r>
    </w:p>
  </w:footnote>
  <w:footnote w:type="continuationSeparator" w:id="0">
    <w:p w14:paraId="5FD94E2D" w14:textId="77777777" w:rsidR="00270CE7" w:rsidRDefault="00270CE7" w:rsidP="00D71F88">
      <w:pPr>
        <w:spacing w:after="0"/>
      </w:pPr>
      <w:r>
        <w:continuationSeparator/>
      </w:r>
    </w:p>
  </w:footnote>
  <w:footnote w:id="1">
    <w:p w14:paraId="7BC9E8F0" w14:textId="11107FA3"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BF117E">
        <w:rPr>
          <w:rFonts w:ascii="Arial" w:hAnsi="Arial" w:cs="Arial"/>
          <w:color w:val="auto"/>
          <w:sz w:val="20"/>
          <w:szCs w:val="20"/>
        </w:rPr>
        <w:t>with section 40A</w:t>
      </w:r>
      <w:r w:rsidR="00BF117E" w:rsidRPr="00BF117E">
        <w:rPr>
          <w:rFonts w:ascii="Arial" w:hAnsi="Arial" w:cs="Arial"/>
          <w:color w:val="auto"/>
          <w:sz w:val="20"/>
          <w:szCs w:val="20"/>
        </w:rPr>
        <w:t xml:space="preserve"> </w:t>
      </w:r>
      <w:r w:rsidRPr="00BF117E">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7BC9E8F1"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9E8E4" w14:textId="77777777" w:rsidR="00E64B63" w:rsidRDefault="00E64B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9E8E5"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7BC9E8EC" wp14:editId="7BC9E8E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9E8EA" w14:textId="77777777" w:rsidR="00FA0A5B" w:rsidRDefault="00FA0A5B">
    <w:pPr>
      <w:pStyle w:val="Header"/>
    </w:pPr>
    <w:r>
      <w:rPr>
        <w:noProof/>
      </w:rPr>
      <w:drawing>
        <wp:anchor distT="0" distB="0" distL="114300" distR="114300" simplePos="0" relativeHeight="251661312" behindDoc="0" locked="0" layoutInCell="1" allowOverlap="1" wp14:anchorId="7BC9E8EE" wp14:editId="7BC9E8E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3EAC"/>
    <w:rsid w:val="0002180A"/>
    <w:rsid w:val="00042337"/>
    <w:rsid w:val="00044900"/>
    <w:rsid w:val="00066D68"/>
    <w:rsid w:val="000D3010"/>
    <w:rsid w:val="000D6E37"/>
    <w:rsid w:val="000D7341"/>
    <w:rsid w:val="000E1AC3"/>
    <w:rsid w:val="000E4A98"/>
    <w:rsid w:val="000F23C4"/>
    <w:rsid w:val="000F4D11"/>
    <w:rsid w:val="001051FD"/>
    <w:rsid w:val="00111AE9"/>
    <w:rsid w:val="00111C39"/>
    <w:rsid w:val="00117022"/>
    <w:rsid w:val="00127C68"/>
    <w:rsid w:val="001316C0"/>
    <w:rsid w:val="00171AC3"/>
    <w:rsid w:val="00187B0B"/>
    <w:rsid w:val="001A5684"/>
    <w:rsid w:val="001A6BF7"/>
    <w:rsid w:val="001E29EE"/>
    <w:rsid w:val="00235A4C"/>
    <w:rsid w:val="00254739"/>
    <w:rsid w:val="00262C0B"/>
    <w:rsid w:val="00270CE7"/>
    <w:rsid w:val="002A0F18"/>
    <w:rsid w:val="002B0884"/>
    <w:rsid w:val="002B0C90"/>
    <w:rsid w:val="002B4ED9"/>
    <w:rsid w:val="002B5191"/>
    <w:rsid w:val="002F2C7C"/>
    <w:rsid w:val="002F49A8"/>
    <w:rsid w:val="00310BB7"/>
    <w:rsid w:val="00314F8F"/>
    <w:rsid w:val="00334B7D"/>
    <w:rsid w:val="003461B5"/>
    <w:rsid w:val="003574D0"/>
    <w:rsid w:val="0036130C"/>
    <w:rsid w:val="00386B83"/>
    <w:rsid w:val="003B1763"/>
    <w:rsid w:val="003C235D"/>
    <w:rsid w:val="003D436F"/>
    <w:rsid w:val="003D5373"/>
    <w:rsid w:val="0040569A"/>
    <w:rsid w:val="00426ADA"/>
    <w:rsid w:val="004A13BF"/>
    <w:rsid w:val="004A2563"/>
    <w:rsid w:val="004B7813"/>
    <w:rsid w:val="004F06B8"/>
    <w:rsid w:val="00502EAD"/>
    <w:rsid w:val="00511423"/>
    <w:rsid w:val="00550022"/>
    <w:rsid w:val="0055238E"/>
    <w:rsid w:val="00575960"/>
    <w:rsid w:val="005A33D7"/>
    <w:rsid w:val="005B3C20"/>
    <w:rsid w:val="005D23EC"/>
    <w:rsid w:val="005D5C70"/>
    <w:rsid w:val="005E1EF2"/>
    <w:rsid w:val="00602258"/>
    <w:rsid w:val="0061226B"/>
    <w:rsid w:val="006343E8"/>
    <w:rsid w:val="0063461A"/>
    <w:rsid w:val="00641383"/>
    <w:rsid w:val="006F1868"/>
    <w:rsid w:val="007027C7"/>
    <w:rsid w:val="00712752"/>
    <w:rsid w:val="007363FA"/>
    <w:rsid w:val="0075021E"/>
    <w:rsid w:val="007E0B22"/>
    <w:rsid w:val="00800FBF"/>
    <w:rsid w:val="008174C2"/>
    <w:rsid w:val="0086752D"/>
    <w:rsid w:val="008731AA"/>
    <w:rsid w:val="0087700C"/>
    <w:rsid w:val="00897990"/>
    <w:rsid w:val="008D0C11"/>
    <w:rsid w:val="008E777B"/>
    <w:rsid w:val="008F61E9"/>
    <w:rsid w:val="009107C9"/>
    <w:rsid w:val="00964F9B"/>
    <w:rsid w:val="00996FAF"/>
    <w:rsid w:val="009A645C"/>
    <w:rsid w:val="009C0DB6"/>
    <w:rsid w:val="00A001C8"/>
    <w:rsid w:val="00A0067E"/>
    <w:rsid w:val="00A0411C"/>
    <w:rsid w:val="00A21758"/>
    <w:rsid w:val="00A46685"/>
    <w:rsid w:val="00A72D3A"/>
    <w:rsid w:val="00A73855"/>
    <w:rsid w:val="00A81DB7"/>
    <w:rsid w:val="00AD5BC0"/>
    <w:rsid w:val="00AF186B"/>
    <w:rsid w:val="00AF1CEF"/>
    <w:rsid w:val="00AF6046"/>
    <w:rsid w:val="00AF654B"/>
    <w:rsid w:val="00AF7A8D"/>
    <w:rsid w:val="00B31E03"/>
    <w:rsid w:val="00B33BCE"/>
    <w:rsid w:val="00B45082"/>
    <w:rsid w:val="00B53F7A"/>
    <w:rsid w:val="00B97242"/>
    <w:rsid w:val="00BF117E"/>
    <w:rsid w:val="00BF2C51"/>
    <w:rsid w:val="00C12FE6"/>
    <w:rsid w:val="00C15A4B"/>
    <w:rsid w:val="00C272D4"/>
    <w:rsid w:val="00C57B22"/>
    <w:rsid w:val="00C834A4"/>
    <w:rsid w:val="00C94172"/>
    <w:rsid w:val="00C958B3"/>
    <w:rsid w:val="00CA37CB"/>
    <w:rsid w:val="00CA49D1"/>
    <w:rsid w:val="00CA68BE"/>
    <w:rsid w:val="00D2559D"/>
    <w:rsid w:val="00D3157C"/>
    <w:rsid w:val="00D427EC"/>
    <w:rsid w:val="00D636C0"/>
    <w:rsid w:val="00D641EA"/>
    <w:rsid w:val="00D71F88"/>
    <w:rsid w:val="00D831DF"/>
    <w:rsid w:val="00D87E7C"/>
    <w:rsid w:val="00DE2726"/>
    <w:rsid w:val="00DF37F2"/>
    <w:rsid w:val="00DF5BD7"/>
    <w:rsid w:val="00E07801"/>
    <w:rsid w:val="00E1195F"/>
    <w:rsid w:val="00E2364A"/>
    <w:rsid w:val="00E64B63"/>
    <w:rsid w:val="00EB3676"/>
    <w:rsid w:val="00EB63F6"/>
    <w:rsid w:val="00EC6B25"/>
    <w:rsid w:val="00EC6B93"/>
    <w:rsid w:val="00EE65D4"/>
    <w:rsid w:val="00EF5CCE"/>
    <w:rsid w:val="00F01EF5"/>
    <w:rsid w:val="00F045F4"/>
    <w:rsid w:val="00F625B2"/>
    <w:rsid w:val="00F63623"/>
    <w:rsid w:val="00F852BB"/>
    <w:rsid w:val="00F930FE"/>
    <w:rsid w:val="00FA0A5B"/>
    <w:rsid w:val="00FC045E"/>
    <w:rsid w:val="00FC4739"/>
    <w:rsid w:val="00FD14FB"/>
    <w:rsid w:val="00FE17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BC9E79A"/>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42FDE"/>
    <w:rsid w:val="000B1EF3"/>
    <w:rsid w:val="00295E0C"/>
    <w:rsid w:val="003E5DF1"/>
    <w:rsid w:val="00857E71"/>
    <w:rsid w:val="00BF58F7"/>
    <w:rsid w:val="00DF444D"/>
    <w:rsid w:val="00F818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Bethsalem Care</Home>
    <Signed xmlns="a8338b6e-77a6-4851-82b6-98166143ffdd" xsi:nil="true"/>
    <Uploaded xmlns="a8338b6e-77a6-4851-82b6-98166143ffdd">true</Uploaded>
    <Management_x0020_Company xmlns="a8338b6e-77a6-4851-82b6-98166143ffdd" xsi:nil="true"/>
    <Doc_x0020_Date xmlns="a8338b6e-77a6-4851-82b6-98166143ffdd">2022-12-05T23:52:07+00:00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D3FC2E1C-7CF4-DC11-AD41-005056922186</Home_x0020_ID>
    <State xmlns="a8338b6e-77a6-4851-82b6-98166143ffdd" xsi:nil="true"/>
    <Doc_x0020_Sent_Received_x0020_Date xmlns="a8338b6e-77a6-4851-82b6-98166143ffdd">2022-12-06T00:00:00+00:00</Doc_x0020_Sent_Received_x0020_Date>
    <Activity_x0020_ID xmlns="a8338b6e-77a6-4851-82b6-98166143ffdd">CE024154-02C5-EC11-8CBF-005056922186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2DC9FE-9AB4-4016-B860-BD89840F2B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4828</Words>
  <Characters>27524</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2022-12-07T00:51:00Z</dcterms:created>
  <dcterms:modified xsi:type="dcterms:W3CDTF">2022-12-07T00:51:00Z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