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172C8" w14:textId="77777777" w:rsidR="003C6EC2" w:rsidRPr="003C6EC2" w:rsidRDefault="0010150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5317487" wp14:editId="0594DA5C">
            <wp:simplePos x="0" y="0"/>
            <wp:positionH relativeFrom="page">
              <wp:posOffset>0</wp:posOffset>
            </wp:positionH>
            <wp:positionV relativeFrom="paragraph">
              <wp:posOffset>19659</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4520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5317489" wp14:editId="7531748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819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Bayside Integrated Services</w:t>
      </w:r>
      <w:r w:rsidRPr="003C6EC2">
        <w:rPr>
          <w:rFonts w:ascii="Arial Black" w:hAnsi="Arial Black"/>
        </w:rPr>
        <w:t xml:space="preserve"> </w:t>
      </w:r>
    </w:p>
    <w:p w14:paraId="753172C9" w14:textId="77777777" w:rsidR="003C6EC2" w:rsidRPr="003C6EC2" w:rsidRDefault="0010150B" w:rsidP="003C6EC2">
      <w:pPr>
        <w:pStyle w:val="Title"/>
        <w:spacing w:before="360" w:after="480"/>
      </w:pPr>
      <w:r w:rsidRPr="003C6EC2">
        <w:rPr>
          <w:rFonts w:ascii="Arial Black" w:eastAsia="Calibri" w:hAnsi="Arial Black"/>
          <w:sz w:val="56"/>
        </w:rPr>
        <w:t>Performance Report</w:t>
      </w:r>
    </w:p>
    <w:p w14:paraId="753172CA" w14:textId="77777777" w:rsidR="001E6954" w:rsidRPr="003C6EC2" w:rsidRDefault="0010150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166 Sibley Road </w:t>
      </w:r>
      <w:r w:rsidRPr="003C6EC2">
        <w:rPr>
          <w:color w:val="FFFFFF" w:themeColor="background1"/>
          <w:sz w:val="28"/>
        </w:rPr>
        <w:br/>
        <w:t>WYNNUM WEST QLD 4178</w:t>
      </w:r>
      <w:r w:rsidRPr="003C6EC2">
        <w:rPr>
          <w:color w:val="FFFFFF" w:themeColor="background1"/>
          <w:sz w:val="28"/>
        </w:rPr>
        <w:br/>
      </w:r>
      <w:r w:rsidRPr="003C6EC2">
        <w:rPr>
          <w:rFonts w:eastAsia="Calibri"/>
          <w:color w:val="FFFFFF" w:themeColor="background1"/>
          <w:sz w:val="28"/>
          <w:szCs w:val="56"/>
          <w:lang w:eastAsia="en-US"/>
        </w:rPr>
        <w:t>Phone number: 07 3308 5861</w:t>
      </w:r>
    </w:p>
    <w:p w14:paraId="753172CB" w14:textId="77777777" w:rsidR="003C6EC2" w:rsidRDefault="0010150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700112 </w:t>
      </w:r>
    </w:p>
    <w:p w14:paraId="753172CC" w14:textId="77777777" w:rsidR="001E6954" w:rsidRPr="003C6EC2" w:rsidRDefault="0010150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753172CD" w14:textId="77777777" w:rsidR="001E6954" w:rsidRPr="003C6EC2" w:rsidRDefault="0010150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11 April 2022</w:t>
      </w:r>
    </w:p>
    <w:p w14:paraId="753172CE" w14:textId="50831854" w:rsidR="00825ED8" w:rsidRPr="00E93D41" w:rsidRDefault="0010150B" w:rsidP="00825ED8">
      <w:pPr>
        <w:tabs>
          <w:tab w:val="left" w:pos="2127"/>
        </w:tabs>
        <w:spacing w:before="120"/>
        <w:rPr>
          <w:color w:val="FFFFFF" w:themeColor="background1"/>
        </w:rPr>
      </w:pPr>
      <w:r w:rsidRPr="00E93D41">
        <w:rPr>
          <w:b/>
          <w:color w:val="FFFFFF" w:themeColor="background1"/>
          <w:sz w:val="28"/>
        </w:rPr>
        <w:t xml:space="preserve">Date of Performance </w:t>
      </w:r>
      <w:r w:rsidRPr="00AA7F76">
        <w:rPr>
          <w:b/>
          <w:color w:val="FFFFFF" w:themeColor="background1"/>
          <w:sz w:val="28"/>
        </w:rPr>
        <w:t>Report:</w:t>
      </w:r>
      <w:r w:rsidRPr="00AA7F76">
        <w:rPr>
          <w:color w:val="FFFFFF" w:themeColor="background1"/>
        </w:rPr>
        <w:t xml:space="preserve"> </w:t>
      </w:r>
      <w:r w:rsidR="007C180E" w:rsidRPr="00AA7F76">
        <w:rPr>
          <w:color w:val="FFFFFF" w:themeColor="background1"/>
          <w:sz w:val="28"/>
        </w:rPr>
        <w:t>23 May 2022</w:t>
      </w:r>
    </w:p>
    <w:p w14:paraId="753172CF" w14:textId="77777777" w:rsidR="001E6954" w:rsidRPr="003C6EC2" w:rsidRDefault="00E41D79" w:rsidP="001E6954">
      <w:pPr>
        <w:tabs>
          <w:tab w:val="left" w:pos="2127"/>
        </w:tabs>
        <w:spacing w:before="120"/>
        <w:rPr>
          <w:rFonts w:eastAsia="Calibri"/>
          <w:b/>
          <w:color w:val="FFFFFF" w:themeColor="background1"/>
          <w:sz w:val="28"/>
          <w:szCs w:val="56"/>
          <w:lang w:eastAsia="en-US"/>
        </w:rPr>
      </w:pPr>
    </w:p>
    <w:p w14:paraId="753172D0" w14:textId="77777777" w:rsidR="003C6EC2" w:rsidRDefault="00E41D79"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53172D1" w14:textId="77777777" w:rsidR="0080528B" w:rsidRDefault="0010150B" w:rsidP="0080528B">
      <w:pPr>
        <w:pStyle w:val="Heading1"/>
      </w:pPr>
      <w:r>
        <w:lastRenderedPageBreak/>
        <w:t>Performance report prepared by</w:t>
      </w:r>
    </w:p>
    <w:p w14:paraId="753172D2" w14:textId="0AADE947" w:rsidR="0080528B" w:rsidRDefault="002D2296" w:rsidP="0080528B">
      <w:r w:rsidRPr="007C0C8F">
        <w:rPr>
          <w:rFonts w:cs="Times New Roman"/>
          <w:color w:val="auto"/>
        </w:rPr>
        <w:t>A Grant</w:t>
      </w:r>
      <w:r w:rsidR="0010150B" w:rsidRPr="007C0C8F">
        <w:rPr>
          <w:rFonts w:cs="Times New Roman"/>
          <w:color w:val="auto"/>
        </w:rPr>
        <w:t>,</w:t>
      </w:r>
      <w:r w:rsidR="0010150B" w:rsidRPr="007C0C8F">
        <w:rPr>
          <w:color w:val="auto"/>
        </w:rPr>
        <w:t xml:space="preserve"> delegate </w:t>
      </w:r>
      <w:r w:rsidR="0010150B">
        <w:t>of the Aged Care Quality and Safety Commissioner.</w:t>
      </w:r>
    </w:p>
    <w:p w14:paraId="753172D3" w14:textId="77777777" w:rsidR="00637DA1" w:rsidRDefault="0010150B" w:rsidP="00637DA1">
      <w:pPr>
        <w:pStyle w:val="Heading1"/>
      </w:pPr>
      <w:r>
        <w:t>Publication of report</w:t>
      </w:r>
    </w:p>
    <w:p w14:paraId="753172D4" w14:textId="77777777" w:rsidR="00637DA1" w:rsidRDefault="0010150B"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753172D5" w14:textId="77777777" w:rsidR="00D84620" w:rsidRDefault="0010150B"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753172D6" w14:textId="77777777" w:rsidR="00D84620" w:rsidRDefault="0010150B" w:rsidP="00D84620">
      <w:pPr>
        <w:tabs>
          <w:tab w:val="left" w:pos="4111"/>
        </w:tabs>
      </w:pPr>
      <w:bookmarkStart w:id="1" w:name="HcsServicesFullListWithAddress"/>
      <w:r>
        <w:rPr>
          <w:b/>
          <w:bCs/>
        </w:rPr>
        <w:t>Home Care:</w:t>
      </w:r>
    </w:p>
    <w:p w14:paraId="753172D7" w14:textId="77777777" w:rsidR="00D84620" w:rsidRDefault="0010150B" w:rsidP="00D84620">
      <w:pPr>
        <w:numPr>
          <w:ilvl w:val="0"/>
          <w:numId w:val="38"/>
        </w:numPr>
        <w:tabs>
          <w:tab w:val="left" w:pos="4111"/>
        </w:tabs>
        <w:spacing w:before="0"/>
      </w:pPr>
      <w:r>
        <w:t>Blue Care Brisbane - Eastside Community Care CACP, 18024, 166 Sibley Road, WYNNUM WEST QLD 4178</w:t>
      </w:r>
    </w:p>
    <w:p w14:paraId="753172D8" w14:textId="77777777" w:rsidR="00D84620" w:rsidRDefault="0010150B" w:rsidP="00D84620">
      <w:pPr>
        <w:numPr>
          <w:ilvl w:val="0"/>
          <w:numId w:val="38"/>
        </w:numPr>
        <w:tabs>
          <w:tab w:val="left" w:pos="4111"/>
        </w:tabs>
      </w:pPr>
      <w:r>
        <w:t>Blue Care Redland Community Care - EACH, 18094, Joe Wood Court, ALEXANDRA HILLS QLD 4161</w:t>
      </w:r>
    </w:p>
    <w:p w14:paraId="753172D9" w14:textId="77777777" w:rsidR="00D84620" w:rsidRDefault="0010150B" w:rsidP="00D84620">
      <w:pPr>
        <w:numPr>
          <w:ilvl w:val="0"/>
          <w:numId w:val="38"/>
        </w:numPr>
        <w:tabs>
          <w:tab w:val="left" w:pos="4111"/>
        </w:tabs>
        <w:spacing w:after="0"/>
      </w:pPr>
      <w:r>
        <w:t>Blue Care Redland Community Care CACP, 18095, Joe Wood Court, ALEXANDRA HILLS QLD 4161</w:t>
      </w:r>
    </w:p>
    <w:p w14:paraId="753172DA" w14:textId="77777777" w:rsidR="00D84620" w:rsidRDefault="0010150B" w:rsidP="00D84620">
      <w:pPr>
        <w:tabs>
          <w:tab w:val="left" w:pos="4111"/>
        </w:tabs>
      </w:pPr>
      <w:r>
        <w:rPr>
          <w:b/>
          <w:bCs/>
        </w:rPr>
        <w:t>CHSP:</w:t>
      </w:r>
    </w:p>
    <w:p w14:paraId="753172DB" w14:textId="77777777" w:rsidR="00D84620" w:rsidRDefault="0010150B" w:rsidP="00D84620">
      <w:pPr>
        <w:numPr>
          <w:ilvl w:val="0"/>
          <w:numId w:val="39"/>
        </w:numPr>
        <w:tabs>
          <w:tab w:val="left" w:pos="4111"/>
        </w:tabs>
        <w:spacing w:before="0"/>
      </w:pPr>
      <w:r>
        <w:t>CHSP - Nursing, 4-7ZSOX21, 166 Sibley Road, WYNNUM WEST QLD 4178</w:t>
      </w:r>
    </w:p>
    <w:p w14:paraId="753172DC" w14:textId="77777777" w:rsidR="00D84620" w:rsidRDefault="0010150B" w:rsidP="00D84620">
      <w:pPr>
        <w:numPr>
          <w:ilvl w:val="0"/>
          <w:numId w:val="39"/>
        </w:numPr>
        <w:tabs>
          <w:tab w:val="left" w:pos="4111"/>
        </w:tabs>
      </w:pPr>
      <w:r>
        <w:t>CHSP - Allied Health and Therapy Services, 4-2517PJE, 166 Sibley Road, WYNNUM WEST QLD 4178</w:t>
      </w:r>
    </w:p>
    <w:p w14:paraId="753172DD" w14:textId="77777777" w:rsidR="00D84620" w:rsidRDefault="0010150B" w:rsidP="00D84620">
      <w:pPr>
        <w:numPr>
          <w:ilvl w:val="0"/>
          <w:numId w:val="39"/>
        </w:numPr>
        <w:tabs>
          <w:tab w:val="left" w:pos="4111"/>
        </w:tabs>
      </w:pPr>
      <w:r>
        <w:t>CRCS - Centre-based Respite, 4-251CDXA, 166 Sibley Road, WYNNUM WEST QLD 4178</w:t>
      </w:r>
    </w:p>
    <w:p w14:paraId="753172DE" w14:textId="77777777" w:rsidR="00D84620" w:rsidRDefault="0010150B" w:rsidP="00D84620">
      <w:pPr>
        <w:numPr>
          <w:ilvl w:val="0"/>
          <w:numId w:val="39"/>
        </w:numPr>
        <w:tabs>
          <w:tab w:val="left" w:pos="4111"/>
        </w:tabs>
      </w:pPr>
      <w:r>
        <w:t>CHSP - Domestic Assistance, 4-251CE7J, 166 Sibley Road, WYNNUM WEST QLD 4178</w:t>
      </w:r>
    </w:p>
    <w:p w14:paraId="753172DF" w14:textId="77777777" w:rsidR="00D84620" w:rsidRDefault="0010150B" w:rsidP="00D84620">
      <w:pPr>
        <w:numPr>
          <w:ilvl w:val="0"/>
          <w:numId w:val="39"/>
        </w:numPr>
        <w:tabs>
          <w:tab w:val="left" w:pos="4111"/>
        </w:tabs>
      </w:pPr>
      <w:r>
        <w:t>CRCS - Flexible Respite, 4-251CEJW, 166 Sibley Road, WYNNUM WEST QLD 4178</w:t>
      </w:r>
    </w:p>
    <w:p w14:paraId="753172E0" w14:textId="77777777" w:rsidR="00D84620" w:rsidRDefault="0010150B" w:rsidP="00D84620">
      <w:pPr>
        <w:numPr>
          <w:ilvl w:val="0"/>
          <w:numId w:val="39"/>
        </w:numPr>
        <w:tabs>
          <w:tab w:val="left" w:pos="4111"/>
        </w:tabs>
      </w:pPr>
      <w:r>
        <w:t>CHSP - Home Maintenance, 4-251N89U, 166 Sibley Road, WYNNUM WEST QLD 4178</w:t>
      </w:r>
    </w:p>
    <w:p w14:paraId="753172E1" w14:textId="77777777" w:rsidR="00D84620" w:rsidRDefault="0010150B" w:rsidP="00D84620">
      <w:pPr>
        <w:numPr>
          <w:ilvl w:val="0"/>
          <w:numId w:val="39"/>
        </w:numPr>
        <w:tabs>
          <w:tab w:val="left" w:pos="4111"/>
        </w:tabs>
      </w:pPr>
      <w:r>
        <w:t>CHSP - Home Modifications, 4-251N8EI, 166 Sibley Road, WYNNUM WEST QLD 4178</w:t>
      </w:r>
    </w:p>
    <w:p w14:paraId="753172E2" w14:textId="77777777" w:rsidR="00D84620" w:rsidRDefault="0010150B" w:rsidP="00D84620">
      <w:pPr>
        <w:numPr>
          <w:ilvl w:val="0"/>
          <w:numId w:val="39"/>
        </w:numPr>
        <w:tabs>
          <w:tab w:val="left" w:pos="4111"/>
        </w:tabs>
      </w:pPr>
      <w:r>
        <w:lastRenderedPageBreak/>
        <w:t>CHSP - Personal Care, 4-25258DR, 166 Sibley Road, WYNNUM WEST QLD 4178</w:t>
      </w:r>
    </w:p>
    <w:p w14:paraId="753172E3" w14:textId="77777777" w:rsidR="00D84620" w:rsidRDefault="0010150B" w:rsidP="00D84620">
      <w:pPr>
        <w:numPr>
          <w:ilvl w:val="0"/>
          <w:numId w:val="39"/>
        </w:numPr>
        <w:tabs>
          <w:tab w:val="left" w:pos="4111"/>
        </w:tabs>
      </w:pPr>
      <w:r>
        <w:t>CHSP - Social Support Group, 4-252593P, 166 Sibley Road, WYNNUM WEST QLD 4178</w:t>
      </w:r>
    </w:p>
    <w:p w14:paraId="753172E5" w14:textId="06099AF6" w:rsidR="00D84620" w:rsidRDefault="0010150B" w:rsidP="00D84620">
      <w:pPr>
        <w:numPr>
          <w:ilvl w:val="0"/>
          <w:numId w:val="39"/>
        </w:numPr>
        <w:tabs>
          <w:tab w:val="left" w:pos="4111"/>
        </w:tabs>
        <w:spacing w:after="0"/>
      </w:pPr>
      <w:r>
        <w:t>CHSP - Social Support Individual, 4-253WGQT, 166 Sibley Road, WYNNUM WEST QLD 4178</w:t>
      </w:r>
      <w:bookmarkEnd w:id="1"/>
    </w:p>
    <w:p w14:paraId="753172E9" w14:textId="610815D5" w:rsidR="00C20EE9" w:rsidRPr="00D97B1B" w:rsidRDefault="0010150B" w:rsidP="00D97B1B">
      <w:pPr>
        <w:pStyle w:val="Heading1"/>
      </w:pPr>
      <w:r w:rsidRPr="001E6954">
        <w:t>Overall assessment of this Service</w:t>
      </w:r>
      <w:bookmarkStart w:id="2" w:name="_Hlk27119087"/>
      <w:r>
        <w:rPr>
          <w:rFonts w:cs="Times New Roman"/>
          <w:i/>
          <w:color w:val="0000FF"/>
        </w:rPr>
        <w:t xml:space="preserve"> </w:t>
      </w:r>
    </w:p>
    <w:tbl>
      <w:tblPr>
        <w:tblStyle w:val="TableGrid"/>
        <w:tblW w:w="5091"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1897"/>
      </w:tblGrid>
      <w:tr w:rsidR="00D96421" w14:paraId="753172EC" w14:textId="77777777" w:rsidTr="009670D3">
        <w:trPr>
          <w:trHeight w:val="227"/>
        </w:trPr>
        <w:tc>
          <w:tcPr>
            <w:tcW w:w="3997" w:type="pct"/>
            <w:shd w:val="clear" w:color="auto" w:fill="auto"/>
          </w:tcPr>
          <w:p w14:paraId="753172EA" w14:textId="2D52305C" w:rsidR="00D96421" w:rsidRPr="001E6954" w:rsidRDefault="00D96421" w:rsidP="003C6EC2">
            <w:pPr>
              <w:keepNext/>
              <w:spacing w:before="40" w:after="40" w:line="240" w:lineRule="auto"/>
              <w:rPr>
                <w:b/>
              </w:rPr>
            </w:pPr>
            <w:bookmarkStart w:id="3" w:name="_Hlk27119070"/>
            <w:bookmarkEnd w:id="2"/>
            <w:r w:rsidRPr="001E6954">
              <w:rPr>
                <w:b/>
              </w:rPr>
              <w:t>Standard 2 Ongoing assessment and planning with consumers</w:t>
            </w:r>
          </w:p>
        </w:tc>
        <w:tc>
          <w:tcPr>
            <w:tcW w:w="1003" w:type="pct"/>
            <w:shd w:val="clear" w:color="auto" w:fill="auto"/>
          </w:tcPr>
          <w:p w14:paraId="753172EB" w14:textId="4E48EBF8" w:rsidR="00D96421" w:rsidRPr="001E6954" w:rsidRDefault="00A67871" w:rsidP="003C6EC2">
            <w:pPr>
              <w:keepNext/>
              <w:spacing w:before="40" w:after="40" w:line="240" w:lineRule="auto"/>
              <w:jc w:val="right"/>
              <w:rPr>
                <w:b/>
                <w:bCs/>
                <w:iCs/>
                <w:color w:val="00577D"/>
                <w:szCs w:val="40"/>
              </w:rPr>
            </w:pPr>
            <w:r>
              <w:rPr>
                <w:b/>
                <w:bCs/>
                <w:iCs/>
                <w:color w:val="00577D"/>
                <w:szCs w:val="40"/>
              </w:rPr>
              <w:t>Not Compliant</w:t>
            </w:r>
          </w:p>
        </w:tc>
      </w:tr>
      <w:tr w:rsidR="00D96421" w14:paraId="753172EF" w14:textId="77777777" w:rsidTr="009670D3">
        <w:trPr>
          <w:trHeight w:val="289"/>
        </w:trPr>
        <w:tc>
          <w:tcPr>
            <w:tcW w:w="3997" w:type="pct"/>
            <w:shd w:val="clear" w:color="auto" w:fill="auto"/>
          </w:tcPr>
          <w:p w14:paraId="753172ED" w14:textId="147C4DFF" w:rsidR="00D96421" w:rsidRPr="001E6954" w:rsidRDefault="00D96421" w:rsidP="004C55D8">
            <w:pPr>
              <w:spacing w:before="40" w:after="40" w:line="240" w:lineRule="auto"/>
              <w:ind w:left="318"/>
            </w:pPr>
            <w:r w:rsidRPr="001E6954">
              <w:t>Requirement 2(3)(a)</w:t>
            </w:r>
          </w:p>
        </w:tc>
        <w:tc>
          <w:tcPr>
            <w:tcW w:w="1003" w:type="pct"/>
            <w:shd w:val="clear" w:color="auto" w:fill="auto"/>
          </w:tcPr>
          <w:p w14:paraId="753172EE" w14:textId="7F759B82" w:rsidR="00D96421" w:rsidRPr="001E6954" w:rsidRDefault="004F12F8" w:rsidP="00463EF3">
            <w:pPr>
              <w:spacing w:before="40" w:after="40" w:line="240" w:lineRule="auto"/>
              <w:jc w:val="right"/>
              <w:rPr>
                <w:color w:val="0000FF"/>
              </w:rPr>
            </w:pPr>
            <w:r>
              <w:rPr>
                <w:bCs/>
                <w:iCs/>
                <w:color w:val="00577D"/>
                <w:szCs w:val="40"/>
              </w:rPr>
              <w:t>Not Compliant</w:t>
            </w:r>
          </w:p>
        </w:tc>
      </w:tr>
      <w:bookmarkEnd w:id="3"/>
    </w:tbl>
    <w:p w14:paraId="75317380" w14:textId="77777777" w:rsidR="008A22FF" w:rsidRDefault="00E41D79"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75317381" w14:textId="77777777" w:rsidR="007F5256" w:rsidRPr="00D21DCD" w:rsidRDefault="0010150B" w:rsidP="00EC5474">
      <w:pPr>
        <w:pStyle w:val="Heading1"/>
      </w:pPr>
      <w:r>
        <w:lastRenderedPageBreak/>
        <w:t>Detailed assessment</w:t>
      </w:r>
    </w:p>
    <w:p w14:paraId="75317382" w14:textId="539E5EEC" w:rsidR="001E6954" w:rsidRPr="00D63989" w:rsidRDefault="0010150B" w:rsidP="001E6954">
      <w:r w:rsidRPr="00D63989">
        <w:t>This performance report details the Commission</w:t>
      </w:r>
      <w:r>
        <w:t>er</w:t>
      </w:r>
      <w:r w:rsidRPr="00D63989">
        <w:t xml:space="preserve">’s assessment of the provider’s performance, in relation to the service, against the Aged Care Quality Standards (Quality Standards). The Quality Standard and requirements are assessed as either compliant or </w:t>
      </w:r>
      <w:r w:rsidR="004F12F8">
        <w:t>Not Compliant</w:t>
      </w:r>
      <w:r w:rsidRPr="00D63989">
        <w:t xml:space="preserve"> at the Standard and requirement level where applicable.</w:t>
      </w:r>
    </w:p>
    <w:p w14:paraId="75317383" w14:textId="77777777" w:rsidR="001E6954" w:rsidRPr="001E6954" w:rsidRDefault="0010150B" w:rsidP="001E6954">
      <w:pPr>
        <w:rPr>
          <w:color w:val="auto"/>
        </w:rPr>
      </w:pPr>
      <w:r w:rsidRPr="00D63989">
        <w:t>The report also specifies areas in which improvements must be made to ensure the Quality Standards are complied with.</w:t>
      </w:r>
    </w:p>
    <w:p w14:paraId="75317384" w14:textId="77777777" w:rsidR="001E6954" w:rsidRPr="00D63989" w:rsidRDefault="0010150B" w:rsidP="001E6954">
      <w:r w:rsidRPr="00D63989">
        <w:t>The following information has been taken into account in developing this performance report:</w:t>
      </w:r>
    </w:p>
    <w:p w14:paraId="75317385" w14:textId="3A0C4215" w:rsidR="004B33E7" w:rsidRDefault="0010150B"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w:t>
      </w:r>
      <w:r w:rsidRPr="009670D3">
        <w:t>by</w:t>
      </w:r>
      <w:r w:rsidR="009670D3" w:rsidRPr="009670D3">
        <w:t xml:space="preserve"> a</w:t>
      </w:r>
      <w:r w:rsidRPr="009670D3">
        <w:t xml:space="preserve"> review of documents and interviews with staff, consumers/representatives and others</w:t>
      </w:r>
      <w:r w:rsidR="00DF583C" w:rsidRPr="009670D3">
        <w:t>.</w:t>
      </w:r>
    </w:p>
    <w:p w14:paraId="75317388" w14:textId="6A258476" w:rsidR="008A22FF" w:rsidRPr="00DD5596" w:rsidRDefault="0010150B" w:rsidP="00DD5596">
      <w:pPr>
        <w:pStyle w:val="ListBullet"/>
      </w:pPr>
      <w:r w:rsidRPr="00365DAE">
        <w:t>the provider</w:t>
      </w:r>
      <w:r>
        <w:t>’s</w:t>
      </w:r>
      <w:r w:rsidRPr="00365DAE">
        <w:t xml:space="preserve"> re</w:t>
      </w:r>
      <w:r w:rsidRPr="005B5BE5">
        <w:t xml:space="preserve">sponse to the Assessment Contact - Desk report received </w:t>
      </w:r>
      <w:r w:rsidR="005B5BE5" w:rsidRPr="005B5BE5">
        <w:t>10 May 2022</w:t>
      </w:r>
    </w:p>
    <w:p w14:paraId="75317389" w14:textId="77777777" w:rsidR="00095CD4" w:rsidRDefault="00E41D79" w:rsidP="00095CD4">
      <w:pPr>
        <w:sectPr w:rsidR="00095CD4" w:rsidSect="00E22030">
          <w:headerReference w:type="first" r:id="rId18"/>
          <w:pgSz w:w="11906" w:h="16838"/>
          <w:pgMar w:top="1701" w:right="1418" w:bottom="1418" w:left="1418" w:header="709" w:footer="397" w:gutter="0"/>
          <w:cols w:space="708"/>
          <w:docGrid w:linePitch="360"/>
        </w:sectPr>
      </w:pPr>
    </w:p>
    <w:p w14:paraId="753173AC" w14:textId="77777777" w:rsidR="00154403" w:rsidRPr="00154403" w:rsidRDefault="00E41D79" w:rsidP="00154403"/>
    <w:p w14:paraId="753173AD" w14:textId="77777777" w:rsidR="00ED6B57" w:rsidRDefault="00E41D79" w:rsidP="00095CD4">
      <w:pPr>
        <w:sectPr w:rsidR="00ED6B57" w:rsidSect="00C219E7">
          <w:headerReference w:type="first" r:id="rId19"/>
          <w:type w:val="continuous"/>
          <w:pgSz w:w="11906" w:h="16838"/>
          <w:pgMar w:top="1701" w:right="1418" w:bottom="1418" w:left="1418" w:header="709" w:footer="397" w:gutter="0"/>
          <w:cols w:space="708"/>
          <w:titlePg/>
          <w:docGrid w:linePitch="360"/>
        </w:sectPr>
      </w:pPr>
    </w:p>
    <w:p w14:paraId="753173AE" w14:textId="7FF9AE28" w:rsidR="001862F5" w:rsidRDefault="0010150B" w:rsidP="00A3716D">
      <w:pPr>
        <w:pStyle w:val="Heading1"/>
        <w:tabs>
          <w:tab w:val="right" w:pos="9070"/>
        </w:tabs>
        <w:spacing w:before="560" w:after="640"/>
        <w:rPr>
          <w:color w:val="FFFFFF" w:themeColor="background1"/>
        </w:rPr>
        <w:sectPr w:rsidR="001862F5" w:rsidSect="0036239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531748D" wp14:editId="7531748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567125"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00A67871">
        <w:rPr>
          <w:color w:val="FFFFFF" w:themeColor="background1"/>
          <w:sz w:val="36"/>
        </w:rPr>
        <w:tab/>
        <w:t>Not Compliant</w:t>
      </w:r>
      <w:r w:rsidRPr="00703E80">
        <w:rPr>
          <w:color w:val="FFFFFF" w:themeColor="background1"/>
          <w:sz w:val="36"/>
        </w:rPr>
        <w:tab/>
      </w:r>
      <w:r w:rsidRPr="00703E80">
        <w:rPr>
          <w:color w:val="FFFFFF" w:themeColor="background1"/>
        </w:rPr>
        <w:br/>
        <w:t>Ongoing assessment and planning with consumers</w:t>
      </w:r>
      <w:bookmarkEnd w:id="4"/>
    </w:p>
    <w:p w14:paraId="753173AF" w14:textId="77777777" w:rsidR="00ED6B57" w:rsidRPr="00ED6B57" w:rsidRDefault="0010150B" w:rsidP="00ED6B57">
      <w:pPr>
        <w:pStyle w:val="Heading3"/>
        <w:shd w:val="clear" w:color="auto" w:fill="F2F2F2" w:themeFill="background1" w:themeFillShade="F2"/>
      </w:pPr>
      <w:r w:rsidRPr="00ED6B57">
        <w:t>Consumer outcome:</w:t>
      </w:r>
    </w:p>
    <w:p w14:paraId="753173B0" w14:textId="77777777" w:rsidR="00ED6B57" w:rsidRPr="00ED6B57" w:rsidRDefault="0010150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53173B1" w14:textId="77777777" w:rsidR="00ED6B57" w:rsidRPr="00ED6B57" w:rsidRDefault="0010150B" w:rsidP="00ED6B57">
      <w:pPr>
        <w:pStyle w:val="Heading3"/>
        <w:shd w:val="clear" w:color="auto" w:fill="F2F2F2" w:themeFill="background1" w:themeFillShade="F2"/>
      </w:pPr>
      <w:r w:rsidRPr="00ED6B57">
        <w:t>Organisation statement:</w:t>
      </w:r>
    </w:p>
    <w:p w14:paraId="753173B2" w14:textId="77777777" w:rsidR="00ED6B57" w:rsidRPr="00ED6B57" w:rsidRDefault="0010150B"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53173B3" w14:textId="77777777" w:rsidR="00ED6B57" w:rsidRDefault="0010150B" w:rsidP="00ED6B57">
      <w:pPr>
        <w:pStyle w:val="Heading2"/>
      </w:pPr>
      <w:r>
        <w:t xml:space="preserve">Assessment </w:t>
      </w:r>
      <w:r w:rsidRPr="002B2C0F">
        <w:t>of Standard</w:t>
      </w:r>
      <w:r>
        <w:t xml:space="preserve"> 2</w:t>
      </w:r>
    </w:p>
    <w:p w14:paraId="753173B5" w14:textId="7042959D" w:rsidR="00154403" w:rsidRPr="00D435F8" w:rsidRDefault="0010150B" w:rsidP="00154403">
      <w:pPr>
        <w:rPr>
          <w:rFonts w:eastAsia="Calibri"/>
          <w:i/>
          <w:color w:val="auto"/>
          <w:lang w:eastAsia="en-US"/>
        </w:rPr>
      </w:pPr>
      <w:r w:rsidRPr="00154403">
        <w:rPr>
          <w:rFonts w:eastAsiaTheme="minorHAnsi"/>
        </w:rPr>
        <w:t>The Quality Standard is asse</w:t>
      </w:r>
      <w:r w:rsidRPr="00CB06D2">
        <w:rPr>
          <w:rFonts w:eastAsiaTheme="minorHAnsi"/>
          <w:color w:val="auto"/>
        </w:rPr>
        <w:t>ssed as</w:t>
      </w:r>
      <w:r w:rsidR="00CB06D2" w:rsidRPr="00CB06D2">
        <w:rPr>
          <w:rFonts w:eastAsiaTheme="minorHAnsi"/>
          <w:color w:val="auto"/>
        </w:rPr>
        <w:t xml:space="preserve"> </w:t>
      </w:r>
      <w:r w:rsidR="004F12F8">
        <w:rPr>
          <w:rFonts w:eastAsiaTheme="minorHAnsi"/>
          <w:color w:val="auto"/>
        </w:rPr>
        <w:t>N</w:t>
      </w:r>
      <w:r w:rsidRPr="00CB06D2">
        <w:rPr>
          <w:rFonts w:eastAsiaTheme="minorHAnsi"/>
          <w:color w:val="auto"/>
        </w:rPr>
        <w:t>o</w:t>
      </w:r>
      <w:r w:rsidR="00A565C5">
        <w:rPr>
          <w:rFonts w:eastAsiaTheme="minorHAnsi"/>
          <w:color w:val="auto"/>
        </w:rPr>
        <w:t>t</w:t>
      </w:r>
      <w:r w:rsidR="004F12F8">
        <w:rPr>
          <w:rFonts w:eastAsiaTheme="minorHAnsi"/>
          <w:color w:val="auto"/>
        </w:rPr>
        <w:t xml:space="preserve"> C</w:t>
      </w:r>
      <w:r w:rsidRPr="00CB06D2">
        <w:rPr>
          <w:rFonts w:eastAsiaTheme="minorHAnsi"/>
          <w:color w:val="auto"/>
        </w:rPr>
        <w:t>ompliant as</w:t>
      </w:r>
      <w:r w:rsidR="00CB06D2" w:rsidRPr="00CB06D2">
        <w:rPr>
          <w:rFonts w:eastAsiaTheme="minorHAnsi"/>
          <w:color w:val="auto"/>
        </w:rPr>
        <w:t xml:space="preserve"> Requirement 2(3)(a) has</w:t>
      </w:r>
      <w:r w:rsidRPr="00CB06D2">
        <w:rPr>
          <w:rFonts w:eastAsiaTheme="minorHAnsi"/>
          <w:color w:val="auto"/>
        </w:rPr>
        <w:t xml:space="preserve"> been assessed as</w:t>
      </w:r>
      <w:r w:rsidR="00CB06D2" w:rsidRPr="00CB06D2">
        <w:rPr>
          <w:rFonts w:eastAsiaTheme="minorHAnsi"/>
          <w:color w:val="auto"/>
        </w:rPr>
        <w:t xml:space="preserve"> </w:t>
      </w:r>
      <w:r w:rsidR="004F12F8">
        <w:rPr>
          <w:rFonts w:eastAsiaTheme="minorHAnsi"/>
          <w:color w:val="auto"/>
        </w:rPr>
        <w:t>Not Compliant</w:t>
      </w:r>
      <w:r w:rsidR="00CB06D2" w:rsidRPr="00CB06D2">
        <w:rPr>
          <w:rFonts w:eastAsiaTheme="minorHAnsi"/>
          <w:color w:val="auto"/>
        </w:rPr>
        <w:t>.</w:t>
      </w:r>
    </w:p>
    <w:p w14:paraId="753173B6" w14:textId="196D91B9" w:rsidR="00ED6B57" w:rsidRDefault="0010150B" w:rsidP="00ED6B57">
      <w:pPr>
        <w:pStyle w:val="Heading2"/>
      </w:pPr>
      <w:r>
        <w:t>Assessment of Standard 2 Requirements</w:t>
      </w:r>
      <w:r w:rsidRPr="0066387A">
        <w:rPr>
          <w:i/>
          <w:color w:val="0000FF"/>
          <w:sz w:val="24"/>
          <w:szCs w:val="24"/>
        </w:rPr>
        <w:t xml:space="preserve"> </w:t>
      </w:r>
    </w:p>
    <w:p w14:paraId="753173B7" w14:textId="592BCF3C" w:rsidR="00934888" w:rsidRDefault="0010150B" w:rsidP="00934888">
      <w:pPr>
        <w:pStyle w:val="Heading3"/>
      </w:pPr>
      <w:r w:rsidRPr="00051035">
        <w:t xml:space="preserve">Requirement </w:t>
      </w:r>
      <w:r>
        <w:t>2</w:t>
      </w:r>
      <w:r w:rsidRPr="00051035">
        <w:t>(3)(a)</w:t>
      </w:r>
      <w:r w:rsidRPr="00051035">
        <w:tab/>
      </w:r>
      <w:r w:rsidR="004F12F8">
        <w:t>Not Compliant</w:t>
      </w:r>
    </w:p>
    <w:p w14:paraId="753173B9" w14:textId="36094A9A" w:rsidR="00853601" w:rsidRDefault="0010150B" w:rsidP="00853601">
      <w:pPr>
        <w:rPr>
          <w:i/>
        </w:rPr>
      </w:pPr>
      <w:r w:rsidRPr="001F433A">
        <w:rPr>
          <w:i/>
        </w:rPr>
        <w:t>Assessment and planning, including consideration of risks to the consumer’s health and well-being, informs the delivery of safe and effective care and services.</w:t>
      </w:r>
    </w:p>
    <w:p w14:paraId="715F280F" w14:textId="2A328330" w:rsidR="004C5BCC" w:rsidRDefault="004C5BCC" w:rsidP="004C5BCC">
      <w:pPr>
        <w:rPr>
          <w:rFonts w:eastAsia="Arial"/>
          <w:color w:val="000000" w:themeColor="text1"/>
        </w:rPr>
      </w:pPr>
      <w:r>
        <w:rPr>
          <w:rFonts w:eastAsia="Arial"/>
          <w:color w:val="000000" w:themeColor="text1"/>
        </w:rPr>
        <w:t xml:space="preserve">The </w:t>
      </w:r>
      <w:r w:rsidR="00514601">
        <w:rPr>
          <w:rFonts w:eastAsia="Arial"/>
          <w:color w:val="000000" w:themeColor="text1"/>
        </w:rPr>
        <w:t xml:space="preserve">Assessment Team found at the point in time the Assessment </w:t>
      </w:r>
      <w:r w:rsidR="00040D93">
        <w:rPr>
          <w:rFonts w:eastAsia="Arial"/>
          <w:color w:val="000000" w:themeColor="text1"/>
        </w:rPr>
        <w:t>Contact</w:t>
      </w:r>
      <w:r w:rsidR="00514601">
        <w:rPr>
          <w:rFonts w:eastAsia="Arial"/>
          <w:color w:val="000000" w:themeColor="text1"/>
        </w:rPr>
        <w:t xml:space="preserve"> was conducted the service failed to </w:t>
      </w:r>
      <w:r w:rsidRPr="08337738">
        <w:rPr>
          <w:rFonts w:eastAsia="Arial"/>
          <w:color w:val="000000" w:themeColor="text1"/>
        </w:rPr>
        <w:t>demonstrate assessment and planning</w:t>
      </w:r>
      <w:r w:rsidR="00B80A95">
        <w:rPr>
          <w:rFonts w:eastAsia="Arial"/>
          <w:color w:val="000000" w:themeColor="text1"/>
        </w:rPr>
        <w:t>, including consideration of</w:t>
      </w:r>
      <w:r w:rsidRPr="08337738">
        <w:rPr>
          <w:rFonts w:eastAsia="Arial"/>
          <w:color w:val="000000" w:themeColor="text1"/>
        </w:rPr>
        <w:t xml:space="preserve"> risks to the consumer’s health and well-being, to inform the delivery of safe and effective care and services. Relevant risks to consumers’ safety, health and well-being are not consistently identified and strategies to minimise risk are not </w:t>
      </w:r>
      <w:r w:rsidR="00924079">
        <w:rPr>
          <w:rFonts w:eastAsia="Arial"/>
          <w:color w:val="000000" w:themeColor="text1"/>
        </w:rPr>
        <w:t xml:space="preserve">always </w:t>
      </w:r>
      <w:r w:rsidRPr="08337738">
        <w:rPr>
          <w:rFonts w:eastAsia="Arial"/>
          <w:color w:val="000000" w:themeColor="text1"/>
        </w:rPr>
        <w:t xml:space="preserve">documented. Care plans reviewed did not include sufficient detail about assessed needs and risks to the consumer to guide staff in the delivery of safe and effective care and services.  </w:t>
      </w:r>
    </w:p>
    <w:p w14:paraId="5A75DE83" w14:textId="59A68198" w:rsidR="001B56E3" w:rsidRDefault="004C5BCC" w:rsidP="00996AED">
      <w:pPr>
        <w:rPr>
          <w:rFonts w:eastAsia="Arial"/>
          <w:color w:val="000000" w:themeColor="text1"/>
        </w:rPr>
      </w:pPr>
      <w:r>
        <w:rPr>
          <w:rFonts w:eastAsia="Arial"/>
          <w:color w:val="000000" w:themeColor="text1"/>
        </w:rPr>
        <w:t>The Assessment Team interviewed consumers a</w:t>
      </w:r>
      <w:r w:rsidR="004B62D4">
        <w:rPr>
          <w:rFonts w:eastAsia="Arial"/>
          <w:color w:val="000000" w:themeColor="text1"/>
        </w:rPr>
        <w:t>nd</w:t>
      </w:r>
      <w:r>
        <w:rPr>
          <w:rFonts w:eastAsia="Arial"/>
          <w:color w:val="000000" w:themeColor="text1"/>
        </w:rPr>
        <w:t xml:space="preserve"> staff and received information on c</w:t>
      </w:r>
      <w:r w:rsidRPr="08337738">
        <w:rPr>
          <w:rFonts w:eastAsia="Arial"/>
          <w:color w:val="000000" w:themeColor="text1"/>
        </w:rPr>
        <w:t>are planning documentation</w:t>
      </w:r>
      <w:r w:rsidR="00B80A95">
        <w:rPr>
          <w:rFonts w:eastAsia="Arial"/>
          <w:color w:val="000000" w:themeColor="text1"/>
        </w:rPr>
        <w:t xml:space="preserve"> of four</w:t>
      </w:r>
      <w:r w:rsidRPr="08337738">
        <w:rPr>
          <w:rFonts w:eastAsia="Arial"/>
          <w:color w:val="000000" w:themeColor="text1"/>
        </w:rPr>
        <w:t xml:space="preserve"> consumers</w:t>
      </w:r>
      <w:r w:rsidR="00514601">
        <w:rPr>
          <w:rFonts w:eastAsia="Arial"/>
          <w:color w:val="000000" w:themeColor="text1"/>
        </w:rPr>
        <w:t>.</w:t>
      </w:r>
      <w:r w:rsidRPr="08337738">
        <w:rPr>
          <w:rFonts w:eastAsia="Arial"/>
          <w:color w:val="000000" w:themeColor="text1"/>
        </w:rPr>
        <w:t xml:space="preserve"> </w:t>
      </w:r>
      <w:r w:rsidR="00514601">
        <w:rPr>
          <w:rFonts w:eastAsia="Arial"/>
          <w:color w:val="000000" w:themeColor="text1"/>
        </w:rPr>
        <w:t>The evidence obtained</w:t>
      </w:r>
      <w:r>
        <w:rPr>
          <w:rFonts w:eastAsia="Arial"/>
          <w:color w:val="000000" w:themeColor="text1"/>
        </w:rPr>
        <w:t xml:space="preserve"> </w:t>
      </w:r>
      <w:r w:rsidR="00996AED">
        <w:rPr>
          <w:rFonts w:eastAsia="Arial"/>
          <w:color w:val="000000" w:themeColor="text1"/>
        </w:rPr>
        <w:t>failed to</w:t>
      </w:r>
      <w:r>
        <w:rPr>
          <w:rFonts w:eastAsia="Arial"/>
          <w:color w:val="000000" w:themeColor="text1"/>
        </w:rPr>
        <w:t xml:space="preserve"> demonstrate </w:t>
      </w:r>
      <w:r w:rsidR="004B62D4">
        <w:rPr>
          <w:rFonts w:eastAsia="Arial"/>
          <w:color w:val="000000" w:themeColor="text1"/>
        </w:rPr>
        <w:t xml:space="preserve">how </w:t>
      </w:r>
      <w:r w:rsidRPr="08337738">
        <w:rPr>
          <w:rFonts w:eastAsia="Arial"/>
          <w:color w:val="000000" w:themeColor="text1"/>
        </w:rPr>
        <w:t xml:space="preserve">assessment and planning </w:t>
      </w:r>
      <w:r>
        <w:rPr>
          <w:rFonts w:eastAsia="Arial"/>
          <w:color w:val="000000" w:themeColor="text1"/>
        </w:rPr>
        <w:t xml:space="preserve">are effectively </w:t>
      </w:r>
      <w:r w:rsidRPr="08337738">
        <w:rPr>
          <w:rFonts w:eastAsia="Arial"/>
          <w:color w:val="000000" w:themeColor="text1"/>
        </w:rPr>
        <w:t>documented in consumers’ care plans</w:t>
      </w:r>
      <w:r>
        <w:rPr>
          <w:rFonts w:eastAsia="Arial"/>
          <w:color w:val="000000" w:themeColor="text1"/>
        </w:rPr>
        <w:t xml:space="preserve"> to identify and manage </w:t>
      </w:r>
      <w:r w:rsidR="00040D93">
        <w:rPr>
          <w:rFonts w:eastAsia="Arial"/>
          <w:color w:val="000000" w:themeColor="text1"/>
        </w:rPr>
        <w:t>risks and</w:t>
      </w:r>
      <w:r>
        <w:rPr>
          <w:rFonts w:eastAsia="Arial"/>
          <w:color w:val="000000" w:themeColor="text1"/>
        </w:rPr>
        <w:t xml:space="preserve"> provide staff guidance when providing care and services</w:t>
      </w:r>
      <w:r w:rsidRPr="08337738">
        <w:rPr>
          <w:rFonts w:eastAsia="Arial"/>
          <w:color w:val="000000" w:themeColor="text1"/>
        </w:rPr>
        <w:t xml:space="preserve">. </w:t>
      </w:r>
    </w:p>
    <w:p w14:paraId="159F4C09" w14:textId="24DD394A" w:rsidR="00996AED" w:rsidRDefault="00023037" w:rsidP="00996AED">
      <w:pPr>
        <w:rPr>
          <w:rFonts w:eastAsia="Calibri"/>
          <w:color w:val="auto"/>
          <w:lang w:eastAsia="en-US"/>
        </w:rPr>
      </w:pPr>
      <w:r>
        <w:rPr>
          <w:rFonts w:eastAsia="Calibri"/>
          <w:color w:val="auto"/>
          <w:lang w:eastAsia="en-US"/>
        </w:rPr>
        <w:lastRenderedPageBreak/>
        <w:t>A sample of e</w:t>
      </w:r>
      <w:r w:rsidR="00996AED" w:rsidRPr="08337738">
        <w:rPr>
          <w:rFonts w:eastAsia="Calibri"/>
          <w:color w:val="auto"/>
          <w:lang w:eastAsia="en-US"/>
        </w:rPr>
        <w:t xml:space="preserve">xamples and evidence of the service </w:t>
      </w:r>
      <w:r w:rsidR="00996AED" w:rsidRPr="08337738">
        <w:rPr>
          <w:rFonts w:eastAsia="Calibri"/>
          <w:color w:val="000000" w:themeColor="text1"/>
          <w:lang w:eastAsia="en-US"/>
        </w:rPr>
        <w:t>not meeting this r</w:t>
      </w:r>
      <w:r w:rsidR="00996AED" w:rsidRPr="08337738">
        <w:rPr>
          <w:rFonts w:eastAsia="Calibri"/>
          <w:color w:val="auto"/>
          <w:lang w:eastAsia="en-US"/>
        </w:rPr>
        <w:t>equirement</w:t>
      </w:r>
      <w:r w:rsidR="001B56E3">
        <w:rPr>
          <w:rFonts w:eastAsia="Calibri"/>
          <w:color w:val="auto"/>
          <w:lang w:eastAsia="en-US"/>
        </w:rPr>
        <w:t xml:space="preserve"> at the time of the Assessment Contact</w:t>
      </w:r>
      <w:r>
        <w:rPr>
          <w:rFonts w:eastAsia="Calibri"/>
          <w:color w:val="auto"/>
          <w:lang w:eastAsia="en-US"/>
        </w:rPr>
        <w:t xml:space="preserve"> are included</w:t>
      </w:r>
      <w:r w:rsidR="00996AED" w:rsidRPr="08337738">
        <w:rPr>
          <w:rFonts w:eastAsia="Calibri"/>
          <w:color w:val="auto"/>
          <w:lang w:eastAsia="en-US"/>
        </w:rPr>
        <w:t xml:space="preserve"> </w:t>
      </w:r>
      <w:r>
        <w:rPr>
          <w:rFonts w:eastAsia="Calibri"/>
          <w:color w:val="auto"/>
          <w:lang w:eastAsia="en-US"/>
        </w:rPr>
        <w:t>below.</w:t>
      </w:r>
    </w:p>
    <w:p w14:paraId="4B8B48A6" w14:textId="72C2320D" w:rsidR="00EA47DA" w:rsidRPr="00976939" w:rsidRDefault="00007281" w:rsidP="00976939">
      <w:pPr>
        <w:spacing w:before="0" w:after="0"/>
        <w:rPr>
          <w:rFonts w:eastAsia="Calibri"/>
          <w:color w:val="auto"/>
        </w:rPr>
      </w:pPr>
      <w:r w:rsidRPr="00976939">
        <w:rPr>
          <w:color w:val="auto"/>
        </w:rPr>
        <w:t xml:space="preserve">Documentation analysed for Consumer A shows nurse </w:t>
      </w:r>
      <w:r w:rsidRPr="00976939">
        <w:rPr>
          <w:rFonts w:eastAsia="Calibri"/>
          <w:color w:val="auto"/>
        </w:rPr>
        <w:t xml:space="preserve">health monitoring identified current medication issues </w:t>
      </w:r>
      <w:r w:rsidR="00040D93" w:rsidRPr="00976939">
        <w:rPr>
          <w:rFonts w:eastAsia="Calibri"/>
          <w:color w:val="auto"/>
        </w:rPr>
        <w:t>because of</w:t>
      </w:r>
      <w:r w:rsidRPr="00976939">
        <w:rPr>
          <w:rFonts w:eastAsia="Calibri"/>
          <w:color w:val="auto"/>
        </w:rPr>
        <w:t xml:space="preserve"> swallowing difficulties and suggested a discussion with the GP to see if medications could be crushed.</w:t>
      </w:r>
      <w:r w:rsidR="00954B62">
        <w:rPr>
          <w:rFonts w:eastAsia="Calibri"/>
          <w:color w:val="auto"/>
        </w:rPr>
        <w:t xml:space="preserve"> Subsequent p</w:t>
      </w:r>
      <w:r w:rsidRPr="00976939">
        <w:rPr>
          <w:rFonts w:eastAsia="Calibri"/>
          <w:color w:val="auto"/>
        </w:rPr>
        <w:t>rogress note</w:t>
      </w:r>
      <w:r w:rsidR="00954B62">
        <w:rPr>
          <w:rFonts w:eastAsia="Calibri"/>
          <w:color w:val="auto"/>
        </w:rPr>
        <w:t>s</w:t>
      </w:r>
      <w:r w:rsidRPr="00976939">
        <w:rPr>
          <w:rFonts w:eastAsia="Calibri"/>
          <w:color w:val="auto"/>
        </w:rPr>
        <w:t xml:space="preserve"> do</w:t>
      </w:r>
      <w:r w:rsidR="004849C8">
        <w:rPr>
          <w:rFonts w:eastAsia="Calibri"/>
          <w:color w:val="auto"/>
        </w:rPr>
        <w:t xml:space="preserve"> not</w:t>
      </w:r>
      <w:r w:rsidRPr="00976939">
        <w:rPr>
          <w:rFonts w:eastAsia="Calibri"/>
          <w:color w:val="auto"/>
        </w:rPr>
        <w:t xml:space="preserve"> detail if any referral to a Speech pathologist for an assessment was actioned, following the identification of the swallowing risk. </w:t>
      </w:r>
      <w:r w:rsidR="00040D93" w:rsidRPr="00976939">
        <w:rPr>
          <w:rFonts w:eastAsia="Calibri"/>
          <w:color w:val="auto"/>
        </w:rPr>
        <w:t>Additionally,</w:t>
      </w:r>
      <w:r w:rsidRPr="00976939">
        <w:rPr>
          <w:rFonts w:eastAsia="Calibri"/>
          <w:color w:val="auto"/>
        </w:rPr>
        <w:t xml:space="preserve"> it was identified no skin integrity assessment was completed following the identification of skin irritation to forearms, buttock and upper thighs.</w:t>
      </w:r>
    </w:p>
    <w:p w14:paraId="51CB66B2" w14:textId="09DB8094" w:rsidR="006B1FD0" w:rsidRPr="00497D09" w:rsidRDefault="006B1FD0" w:rsidP="00497D09">
      <w:pPr>
        <w:rPr>
          <w:color w:val="auto"/>
        </w:rPr>
      </w:pPr>
      <w:r w:rsidRPr="00497D09">
        <w:rPr>
          <w:color w:val="auto"/>
        </w:rPr>
        <w:t xml:space="preserve">Analysis of Consumer B’s care planning documentation showed </w:t>
      </w:r>
      <w:r w:rsidR="00497D09">
        <w:rPr>
          <w:color w:val="auto"/>
        </w:rPr>
        <w:t>Consumer B</w:t>
      </w:r>
      <w:r w:rsidRPr="00497D09">
        <w:rPr>
          <w:color w:val="auto"/>
        </w:rPr>
        <w:t xml:space="preserve"> uses a white walking stick for </w:t>
      </w:r>
      <w:r w:rsidR="00497D09">
        <w:rPr>
          <w:color w:val="auto"/>
        </w:rPr>
        <w:t>Consumer B’s</w:t>
      </w:r>
      <w:r w:rsidRPr="00497D09">
        <w:rPr>
          <w:color w:val="auto"/>
        </w:rPr>
        <w:t xml:space="preserve"> vision impairment and a wheelie walker when </w:t>
      </w:r>
      <w:r w:rsidR="00497D09">
        <w:rPr>
          <w:color w:val="auto"/>
        </w:rPr>
        <w:t>Consumer B</w:t>
      </w:r>
      <w:r w:rsidRPr="00497D09">
        <w:rPr>
          <w:color w:val="auto"/>
        </w:rPr>
        <w:t xml:space="preserve"> is unwell. It states </w:t>
      </w:r>
      <w:r w:rsidR="00040D93" w:rsidRPr="00497D09">
        <w:rPr>
          <w:color w:val="auto"/>
        </w:rPr>
        <w:t>Consumer</w:t>
      </w:r>
      <w:r w:rsidRPr="00497D09">
        <w:rPr>
          <w:color w:val="auto"/>
        </w:rPr>
        <w:t xml:space="preserve"> B worries or gets stressed when Consumer B is not aware of Consumer B’s surroundings, however it does not provide any strategies to guide staff practice when providing services, including shopping support. The HCP Partner acknowledged the Support routine care plan could include greater detail regarding </w:t>
      </w:r>
      <w:r w:rsidR="0090485F">
        <w:rPr>
          <w:color w:val="auto"/>
        </w:rPr>
        <w:t xml:space="preserve">Consumer B’s </w:t>
      </w:r>
      <w:r w:rsidRPr="00497D09">
        <w:rPr>
          <w:color w:val="auto"/>
        </w:rPr>
        <w:t xml:space="preserve">mobility needs. </w:t>
      </w:r>
    </w:p>
    <w:p w14:paraId="5CAD4B86" w14:textId="7A103233" w:rsidR="00BB1B38" w:rsidRPr="00243BE0" w:rsidRDefault="0089051F" w:rsidP="00352A7F">
      <w:pPr>
        <w:pStyle w:val="ListBullet"/>
        <w:numPr>
          <w:ilvl w:val="0"/>
          <w:numId w:val="0"/>
        </w:numPr>
      </w:pPr>
      <w:r w:rsidRPr="00243BE0">
        <w:t xml:space="preserve">Analysis of Consumer C’s progress notes showed </w:t>
      </w:r>
      <w:r w:rsidRPr="00243BE0">
        <w:rPr>
          <w:rFonts w:eastAsia="Calibri"/>
          <w:szCs w:val="24"/>
        </w:rPr>
        <w:t>Consumer C was reviewed by his medical officer</w:t>
      </w:r>
      <w:r w:rsidR="00243BE0" w:rsidRPr="00243BE0">
        <w:rPr>
          <w:rFonts w:eastAsia="Calibri"/>
          <w:szCs w:val="24"/>
        </w:rPr>
        <w:t xml:space="preserve"> </w:t>
      </w:r>
      <w:r w:rsidRPr="00243BE0">
        <w:rPr>
          <w:rFonts w:eastAsia="Calibri"/>
          <w:szCs w:val="24"/>
        </w:rPr>
        <w:t>who ceased wound care by the service</w:t>
      </w:r>
      <w:r w:rsidR="00243BE0" w:rsidRPr="00243BE0">
        <w:rPr>
          <w:rFonts w:eastAsia="Calibri"/>
          <w:szCs w:val="24"/>
        </w:rPr>
        <w:t>. There is no evidence that Consumer C’s care plans were reviewed or updated following review by the medical officer. Progress</w:t>
      </w:r>
      <w:r w:rsidR="004849C8">
        <w:rPr>
          <w:rFonts w:eastAsia="Calibri"/>
          <w:szCs w:val="24"/>
        </w:rPr>
        <w:t xml:space="preserve"> notes</w:t>
      </w:r>
      <w:r w:rsidR="00243BE0">
        <w:rPr>
          <w:rFonts w:eastAsia="Calibri"/>
          <w:szCs w:val="24"/>
        </w:rPr>
        <w:t xml:space="preserve"> also</w:t>
      </w:r>
      <w:r w:rsidR="00243BE0" w:rsidRPr="00243BE0">
        <w:rPr>
          <w:rFonts w:eastAsia="Calibri"/>
          <w:szCs w:val="24"/>
        </w:rPr>
        <w:t xml:space="preserve"> identified Consumer C consumes</w:t>
      </w:r>
      <w:r w:rsidRPr="00243BE0">
        <w:rPr>
          <w:rFonts w:eastAsia="Calibri"/>
          <w:szCs w:val="24"/>
        </w:rPr>
        <w:t xml:space="preserve"> resource</w:t>
      </w:r>
      <w:r w:rsidR="00243BE0" w:rsidRPr="00243BE0">
        <w:rPr>
          <w:rFonts w:eastAsia="Calibri"/>
          <w:szCs w:val="24"/>
        </w:rPr>
        <w:t xml:space="preserve"> </w:t>
      </w:r>
      <w:r w:rsidRPr="00243BE0">
        <w:rPr>
          <w:rFonts w:eastAsia="Calibri"/>
          <w:szCs w:val="24"/>
        </w:rPr>
        <w:t>drink supplements</w:t>
      </w:r>
      <w:r w:rsidR="00243BE0">
        <w:rPr>
          <w:rFonts w:eastAsia="Calibri"/>
          <w:szCs w:val="24"/>
        </w:rPr>
        <w:t>,</w:t>
      </w:r>
      <w:r w:rsidRPr="00243BE0">
        <w:rPr>
          <w:rFonts w:eastAsia="Calibri"/>
          <w:szCs w:val="24"/>
        </w:rPr>
        <w:t xml:space="preserve"> </w:t>
      </w:r>
      <w:r w:rsidR="00040D93" w:rsidRPr="00243BE0">
        <w:rPr>
          <w:rFonts w:eastAsia="Calibri"/>
          <w:szCs w:val="24"/>
        </w:rPr>
        <w:t>however</w:t>
      </w:r>
      <w:r w:rsidRPr="00243BE0">
        <w:rPr>
          <w:rFonts w:eastAsia="Calibri"/>
          <w:szCs w:val="24"/>
        </w:rPr>
        <w:t xml:space="preserve"> no evidence was located to show care plans were reviewed and or updated to reflect these change</w:t>
      </w:r>
      <w:r w:rsidR="00243BE0">
        <w:rPr>
          <w:rFonts w:eastAsia="Calibri"/>
          <w:szCs w:val="24"/>
        </w:rPr>
        <w:t>s.</w:t>
      </w:r>
    </w:p>
    <w:p w14:paraId="085A825B" w14:textId="1A8E97B0" w:rsidR="00243BE0" w:rsidRPr="00243BE0" w:rsidRDefault="00243BE0" w:rsidP="00352A7F">
      <w:pPr>
        <w:pStyle w:val="ListBullet"/>
        <w:numPr>
          <w:ilvl w:val="0"/>
          <w:numId w:val="0"/>
        </w:numPr>
      </w:pPr>
      <w:r w:rsidRPr="00243BE0">
        <w:t xml:space="preserve">Analysis of </w:t>
      </w:r>
      <w:r w:rsidR="00040D93" w:rsidRPr="00243BE0">
        <w:t>Consumer</w:t>
      </w:r>
      <w:r w:rsidRPr="00243BE0">
        <w:t xml:space="preserve"> B’s progress notes showed nursing staff had completed falls risk assessments and actioned a referral to the Podiatrist to ensure Consumer B had appropriate footwear. A falls risk assessment completed shows Consumer B is a medium risk of falls, and the falls history states she had a fall in the last 3 months. </w:t>
      </w:r>
      <w:r>
        <w:t xml:space="preserve">Further analysis of documentation provided showed </w:t>
      </w:r>
      <w:r w:rsidR="00040D93" w:rsidRPr="00243BE0">
        <w:t>Consumer</w:t>
      </w:r>
      <w:r w:rsidRPr="00243BE0">
        <w:t xml:space="preserve"> B had a fall the month this assessment was conducted, therefore the ‘falls this month’ box should have been checked which would have changed the level of risk identified by the tool.</w:t>
      </w:r>
    </w:p>
    <w:p w14:paraId="42D7499F" w14:textId="4EFD84D4" w:rsidR="00652BA5" w:rsidRPr="00652BA5" w:rsidRDefault="004C5BCC" w:rsidP="004C5BCC">
      <w:pPr>
        <w:rPr>
          <w:i/>
          <w:color w:val="auto"/>
        </w:rPr>
      </w:pPr>
      <w:r w:rsidRPr="00652BA5">
        <w:rPr>
          <w:color w:val="auto"/>
        </w:rPr>
        <w:t>While I am satisfied that the approved provider, through its continuous improvement activities</w:t>
      </w:r>
      <w:r w:rsidR="00652BA5" w:rsidRPr="00652BA5">
        <w:rPr>
          <w:color w:val="auto"/>
        </w:rPr>
        <w:t xml:space="preserve"> and response to the Assessment Teams report</w:t>
      </w:r>
      <w:r w:rsidR="002F4F19" w:rsidRPr="00652BA5">
        <w:rPr>
          <w:color w:val="auto"/>
        </w:rPr>
        <w:t xml:space="preserve"> ha</w:t>
      </w:r>
      <w:r w:rsidR="00023037">
        <w:rPr>
          <w:color w:val="auto"/>
        </w:rPr>
        <w:t>ve</w:t>
      </w:r>
      <w:r w:rsidR="002F4F19" w:rsidRPr="00652BA5">
        <w:rPr>
          <w:color w:val="auto"/>
        </w:rPr>
        <w:t xml:space="preserve"> already partially </w:t>
      </w:r>
      <w:r w:rsidRPr="00652BA5">
        <w:rPr>
          <w:color w:val="auto"/>
        </w:rPr>
        <w:t>address</w:t>
      </w:r>
      <w:r w:rsidR="002F4F19" w:rsidRPr="00652BA5">
        <w:rPr>
          <w:color w:val="auto"/>
        </w:rPr>
        <w:t>ed</w:t>
      </w:r>
      <w:r w:rsidRPr="00652BA5">
        <w:rPr>
          <w:color w:val="auto"/>
        </w:rPr>
        <w:t xml:space="preserve"> the deficits identified by the team</w:t>
      </w:r>
      <w:r w:rsidR="009206D2">
        <w:rPr>
          <w:color w:val="auto"/>
        </w:rPr>
        <w:t>,</w:t>
      </w:r>
      <w:r w:rsidR="002F4F19" w:rsidRPr="00652BA5">
        <w:rPr>
          <w:color w:val="auto"/>
        </w:rPr>
        <w:t xml:space="preserve"> and</w:t>
      </w:r>
      <w:r w:rsidR="00023037">
        <w:rPr>
          <w:color w:val="auto"/>
        </w:rPr>
        <w:t xml:space="preserve"> I am </w:t>
      </w:r>
      <w:r w:rsidR="00B22F0C">
        <w:rPr>
          <w:color w:val="auto"/>
        </w:rPr>
        <w:t>satisfied</w:t>
      </w:r>
      <w:r w:rsidR="002F4F19" w:rsidRPr="00652BA5">
        <w:rPr>
          <w:color w:val="auto"/>
        </w:rPr>
        <w:t xml:space="preserve"> will continue to</w:t>
      </w:r>
      <w:r w:rsidRPr="00652BA5">
        <w:rPr>
          <w:color w:val="auto"/>
        </w:rPr>
        <w:t xml:space="preserve">, at </w:t>
      </w:r>
      <w:r w:rsidR="002F4F19" w:rsidRPr="00652BA5">
        <w:rPr>
          <w:color w:val="auto"/>
        </w:rPr>
        <w:t xml:space="preserve">the </w:t>
      </w:r>
      <w:r w:rsidRPr="00652BA5">
        <w:rPr>
          <w:color w:val="auto"/>
        </w:rPr>
        <w:t xml:space="preserve">time of the assessment contact the </w:t>
      </w:r>
      <w:r w:rsidR="00652BA5" w:rsidRPr="00652BA5">
        <w:rPr>
          <w:color w:val="auto"/>
        </w:rPr>
        <w:t>assessment and planning, including consideration of risks to the consumer’s health and well-being, did not reflect best practice when informing the delivery of safe and effective care and services.</w:t>
      </w:r>
    </w:p>
    <w:p w14:paraId="3407B32A" w14:textId="0FA4DDA2" w:rsidR="004C5BCC" w:rsidRPr="00652BA5" w:rsidRDefault="004C5BCC" w:rsidP="004C5BCC">
      <w:pPr>
        <w:rPr>
          <w:i/>
          <w:color w:val="auto"/>
        </w:rPr>
      </w:pPr>
      <w:r w:rsidRPr="00652BA5">
        <w:rPr>
          <w:color w:val="auto"/>
        </w:rPr>
        <w:t>Based on all the available evidence the approved provider does not comply with this Requirement.</w:t>
      </w:r>
    </w:p>
    <w:p w14:paraId="7531747D" w14:textId="5A51AA88" w:rsidR="00506F7F" w:rsidRPr="00154403" w:rsidRDefault="00FF6AA4" w:rsidP="00154403">
      <w:r>
        <w:rPr>
          <w:rFonts w:ascii="Arial Black" w:hAnsi="Arial Black"/>
          <w:b/>
          <w:bCs/>
          <w:iCs/>
          <w:color w:val="FFFFFF" w:themeColor="background1"/>
          <w:sz w:val="36"/>
          <w:szCs w:val="40"/>
        </w:rPr>
        <w:t xml:space="preserve"> </w:t>
      </w:r>
    </w:p>
    <w:p w14:paraId="7531747E" w14:textId="77777777" w:rsidR="00095CD4" w:rsidRDefault="00E41D79" w:rsidP="00A93E3F">
      <w:pPr>
        <w:tabs>
          <w:tab w:val="right" w:pos="9026"/>
        </w:tabs>
        <w:sectPr w:rsidR="00095CD4" w:rsidSect="00F05744">
          <w:headerReference w:type="first" r:id="rId22"/>
          <w:type w:val="continuous"/>
          <w:pgSz w:w="11906" w:h="16838"/>
          <w:pgMar w:top="1701" w:right="1418" w:bottom="1418" w:left="1418" w:header="709" w:footer="397" w:gutter="0"/>
          <w:cols w:space="708"/>
          <w:titlePg/>
          <w:docGrid w:linePitch="360"/>
        </w:sectPr>
      </w:pPr>
    </w:p>
    <w:p w14:paraId="7531747F" w14:textId="77777777" w:rsidR="00A93E3F" w:rsidRDefault="0010150B" w:rsidP="00095CD4">
      <w:pPr>
        <w:pStyle w:val="Heading1"/>
      </w:pPr>
      <w:r>
        <w:lastRenderedPageBreak/>
        <w:t>Areas for improvement</w:t>
      </w:r>
    </w:p>
    <w:p w14:paraId="6306499E" w14:textId="775ED780" w:rsidR="00600AE1" w:rsidRPr="00D018AF" w:rsidRDefault="0010150B" w:rsidP="00600AE1">
      <w:r>
        <w:t>A</w:t>
      </w:r>
      <w:r w:rsidRPr="00D63989">
        <w:t xml:space="preserve">reas </w:t>
      </w:r>
      <w:r>
        <w:t xml:space="preserve">have been identified </w:t>
      </w:r>
      <w:r w:rsidRPr="00D63989">
        <w:t>in which improvements must be made to ensure compliance with the Quality Standards.</w:t>
      </w:r>
      <w:r w:rsidR="00646500">
        <w:t xml:space="preserve"> </w:t>
      </w:r>
      <w:r w:rsidRPr="00D63989">
        <w:t>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0AE1" w:rsidRPr="002B61BB" w14:paraId="297F3575" w14:textId="77777777" w:rsidTr="00010F51">
        <w:tc>
          <w:tcPr>
            <w:tcW w:w="4531" w:type="dxa"/>
            <w:shd w:val="clear" w:color="auto" w:fill="E7E6E6" w:themeFill="background2"/>
          </w:tcPr>
          <w:p w14:paraId="034328F0" w14:textId="77777777" w:rsidR="00600AE1" w:rsidRPr="002B61BB" w:rsidRDefault="00600AE1" w:rsidP="00010F51">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4286404D" w14:textId="690CF6D1" w:rsidR="00600AE1" w:rsidRPr="002B61BB" w:rsidRDefault="00600AE1" w:rsidP="00010F51">
            <w:pPr>
              <w:pStyle w:val="Heading3"/>
              <w:spacing w:before="120" w:after="0"/>
              <w:outlineLvl w:val="2"/>
            </w:pPr>
            <w:r w:rsidRPr="002B61BB">
              <w:t xml:space="preserve"> </w:t>
            </w:r>
          </w:p>
        </w:tc>
        <w:tc>
          <w:tcPr>
            <w:tcW w:w="3548" w:type="dxa"/>
            <w:shd w:val="clear" w:color="auto" w:fill="E7E6E6" w:themeFill="background2"/>
          </w:tcPr>
          <w:p w14:paraId="335D9DE5" w14:textId="3E161180" w:rsidR="00600AE1" w:rsidRPr="006107BF" w:rsidRDefault="00600AE1" w:rsidP="00600AE1">
            <w:pPr>
              <w:pStyle w:val="Heading3"/>
              <w:spacing w:before="120" w:after="0"/>
              <w:jc w:val="center"/>
              <w:outlineLvl w:val="2"/>
              <w:rPr>
                <w:color w:val="0000FF"/>
                <w:szCs w:val="26"/>
              </w:rPr>
            </w:pPr>
          </w:p>
        </w:tc>
      </w:tr>
    </w:tbl>
    <w:p w14:paraId="10328620" w14:textId="77777777" w:rsidR="00600AE1" w:rsidRDefault="00600AE1" w:rsidP="00600AE1">
      <w:pPr>
        <w:rPr>
          <w:i/>
        </w:rPr>
      </w:pPr>
      <w:r w:rsidRPr="008D114F">
        <w:rPr>
          <w:i/>
        </w:rPr>
        <w:t>Assessment and planning, including consideration of risks to the consumer’s health and well-being, informs the delivery of safe and effective care and services.</w:t>
      </w:r>
    </w:p>
    <w:p w14:paraId="75317486" w14:textId="0EB8CFBD" w:rsidR="00FB1D63" w:rsidRPr="00D018AF" w:rsidRDefault="00E41D79" w:rsidP="00B509EC">
      <w:pPr>
        <w:pStyle w:val="ListBullet"/>
        <w:numPr>
          <w:ilvl w:val="0"/>
          <w:numId w:val="0"/>
        </w:numPr>
        <w:ind w:left="425" w:hanging="425"/>
      </w:pPr>
    </w:p>
    <w:sectPr w:rsidR="00FB1D63" w:rsidRPr="00D018AF" w:rsidSect="005D2D10">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174B4" w14:textId="77777777" w:rsidR="002F5C0A" w:rsidRDefault="0010150B">
      <w:pPr>
        <w:spacing w:before="0" w:after="0" w:line="240" w:lineRule="auto"/>
      </w:pPr>
      <w:r>
        <w:separator/>
      </w:r>
    </w:p>
  </w:endnote>
  <w:endnote w:type="continuationSeparator" w:id="0">
    <w:p w14:paraId="753174B6" w14:textId="77777777" w:rsidR="002F5C0A" w:rsidRDefault="001015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749C" w14:textId="77777777" w:rsidR="00506F7F" w:rsidRPr="009A1F1B" w:rsidRDefault="0010150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31749D" w14:textId="77777777" w:rsidR="00506F7F" w:rsidRPr="00C72FFB" w:rsidRDefault="001015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Bayside Integrated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7531749E" w14:textId="77777777" w:rsidR="00506F7F" w:rsidRPr="00C72FFB" w:rsidRDefault="001015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700112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749F" w14:textId="77777777" w:rsidR="00506F7F" w:rsidRPr="009A1F1B" w:rsidRDefault="0010150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3174A0" w14:textId="77777777" w:rsidR="00506F7F" w:rsidRPr="00C72FFB" w:rsidRDefault="001015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Bayside Integrated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53174A1" w14:textId="77777777" w:rsidR="00506F7F" w:rsidRPr="00A3716D" w:rsidRDefault="001015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700112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74A3" w14:textId="77777777" w:rsidR="00165658" w:rsidRPr="009A1F1B" w:rsidRDefault="0010150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3174A4" w14:textId="77777777" w:rsidR="00165658" w:rsidRPr="00C72FFB" w:rsidRDefault="001015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Bayside Integrated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53174A5" w14:textId="77777777" w:rsidR="00165658" w:rsidRPr="00A3716D" w:rsidRDefault="001015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700112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174B0" w14:textId="77777777" w:rsidR="002F5C0A" w:rsidRDefault="0010150B">
      <w:pPr>
        <w:spacing w:before="0" w:after="0" w:line="240" w:lineRule="auto"/>
      </w:pPr>
      <w:r>
        <w:separator/>
      </w:r>
    </w:p>
  </w:footnote>
  <w:footnote w:type="continuationSeparator" w:id="0">
    <w:p w14:paraId="753174B2" w14:textId="77777777" w:rsidR="002F5C0A" w:rsidRDefault="0010150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749B" w14:textId="77777777" w:rsidR="00506F7F" w:rsidRDefault="0010150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53174B0" wp14:editId="753174B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382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74A2" w14:textId="77777777" w:rsidR="00506F7F" w:rsidRDefault="0010150B">
    <w:pPr>
      <w:pStyle w:val="Header"/>
    </w:pPr>
    <w:r w:rsidRPr="003C6EC2">
      <w:rPr>
        <w:rFonts w:eastAsia="Calibri"/>
        <w:noProof/>
        <w:lang w:val="en-US" w:eastAsia="en-US"/>
      </w:rPr>
      <w:drawing>
        <wp:anchor distT="0" distB="0" distL="114300" distR="114300" simplePos="0" relativeHeight="251669504" behindDoc="1" locked="0" layoutInCell="1" allowOverlap="1" wp14:anchorId="753174B2" wp14:editId="753174B3">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240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74A6" w14:textId="77777777" w:rsidR="00506F7F" w:rsidRDefault="0010150B" w:rsidP="0004322A">
    <w:r>
      <w:rPr>
        <w:noProof/>
        <w:color w:val="auto"/>
        <w:sz w:val="20"/>
        <w:lang w:val="en-US" w:eastAsia="en-US"/>
      </w:rPr>
      <w:drawing>
        <wp:anchor distT="0" distB="0" distL="114300" distR="114300" simplePos="0" relativeHeight="251660288" behindDoc="1" locked="0" layoutInCell="1" allowOverlap="1" wp14:anchorId="753174B4" wp14:editId="753174B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074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74A7" w14:textId="77777777" w:rsidR="00506F7F" w:rsidRDefault="0010150B" w:rsidP="0004322A">
    <w:r>
      <w:rPr>
        <w:noProof/>
        <w:color w:val="auto"/>
        <w:sz w:val="20"/>
        <w:lang w:val="en-US" w:eastAsia="en-US"/>
      </w:rPr>
      <w:drawing>
        <wp:anchor distT="0" distB="0" distL="114300" distR="114300" simplePos="0" relativeHeight="251659264" behindDoc="1" locked="0" layoutInCell="1" allowOverlap="1" wp14:anchorId="753174B6" wp14:editId="753174B7">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084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74A8" w14:textId="77777777" w:rsidR="00506F7F" w:rsidRDefault="0010150B" w:rsidP="0004322A">
    <w:r>
      <w:rPr>
        <w:noProof/>
        <w:color w:val="auto"/>
        <w:sz w:val="20"/>
        <w:lang w:val="en-US" w:eastAsia="en-US"/>
      </w:rPr>
      <w:drawing>
        <wp:anchor distT="0" distB="0" distL="114300" distR="114300" simplePos="0" relativeHeight="251661312" behindDoc="1" locked="0" layoutInCell="1" allowOverlap="1" wp14:anchorId="753174B8" wp14:editId="753174B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78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74AE" w14:textId="77777777" w:rsidR="00506F7F" w:rsidRDefault="0010150B"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753174C4" wp14:editId="753174C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938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74AF" w14:textId="77777777" w:rsidR="00506F7F" w:rsidRDefault="0010150B"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53174C6" wp14:editId="753174C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95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7CE64F2">
      <w:start w:val="1"/>
      <w:numFmt w:val="lowerRoman"/>
      <w:lvlText w:val="(%1)"/>
      <w:lvlJc w:val="left"/>
      <w:pPr>
        <w:ind w:left="1080" w:hanging="720"/>
      </w:pPr>
      <w:rPr>
        <w:rFonts w:hint="default"/>
        <w:b w:val="0"/>
      </w:rPr>
    </w:lvl>
    <w:lvl w:ilvl="1" w:tplc="08A64BF2" w:tentative="1">
      <w:start w:val="1"/>
      <w:numFmt w:val="lowerLetter"/>
      <w:lvlText w:val="%2."/>
      <w:lvlJc w:val="left"/>
      <w:pPr>
        <w:ind w:left="1440" w:hanging="360"/>
      </w:pPr>
    </w:lvl>
    <w:lvl w:ilvl="2" w:tplc="F45C353A" w:tentative="1">
      <w:start w:val="1"/>
      <w:numFmt w:val="lowerRoman"/>
      <w:lvlText w:val="%3."/>
      <w:lvlJc w:val="right"/>
      <w:pPr>
        <w:ind w:left="2160" w:hanging="180"/>
      </w:pPr>
    </w:lvl>
    <w:lvl w:ilvl="3" w:tplc="6F1C0E14" w:tentative="1">
      <w:start w:val="1"/>
      <w:numFmt w:val="decimal"/>
      <w:lvlText w:val="%4."/>
      <w:lvlJc w:val="left"/>
      <w:pPr>
        <w:ind w:left="2880" w:hanging="360"/>
      </w:pPr>
    </w:lvl>
    <w:lvl w:ilvl="4" w:tplc="8208FDD0" w:tentative="1">
      <w:start w:val="1"/>
      <w:numFmt w:val="lowerLetter"/>
      <w:lvlText w:val="%5."/>
      <w:lvlJc w:val="left"/>
      <w:pPr>
        <w:ind w:left="3600" w:hanging="360"/>
      </w:pPr>
    </w:lvl>
    <w:lvl w:ilvl="5" w:tplc="C01A301E" w:tentative="1">
      <w:start w:val="1"/>
      <w:numFmt w:val="lowerRoman"/>
      <w:lvlText w:val="%6."/>
      <w:lvlJc w:val="right"/>
      <w:pPr>
        <w:ind w:left="4320" w:hanging="180"/>
      </w:pPr>
    </w:lvl>
    <w:lvl w:ilvl="6" w:tplc="757A44B4" w:tentative="1">
      <w:start w:val="1"/>
      <w:numFmt w:val="decimal"/>
      <w:lvlText w:val="%7."/>
      <w:lvlJc w:val="left"/>
      <w:pPr>
        <w:ind w:left="5040" w:hanging="360"/>
      </w:pPr>
    </w:lvl>
    <w:lvl w:ilvl="7" w:tplc="3FAAEC10" w:tentative="1">
      <w:start w:val="1"/>
      <w:numFmt w:val="lowerLetter"/>
      <w:lvlText w:val="%8."/>
      <w:lvlJc w:val="left"/>
      <w:pPr>
        <w:ind w:left="5760" w:hanging="360"/>
      </w:pPr>
    </w:lvl>
    <w:lvl w:ilvl="8" w:tplc="D96E0FF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9B6D43C">
      <w:start w:val="1"/>
      <w:numFmt w:val="bullet"/>
      <w:pStyle w:val="ListParagraph"/>
      <w:lvlText w:val=""/>
      <w:lvlJc w:val="left"/>
      <w:pPr>
        <w:ind w:left="1440" w:hanging="360"/>
      </w:pPr>
      <w:rPr>
        <w:rFonts w:ascii="Symbol" w:hAnsi="Symbol" w:hint="default"/>
        <w:color w:val="auto"/>
      </w:rPr>
    </w:lvl>
    <w:lvl w:ilvl="1" w:tplc="779E8F02" w:tentative="1">
      <w:start w:val="1"/>
      <w:numFmt w:val="bullet"/>
      <w:lvlText w:val="o"/>
      <w:lvlJc w:val="left"/>
      <w:pPr>
        <w:ind w:left="2160" w:hanging="360"/>
      </w:pPr>
      <w:rPr>
        <w:rFonts w:ascii="Courier New" w:hAnsi="Courier New" w:cs="Courier New" w:hint="default"/>
      </w:rPr>
    </w:lvl>
    <w:lvl w:ilvl="2" w:tplc="B81CC1C8" w:tentative="1">
      <w:start w:val="1"/>
      <w:numFmt w:val="bullet"/>
      <w:lvlText w:val=""/>
      <w:lvlJc w:val="left"/>
      <w:pPr>
        <w:ind w:left="2880" w:hanging="360"/>
      </w:pPr>
      <w:rPr>
        <w:rFonts w:ascii="Wingdings" w:hAnsi="Wingdings" w:hint="default"/>
      </w:rPr>
    </w:lvl>
    <w:lvl w:ilvl="3" w:tplc="A08A649C" w:tentative="1">
      <w:start w:val="1"/>
      <w:numFmt w:val="bullet"/>
      <w:lvlText w:val=""/>
      <w:lvlJc w:val="left"/>
      <w:pPr>
        <w:ind w:left="3600" w:hanging="360"/>
      </w:pPr>
      <w:rPr>
        <w:rFonts w:ascii="Symbol" w:hAnsi="Symbol" w:hint="default"/>
      </w:rPr>
    </w:lvl>
    <w:lvl w:ilvl="4" w:tplc="0CD0C4DC" w:tentative="1">
      <w:start w:val="1"/>
      <w:numFmt w:val="bullet"/>
      <w:lvlText w:val="o"/>
      <w:lvlJc w:val="left"/>
      <w:pPr>
        <w:ind w:left="4320" w:hanging="360"/>
      </w:pPr>
      <w:rPr>
        <w:rFonts w:ascii="Courier New" w:hAnsi="Courier New" w:cs="Courier New" w:hint="default"/>
      </w:rPr>
    </w:lvl>
    <w:lvl w:ilvl="5" w:tplc="D81C3B8A" w:tentative="1">
      <w:start w:val="1"/>
      <w:numFmt w:val="bullet"/>
      <w:lvlText w:val=""/>
      <w:lvlJc w:val="left"/>
      <w:pPr>
        <w:ind w:left="5040" w:hanging="360"/>
      </w:pPr>
      <w:rPr>
        <w:rFonts w:ascii="Wingdings" w:hAnsi="Wingdings" w:hint="default"/>
      </w:rPr>
    </w:lvl>
    <w:lvl w:ilvl="6" w:tplc="AABA3330" w:tentative="1">
      <w:start w:val="1"/>
      <w:numFmt w:val="bullet"/>
      <w:lvlText w:val=""/>
      <w:lvlJc w:val="left"/>
      <w:pPr>
        <w:ind w:left="5760" w:hanging="360"/>
      </w:pPr>
      <w:rPr>
        <w:rFonts w:ascii="Symbol" w:hAnsi="Symbol" w:hint="default"/>
      </w:rPr>
    </w:lvl>
    <w:lvl w:ilvl="7" w:tplc="1F12457E" w:tentative="1">
      <w:start w:val="1"/>
      <w:numFmt w:val="bullet"/>
      <w:lvlText w:val="o"/>
      <w:lvlJc w:val="left"/>
      <w:pPr>
        <w:ind w:left="6480" w:hanging="360"/>
      </w:pPr>
      <w:rPr>
        <w:rFonts w:ascii="Courier New" w:hAnsi="Courier New" w:cs="Courier New" w:hint="default"/>
      </w:rPr>
    </w:lvl>
    <w:lvl w:ilvl="8" w:tplc="4770EEB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062A192">
      <w:start w:val="1"/>
      <w:numFmt w:val="lowerRoman"/>
      <w:lvlText w:val="(%1)"/>
      <w:lvlJc w:val="left"/>
      <w:pPr>
        <w:ind w:left="1004" w:hanging="720"/>
      </w:pPr>
      <w:rPr>
        <w:rFonts w:hint="default"/>
        <w:b w:val="0"/>
      </w:rPr>
    </w:lvl>
    <w:lvl w:ilvl="1" w:tplc="03C053A8" w:tentative="1">
      <w:start w:val="1"/>
      <w:numFmt w:val="lowerLetter"/>
      <w:lvlText w:val="%2."/>
      <w:lvlJc w:val="left"/>
      <w:pPr>
        <w:ind w:left="1364" w:hanging="360"/>
      </w:pPr>
    </w:lvl>
    <w:lvl w:ilvl="2" w:tplc="DD6E7FFE" w:tentative="1">
      <w:start w:val="1"/>
      <w:numFmt w:val="lowerRoman"/>
      <w:lvlText w:val="%3."/>
      <w:lvlJc w:val="right"/>
      <w:pPr>
        <w:ind w:left="2084" w:hanging="180"/>
      </w:pPr>
    </w:lvl>
    <w:lvl w:ilvl="3" w:tplc="D4CC1034" w:tentative="1">
      <w:start w:val="1"/>
      <w:numFmt w:val="decimal"/>
      <w:lvlText w:val="%4."/>
      <w:lvlJc w:val="left"/>
      <w:pPr>
        <w:ind w:left="2804" w:hanging="360"/>
      </w:pPr>
    </w:lvl>
    <w:lvl w:ilvl="4" w:tplc="02AE3F5E" w:tentative="1">
      <w:start w:val="1"/>
      <w:numFmt w:val="lowerLetter"/>
      <w:lvlText w:val="%5."/>
      <w:lvlJc w:val="left"/>
      <w:pPr>
        <w:ind w:left="3524" w:hanging="360"/>
      </w:pPr>
    </w:lvl>
    <w:lvl w:ilvl="5" w:tplc="638A2E84" w:tentative="1">
      <w:start w:val="1"/>
      <w:numFmt w:val="lowerRoman"/>
      <w:lvlText w:val="%6."/>
      <w:lvlJc w:val="right"/>
      <w:pPr>
        <w:ind w:left="4244" w:hanging="180"/>
      </w:pPr>
    </w:lvl>
    <w:lvl w:ilvl="6" w:tplc="C3369F68" w:tentative="1">
      <w:start w:val="1"/>
      <w:numFmt w:val="decimal"/>
      <w:lvlText w:val="%7."/>
      <w:lvlJc w:val="left"/>
      <w:pPr>
        <w:ind w:left="4964" w:hanging="360"/>
      </w:pPr>
    </w:lvl>
    <w:lvl w:ilvl="7" w:tplc="C73A7F0E" w:tentative="1">
      <w:start w:val="1"/>
      <w:numFmt w:val="lowerLetter"/>
      <w:lvlText w:val="%8."/>
      <w:lvlJc w:val="left"/>
      <w:pPr>
        <w:ind w:left="5684" w:hanging="360"/>
      </w:pPr>
    </w:lvl>
    <w:lvl w:ilvl="8" w:tplc="C8E0DA52" w:tentative="1">
      <w:start w:val="1"/>
      <w:numFmt w:val="lowerRoman"/>
      <w:lvlText w:val="%9."/>
      <w:lvlJc w:val="right"/>
      <w:pPr>
        <w:ind w:left="6404" w:hanging="180"/>
      </w:pPr>
    </w:lvl>
  </w:abstractNum>
  <w:abstractNum w:abstractNumId="10" w15:restartNumberingAfterBreak="0">
    <w:nsid w:val="18D14E2C"/>
    <w:multiLevelType w:val="hybridMultilevel"/>
    <w:tmpl w:val="ABE020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3">
      <w:start w:val="1"/>
      <w:numFmt w:val="bullet"/>
      <w:lvlText w:val="o"/>
      <w:lvlJc w:val="left"/>
      <w:pPr>
        <w:ind w:left="1440" w:hanging="360"/>
      </w:pPr>
      <w:rPr>
        <w:rFonts w:ascii="Courier New" w:hAnsi="Courier New" w:cs="Courier New" w:hint="default"/>
      </w:rPr>
    </w:lvl>
    <w:lvl w:ilvl="3" w:tplc="0C090005">
      <w:start w:val="1"/>
      <w:numFmt w:val="bullet"/>
      <w:lvlText w:val=""/>
      <w:lvlJc w:val="left"/>
      <w:pPr>
        <w:ind w:left="2160" w:hanging="360"/>
      </w:pPr>
      <w:rPr>
        <w:rFonts w:ascii="Wingdings" w:hAnsi="Wingdings"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1" w15:restartNumberingAfterBreak="0">
    <w:nsid w:val="1F583C49"/>
    <w:multiLevelType w:val="hybridMultilevel"/>
    <w:tmpl w:val="5504F770"/>
    <w:lvl w:ilvl="0" w:tplc="F67A3694">
      <w:start w:val="1"/>
      <w:numFmt w:val="lowerRoman"/>
      <w:lvlText w:val="(%1)"/>
      <w:lvlJc w:val="left"/>
      <w:pPr>
        <w:ind w:left="1080" w:hanging="720"/>
      </w:pPr>
      <w:rPr>
        <w:rFonts w:hint="default"/>
      </w:rPr>
    </w:lvl>
    <w:lvl w:ilvl="1" w:tplc="5CC8DA94" w:tentative="1">
      <w:start w:val="1"/>
      <w:numFmt w:val="lowerLetter"/>
      <w:lvlText w:val="%2."/>
      <w:lvlJc w:val="left"/>
      <w:pPr>
        <w:ind w:left="1440" w:hanging="360"/>
      </w:pPr>
    </w:lvl>
    <w:lvl w:ilvl="2" w:tplc="0A7223F4" w:tentative="1">
      <w:start w:val="1"/>
      <w:numFmt w:val="lowerRoman"/>
      <w:lvlText w:val="%3."/>
      <w:lvlJc w:val="right"/>
      <w:pPr>
        <w:ind w:left="2160" w:hanging="180"/>
      </w:pPr>
    </w:lvl>
    <w:lvl w:ilvl="3" w:tplc="AABA1A12" w:tentative="1">
      <w:start w:val="1"/>
      <w:numFmt w:val="decimal"/>
      <w:lvlText w:val="%4."/>
      <w:lvlJc w:val="left"/>
      <w:pPr>
        <w:ind w:left="2880" w:hanging="360"/>
      </w:pPr>
    </w:lvl>
    <w:lvl w:ilvl="4" w:tplc="7E2AAD58" w:tentative="1">
      <w:start w:val="1"/>
      <w:numFmt w:val="lowerLetter"/>
      <w:lvlText w:val="%5."/>
      <w:lvlJc w:val="left"/>
      <w:pPr>
        <w:ind w:left="3600" w:hanging="360"/>
      </w:pPr>
    </w:lvl>
    <w:lvl w:ilvl="5" w:tplc="B944F97A" w:tentative="1">
      <w:start w:val="1"/>
      <w:numFmt w:val="lowerRoman"/>
      <w:lvlText w:val="%6."/>
      <w:lvlJc w:val="right"/>
      <w:pPr>
        <w:ind w:left="4320" w:hanging="180"/>
      </w:pPr>
    </w:lvl>
    <w:lvl w:ilvl="6" w:tplc="5A0E43F2" w:tentative="1">
      <w:start w:val="1"/>
      <w:numFmt w:val="decimal"/>
      <w:lvlText w:val="%7."/>
      <w:lvlJc w:val="left"/>
      <w:pPr>
        <w:ind w:left="5040" w:hanging="360"/>
      </w:pPr>
    </w:lvl>
    <w:lvl w:ilvl="7" w:tplc="FDEE60E0" w:tentative="1">
      <w:start w:val="1"/>
      <w:numFmt w:val="lowerLetter"/>
      <w:lvlText w:val="%8."/>
      <w:lvlJc w:val="left"/>
      <w:pPr>
        <w:ind w:left="5760" w:hanging="360"/>
      </w:pPr>
    </w:lvl>
    <w:lvl w:ilvl="8" w:tplc="FADA1F7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540CCDA">
      <w:start w:val="1"/>
      <w:numFmt w:val="lowerRoman"/>
      <w:lvlText w:val="(%1)"/>
      <w:lvlJc w:val="left"/>
      <w:pPr>
        <w:ind w:left="1080" w:hanging="720"/>
      </w:pPr>
      <w:rPr>
        <w:rFonts w:hint="default"/>
      </w:rPr>
    </w:lvl>
    <w:lvl w:ilvl="1" w:tplc="6EC617E2" w:tentative="1">
      <w:start w:val="1"/>
      <w:numFmt w:val="lowerLetter"/>
      <w:lvlText w:val="%2."/>
      <w:lvlJc w:val="left"/>
      <w:pPr>
        <w:ind w:left="1440" w:hanging="360"/>
      </w:pPr>
    </w:lvl>
    <w:lvl w:ilvl="2" w:tplc="B992B604" w:tentative="1">
      <w:start w:val="1"/>
      <w:numFmt w:val="lowerRoman"/>
      <w:lvlText w:val="%3."/>
      <w:lvlJc w:val="right"/>
      <w:pPr>
        <w:ind w:left="2160" w:hanging="180"/>
      </w:pPr>
    </w:lvl>
    <w:lvl w:ilvl="3" w:tplc="4274CCE2" w:tentative="1">
      <w:start w:val="1"/>
      <w:numFmt w:val="decimal"/>
      <w:lvlText w:val="%4."/>
      <w:lvlJc w:val="left"/>
      <w:pPr>
        <w:ind w:left="2880" w:hanging="360"/>
      </w:pPr>
    </w:lvl>
    <w:lvl w:ilvl="4" w:tplc="923684C4" w:tentative="1">
      <w:start w:val="1"/>
      <w:numFmt w:val="lowerLetter"/>
      <w:lvlText w:val="%5."/>
      <w:lvlJc w:val="left"/>
      <w:pPr>
        <w:ind w:left="3600" w:hanging="360"/>
      </w:pPr>
    </w:lvl>
    <w:lvl w:ilvl="5" w:tplc="DEB216EA" w:tentative="1">
      <w:start w:val="1"/>
      <w:numFmt w:val="lowerRoman"/>
      <w:lvlText w:val="%6."/>
      <w:lvlJc w:val="right"/>
      <w:pPr>
        <w:ind w:left="4320" w:hanging="180"/>
      </w:pPr>
    </w:lvl>
    <w:lvl w:ilvl="6" w:tplc="517C795A" w:tentative="1">
      <w:start w:val="1"/>
      <w:numFmt w:val="decimal"/>
      <w:lvlText w:val="%7."/>
      <w:lvlJc w:val="left"/>
      <w:pPr>
        <w:ind w:left="5040" w:hanging="360"/>
      </w:pPr>
    </w:lvl>
    <w:lvl w:ilvl="7" w:tplc="DB26E446" w:tentative="1">
      <w:start w:val="1"/>
      <w:numFmt w:val="lowerLetter"/>
      <w:lvlText w:val="%8."/>
      <w:lvlJc w:val="left"/>
      <w:pPr>
        <w:ind w:left="5760" w:hanging="360"/>
      </w:pPr>
    </w:lvl>
    <w:lvl w:ilvl="8" w:tplc="F5A2083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43C87D6">
      <w:start w:val="1"/>
      <w:numFmt w:val="lowerRoman"/>
      <w:lvlText w:val="(%1)"/>
      <w:lvlJc w:val="left"/>
      <w:pPr>
        <w:ind w:left="1080" w:hanging="720"/>
      </w:pPr>
      <w:rPr>
        <w:rFonts w:hint="default"/>
        <w:b w:val="0"/>
      </w:rPr>
    </w:lvl>
    <w:lvl w:ilvl="1" w:tplc="87AC742A" w:tentative="1">
      <w:start w:val="1"/>
      <w:numFmt w:val="lowerLetter"/>
      <w:lvlText w:val="%2."/>
      <w:lvlJc w:val="left"/>
      <w:pPr>
        <w:ind w:left="1440" w:hanging="360"/>
      </w:pPr>
    </w:lvl>
    <w:lvl w:ilvl="2" w:tplc="CAF22974" w:tentative="1">
      <w:start w:val="1"/>
      <w:numFmt w:val="lowerRoman"/>
      <w:lvlText w:val="%3."/>
      <w:lvlJc w:val="right"/>
      <w:pPr>
        <w:ind w:left="2160" w:hanging="180"/>
      </w:pPr>
    </w:lvl>
    <w:lvl w:ilvl="3" w:tplc="98A8D8EC" w:tentative="1">
      <w:start w:val="1"/>
      <w:numFmt w:val="decimal"/>
      <w:lvlText w:val="%4."/>
      <w:lvlJc w:val="left"/>
      <w:pPr>
        <w:ind w:left="2880" w:hanging="360"/>
      </w:pPr>
    </w:lvl>
    <w:lvl w:ilvl="4" w:tplc="8EA617AA" w:tentative="1">
      <w:start w:val="1"/>
      <w:numFmt w:val="lowerLetter"/>
      <w:lvlText w:val="%5."/>
      <w:lvlJc w:val="left"/>
      <w:pPr>
        <w:ind w:left="3600" w:hanging="360"/>
      </w:pPr>
    </w:lvl>
    <w:lvl w:ilvl="5" w:tplc="4EBAC39E" w:tentative="1">
      <w:start w:val="1"/>
      <w:numFmt w:val="lowerRoman"/>
      <w:lvlText w:val="%6."/>
      <w:lvlJc w:val="right"/>
      <w:pPr>
        <w:ind w:left="4320" w:hanging="180"/>
      </w:pPr>
    </w:lvl>
    <w:lvl w:ilvl="6" w:tplc="F6F4A8F6" w:tentative="1">
      <w:start w:val="1"/>
      <w:numFmt w:val="decimal"/>
      <w:lvlText w:val="%7."/>
      <w:lvlJc w:val="left"/>
      <w:pPr>
        <w:ind w:left="5040" w:hanging="360"/>
      </w:pPr>
    </w:lvl>
    <w:lvl w:ilvl="7" w:tplc="8F703F3E" w:tentative="1">
      <w:start w:val="1"/>
      <w:numFmt w:val="lowerLetter"/>
      <w:lvlText w:val="%8."/>
      <w:lvlJc w:val="left"/>
      <w:pPr>
        <w:ind w:left="5760" w:hanging="360"/>
      </w:pPr>
    </w:lvl>
    <w:lvl w:ilvl="8" w:tplc="85D6F4F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41C88CC">
      <w:start w:val="1"/>
      <w:numFmt w:val="lowerLetter"/>
      <w:lvlText w:val="(%1)"/>
      <w:lvlJc w:val="left"/>
      <w:pPr>
        <w:ind w:left="360" w:hanging="360"/>
      </w:pPr>
      <w:rPr>
        <w:rFonts w:hint="default"/>
      </w:rPr>
    </w:lvl>
    <w:lvl w:ilvl="1" w:tplc="841CA588" w:tentative="1">
      <w:start w:val="1"/>
      <w:numFmt w:val="lowerLetter"/>
      <w:lvlText w:val="%2."/>
      <w:lvlJc w:val="left"/>
      <w:pPr>
        <w:ind w:left="1080" w:hanging="360"/>
      </w:pPr>
    </w:lvl>
    <w:lvl w:ilvl="2" w:tplc="DEE48E10" w:tentative="1">
      <w:start w:val="1"/>
      <w:numFmt w:val="lowerRoman"/>
      <w:lvlText w:val="%3."/>
      <w:lvlJc w:val="right"/>
      <w:pPr>
        <w:ind w:left="1800" w:hanging="180"/>
      </w:pPr>
    </w:lvl>
    <w:lvl w:ilvl="3" w:tplc="614E4A42" w:tentative="1">
      <w:start w:val="1"/>
      <w:numFmt w:val="decimal"/>
      <w:lvlText w:val="%4."/>
      <w:lvlJc w:val="left"/>
      <w:pPr>
        <w:ind w:left="2520" w:hanging="360"/>
      </w:pPr>
    </w:lvl>
    <w:lvl w:ilvl="4" w:tplc="3D703E8E" w:tentative="1">
      <w:start w:val="1"/>
      <w:numFmt w:val="lowerLetter"/>
      <w:lvlText w:val="%5."/>
      <w:lvlJc w:val="left"/>
      <w:pPr>
        <w:ind w:left="3240" w:hanging="360"/>
      </w:pPr>
    </w:lvl>
    <w:lvl w:ilvl="5" w:tplc="5DBE97B4" w:tentative="1">
      <w:start w:val="1"/>
      <w:numFmt w:val="lowerRoman"/>
      <w:lvlText w:val="%6."/>
      <w:lvlJc w:val="right"/>
      <w:pPr>
        <w:ind w:left="3960" w:hanging="180"/>
      </w:pPr>
    </w:lvl>
    <w:lvl w:ilvl="6" w:tplc="4C0A8E5A" w:tentative="1">
      <w:start w:val="1"/>
      <w:numFmt w:val="decimal"/>
      <w:lvlText w:val="%7."/>
      <w:lvlJc w:val="left"/>
      <w:pPr>
        <w:ind w:left="4680" w:hanging="360"/>
      </w:pPr>
    </w:lvl>
    <w:lvl w:ilvl="7" w:tplc="B414EBF8" w:tentative="1">
      <w:start w:val="1"/>
      <w:numFmt w:val="lowerLetter"/>
      <w:lvlText w:val="%8."/>
      <w:lvlJc w:val="left"/>
      <w:pPr>
        <w:ind w:left="5400" w:hanging="360"/>
      </w:pPr>
    </w:lvl>
    <w:lvl w:ilvl="8" w:tplc="2998270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AF98DA58">
      <w:start w:val="1"/>
      <w:numFmt w:val="decimal"/>
      <w:lvlText w:val="%1."/>
      <w:lvlJc w:val="left"/>
      <w:pPr>
        <w:ind w:left="360" w:hanging="360"/>
      </w:pPr>
      <w:rPr>
        <w:rFonts w:hint="default"/>
      </w:rPr>
    </w:lvl>
    <w:lvl w:ilvl="1" w:tplc="05387342" w:tentative="1">
      <w:start w:val="1"/>
      <w:numFmt w:val="lowerLetter"/>
      <w:lvlText w:val="%2."/>
      <w:lvlJc w:val="left"/>
      <w:pPr>
        <w:ind w:left="1080" w:hanging="360"/>
      </w:pPr>
    </w:lvl>
    <w:lvl w:ilvl="2" w:tplc="288A935A" w:tentative="1">
      <w:start w:val="1"/>
      <w:numFmt w:val="lowerRoman"/>
      <w:lvlText w:val="%3."/>
      <w:lvlJc w:val="right"/>
      <w:pPr>
        <w:ind w:left="1800" w:hanging="180"/>
      </w:pPr>
    </w:lvl>
    <w:lvl w:ilvl="3" w:tplc="7B1C766A" w:tentative="1">
      <w:start w:val="1"/>
      <w:numFmt w:val="decimal"/>
      <w:lvlText w:val="%4."/>
      <w:lvlJc w:val="left"/>
      <w:pPr>
        <w:ind w:left="2520" w:hanging="360"/>
      </w:pPr>
    </w:lvl>
    <w:lvl w:ilvl="4" w:tplc="1B0CE46C" w:tentative="1">
      <w:start w:val="1"/>
      <w:numFmt w:val="lowerLetter"/>
      <w:lvlText w:val="%5."/>
      <w:lvlJc w:val="left"/>
      <w:pPr>
        <w:ind w:left="3240" w:hanging="360"/>
      </w:pPr>
    </w:lvl>
    <w:lvl w:ilvl="5" w:tplc="7DEC6C66" w:tentative="1">
      <w:start w:val="1"/>
      <w:numFmt w:val="lowerRoman"/>
      <w:lvlText w:val="%6."/>
      <w:lvlJc w:val="right"/>
      <w:pPr>
        <w:ind w:left="3960" w:hanging="180"/>
      </w:pPr>
    </w:lvl>
    <w:lvl w:ilvl="6" w:tplc="0ED2EC18" w:tentative="1">
      <w:start w:val="1"/>
      <w:numFmt w:val="decimal"/>
      <w:lvlText w:val="%7."/>
      <w:lvlJc w:val="left"/>
      <w:pPr>
        <w:ind w:left="4680" w:hanging="360"/>
      </w:pPr>
    </w:lvl>
    <w:lvl w:ilvl="7" w:tplc="0A3AD500" w:tentative="1">
      <w:start w:val="1"/>
      <w:numFmt w:val="lowerLetter"/>
      <w:lvlText w:val="%8."/>
      <w:lvlJc w:val="left"/>
      <w:pPr>
        <w:ind w:left="5400" w:hanging="360"/>
      </w:pPr>
    </w:lvl>
    <w:lvl w:ilvl="8" w:tplc="1D629B5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9124B25C">
      <w:start w:val="1"/>
      <w:numFmt w:val="decimal"/>
      <w:lvlText w:val="%1."/>
      <w:lvlJc w:val="left"/>
      <w:pPr>
        <w:ind w:left="360" w:hanging="360"/>
      </w:pPr>
      <w:rPr>
        <w:rFonts w:hint="default"/>
      </w:rPr>
    </w:lvl>
    <w:lvl w:ilvl="1" w:tplc="E0E67FF0" w:tentative="1">
      <w:start w:val="1"/>
      <w:numFmt w:val="lowerLetter"/>
      <w:lvlText w:val="%2."/>
      <w:lvlJc w:val="left"/>
      <w:pPr>
        <w:ind w:left="1080" w:hanging="360"/>
      </w:pPr>
    </w:lvl>
    <w:lvl w:ilvl="2" w:tplc="BE8A4252" w:tentative="1">
      <w:start w:val="1"/>
      <w:numFmt w:val="lowerRoman"/>
      <w:lvlText w:val="%3."/>
      <w:lvlJc w:val="right"/>
      <w:pPr>
        <w:ind w:left="1800" w:hanging="180"/>
      </w:pPr>
    </w:lvl>
    <w:lvl w:ilvl="3" w:tplc="9774BE14" w:tentative="1">
      <w:start w:val="1"/>
      <w:numFmt w:val="decimal"/>
      <w:lvlText w:val="%4."/>
      <w:lvlJc w:val="left"/>
      <w:pPr>
        <w:ind w:left="2520" w:hanging="360"/>
      </w:pPr>
    </w:lvl>
    <w:lvl w:ilvl="4" w:tplc="AF70E3B0" w:tentative="1">
      <w:start w:val="1"/>
      <w:numFmt w:val="lowerLetter"/>
      <w:lvlText w:val="%5."/>
      <w:lvlJc w:val="left"/>
      <w:pPr>
        <w:ind w:left="3240" w:hanging="360"/>
      </w:pPr>
    </w:lvl>
    <w:lvl w:ilvl="5" w:tplc="65E0CF32" w:tentative="1">
      <w:start w:val="1"/>
      <w:numFmt w:val="lowerRoman"/>
      <w:lvlText w:val="%6."/>
      <w:lvlJc w:val="right"/>
      <w:pPr>
        <w:ind w:left="3960" w:hanging="180"/>
      </w:pPr>
    </w:lvl>
    <w:lvl w:ilvl="6" w:tplc="6382F690" w:tentative="1">
      <w:start w:val="1"/>
      <w:numFmt w:val="decimal"/>
      <w:lvlText w:val="%7."/>
      <w:lvlJc w:val="left"/>
      <w:pPr>
        <w:ind w:left="4680" w:hanging="360"/>
      </w:pPr>
    </w:lvl>
    <w:lvl w:ilvl="7" w:tplc="ACB2AD02" w:tentative="1">
      <w:start w:val="1"/>
      <w:numFmt w:val="lowerLetter"/>
      <w:lvlText w:val="%8."/>
      <w:lvlJc w:val="left"/>
      <w:pPr>
        <w:ind w:left="5400" w:hanging="360"/>
      </w:pPr>
    </w:lvl>
    <w:lvl w:ilvl="8" w:tplc="C930D10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884CEF0">
      <w:start w:val="1"/>
      <w:numFmt w:val="lowerRoman"/>
      <w:lvlText w:val="(%1)"/>
      <w:lvlJc w:val="left"/>
      <w:pPr>
        <w:ind w:left="1080" w:hanging="720"/>
      </w:pPr>
      <w:rPr>
        <w:rFonts w:hint="default"/>
        <w:b w:val="0"/>
      </w:rPr>
    </w:lvl>
    <w:lvl w:ilvl="1" w:tplc="5B8A2A02" w:tentative="1">
      <w:start w:val="1"/>
      <w:numFmt w:val="lowerLetter"/>
      <w:lvlText w:val="%2."/>
      <w:lvlJc w:val="left"/>
      <w:pPr>
        <w:ind w:left="1440" w:hanging="360"/>
      </w:pPr>
    </w:lvl>
    <w:lvl w:ilvl="2" w:tplc="DAE2BC3A" w:tentative="1">
      <w:start w:val="1"/>
      <w:numFmt w:val="lowerRoman"/>
      <w:lvlText w:val="%3."/>
      <w:lvlJc w:val="right"/>
      <w:pPr>
        <w:ind w:left="2160" w:hanging="180"/>
      </w:pPr>
    </w:lvl>
    <w:lvl w:ilvl="3" w:tplc="7DD039C0" w:tentative="1">
      <w:start w:val="1"/>
      <w:numFmt w:val="decimal"/>
      <w:lvlText w:val="%4."/>
      <w:lvlJc w:val="left"/>
      <w:pPr>
        <w:ind w:left="2880" w:hanging="360"/>
      </w:pPr>
    </w:lvl>
    <w:lvl w:ilvl="4" w:tplc="FA1486F4" w:tentative="1">
      <w:start w:val="1"/>
      <w:numFmt w:val="lowerLetter"/>
      <w:lvlText w:val="%5."/>
      <w:lvlJc w:val="left"/>
      <w:pPr>
        <w:ind w:left="3600" w:hanging="360"/>
      </w:pPr>
    </w:lvl>
    <w:lvl w:ilvl="5" w:tplc="AD66C9FA" w:tentative="1">
      <w:start w:val="1"/>
      <w:numFmt w:val="lowerRoman"/>
      <w:lvlText w:val="%6."/>
      <w:lvlJc w:val="right"/>
      <w:pPr>
        <w:ind w:left="4320" w:hanging="180"/>
      </w:pPr>
    </w:lvl>
    <w:lvl w:ilvl="6" w:tplc="2F4CF11C" w:tentative="1">
      <w:start w:val="1"/>
      <w:numFmt w:val="decimal"/>
      <w:lvlText w:val="%7."/>
      <w:lvlJc w:val="left"/>
      <w:pPr>
        <w:ind w:left="5040" w:hanging="360"/>
      </w:pPr>
    </w:lvl>
    <w:lvl w:ilvl="7" w:tplc="6C48739E" w:tentative="1">
      <w:start w:val="1"/>
      <w:numFmt w:val="lowerLetter"/>
      <w:lvlText w:val="%8."/>
      <w:lvlJc w:val="left"/>
      <w:pPr>
        <w:ind w:left="5760" w:hanging="360"/>
      </w:pPr>
    </w:lvl>
    <w:lvl w:ilvl="8" w:tplc="0CC8B10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980C07C">
      <w:start w:val="1"/>
      <w:numFmt w:val="lowerRoman"/>
      <w:lvlText w:val="(%1)"/>
      <w:lvlJc w:val="left"/>
      <w:pPr>
        <w:ind w:left="1080" w:hanging="720"/>
      </w:pPr>
      <w:rPr>
        <w:rFonts w:hint="default"/>
      </w:rPr>
    </w:lvl>
    <w:lvl w:ilvl="1" w:tplc="D8FE0982" w:tentative="1">
      <w:start w:val="1"/>
      <w:numFmt w:val="lowerLetter"/>
      <w:lvlText w:val="%2."/>
      <w:lvlJc w:val="left"/>
      <w:pPr>
        <w:ind w:left="1440" w:hanging="360"/>
      </w:pPr>
    </w:lvl>
    <w:lvl w:ilvl="2" w:tplc="1B2E0784" w:tentative="1">
      <w:start w:val="1"/>
      <w:numFmt w:val="lowerRoman"/>
      <w:lvlText w:val="%3."/>
      <w:lvlJc w:val="right"/>
      <w:pPr>
        <w:ind w:left="2160" w:hanging="180"/>
      </w:pPr>
    </w:lvl>
    <w:lvl w:ilvl="3" w:tplc="A9A24370" w:tentative="1">
      <w:start w:val="1"/>
      <w:numFmt w:val="decimal"/>
      <w:lvlText w:val="%4."/>
      <w:lvlJc w:val="left"/>
      <w:pPr>
        <w:ind w:left="2880" w:hanging="360"/>
      </w:pPr>
    </w:lvl>
    <w:lvl w:ilvl="4" w:tplc="90D0E6A2" w:tentative="1">
      <w:start w:val="1"/>
      <w:numFmt w:val="lowerLetter"/>
      <w:lvlText w:val="%5."/>
      <w:lvlJc w:val="left"/>
      <w:pPr>
        <w:ind w:left="3600" w:hanging="360"/>
      </w:pPr>
    </w:lvl>
    <w:lvl w:ilvl="5" w:tplc="59B6084A" w:tentative="1">
      <w:start w:val="1"/>
      <w:numFmt w:val="lowerRoman"/>
      <w:lvlText w:val="%6."/>
      <w:lvlJc w:val="right"/>
      <w:pPr>
        <w:ind w:left="4320" w:hanging="180"/>
      </w:pPr>
    </w:lvl>
    <w:lvl w:ilvl="6" w:tplc="776039E0" w:tentative="1">
      <w:start w:val="1"/>
      <w:numFmt w:val="decimal"/>
      <w:lvlText w:val="%7."/>
      <w:lvlJc w:val="left"/>
      <w:pPr>
        <w:ind w:left="5040" w:hanging="360"/>
      </w:pPr>
    </w:lvl>
    <w:lvl w:ilvl="7" w:tplc="D7902AFC" w:tentative="1">
      <w:start w:val="1"/>
      <w:numFmt w:val="lowerLetter"/>
      <w:lvlText w:val="%8."/>
      <w:lvlJc w:val="left"/>
      <w:pPr>
        <w:ind w:left="5760" w:hanging="360"/>
      </w:pPr>
    </w:lvl>
    <w:lvl w:ilvl="8" w:tplc="7884BCD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EDE7624">
      <w:start w:val="1"/>
      <w:numFmt w:val="bullet"/>
      <w:pStyle w:val="ListBullet"/>
      <w:lvlText w:val=""/>
      <w:lvlJc w:val="left"/>
      <w:pPr>
        <w:ind w:left="720" w:hanging="360"/>
      </w:pPr>
      <w:rPr>
        <w:rFonts w:ascii="Symbol" w:hAnsi="Symbol" w:hint="default"/>
      </w:rPr>
    </w:lvl>
    <w:lvl w:ilvl="1" w:tplc="D59A00FA">
      <w:start w:val="1"/>
      <w:numFmt w:val="bullet"/>
      <w:pStyle w:val="ListBullet2"/>
      <w:lvlText w:val="o"/>
      <w:lvlJc w:val="left"/>
      <w:pPr>
        <w:ind w:left="1440" w:hanging="360"/>
      </w:pPr>
      <w:rPr>
        <w:rFonts w:ascii="Courier New" w:hAnsi="Courier New" w:cs="Courier New" w:hint="default"/>
      </w:rPr>
    </w:lvl>
    <w:lvl w:ilvl="2" w:tplc="CC00CA40">
      <w:start w:val="1"/>
      <w:numFmt w:val="bullet"/>
      <w:lvlText w:val=""/>
      <w:lvlJc w:val="left"/>
      <w:pPr>
        <w:ind w:left="2160" w:hanging="360"/>
      </w:pPr>
      <w:rPr>
        <w:rFonts w:ascii="Wingdings" w:hAnsi="Wingdings" w:hint="default"/>
      </w:rPr>
    </w:lvl>
    <w:lvl w:ilvl="3" w:tplc="7472A118">
      <w:start w:val="1"/>
      <w:numFmt w:val="bullet"/>
      <w:lvlText w:val=""/>
      <w:lvlJc w:val="left"/>
      <w:pPr>
        <w:ind w:left="2880" w:hanging="360"/>
      </w:pPr>
      <w:rPr>
        <w:rFonts w:ascii="Symbol" w:hAnsi="Symbol" w:hint="default"/>
      </w:rPr>
    </w:lvl>
    <w:lvl w:ilvl="4" w:tplc="B8C00D18">
      <w:start w:val="1"/>
      <w:numFmt w:val="bullet"/>
      <w:lvlText w:val="o"/>
      <w:lvlJc w:val="left"/>
      <w:pPr>
        <w:ind w:left="3600" w:hanging="360"/>
      </w:pPr>
      <w:rPr>
        <w:rFonts w:ascii="Courier New" w:hAnsi="Courier New" w:cs="Courier New" w:hint="default"/>
      </w:rPr>
    </w:lvl>
    <w:lvl w:ilvl="5" w:tplc="9320DB16">
      <w:start w:val="1"/>
      <w:numFmt w:val="bullet"/>
      <w:pStyle w:val="ListBullet3"/>
      <w:lvlText w:val=""/>
      <w:lvlJc w:val="left"/>
      <w:pPr>
        <w:ind w:left="4320" w:hanging="360"/>
      </w:pPr>
      <w:rPr>
        <w:rFonts w:ascii="Wingdings" w:hAnsi="Wingdings" w:hint="default"/>
      </w:rPr>
    </w:lvl>
    <w:lvl w:ilvl="6" w:tplc="8FAC3452">
      <w:start w:val="1"/>
      <w:numFmt w:val="bullet"/>
      <w:lvlText w:val=""/>
      <w:lvlJc w:val="left"/>
      <w:pPr>
        <w:ind w:left="5040" w:hanging="360"/>
      </w:pPr>
      <w:rPr>
        <w:rFonts w:ascii="Symbol" w:hAnsi="Symbol" w:hint="default"/>
      </w:rPr>
    </w:lvl>
    <w:lvl w:ilvl="7" w:tplc="7FEE375E">
      <w:start w:val="1"/>
      <w:numFmt w:val="bullet"/>
      <w:lvlText w:val="o"/>
      <w:lvlJc w:val="left"/>
      <w:pPr>
        <w:ind w:left="5760" w:hanging="360"/>
      </w:pPr>
      <w:rPr>
        <w:rFonts w:ascii="Courier New" w:hAnsi="Courier New" w:cs="Courier New" w:hint="default"/>
      </w:rPr>
    </w:lvl>
    <w:lvl w:ilvl="8" w:tplc="6BB67F1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A6C0ADDC">
      <w:start w:val="1"/>
      <w:numFmt w:val="bullet"/>
      <w:lvlText w:val=""/>
      <w:lvlJc w:val="left"/>
      <w:pPr>
        <w:ind w:left="360" w:hanging="360"/>
      </w:pPr>
      <w:rPr>
        <w:rFonts w:ascii="Symbol" w:hAnsi="Symbol" w:hint="default"/>
      </w:rPr>
    </w:lvl>
    <w:lvl w:ilvl="1" w:tplc="4D6456AE" w:tentative="1">
      <w:start w:val="1"/>
      <w:numFmt w:val="bullet"/>
      <w:lvlText w:val="o"/>
      <w:lvlJc w:val="left"/>
      <w:pPr>
        <w:ind w:left="1080" w:hanging="360"/>
      </w:pPr>
      <w:rPr>
        <w:rFonts w:ascii="Courier New" w:hAnsi="Courier New" w:cs="Courier New" w:hint="default"/>
      </w:rPr>
    </w:lvl>
    <w:lvl w:ilvl="2" w:tplc="E54AD556" w:tentative="1">
      <w:start w:val="1"/>
      <w:numFmt w:val="bullet"/>
      <w:lvlText w:val=""/>
      <w:lvlJc w:val="left"/>
      <w:pPr>
        <w:ind w:left="1800" w:hanging="360"/>
      </w:pPr>
      <w:rPr>
        <w:rFonts w:ascii="Wingdings" w:hAnsi="Wingdings" w:hint="default"/>
      </w:rPr>
    </w:lvl>
    <w:lvl w:ilvl="3" w:tplc="C8FCEDA0" w:tentative="1">
      <w:start w:val="1"/>
      <w:numFmt w:val="bullet"/>
      <w:lvlText w:val=""/>
      <w:lvlJc w:val="left"/>
      <w:pPr>
        <w:ind w:left="2520" w:hanging="360"/>
      </w:pPr>
      <w:rPr>
        <w:rFonts w:ascii="Symbol" w:hAnsi="Symbol" w:hint="default"/>
      </w:rPr>
    </w:lvl>
    <w:lvl w:ilvl="4" w:tplc="989C26D0" w:tentative="1">
      <w:start w:val="1"/>
      <w:numFmt w:val="bullet"/>
      <w:lvlText w:val="o"/>
      <w:lvlJc w:val="left"/>
      <w:pPr>
        <w:ind w:left="3240" w:hanging="360"/>
      </w:pPr>
      <w:rPr>
        <w:rFonts w:ascii="Courier New" w:hAnsi="Courier New" w:cs="Courier New" w:hint="default"/>
      </w:rPr>
    </w:lvl>
    <w:lvl w:ilvl="5" w:tplc="596AA1F4" w:tentative="1">
      <w:start w:val="1"/>
      <w:numFmt w:val="bullet"/>
      <w:lvlText w:val=""/>
      <w:lvlJc w:val="left"/>
      <w:pPr>
        <w:ind w:left="3960" w:hanging="360"/>
      </w:pPr>
      <w:rPr>
        <w:rFonts w:ascii="Wingdings" w:hAnsi="Wingdings" w:hint="default"/>
      </w:rPr>
    </w:lvl>
    <w:lvl w:ilvl="6" w:tplc="BDD08CF0" w:tentative="1">
      <w:start w:val="1"/>
      <w:numFmt w:val="bullet"/>
      <w:lvlText w:val=""/>
      <w:lvlJc w:val="left"/>
      <w:pPr>
        <w:ind w:left="4680" w:hanging="360"/>
      </w:pPr>
      <w:rPr>
        <w:rFonts w:ascii="Symbol" w:hAnsi="Symbol" w:hint="default"/>
      </w:rPr>
    </w:lvl>
    <w:lvl w:ilvl="7" w:tplc="39A82F5E" w:tentative="1">
      <w:start w:val="1"/>
      <w:numFmt w:val="bullet"/>
      <w:lvlText w:val="o"/>
      <w:lvlJc w:val="left"/>
      <w:pPr>
        <w:ind w:left="5400" w:hanging="360"/>
      </w:pPr>
      <w:rPr>
        <w:rFonts w:ascii="Courier New" w:hAnsi="Courier New" w:cs="Courier New" w:hint="default"/>
      </w:rPr>
    </w:lvl>
    <w:lvl w:ilvl="8" w:tplc="9EC6C0C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D4C66FDA">
      <w:start w:val="1"/>
      <w:numFmt w:val="lowerRoman"/>
      <w:lvlText w:val="(%1)"/>
      <w:lvlJc w:val="left"/>
      <w:pPr>
        <w:ind w:left="1080" w:hanging="720"/>
      </w:pPr>
      <w:rPr>
        <w:rFonts w:hint="default"/>
      </w:rPr>
    </w:lvl>
    <w:lvl w:ilvl="1" w:tplc="62F4AFBE" w:tentative="1">
      <w:start w:val="1"/>
      <w:numFmt w:val="lowerLetter"/>
      <w:lvlText w:val="%2."/>
      <w:lvlJc w:val="left"/>
      <w:pPr>
        <w:ind w:left="1440" w:hanging="360"/>
      </w:pPr>
    </w:lvl>
    <w:lvl w:ilvl="2" w:tplc="BA4ED03E" w:tentative="1">
      <w:start w:val="1"/>
      <w:numFmt w:val="lowerRoman"/>
      <w:lvlText w:val="%3."/>
      <w:lvlJc w:val="right"/>
      <w:pPr>
        <w:ind w:left="2160" w:hanging="180"/>
      </w:pPr>
    </w:lvl>
    <w:lvl w:ilvl="3" w:tplc="98EAE590" w:tentative="1">
      <w:start w:val="1"/>
      <w:numFmt w:val="decimal"/>
      <w:lvlText w:val="%4."/>
      <w:lvlJc w:val="left"/>
      <w:pPr>
        <w:ind w:left="2880" w:hanging="360"/>
      </w:pPr>
    </w:lvl>
    <w:lvl w:ilvl="4" w:tplc="5712C4B8" w:tentative="1">
      <w:start w:val="1"/>
      <w:numFmt w:val="lowerLetter"/>
      <w:lvlText w:val="%5."/>
      <w:lvlJc w:val="left"/>
      <w:pPr>
        <w:ind w:left="3600" w:hanging="360"/>
      </w:pPr>
    </w:lvl>
    <w:lvl w:ilvl="5" w:tplc="6824BC32" w:tentative="1">
      <w:start w:val="1"/>
      <w:numFmt w:val="lowerRoman"/>
      <w:lvlText w:val="%6."/>
      <w:lvlJc w:val="right"/>
      <w:pPr>
        <w:ind w:left="4320" w:hanging="180"/>
      </w:pPr>
    </w:lvl>
    <w:lvl w:ilvl="6" w:tplc="681C5968" w:tentative="1">
      <w:start w:val="1"/>
      <w:numFmt w:val="decimal"/>
      <w:lvlText w:val="%7."/>
      <w:lvlJc w:val="left"/>
      <w:pPr>
        <w:ind w:left="5040" w:hanging="360"/>
      </w:pPr>
    </w:lvl>
    <w:lvl w:ilvl="7" w:tplc="516C2AFC" w:tentative="1">
      <w:start w:val="1"/>
      <w:numFmt w:val="lowerLetter"/>
      <w:lvlText w:val="%8."/>
      <w:lvlJc w:val="left"/>
      <w:pPr>
        <w:ind w:left="5760" w:hanging="360"/>
      </w:pPr>
    </w:lvl>
    <w:lvl w:ilvl="8" w:tplc="6C56C0A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282C7524">
      <w:start w:val="1"/>
      <w:numFmt w:val="lowerRoman"/>
      <w:lvlText w:val="(%1)"/>
      <w:lvlJc w:val="left"/>
      <w:pPr>
        <w:ind w:left="1080" w:hanging="720"/>
      </w:pPr>
      <w:rPr>
        <w:rFonts w:hint="default"/>
      </w:rPr>
    </w:lvl>
    <w:lvl w:ilvl="1" w:tplc="5036A95A" w:tentative="1">
      <w:start w:val="1"/>
      <w:numFmt w:val="lowerLetter"/>
      <w:lvlText w:val="%2."/>
      <w:lvlJc w:val="left"/>
      <w:pPr>
        <w:ind w:left="1440" w:hanging="360"/>
      </w:pPr>
    </w:lvl>
    <w:lvl w:ilvl="2" w:tplc="7A3012D2" w:tentative="1">
      <w:start w:val="1"/>
      <w:numFmt w:val="lowerRoman"/>
      <w:lvlText w:val="%3."/>
      <w:lvlJc w:val="right"/>
      <w:pPr>
        <w:ind w:left="2160" w:hanging="180"/>
      </w:pPr>
    </w:lvl>
    <w:lvl w:ilvl="3" w:tplc="6BBEC09C" w:tentative="1">
      <w:start w:val="1"/>
      <w:numFmt w:val="decimal"/>
      <w:lvlText w:val="%4."/>
      <w:lvlJc w:val="left"/>
      <w:pPr>
        <w:ind w:left="2880" w:hanging="360"/>
      </w:pPr>
    </w:lvl>
    <w:lvl w:ilvl="4" w:tplc="CA9A0BFA" w:tentative="1">
      <w:start w:val="1"/>
      <w:numFmt w:val="lowerLetter"/>
      <w:lvlText w:val="%5."/>
      <w:lvlJc w:val="left"/>
      <w:pPr>
        <w:ind w:left="3600" w:hanging="360"/>
      </w:pPr>
    </w:lvl>
    <w:lvl w:ilvl="5" w:tplc="D9D0A696" w:tentative="1">
      <w:start w:val="1"/>
      <w:numFmt w:val="lowerRoman"/>
      <w:lvlText w:val="%6."/>
      <w:lvlJc w:val="right"/>
      <w:pPr>
        <w:ind w:left="4320" w:hanging="180"/>
      </w:pPr>
    </w:lvl>
    <w:lvl w:ilvl="6" w:tplc="52DEA364" w:tentative="1">
      <w:start w:val="1"/>
      <w:numFmt w:val="decimal"/>
      <w:lvlText w:val="%7."/>
      <w:lvlJc w:val="left"/>
      <w:pPr>
        <w:ind w:left="5040" w:hanging="360"/>
      </w:pPr>
    </w:lvl>
    <w:lvl w:ilvl="7" w:tplc="C35C4A2C" w:tentative="1">
      <w:start w:val="1"/>
      <w:numFmt w:val="lowerLetter"/>
      <w:lvlText w:val="%8."/>
      <w:lvlJc w:val="left"/>
      <w:pPr>
        <w:ind w:left="5760" w:hanging="360"/>
      </w:pPr>
    </w:lvl>
    <w:lvl w:ilvl="8" w:tplc="EFB0E77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71A933A">
      <w:start w:val="1"/>
      <w:numFmt w:val="lowerRoman"/>
      <w:lvlText w:val="(%1)"/>
      <w:lvlJc w:val="left"/>
      <w:pPr>
        <w:ind w:left="1080" w:hanging="720"/>
      </w:pPr>
      <w:rPr>
        <w:rFonts w:hint="default"/>
        <w:b w:val="0"/>
      </w:rPr>
    </w:lvl>
    <w:lvl w:ilvl="1" w:tplc="83188F84" w:tentative="1">
      <w:start w:val="1"/>
      <w:numFmt w:val="lowerLetter"/>
      <w:lvlText w:val="%2."/>
      <w:lvlJc w:val="left"/>
      <w:pPr>
        <w:ind w:left="1440" w:hanging="360"/>
      </w:pPr>
    </w:lvl>
    <w:lvl w:ilvl="2" w:tplc="23805C1E" w:tentative="1">
      <w:start w:val="1"/>
      <w:numFmt w:val="lowerRoman"/>
      <w:lvlText w:val="%3."/>
      <w:lvlJc w:val="right"/>
      <w:pPr>
        <w:ind w:left="2160" w:hanging="180"/>
      </w:pPr>
    </w:lvl>
    <w:lvl w:ilvl="3" w:tplc="7060AD4E" w:tentative="1">
      <w:start w:val="1"/>
      <w:numFmt w:val="decimal"/>
      <w:lvlText w:val="%4."/>
      <w:lvlJc w:val="left"/>
      <w:pPr>
        <w:ind w:left="2880" w:hanging="360"/>
      </w:pPr>
    </w:lvl>
    <w:lvl w:ilvl="4" w:tplc="3B98BFC8" w:tentative="1">
      <w:start w:val="1"/>
      <w:numFmt w:val="lowerLetter"/>
      <w:lvlText w:val="%5."/>
      <w:lvlJc w:val="left"/>
      <w:pPr>
        <w:ind w:left="3600" w:hanging="360"/>
      </w:pPr>
    </w:lvl>
    <w:lvl w:ilvl="5" w:tplc="F8C2E5E4" w:tentative="1">
      <w:start w:val="1"/>
      <w:numFmt w:val="lowerRoman"/>
      <w:lvlText w:val="%6."/>
      <w:lvlJc w:val="right"/>
      <w:pPr>
        <w:ind w:left="4320" w:hanging="180"/>
      </w:pPr>
    </w:lvl>
    <w:lvl w:ilvl="6" w:tplc="DC14991E" w:tentative="1">
      <w:start w:val="1"/>
      <w:numFmt w:val="decimal"/>
      <w:lvlText w:val="%7."/>
      <w:lvlJc w:val="left"/>
      <w:pPr>
        <w:ind w:left="5040" w:hanging="360"/>
      </w:pPr>
    </w:lvl>
    <w:lvl w:ilvl="7" w:tplc="968AA24C" w:tentative="1">
      <w:start w:val="1"/>
      <w:numFmt w:val="lowerLetter"/>
      <w:lvlText w:val="%8."/>
      <w:lvlJc w:val="left"/>
      <w:pPr>
        <w:ind w:left="5760" w:hanging="360"/>
      </w:pPr>
    </w:lvl>
    <w:lvl w:ilvl="8" w:tplc="C7C0C82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DF28AE6A">
      <w:start w:val="1"/>
      <w:numFmt w:val="lowerRoman"/>
      <w:lvlText w:val="(%1)"/>
      <w:lvlJc w:val="left"/>
      <w:pPr>
        <w:ind w:left="1080" w:hanging="720"/>
      </w:pPr>
      <w:rPr>
        <w:rFonts w:hint="default"/>
        <w:b w:val="0"/>
      </w:rPr>
    </w:lvl>
    <w:lvl w:ilvl="1" w:tplc="B0E0F096" w:tentative="1">
      <w:start w:val="1"/>
      <w:numFmt w:val="lowerLetter"/>
      <w:lvlText w:val="%2."/>
      <w:lvlJc w:val="left"/>
      <w:pPr>
        <w:ind w:left="1440" w:hanging="360"/>
      </w:pPr>
    </w:lvl>
    <w:lvl w:ilvl="2" w:tplc="412EE12E" w:tentative="1">
      <w:start w:val="1"/>
      <w:numFmt w:val="lowerRoman"/>
      <w:lvlText w:val="%3."/>
      <w:lvlJc w:val="right"/>
      <w:pPr>
        <w:ind w:left="2160" w:hanging="180"/>
      </w:pPr>
    </w:lvl>
    <w:lvl w:ilvl="3" w:tplc="473C3574" w:tentative="1">
      <w:start w:val="1"/>
      <w:numFmt w:val="decimal"/>
      <w:lvlText w:val="%4."/>
      <w:lvlJc w:val="left"/>
      <w:pPr>
        <w:ind w:left="2880" w:hanging="360"/>
      </w:pPr>
    </w:lvl>
    <w:lvl w:ilvl="4" w:tplc="0874A0E2" w:tentative="1">
      <w:start w:val="1"/>
      <w:numFmt w:val="lowerLetter"/>
      <w:lvlText w:val="%5."/>
      <w:lvlJc w:val="left"/>
      <w:pPr>
        <w:ind w:left="3600" w:hanging="360"/>
      </w:pPr>
    </w:lvl>
    <w:lvl w:ilvl="5" w:tplc="72A246D8" w:tentative="1">
      <w:start w:val="1"/>
      <w:numFmt w:val="lowerRoman"/>
      <w:lvlText w:val="%6."/>
      <w:lvlJc w:val="right"/>
      <w:pPr>
        <w:ind w:left="4320" w:hanging="180"/>
      </w:pPr>
    </w:lvl>
    <w:lvl w:ilvl="6" w:tplc="47C6084A" w:tentative="1">
      <w:start w:val="1"/>
      <w:numFmt w:val="decimal"/>
      <w:lvlText w:val="%7."/>
      <w:lvlJc w:val="left"/>
      <w:pPr>
        <w:ind w:left="5040" w:hanging="360"/>
      </w:pPr>
    </w:lvl>
    <w:lvl w:ilvl="7" w:tplc="4D6A350C" w:tentative="1">
      <w:start w:val="1"/>
      <w:numFmt w:val="lowerLetter"/>
      <w:lvlText w:val="%8."/>
      <w:lvlJc w:val="left"/>
      <w:pPr>
        <w:ind w:left="5760" w:hanging="360"/>
      </w:pPr>
    </w:lvl>
    <w:lvl w:ilvl="8" w:tplc="906C168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F3DA74D4">
      <w:start w:val="1"/>
      <w:numFmt w:val="decimal"/>
      <w:lvlText w:val="%1."/>
      <w:lvlJc w:val="left"/>
      <w:pPr>
        <w:ind w:left="360" w:hanging="360"/>
      </w:pPr>
      <w:rPr>
        <w:rFonts w:hint="default"/>
      </w:rPr>
    </w:lvl>
    <w:lvl w:ilvl="1" w:tplc="6234E800" w:tentative="1">
      <w:start w:val="1"/>
      <w:numFmt w:val="lowerLetter"/>
      <w:lvlText w:val="%2."/>
      <w:lvlJc w:val="left"/>
      <w:pPr>
        <w:ind w:left="1080" w:hanging="360"/>
      </w:pPr>
    </w:lvl>
    <w:lvl w:ilvl="2" w:tplc="CB7AB908" w:tentative="1">
      <w:start w:val="1"/>
      <w:numFmt w:val="lowerRoman"/>
      <w:lvlText w:val="%3."/>
      <w:lvlJc w:val="right"/>
      <w:pPr>
        <w:ind w:left="1800" w:hanging="180"/>
      </w:pPr>
    </w:lvl>
    <w:lvl w:ilvl="3" w:tplc="16D2E1DE" w:tentative="1">
      <w:start w:val="1"/>
      <w:numFmt w:val="decimal"/>
      <w:lvlText w:val="%4."/>
      <w:lvlJc w:val="left"/>
      <w:pPr>
        <w:ind w:left="2520" w:hanging="360"/>
      </w:pPr>
    </w:lvl>
    <w:lvl w:ilvl="4" w:tplc="BD7A9418" w:tentative="1">
      <w:start w:val="1"/>
      <w:numFmt w:val="lowerLetter"/>
      <w:lvlText w:val="%5."/>
      <w:lvlJc w:val="left"/>
      <w:pPr>
        <w:ind w:left="3240" w:hanging="360"/>
      </w:pPr>
    </w:lvl>
    <w:lvl w:ilvl="5" w:tplc="ED72AFA4" w:tentative="1">
      <w:start w:val="1"/>
      <w:numFmt w:val="lowerRoman"/>
      <w:lvlText w:val="%6."/>
      <w:lvlJc w:val="right"/>
      <w:pPr>
        <w:ind w:left="3960" w:hanging="180"/>
      </w:pPr>
    </w:lvl>
    <w:lvl w:ilvl="6" w:tplc="A98E52E8" w:tentative="1">
      <w:start w:val="1"/>
      <w:numFmt w:val="decimal"/>
      <w:lvlText w:val="%7."/>
      <w:lvlJc w:val="left"/>
      <w:pPr>
        <w:ind w:left="4680" w:hanging="360"/>
      </w:pPr>
    </w:lvl>
    <w:lvl w:ilvl="7" w:tplc="EE26C596" w:tentative="1">
      <w:start w:val="1"/>
      <w:numFmt w:val="lowerLetter"/>
      <w:lvlText w:val="%8."/>
      <w:lvlJc w:val="left"/>
      <w:pPr>
        <w:ind w:left="5400" w:hanging="360"/>
      </w:pPr>
    </w:lvl>
    <w:lvl w:ilvl="8" w:tplc="96B62B4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4F946434">
      <w:start w:val="1"/>
      <w:numFmt w:val="lowerRoman"/>
      <w:lvlText w:val="(%1)"/>
      <w:lvlJc w:val="left"/>
      <w:pPr>
        <w:ind w:left="1080" w:hanging="720"/>
      </w:pPr>
      <w:rPr>
        <w:rFonts w:hint="default"/>
      </w:rPr>
    </w:lvl>
    <w:lvl w:ilvl="1" w:tplc="B010FA1C" w:tentative="1">
      <w:start w:val="1"/>
      <w:numFmt w:val="lowerLetter"/>
      <w:lvlText w:val="%2."/>
      <w:lvlJc w:val="left"/>
      <w:pPr>
        <w:ind w:left="1440" w:hanging="360"/>
      </w:pPr>
    </w:lvl>
    <w:lvl w:ilvl="2" w:tplc="A06AA418" w:tentative="1">
      <w:start w:val="1"/>
      <w:numFmt w:val="lowerRoman"/>
      <w:lvlText w:val="%3."/>
      <w:lvlJc w:val="right"/>
      <w:pPr>
        <w:ind w:left="2160" w:hanging="180"/>
      </w:pPr>
    </w:lvl>
    <w:lvl w:ilvl="3" w:tplc="CEC4B37C" w:tentative="1">
      <w:start w:val="1"/>
      <w:numFmt w:val="decimal"/>
      <w:lvlText w:val="%4."/>
      <w:lvlJc w:val="left"/>
      <w:pPr>
        <w:ind w:left="2880" w:hanging="360"/>
      </w:pPr>
    </w:lvl>
    <w:lvl w:ilvl="4" w:tplc="480A3CDE" w:tentative="1">
      <w:start w:val="1"/>
      <w:numFmt w:val="lowerLetter"/>
      <w:lvlText w:val="%5."/>
      <w:lvlJc w:val="left"/>
      <w:pPr>
        <w:ind w:left="3600" w:hanging="360"/>
      </w:pPr>
    </w:lvl>
    <w:lvl w:ilvl="5" w:tplc="7320FC16" w:tentative="1">
      <w:start w:val="1"/>
      <w:numFmt w:val="lowerRoman"/>
      <w:lvlText w:val="%6."/>
      <w:lvlJc w:val="right"/>
      <w:pPr>
        <w:ind w:left="4320" w:hanging="180"/>
      </w:pPr>
    </w:lvl>
    <w:lvl w:ilvl="6" w:tplc="A2144FDA" w:tentative="1">
      <w:start w:val="1"/>
      <w:numFmt w:val="decimal"/>
      <w:lvlText w:val="%7."/>
      <w:lvlJc w:val="left"/>
      <w:pPr>
        <w:ind w:left="5040" w:hanging="360"/>
      </w:pPr>
    </w:lvl>
    <w:lvl w:ilvl="7" w:tplc="F2F40686" w:tentative="1">
      <w:start w:val="1"/>
      <w:numFmt w:val="lowerLetter"/>
      <w:lvlText w:val="%8."/>
      <w:lvlJc w:val="left"/>
      <w:pPr>
        <w:ind w:left="5760" w:hanging="360"/>
      </w:pPr>
    </w:lvl>
    <w:lvl w:ilvl="8" w:tplc="843428F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AEF81070">
      <w:start w:val="1"/>
      <w:numFmt w:val="decimal"/>
      <w:lvlText w:val="%1."/>
      <w:lvlJc w:val="left"/>
      <w:pPr>
        <w:ind w:left="360" w:hanging="360"/>
      </w:pPr>
    </w:lvl>
    <w:lvl w:ilvl="1" w:tplc="0556FC86" w:tentative="1">
      <w:start w:val="1"/>
      <w:numFmt w:val="lowerLetter"/>
      <w:lvlText w:val="%2."/>
      <w:lvlJc w:val="left"/>
      <w:pPr>
        <w:ind w:left="1080" w:hanging="360"/>
      </w:pPr>
    </w:lvl>
    <w:lvl w:ilvl="2" w:tplc="44724C98" w:tentative="1">
      <w:start w:val="1"/>
      <w:numFmt w:val="lowerRoman"/>
      <w:lvlText w:val="%3."/>
      <w:lvlJc w:val="right"/>
      <w:pPr>
        <w:ind w:left="1800" w:hanging="180"/>
      </w:pPr>
    </w:lvl>
    <w:lvl w:ilvl="3" w:tplc="E9B20530" w:tentative="1">
      <w:start w:val="1"/>
      <w:numFmt w:val="decimal"/>
      <w:lvlText w:val="%4."/>
      <w:lvlJc w:val="left"/>
      <w:pPr>
        <w:ind w:left="2520" w:hanging="360"/>
      </w:pPr>
    </w:lvl>
    <w:lvl w:ilvl="4" w:tplc="7BC83B7A" w:tentative="1">
      <w:start w:val="1"/>
      <w:numFmt w:val="lowerLetter"/>
      <w:lvlText w:val="%5."/>
      <w:lvlJc w:val="left"/>
      <w:pPr>
        <w:ind w:left="3240" w:hanging="360"/>
      </w:pPr>
    </w:lvl>
    <w:lvl w:ilvl="5" w:tplc="1C7075FC" w:tentative="1">
      <w:start w:val="1"/>
      <w:numFmt w:val="lowerRoman"/>
      <w:lvlText w:val="%6."/>
      <w:lvlJc w:val="right"/>
      <w:pPr>
        <w:ind w:left="3960" w:hanging="180"/>
      </w:pPr>
    </w:lvl>
    <w:lvl w:ilvl="6" w:tplc="C7DA9952" w:tentative="1">
      <w:start w:val="1"/>
      <w:numFmt w:val="decimal"/>
      <w:lvlText w:val="%7."/>
      <w:lvlJc w:val="left"/>
      <w:pPr>
        <w:ind w:left="4680" w:hanging="360"/>
      </w:pPr>
    </w:lvl>
    <w:lvl w:ilvl="7" w:tplc="4E64D956" w:tentative="1">
      <w:start w:val="1"/>
      <w:numFmt w:val="lowerLetter"/>
      <w:lvlText w:val="%8."/>
      <w:lvlJc w:val="left"/>
      <w:pPr>
        <w:ind w:left="5400" w:hanging="360"/>
      </w:pPr>
    </w:lvl>
    <w:lvl w:ilvl="8" w:tplc="42229A9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7C45CB2">
      <w:start w:val="1"/>
      <w:numFmt w:val="lowerRoman"/>
      <w:lvlText w:val="(%1)"/>
      <w:lvlJc w:val="left"/>
      <w:pPr>
        <w:ind w:left="1080" w:hanging="720"/>
      </w:pPr>
      <w:rPr>
        <w:rFonts w:hint="default"/>
        <w:b w:val="0"/>
      </w:rPr>
    </w:lvl>
    <w:lvl w:ilvl="1" w:tplc="93D6E944" w:tentative="1">
      <w:start w:val="1"/>
      <w:numFmt w:val="lowerLetter"/>
      <w:lvlText w:val="%2."/>
      <w:lvlJc w:val="left"/>
      <w:pPr>
        <w:ind w:left="1440" w:hanging="360"/>
      </w:pPr>
    </w:lvl>
    <w:lvl w:ilvl="2" w:tplc="77208608" w:tentative="1">
      <w:start w:val="1"/>
      <w:numFmt w:val="lowerRoman"/>
      <w:lvlText w:val="%3."/>
      <w:lvlJc w:val="right"/>
      <w:pPr>
        <w:ind w:left="2160" w:hanging="180"/>
      </w:pPr>
    </w:lvl>
    <w:lvl w:ilvl="3" w:tplc="7DE4061A" w:tentative="1">
      <w:start w:val="1"/>
      <w:numFmt w:val="decimal"/>
      <w:lvlText w:val="%4."/>
      <w:lvlJc w:val="left"/>
      <w:pPr>
        <w:ind w:left="2880" w:hanging="360"/>
      </w:pPr>
    </w:lvl>
    <w:lvl w:ilvl="4" w:tplc="833AC700" w:tentative="1">
      <w:start w:val="1"/>
      <w:numFmt w:val="lowerLetter"/>
      <w:lvlText w:val="%5."/>
      <w:lvlJc w:val="left"/>
      <w:pPr>
        <w:ind w:left="3600" w:hanging="360"/>
      </w:pPr>
    </w:lvl>
    <w:lvl w:ilvl="5" w:tplc="C0786884" w:tentative="1">
      <w:start w:val="1"/>
      <w:numFmt w:val="lowerRoman"/>
      <w:lvlText w:val="%6."/>
      <w:lvlJc w:val="right"/>
      <w:pPr>
        <w:ind w:left="4320" w:hanging="180"/>
      </w:pPr>
    </w:lvl>
    <w:lvl w:ilvl="6" w:tplc="F74A8BBC" w:tentative="1">
      <w:start w:val="1"/>
      <w:numFmt w:val="decimal"/>
      <w:lvlText w:val="%7."/>
      <w:lvlJc w:val="left"/>
      <w:pPr>
        <w:ind w:left="5040" w:hanging="360"/>
      </w:pPr>
    </w:lvl>
    <w:lvl w:ilvl="7" w:tplc="4ED6CB38" w:tentative="1">
      <w:start w:val="1"/>
      <w:numFmt w:val="lowerLetter"/>
      <w:lvlText w:val="%8."/>
      <w:lvlJc w:val="left"/>
      <w:pPr>
        <w:ind w:left="5760" w:hanging="360"/>
      </w:pPr>
    </w:lvl>
    <w:lvl w:ilvl="8" w:tplc="C0FCF92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1F20B42">
      <w:start w:val="1"/>
      <w:numFmt w:val="lowerRoman"/>
      <w:lvlText w:val="(%1)"/>
      <w:lvlJc w:val="left"/>
      <w:pPr>
        <w:ind w:left="1080" w:hanging="720"/>
      </w:pPr>
      <w:rPr>
        <w:rFonts w:hint="default"/>
      </w:rPr>
    </w:lvl>
    <w:lvl w:ilvl="1" w:tplc="2A6CF0A0" w:tentative="1">
      <w:start w:val="1"/>
      <w:numFmt w:val="lowerLetter"/>
      <w:lvlText w:val="%2."/>
      <w:lvlJc w:val="left"/>
      <w:pPr>
        <w:ind w:left="1440" w:hanging="360"/>
      </w:pPr>
    </w:lvl>
    <w:lvl w:ilvl="2" w:tplc="AD4A5B16" w:tentative="1">
      <w:start w:val="1"/>
      <w:numFmt w:val="lowerRoman"/>
      <w:lvlText w:val="%3."/>
      <w:lvlJc w:val="right"/>
      <w:pPr>
        <w:ind w:left="2160" w:hanging="180"/>
      </w:pPr>
    </w:lvl>
    <w:lvl w:ilvl="3" w:tplc="C6DA0DB2" w:tentative="1">
      <w:start w:val="1"/>
      <w:numFmt w:val="decimal"/>
      <w:lvlText w:val="%4."/>
      <w:lvlJc w:val="left"/>
      <w:pPr>
        <w:ind w:left="2880" w:hanging="360"/>
      </w:pPr>
    </w:lvl>
    <w:lvl w:ilvl="4" w:tplc="AFBC5FF4" w:tentative="1">
      <w:start w:val="1"/>
      <w:numFmt w:val="lowerLetter"/>
      <w:lvlText w:val="%5."/>
      <w:lvlJc w:val="left"/>
      <w:pPr>
        <w:ind w:left="3600" w:hanging="360"/>
      </w:pPr>
    </w:lvl>
    <w:lvl w:ilvl="5" w:tplc="9260D336" w:tentative="1">
      <w:start w:val="1"/>
      <w:numFmt w:val="lowerRoman"/>
      <w:lvlText w:val="%6."/>
      <w:lvlJc w:val="right"/>
      <w:pPr>
        <w:ind w:left="4320" w:hanging="180"/>
      </w:pPr>
    </w:lvl>
    <w:lvl w:ilvl="6" w:tplc="47225036" w:tentative="1">
      <w:start w:val="1"/>
      <w:numFmt w:val="decimal"/>
      <w:lvlText w:val="%7."/>
      <w:lvlJc w:val="left"/>
      <w:pPr>
        <w:ind w:left="5040" w:hanging="360"/>
      </w:pPr>
    </w:lvl>
    <w:lvl w:ilvl="7" w:tplc="95D45D48" w:tentative="1">
      <w:start w:val="1"/>
      <w:numFmt w:val="lowerLetter"/>
      <w:lvlText w:val="%8."/>
      <w:lvlJc w:val="left"/>
      <w:pPr>
        <w:ind w:left="5760" w:hanging="360"/>
      </w:pPr>
    </w:lvl>
    <w:lvl w:ilvl="8" w:tplc="FCECA03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0E2F550">
      <w:start w:val="1"/>
      <w:numFmt w:val="lowerRoman"/>
      <w:lvlText w:val="(%1)"/>
      <w:lvlJc w:val="left"/>
      <w:pPr>
        <w:ind w:left="1080" w:hanging="720"/>
      </w:pPr>
      <w:rPr>
        <w:rFonts w:hint="default"/>
      </w:rPr>
    </w:lvl>
    <w:lvl w:ilvl="1" w:tplc="B156CFB4" w:tentative="1">
      <w:start w:val="1"/>
      <w:numFmt w:val="lowerLetter"/>
      <w:lvlText w:val="%2."/>
      <w:lvlJc w:val="left"/>
      <w:pPr>
        <w:ind w:left="1440" w:hanging="360"/>
      </w:pPr>
    </w:lvl>
    <w:lvl w:ilvl="2" w:tplc="A364D34C" w:tentative="1">
      <w:start w:val="1"/>
      <w:numFmt w:val="lowerRoman"/>
      <w:lvlText w:val="%3."/>
      <w:lvlJc w:val="right"/>
      <w:pPr>
        <w:ind w:left="2160" w:hanging="180"/>
      </w:pPr>
    </w:lvl>
    <w:lvl w:ilvl="3" w:tplc="8E70C6CA" w:tentative="1">
      <w:start w:val="1"/>
      <w:numFmt w:val="decimal"/>
      <w:lvlText w:val="%4."/>
      <w:lvlJc w:val="left"/>
      <w:pPr>
        <w:ind w:left="2880" w:hanging="360"/>
      </w:pPr>
    </w:lvl>
    <w:lvl w:ilvl="4" w:tplc="B142BDA0" w:tentative="1">
      <w:start w:val="1"/>
      <w:numFmt w:val="lowerLetter"/>
      <w:lvlText w:val="%5."/>
      <w:lvlJc w:val="left"/>
      <w:pPr>
        <w:ind w:left="3600" w:hanging="360"/>
      </w:pPr>
    </w:lvl>
    <w:lvl w:ilvl="5" w:tplc="2B76A57A" w:tentative="1">
      <w:start w:val="1"/>
      <w:numFmt w:val="lowerRoman"/>
      <w:lvlText w:val="%6."/>
      <w:lvlJc w:val="right"/>
      <w:pPr>
        <w:ind w:left="4320" w:hanging="180"/>
      </w:pPr>
    </w:lvl>
    <w:lvl w:ilvl="6" w:tplc="B5063D6A" w:tentative="1">
      <w:start w:val="1"/>
      <w:numFmt w:val="decimal"/>
      <w:lvlText w:val="%7."/>
      <w:lvlJc w:val="left"/>
      <w:pPr>
        <w:ind w:left="5040" w:hanging="360"/>
      </w:pPr>
    </w:lvl>
    <w:lvl w:ilvl="7" w:tplc="9C5CF452" w:tentative="1">
      <w:start w:val="1"/>
      <w:numFmt w:val="lowerLetter"/>
      <w:lvlText w:val="%8."/>
      <w:lvlJc w:val="left"/>
      <w:pPr>
        <w:ind w:left="5760" w:hanging="360"/>
      </w:pPr>
    </w:lvl>
    <w:lvl w:ilvl="8" w:tplc="7F126A9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01A46776">
      <w:start w:val="1"/>
      <w:numFmt w:val="lowerRoman"/>
      <w:lvlText w:val="(%1)"/>
      <w:lvlJc w:val="left"/>
      <w:pPr>
        <w:ind w:left="1004" w:hanging="720"/>
      </w:pPr>
      <w:rPr>
        <w:rFonts w:hint="default"/>
        <w:b w:val="0"/>
      </w:rPr>
    </w:lvl>
    <w:lvl w:ilvl="1" w:tplc="7A1ACA82" w:tentative="1">
      <w:start w:val="1"/>
      <w:numFmt w:val="lowerLetter"/>
      <w:lvlText w:val="%2."/>
      <w:lvlJc w:val="left"/>
      <w:pPr>
        <w:ind w:left="1364" w:hanging="360"/>
      </w:pPr>
    </w:lvl>
    <w:lvl w:ilvl="2" w:tplc="7EA29AA8" w:tentative="1">
      <w:start w:val="1"/>
      <w:numFmt w:val="lowerRoman"/>
      <w:lvlText w:val="%3."/>
      <w:lvlJc w:val="right"/>
      <w:pPr>
        <w:ind w:left="2084" w:hanging="180"/>
      </w:pPr>
    </w:lvl>
    <w:lvl w:ilvl="3" w:tplc="C5D65010" w:tentative="1">
      <w:start w:val="1"/>
      <w:numFmt w:val="decimal"/>
      <w:lvlText w:val="%4."/>
      <w:lvlJc w:val="left"/>
      <w:pPr>
        <w:ind w:left="2804" w:hanging="360"/>
      </w:pPr>
    </w:lvl>
    <w:lvl w:ilvl="4" w:tplc="ECECD328" w:tentative="1">
      <w:start w:val="1"/>
      <w:numFmt w:val="lowerLetter"/>
      <w:lvlText w:val="%5."/>
      <w:lvlJc w:val="left"/>
      <w:pPr>
        <w:ind w:left="3524" w:hanging="360"/>
      </w:pPr>
    </w:lvl>
    <w:lvl w:ilvl="5" w:tplc="50C04356" w:tentative="1">
      <w:start w:val="1"/>
      <w:numFmt w:val="lowerRoman"/>
      <w:lvlText w:val="%6."/>
      <w:lvlJc w:val="right"/>
      <w:pPr>
        <w:ind w:left="4244" w:hanging="180"/>
      </w:pPr>
    </w:lvl>
    <w:lvl w:ilvl="6" w:tplc="94503CF8" w:tentative="1">
      <w:start w:val="1"/>
      <w:numFmt w:val="decimal"/>
      <w:lvlText w:val="%7."/>
      <w:lvlJc w:val="left"/>
      <w:pPr>
        <w:ind w:left="4964" w:hanging="360"/>
      </w:pPr>
    </w:lvl>
    <w:lvl w:ilvl="7" w:tplc="6A5600BE" w:tentative="1">
      <w:start w:val="1"/>
      <w:numFmt w:val="lowerLetter"/>
      <w:lvlText w:val="%8."/>
      <w:lvlJc w:val="left"/>
      <w:pPr>
        <w:ind w:left="5684" w:hanging="360"/>
      </w:pPr>
    </w:lvl>
    <w:lvl w:ilvl="8" w:tplc="E9D0649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26144192">
      <w:start w:val="1"/>
      <w:numFmt w:val="decimal"/>
      <w:lvlText w:val="%1."/>
      <w:lvlJc w:val="left"/>
      <w:pPr>
        <w:ind w:left="360" w:hanging="360"/>
      </w:pPr>
      <w:rPr>
        <w:rFonts w:hint="default"/>
      </w:rPr>
    </w:lvl>
    <w:lvl w:ilvl="1" w:tplc="0E8080C6" w:tentative="1">
      <w:start w:val="1"/>
      <w:numFmt w:val="lowerLetter"/>
      <w:lvlText w:val="%2."/>
      <w:lvlJc w:val="left"/>
      <w:pPr>
        <w:ind w:left="1080" w:hanging="360"/>
      </w:pPr>
    </w:lvl>
    <w:lvl w:ilvl="2" w:tplc="90FEC7DC" w:tentative="1">
      <w:start w:val="1"/>
      <w:numFmt w:val="lowerRoman"/>
      <w:lvlText w:val="%3."/>
      <w:lvlJc w:val="right"/>
      <w:pPr>
        <w:ind w:left="1800" w:hanging="180"/>
      </w:pPr>
    </w:lvl>
    <w:lvl w:ilvl="3" w:tplc="DC1E0510" w:tentative="1">
      <w:start w:val="1"/>
      <w:numFmt w:val="decimal"/>
      <w:lvlText w:val="%4."/>
      <w:lvlJc w:val="left"/>
      <w:pPr>
        <w:ind w:left="2520" w:hanging="360"/>
      </w:pPr>
    </w:lvl>
    <w:lvl w:ilvl="4" w:tplc="86CA5826" w:tentative="1">
      <w:start w:val="1"/>
      <w:numFmt w:val="lowerLetter"/>
      <w:lvlText w:val="%5."/>
      <w:lvlJc w:val="left"/>
      <w:pPr>
        <w:ind w:left="3240" w:hanging="360"/>
      </w:pPr>
    </w:lvl>
    <w:lvl w:ilvl="5" w:tplc="31BA385E" w:tentative="1">
      <w:start w:val="1"/>
      <w:numFmt w:val="lowerRoman"/>
      <w:lvlText w:val="%6."/>
      <w:lvlJc w:val="right"/>
      <w:pPr>
        <w:ind w:left="3960" w:hanging="180"/>
      </w:pPr>
    </w:lvl>
    <w:lvl w:ilvl="6" w:tplc="DACC68EA" w:tentative="1">
      <w:start w:val="1"/>
      <w:numFmt w:val="decimal"/>
      <w:lvlText w:val="%7."/>
      <w:lvlJc w:val="left"/>
      <w:pPr>
        <w:ind w:left="4680" w:hanging="360"/>
      </w:pPr>
    </w:lvl>
    <w:lvl w:ilvl="7" w:tplc="7688D040" w:tentative="1">
      <w:start w:val="1"/>
      <w:numFmt w:val="lowerLetter"/>
      <w:lvlText w:val="%8."/>
      <w:lvlJc w:val="left"/>
      <w:pPr>
        <w:ind w:left="5400" w:hanging="360"/>
      </w:pPr>
    </w:lvl>
    <w:lvl w:ilvl="8" w:tplc="D7BE5422" w:tentative="1">
      <w:start w:val="1"/>
      <w:numFmt w:val="lowerRoman"/>
      <w:lvlText w:val="%9."/>
      <w:lvlJc w:val="right"/>
      <w:pPr>
        <w:ind w:left="6120" w:hanging="180"/>
      </w:pPr>
    </w:lvl>
  </w:abstractNum>
  <w:abstractNum w:abstractNumId="33" w15:restartNumberingAfterBreak="0">
    <w:nsid w:val="726A2C93"/>
    <w:multiLevelType w:val="hybridMultilevel"/>
    <w:tmpl w:val="D08C00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B406B1"/>
    <w:multiLevelType w:val="hybridMultilevel"/>
    <w:tmpl w:val="3410957A"/>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56E9366">
      <w:start w:val="1"/>
      <w:numFmt w:val="bullet"/>
      <w:lvlText w:val=""/>
      <w:lvlJc w:val="left"/>
      <w:pPr>
        <w:ind w:left="2160" w:hanging="360"/>
      </w:pPr>
      <w:rPr>
        <w:rFonts w:ascii="Wingdings" w:hAnsi="Wingdings" w:hint="default"/>
      </w:rPr>
    </w:lvl>
    <w:lvl w:ilvl="3" w:tplc="172EBEFA" w:tentative="1">
      <w:start w:val="1"/>
      <w:numFmt w:val="bullet"/>
      <w:lvlText w:val=""/>
      <w:lvlJc w:val="left"/>
      <w:pPr>
        <w:ind w:left="2880" w:hanging="360"/>
      </w:pPr>
      <w:rPr>
        <w:rFonts w:ascii="Symbol" w:hAnsi="Symbol" w:hint="default"/>
      </w:rPr>
    </w:lvl>
    <w:lvl w:ilvl="4" w:tplc="2AB0190E" w:tentative="1">
      <w:start w:val="1"/>
      <w:numFmt w:val="bullet"/>
      <w:lvlText w:val="o"/>
      <w:lvlJc w:val="left"/>
      <w:pPr>
        <w:ind w:left="3600" w:hanging="360"/>
      </w:pPr>
      <w:rPr>
        <w:rFonts w:ascii="Courier New" w:hAnsi="Courier New" w:cs="Courier New" w:hint="default"/>
      </w:rPr>
    </w:lvl>
    <w:lvl w:ilvl="5" w:tplc="95708AF2" w:tentative="1">
      <w:start w:val="1"/>
      <w:numFmt w:val="bullet"/>
      <w:lvlText w:val=""/>
      <w:lvlJc w:val="left"/>
      <w:pPr>
        <w:ind w:left="4320" w:hanging="360"/>
      </w:pPr>
      <w:rPr>
        <w:rFonts w:ascii="Wingdings" w:hAnsi="Wingdings" w:hint="default"/>
      </w:rPr>
    </w:lvl>
    <w:lvl w:ilvl="6" w:tplc="FE0A4AD2" w:tentative="1">
      <w:start w:val="1"/>
      <w:numFmt w:val="bullet"/>
      <w:lvlText w:val=""/>
      <w:lvlJc w:val="left"/>
      <w:pPr>
        <w:ind w:left="5040" w:hanging="360"/>
      </w:pPr>
      <w:rPr>
        <w:rFonts w:ascii="Symbol" w:hAnsi="Symbol" w:hint="default"/>
      </w:rPr>
    </w:lvl>
    <w:lvl w:ilvl="7" w:tplc="F1DAD1AA" w:tentative="1">
      <w:start w:val="1"/>
      <w:numFmt w:val="bullet"/>
      <w:lvlText w:val="o"/>
      <w:lvlJc w:val="left"/>
      <w:pPr>
        <w:ind w:left="5760" w:hanging="360"/>
      </w:pPr>
      <w:rPr>
        <w:rFonts w:ascii="Courier New" w:hAnsi="Courier New" w:cs="Courier New" w:hint="default"/>
      </w:rPr>
    </w:lvl>
    <w:lvl w:ilvl="8" w:tplc="16867448"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B6705F50">
      <w:start w:val="1"/>
      <w:numFmt w:val="lowerRoman"/>
      <w:lvlText w:val="(%1)"/>
      <w:lvlJc w:val="left"/>
      <w:pPr>
        <w:ind w:left="1080" w:hanging="720"/>
      </w:pPr>
      <w:rPr>
        <w:rFonts w:hint="default"/>
      </w:rPr>
    </w:lvl>
    <w:lvl w:ilvl="1" w:tplc="F87C4E3A" w:tentative="1">
      <w:start w:val="1"/>
      <w:numFmt w:val="lowerLetter"/>
      <w:lvlText w:val="%2."/>
      <w:lvlJc w:val="left"/>
      <w:pPr>
        <w:ind w:left="1440" w:hanging="360"/>
      </w:pPr>
    </w:lvl>
    <w:lvl w:ilvl="2" w:tplc="61FA4388" w:tentative="1">
      <w:start w:val="1"/>
      <w:numFmt w:val="lowerRoman"/>
      <w:lvlText w:val="%3."/>
      <w:lvlJc w:val="right"/>
      <w:pPr>
        <w:ind w:left="2160" w:hanging="180"/>
      </w:pPr>
    </w:lvl>
    <w:lvl w:ilvl="3" w:tplc="0FBCEE42" w:tentative="1">
      <w:start w:val="1"/>
      <w:numFmt w:val="decimal"/>
      <w:lvlText w:val="%4."/>
      <w:lvlJc w:val="left"/>
      <w:pPr>
        <w:ind w:left="2880" w:hanging="360"/>
      </w:pPr>
    </w:lvl>
    <w:lvl w:ilvl="4" w:tplc="E7F2F650" w:tentative="1">
      <w:start w:val="1"/>
      <w:numFmt w:val="lowerLetter"/>
      <w:lvlText w:val="%5."/>
      <w:lvlJc w:val="left"/>
      <w:pPr>
        <w:ind w:left="3600" w:hanging="360"/>
      </w:pPr>
    </w:lvl>
    <w:lvl w:ilvl="5" w:tplc="0A0264CA" w:tentative="1">
      <w:start w:val="1"/>
      <w:numFmt w:val="lowerRoman"/>
      <w:lvlText w:val="%6."/>
      <w:lvlJc w:val="right"/>
      <w:pPr>
        <w:ind w:left="4320" w:hanging="180"/>
      </w:pPr>
    </w:lvl>
    <w:lvl w:ilvl="6" w:tplc="1A92987C" w:tentative="1">
      <w:start w:val="1"/>
      <w:numFmt w:val="decimal"/>
      <w:lvlText w:val="%7."/>
      <w:lvlJc w:val="left"/>
      <w:pPr>
        <w:ind w:left="5040" w:hanging="360"/>
      </w:pPr>
    </w:lvl>
    <w:lvl w:ilvl="7" w:tplc="6AD62406" w:tentative="1">
      <w:start w:val="1"/>
      <w:numFmt w:val="lowerLetter"/>
      <w:lvlText w:val="%8."/>
      <w:lvlJc w:val="left"/>
      <w:pPr>
        <w:ind w:left="5760" w:hanging="360"/>
      </w:pPr>
    </w:lvl>
    <w:lvl w:ilvl="8" w:tplc="5A6C641E"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D0142DD2">
      <w:start w:val="1"/>
      <w:numFmt w:val="decimal"/>
      <w:lvlText w:val="%1."/>
      <w:lvlJc w:val="left"/>
      <w:pPr>
        <w:ind w:left="360" w:hanging="360"/>
      </w:pPr>
      <w:rPr>
        <w:rFonts w:hint="default"/>
      </w:rPr>
    </w:lvl>
    <w:lvl w:ilvl="1" w:tplc="608A019C" w:tentative="1">
      <w:start w:val="1"/>
      <w:numFmt w:val="lowerLetter"/>
      <w:lvlText w:val="%2."/>
      <w:lvlJc w:val="left"/>
      <w:pPr>
        <w:ind w:left="1080" w:hanging="360"/>
      </w:pPr>
    </w:lvl>
    <w:lvl w:ilvl="2" w:tplc="08D88D6A" w:tentative="1">
      <w:start w:val="1"/>
      <w:numFmt w:val="lowerRoman"/>
      <w:lvlText w:val="%3."/>
      <w:lvlJc w:val="right"/>
      <w:pPr>
        <w:ind w:left="1800" w:hanging="180"/>
      </w:pPr>
    </w:lvl>
    <w:lvl w:ilvl="3" w:tplc="B922E9B6" w:tentative="1">
      <w:start w:val="1"/>
      <w:numFmt w:val="decimal"/>
      <w:lvlText w:val="%4."/>
      <w:lvlJc w:val="left"/>
      <w:pPr>
        <w:ind w:left="2520" w:hanging="360"/>
      </w:pPr>
    </w:lvl>
    <w:lvl w:ilvl="4" w:tplc="79EE3A68" w:tentative="1">
      <w:start w:val="1"/>
      <w:numFmt w:val="lowerLetter"/>
      <w:lvlText w:val="%5."/>
      <w:lvlJc w:val="left"/>
      <w:pPr>
        <w:ind w:left="3240" w:hanging="360"/>
      </w:pPr>
    </w:lvl>
    <w:lvl w:ilvl="5" w:tplc="07801830" w:tentative="1">
      <w:start w:val="1"/>
      <w:numFmt w:val="lowerRoman"/>
      <w:lvlText w:val="%6."/>
      <w:lvlJc w:val="right"/>
      <w:pPr>
        <w:ind w:left="3960" w:hanging="180"/>
      </w:pPr>
    </w:lvl>
    <w:lvl w:ilvl="6" w:tplc="683EA346" w:tentative="1">
      <w:start w:val="1"/>
      <w:numFmt w:val="decimal"/>
      <w:lvlText w:val="%7."/>
      <w:lvlJc w:val="left"/>
      <w:pPr>
        <w:ind w:left="4680" w:hanging="360"/>
      </w:pPr>
    </w:lvl>
    <w:lvl w:ilvl="7" w:tplc="2AAED3E4" w:tentative="1">
      <w:start w:val="1"/>
      <w:numFmt w:val="lowerLetter"/>
      <w:lvlText w:val="%8."/>
      <w:lvlJc w:val="left"/>
      <w:pPr>
        <w:ind w:left="5400" w:hanging="360"/>
      </w:pPr>
    </w:lvl>
    <w:lvl w:ilvl="8" w:tplc="5164D62E"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17C8A838">
      <w:start w:val="1"/>
      <w:numFmt w:val="lowerRoman"/>
      <w:lvlText w:val="(%1)"/>
      <w:lvlJc w:val="left"/>
      <w:pPr>
        <w:ind w:left="1080" w:hanging="720"/>
      </w:pPr>
      <w:rPr>
        <w:rFonts w:hint="default"/>
      </w:rPr>
    </w:lvl>
    <w:lvl w:ilvl="1" w:tplc="EF0E9402" w:tentative="1">
      <w:start w:val="1"/>
      <w:numFmt w:val="lowerLetter"/>
      <w:lvlText w:val="%2."/>
      <w:lvlJc w:val="left"/>
      <w:pPr>
        <w:ind w:left="1440" w:hanging="360"/>
      </w:pPr>
    </w:lvl>
    <w:lvl w:ilvl="2" w:tplc="8586F612" w:tentative="1">
      <w:start w:val="1"/>
      <w:numFmt w:val="lowerRoman"/>
      <w:lvlText w:val="%3."/>
      <w:lvlJc w:val="right"/>
      <w:pPr>
        <w:ind w:left="2160" w:hanging="180"/>
      </w:pPr>
    </w:lvl>
    <w:lvl w:ilvl="3" w:tplc="91001BA8" w:tentative="1">
      <w:start w:val="1"/>
      <w:numFmt w:val="decimal"/>
      <w:lvlText w:val="%4."/>
      <w:lvlJc w:val="left"/>
      <w:pPr>
        <w:ind w:left="2880" w:hanging="360"/>
      </w:pPr>
    </w:lvl>
    <w:lvl w:ilvl="4" w:tplc="5DAABE2A" w:tentative="1">
      <w:start w:val="1"/>
      <w:numFmt w:val="lowerLetter"/>
      <w:lvlText w:val="%5."/>
      <w:lvlJc w:val="left"/>
      <w:pPr>
        <w:ind w:left="3600" w:hanging="360"/>
      </w:pPr>
    </w:lvl>
    <w:lvl w:ilvl="5" w:tplc="E2187064" w:tentative="1">
      <w:start w:val="1"/>
      <w:numFmt w:val="lowerRoman"/>
      <w:lvlText w:val="%6."/>
      <w:lvlJc w:val="right"/>
      <w:pPr>
        <w:ind w:left="4320" w:hanging="180"/>
      </w:pPr>
    </w:lvl>
    <w:lvl w:ilvl="6" w:tplc="2D7EBBE2" w:tentative="1">
      <w:start w:val="1"/>
      <w:numFmt w:val="decimal"/>
      <w:lvlText w:val="%7."/>
      <w:lvlJc w:val="left"/>
      <w:pPr>
        <w:ind w:left="5040" w:hanging="360"/>
      </w:pPr>
    </w:lvl>
    <w:lvl w:ilvl="7" w:tplc="67E4EDD0" w:tentative="1">
      <w:start w:val="1"/>
      <w:numFmt w:val="lowerLetter"/>
      <w:lvlText w:val="%8."/>
      <w:lvlJc w:val="left"/>
      <w:pPr>
        <w:ind w:left="5760" w:hanging="360"/>
      </w:pPr>
    </w:lvl>
    <w:lvl w:ilvl="8" w:tplc="FED6E3FA"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96BAE9DC">
      <w:start w:val="1"/>
      <w:numFmt w:val="decimal"/>
      <w:lvlText w:val="%1."/>
      <w:lvlJc w:val="left"/>
      <w:pPr>
        <w:ind w:left="360" w:hanging="360"/>
      </w:pPr>
      <w:rPr>
        <w:rFonts w:hint="default"/>
      </w:rPr>
    </w:lvl>
    <w:lvl w:ilvl="1" w:tplc="1C7E5956" w:tentative="1">
      <w:start w:val="1"/>
      <w:numFmt w:val="lowerLetter"/>
      <w:lvlText w:val="%2."/>
      <w:lvlJc w:val="left"/>
      <w:pPr>
        <w:ind w:left="1080" w:hanging="360"/>
      </w:pPr>
    </w:lvl>
    <w:lvl w:ilvl="2" w:tplc="BAB8D494" w:tentative="1">
      <w:start w:val="1"/>
      <w:numFmt w:val="lowerRoman"/>
      <w:lvlText w:val="%3."/>
      <w:lvlJc w:val="right"/>
      <w:pPr>
        <w:ind w:left="1800" w:hanging="180"/>
      </w:pPr>
    </w:lvl>
    <w:lvl w:ilvl="3" w:tplc="C1BA97F4" w:tentative="1">
      <w:start w:val="1"/>
      <w:numFmt w:val="decimal"/>
      <w:lvlText w:val="%4."/>
      <w:lvlJc w:val="left"/>
      <w:pPr>
        <w:ind w:left="2520" w:hanging="360"/>
      </w:pPr>
    </w:lvl>
    <w:lvl w:ilvl="4" w:tplc="065897A2" w:tentative="1">
      <w:start w:val="1"/>
      <w:numFmt w:val="lowerLetter"/>
      <w:lvlText w:val="%5."/>
      <w:lvlJc w:val="left"/>
      <w:pPr>
        <w:ind w:left="3240" w:hanging="360"/>
      </w:pPr>
    </w:lvl>
    <w:lvl w:ilvl="5" w:tplc="A5E4A2EA" w:tentative="1">
      <w:start w:val="1"/>
      <w:numFmt w:val="lowerRoman"/>
      <w:lvlText w:val="%6."/>
      <w:lvlJc w:val="right"/>
      <w:pPr>
        <w:ind w:left="3960" w:hanging="180"/>
      </w:pPr>
    </w:lvl>
    <w:lvl w:ilvl="6" w:tplc="7F349382" w:tentative="1">
      <w:start w:val="1"/>
      <w:numFmt w:val="decimal"/>
      <w:lvlText w:val="%7."/>
      <w:lvlJc w:val="left"/>
      <w:pPr>
        <w:ind w:left="4680" w:hanging="360"/>
      </w:pPr>
    </w:lvl>
    <w:lvl w:ilvl="7" w:tplc="627C88A0" w:tentative="1">
      <w:start w:val="1"/>
      <w:numFmt w:val="lowerLetter"/>
      <w:lvlText w:val="%8."/>
      <w:lvlJc w:val="left"/>
      <w:pPr>
        <w:ind w:left="5400" w:hanging="360"/>
      </w:pPr>
    </w:lvl>
    <w:lvl w:ilvl="8" w:tplc="F1C46D66"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E1E6BB7C">
      <w:start w:val="1"/>
      <w:numFmt w:val="decimal"/>
      <w:lvlText w:val="%1."/>
      <w:lvlJc w:val="left"/>
      <w:pPr>
        <w:ind w:left="360" w:hanging="360"/>
      </w:pPr>
      <w:rPr>
        <w:rFonts w:hint="default"/>
      </w:rPr>
    </w:lvl>
    <w:lvl w:ilvl="1" w:tplc="F530D2F8" w:tentative="1">
      <w:start w:val="1"/>
      <w:numFmt w:val="lowerLetter"/>
      <w:lvlText w:val="%2."/>
      <w:lvlJc w:val="left"/>
      <w:pPr>
        <w:ind w:left="1080" w:hanging="360"/>
      </w:pPr>
    </w:lvl>
    <w:lvl w:ilvl="2" w:tplc="26A04774" w:tentative="1">
      <w:start w:val="1"/>
      <w:numFmt w:val="lowerRoman"/>
      <w:lvlText w:val="%3."/>
      <w:lvlJc w:val="right"/>
      <w:pPr>
        <w:ind w:left="1800" w:hanging="180"/>
      </w:pPr>
    </w:lvl>
    <w:lvl w:ilvl="3" w:tplc="8C8677B8" w:tentative="1">
      <w:start w:val="1"/>
      <w:numFmt w:val="decimal"/>
      <w:lvlText w:val="%4."/>
      <w:lvlJc w:val="left"/>
      <w:pPr>
        <w:ind w:left="2520" w:hanging="360"/>
      </w:pPr>
    </w:lvl>
    <w:lvl w:ilvl="4" w:tplc="47ACF9A8" w:tentative="1">
      <w:start w:val="1"/>
      <w:numFmt w:val="lowerLetter"/>
      <w:lvlText w:val="%5."/>
      <w:lvlJc w:val="left"/>
      <w:pPr>
        <w:ind w:left="3240" w:hanging="360"/>
      </w:pPr>
    </w:lvl>
    <w:lvl w:ilvl="5" w:tplc="64C0A9A6" w:tentative="1">
      <w:start w:val="1"/>
      <w:numFmt w:val="lowerRoman"/>
      <w:lvlText w:val="%6."/>
      <w:lvlJc w:val="right"/>
      <w:pPr>
        <w:ind w:left="3960" w:hanging="180"/>
      </w:pPr>
    </w:lvl>
    <w:lvl w:ilvl="6" w:tplc="D3E21D94" w:tentative="1">
      <w:start w:val="1"/>
      <w:numFmt w:val="decimal"/>
      <w:lvlText w:val="%7."/>
      <w:lvlJc w:val="left"/>
      <w:pPr>
        <w:ind w:left="4680" w:hanging="360"/>
      </w:pPr>
    </w:lvl>
    <w:lvl w:ilvl="7" w:tplc="09DC847C" w:tentative="1">
      <w:start w:val="1"/>
      <w:numFmt w:val="lowerLetter"/>
      <w:lvlText w:val="%8."/>
      <w:lvlJc w:val="left"/>
      <w:pPr>
        <w:ind w:left="5400" w:hanging="360"/>
      </w:pPr>
    </w:lvl>
    <w:lvl w:ilvl="8" w:tplc="F3082A74" w:tentative="1">
      <w:start w:val="1"/>
      <w:numFmt w:val="lowerRoman"/>
      <w:lvlText w:val="%9."/>
      <w:lvlJc w:val="right"/>
      <w:pPr>
        <w:ind w:left="6120" w:hanging="180"/>
      </w:pPr>
    </w:lvl>
  </w:abstractNum>
  <w:abstractNum w:abstractNumId="40" w15:restartNumberingAfterBreak="0">
    <w:nsid w:val="7FAA7A1F"/>
    <w:multiLevelType w:val="hybridMultilevel"/>
    <w:tmpl w:val="7FAA7A1F"/>
    <w:lvl w:ilvl="0" w:tplc="810C4210">
      <w:start w:val="1"/>
      <w:numFmt w:val="bullet"/>
      <w:lvlText w:val=""/>
      <w:lvlJc w:val="left"/>
      <w:pPr>
        <w:tabs>
          <w:tab w:val="num" w:pos="720"/>
        </w:tabs>
        <w:ind w:left="720" w:hanging="360"/>
      </w:pPr>
      <w:rPr>
        <w:rFonts w:ascii="Symbol" w:hAnsi="Symbol"/>
      </w:rPr>
    </w:lvl>
    <w:lvl w:ilvl="1" w:tplc="CE4A6A8A">
      <w:start w:val="1"/>
      <w:numFmt w:val="bullet"/>
      <w:lvlText w:val="o"/>
      <w:lvlJc w:val="left"/>
      <w:pPr>
        <w:tabs>
          <w:tab w:val="num" w:pos="1440"/>
        </w:tabs>
        <w:ind w:left="1440" w:hanging="360"/>
      </w:pPr>
      <w:rPr>
        <w:rFonts w:ascii="Courier New" w:hAnsi="Courier New"/>
      </w:rPr>
    </w:lvl>
    <w:lvl w:ilvl="2" w:tplc="9D8A41D2">
      <w:start w:val="1"/>
      <w:numFmt w:val="bullet"/>
      <w:lvlText w:val=""/>
      <w:lvlJc w:val="left"/>
      <w:pPr>
        <w:tabs>
          <w:tab w:val="num" w:pos="2160"/>
        </w:tabs>
        <w:ind w:left="2160" w:hanging="360"/>
      </w:pPr>
      <w:rPr>
        <w:rFonts w:ascii="Wingdings" w:hAnsi="Wingdings"/>
      </w:rPr>
    </w:lvl>
    <w:lvl w:ilvl="3" w:tplc="7C6CC09E">
      <w:start w:val="1"/>
      <w:numFmt w:val="bullet"/>
      <w:lvlText w:val=""/>
      <w:lvlJc w:val="left"/>
      <w:pPr>
        <w:tabs>
          <w:tab w:val="num" w:pos="2880"/>
        </w:tabs>
        <w:ind w:left="2880" w:hanging="360"/>
      </w:pPr>
      <w:rPr>
        <w:rFonts w:ascii="Symbol" w:hAnsi="Symbol"/>
      </w:rPr>
    </w:lvl>
    <w:lvl w:ilvl="4" w:tplc="154083B6">
      <w:start w:val="1"/>
      <w:numFmt w:val="bullet"/>
      <w:lvlText w:val="o"/>
      <w:lvlJc w:val="left"/>
      <w:pPr>
        <w:tabs>
          <w:tab w:val="num" w:pos="3600"/>
        </w:tabs>
        <w:ind w:left="3600" w:hanging="360"/>
      </w:pPr>
      <w:rPr>
        <w:rFonts w:ascii="Courier New" w:hAnsi="Courier New"/>
      </w:rPr>
    </w:lvl>
    <w:lvl w:ilvl="5" w:tplc="7DE400F0">
      <w:start w:val="1"/>
      <w:numFmt w:val="bullet"/>
      <w:lvlText w:val=""/>
      <w:lvlJc w:val="left"/>
      <w:pPr>
        <w:tabs>
          <w:tab w:val="num" w:pos="4320"/>
        </w:tabs>
        <w:ind w:left="4320" w:hanging="360"/>
      </w:pPr>
      <w:rPr>
        <w:rFonts w:ascii="Wingdings" w:hAnsi="Wingdings"/>
      </w:rPr>
    </w:lvl>
    <w:lvl w:ilvl="6" w:tplc="37AC32C0">
      <w:start w:val="1"/>
      <w:numFmt w:val="bullet"/>
      <w:lvlText w:val=""/>
      <w:lvlJc w:val="left"/>
      <w:pPr>
        <w:tabs>
          <w:tab w:val="num" w:pos="5040"/>
        </w:tabs>
        <w:ind w:left="5040" w:hanging="360"/>
      </w:pPr>
      <w:rPr>
        <w:rFonts w:ascii="Symbol" w:hAnsi="Symbol"/>
      </w:rPr>
    </w:lvl>
    <w:lvl w:ilvl="7" w:tplc="5A56E93A">
      <w:start w:val="1"/>
      <w:numFmt w:val="bullet"/>
      <w:lvlText w:val="o"/>
      <w:lvlJc w:val="left"/>
      <w:pPr>
        <w:tabs>
          <w:tab w:val="num" w:pos="5760"/>
        </w:tabs>
        <w:ind w:left="5760" w:hanging="360"/>
      </w:pPr>
      <w:rPr>
        <w:rFonts w:ascii="Courier New" w:hAnsi="Courier New"/>
      </w:rPr>
    </w:lvl>
    <w:lvl w:ilvl="8" w:tplc="DA2695BA">
      <w:start w:val="1"/>
      <w:numFmt w:val="bullet"/>
      <w:lvlText w:val=""/>
      <w:lvlJc w:val="left"/>
      <w:pPr>
        <w:tabs>
          <w:tab w:val="num" w:pos="6480"/>
        </w:tabs>
        <w:ind w:left="6480" w:hanging="360"/>
      </w:pPr>
      <w:rPr>
        <w:rFonts w:ascii="Wingdings" w:hAnsi="Wingdings"/>
      </w:rPr>
    </w:lvl>
  </w:abstractNum>
  <w:abstractNum w:abstractNumId="41" w15:restartNumberingAfterBreak="0">
    <w:nsid w:val="7FAA7A20"/>
    <w:multiLevelType w:val="hybridMultilevel"/>
    <w:tmpl w:val="7FAA7A20"/>
    <w:lvl w:ilvl="0" w:tplc="6E8EA104">
      <w:start w:val="1"/>
      <w:numFmt w:val="bullet"/>
      <w:lvlText w:val=""/>
      <w:lvlJc w:val="left"/>
      <w:pPr>
        <w:tabs>
          <w:tab w:val="num" w:pos="720"/>
        </w:tabs>
        <w:ind w:left="720" w:hanging="360"/>
      </w:pPr>
      <w:rPr>
        <w:rFonts w:ascii="Symbol" w:hAnsi="Symbol"/>
      </w:rPr>
    </w:lvl>
    <w:lvl w:ilvl="1" w:tplc="82127D7A">
      <w:start w:val="1"/>
      <w:numFmt w:val="bullet"/>
      <w:lvlText w:val="o"/>
      <w:lvlJc w:val="left"/>
      <w:pPr>
        <w:tabs>
          <w:tab w:val="num" w:pos="1440"/>
        </w:tabs>
        <w:ind w:left="1440" w:hanging="360"/>
      </w:pPr>
      <w:rPr>
        <w:rFonts w:ascii="Courier New" w:hAnsi="Courier New"/>
      </w:rPr>
    </w:lvl>
    <w:lvl w:ilvl="2" w:tplc="3DD8D25E">
      <w:start w:val="1"/>
      <w:numFmt w:val="bullet"/>
      <w:lvlText w:val=""/>
      <w:lvlJc w:val="left"/>
      <w:pPr>
        <w:tabs>
          <w:tab w:val="num" w:pos="2160"/>
        </w:tabs>
        <w:ind w:left="2160" w:hanging="360"/>
      </w:pPr>
      <w:rPr>
        <w:rFonts w:ascii="Wingdings" w:hAnsi="Wingdings"/>
      </w:rPr>
    </w:lvl>
    <w:lvl w:ilvl="3" w:tplc="0DE8F268">
      <w:start w:val="1"/>
      <w:numFmt w:val="bullet"/>
      <w:lvlText w:val=""/>
      <w:lvlJc w:val="left"/>
      <w:pPr>
        <w:tabs>
          <w:tab w:val="num" w:pos="2880"/>
        </w:tabs>
        <w:ind w:left="2880" w:hanging="360"/>
      </w:pPr>
      <w:rPr>
        <w:rFonts w:ascii="Symbol" w:hAnsi="Symbol"/>
      </w:rPr>
    </w:lvl>
    <w:lvl w:ilvl="4" w:tplc="00BEDB34">
      <w:start w:val="1"/>
      <w:numFmt w:val="bullet"/>
      <w:lvlText w:val="o"/>
      <w:lvlJc w:val="left"/>
      <w:pPr>
        <w:tabs>
          <w:tab w:val="num" w:pos="3600"/>
        </w:tabs>
        <w:ind w:left="3600" w:hanging="360"/>
      </w:pPr>
      <w:rPr>
        <w:rFonts w:ascii="Courier New" w:hAnsi="Courier New"/>
      </w:rPr>
    </w:lvl>
    <w:lvl w:ilvl="5" w:tplc="DD6652B2">
      <w:start w:val="1"/>
      <w:numFmt w:val="bullet"/>
      <w:lvlText w:val=""/>
      <w:lvlJc w:val="left"/>
      <w:pPr>
        <w:tabs>
          <w:tab w:val="num" w:pos="4320"/>
        </w:tabs>
        <w:ind w:left="4320" w:hanging="360"/>
      </w:pPr>
      <w:rPr>
        <w:rFonts w:ascii="Wingdings" w:hAnsi="Wingdings"/>
      </w:rPr>
    </w:lvl>
    <w:lvl w:ilvl="6" w:tplc="FAB22A88">
      <w:start w:val="1"/>
      <w:numFmt w:val="bullet"/>
      <w:lvlText w:val=""/>
      <w:lvlJc w:val="left"/>
      <w:pPr>
        <w:tabs>
          <w:tab w:val="num" w:pos="5040"/>
        </w:tabs>
        <w:ind w:left="5040" w:hanging="360"/>
      </w:pPr>
      <w:rPr>
        <w:rFonts w:ascii="Symbol" w:hAnsi="Symbol"/>
      </w:rPr>
    </w:lvl>
    <w:lvl w:ilvl="7" w:tplc="F8FC680E">
      <w:start w:val="1"/>
      <w:numFmt w:val="bullet"/>
      <w:lvlText w:val="o"/>
      <w:lvlJc w:val="left"/>
      <w:pPr>
        <w:tabs>
          <w:tab w:val="num" w:pos="5760"/>
        </w:tabs>
        <w:ind w:left="5760" w:hanging="360"/>
      </w:pPr>
      <w:rPr>
        <w:rFonts w:ascii="Courier New" w:hAnsi="Courier New"/>
      </w:rPr>
    </w:lvl>
    <w:lvl w:ilvl="8" w:tplc="47D2AA32">
      <w:start w:val="1"/>
      <w:numFmt w:val="bullet"/>
      <w:lvlText w:val=""/>
      <w:lvlJc w:val="left"/>
      <w:pPr>
        <w:tabs>
          <w:tab w:val="num" w:pos="6480"/>
        </w:tabs>
        <w:ind w:left="6480" w:hanging="360"/>
      </w:pPr>
      <w:rPr>
        <w:rFonts w:ascii="Wingdings" w:hAnsi="Wingdings"/>
      </w:rPr>
    </w:lvl>
  </w:abstractNum>
  <w:num w:numId="1">
    <w:abstractNumId w:val="8"/>
  </w:num>
  <w:num w:numId="2">
    <w:abstractNumId w:val="19"/>
  </w:num>
  <w:num w:numId="3">
    <w:abstractNumId w:val="36"/>
  </w:num>
  <w:num w:numId="4">
    <w:abstractNumId w:val="39"/>
  </w:num>
  <w:num w:numId="5">
    <w:abstractNumId w:val="25"/>
  </w:num>
  <w:num w:numId="6">
    <w:abstractNumId w:val="16"/>
  </w:num>
  <w:num w:numId="7">
    <w:abstractNumId w:val="32"/>
  </w:num>
  <w:num w:numId="8">
    <w:abstractNumId w:val="15"/>
  </w:num>
  <w:num w:numId="9">
    <w:abstractNumId w:val="20"/>
  </w:num>
  <w:num w:numId="10">
    <w:abstractNumId w:val="38"/>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41"/>
  </w:num>
  <w:num w:numId="40">
    <w:abstractNumId w:val="33"/>
  </w:num>
  <w:num w:numId="41">
    <w:abstractNumId w:val="10"/>
  </w:num>
  <w:num w:numId="42">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C9"/>
    <w:rsid w:val="00006018"/>
    <w:rsid w:val="00007281"/>
    <w:rsid w:val="00023037"/>
    <w:rsid w:val="00034CCD"/>
    <w:rsid w:val="00040D93"/>
    <w:rsid w:val="00052F81"/>
    <w:rsid w:val="000534F4"/>
    <w:rsid w:val="00056253"/>
    <w:rsid w:val="00063445"/>
    <w:rsid w:val="000949A8"/>
    <w:rsid w:val="00094F15"/>
    <w:rsid w:val="000E4B22"/>
    <w:rsid w:val="0010150B"/>
    <w:rsid w:val="0018326F"/>
    <w:rsid w:val="001B56E3"/>
    <w:rsid w:val="00243BE0"/>
    <w:rsid w:val="002A79A2"/>
    <w:rsid w:val="002D2296"/>
    <w:rsid w:val="002F4F19"/>
    <w:rsid w:val="002F5C0A"/>
    <w:rsid w:val="003422A7"/>
    <w:rsid w:val="00352A7F"/>
    <w:rsid w:val="00384629"/>
    <w:rsid w:val="00393232"/>
    <w:rsid w:val="00427DC9"/>
    <w:rsid w:val="004849C8"/>
    <w:rsid w:val="004936F6"/>
    <w:rsid w:val="00497D09"/>
    <w:rsid w:val="004B62D4"/>
    <w:rsid w:val="004C5BCC"/>
    <w:rsid w:val="004E4551"/>
    <w:rsid w:val="004F12F8"/>
    <w:rsid w:val="004F6FE4"/>
    <w:rsid w:val="00514601"/>
    <w:rsid w:val="00524B12"/>
    <w:rsid w:val="00530C97"/>
    <w:rsid w:val="00544E29"/>
    <w:rsid w:val="005B5BE5"/>
    <w:rsid w:val="005C5DE8"/>
    <w:rsid w:val="00600AE1"/>
    <w:rsid w:val="006260B8"/>
    <w:rsid w:val="0063056C"/>
    <w:rsid w:val="00646500"/>
    <w:rsid w:val="00650CF7"/>
    <w:rsid w:val="00652BA5"/>
    <w:rsid w:val="006556FF"/>
    <w:rsid w:val="0068193B"/>
    <w:rsid w:val="006B1FD0"/>
    <w:rsid w:val="006C3434"/>
    <w:rsid w:val="00723CF0"/>
    <w:rsid w:val="007C0C8F"/>
    <w:rsid w:val="007C180E"/>
    <w:rsid w:val="007C7F66"/>
    <w:rsid w:val="0089051F"/>
    <w:rsid w:val="008A0777"/>
    <w:rsid w:val="008F5AC6"/>
    <w:rsid w:val="0090485F"/>
    <w:rsid w:val="009206D2"/>
    <w:rsid w:val="00924079"/>
    <w:rsid w:val="00943CB2"/>
    <w:rsid w:val="00954B62"/>
    <w:rsid w:val="009670D3"/>
    <w:rsid w:val="00976939"/>
    <w:rsid w:val="00996AED"/>
    <w:rsid w:val="00A565C5"/>
    <w:rsid w:val="00A67871"/>
    <w:rsid w:val="00A7342B"/>
    <w:rsid w:val="00AA7F76"/>
    <w:rsid w:val="00AE4A15"/>
    <w:rsid w:val="00AF4CD3"/>
    <w:rsid w:val="00B22F0C"/>
    <w:rsid w:val="00B509EC"/>
    <w:rsid w:val="00B635D2"/>
    <w:rsid w:val="00B80A95"/>
    <w:rsid w:val="00BB1B38"/>
    <w:rsid w:val="00BC66FF"/>
    <w:rsid w:val="00C05D37"/>
    <w:rsid w:val="00C56EF2"/>
    <w:rsid w:val="00C81920"/>
    <w:rsid w:val="00CB06D2"/>
    <w:rsid w:val="00D2019F"/>
    <w:rsid w:val="00D2320B"/>
    <w:rsid w:val="00D233AF"/>
    <w:rsid w:val="00D46D5B"/>
    <w:rsid w:val="00D60A35"/>
    <w:rsid w:val="00D80AC9"/>
    <w:rsid w:val="00D96421"/>
    <w:rsid w:val="00D97B1B"/>
    <w:rsid w:val="00DB56F9"/>
    <w:rsid w:val="00DD5596"/>
    <w:rsid w:val="00DF583C"/>
    <w:rsid w:val="00E41D79"/>
    <w:rsid w:val="00E57775"/>
    <w:rsid w:val="00E71330"/>
    <w:rsid w:val="00EA47DA"/>
    <w:rsid w:val="00ED2392"/>
    <w:rsid w:val="00EE6E73"/>
    <w:rsid w:val="00EE7F34"/>
    <w:rsid w:val="00F064D9"/>
    <w:rsid w:val="00F3199E"/>
    <w:rsid w:val="00FB5C31"/>
    <w:rsid w:val="00FE7505"/>
    <w:rsid w:val="00FF6A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72C8"/>
  <w15:docId w15:val="{284F3085-1AD1-4E6C-9B56-1A0DE8BD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700112</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 Care Bayside Integrated Services</Home>
    <Signed xmlns="a8338b6e-77a6-4851-82b6-98166143ffdd" xsi:nil="true"/>
    <Uploaded xmlns="a8338b6e-77a6-4851-82b6-98166143ffdd">False</Uploaded>
    <Management_x0020_Company xmlns="a8338b6e-77a6-4851-82b6-98166143ffdd">The Uniting Church in Australia Property Trust (Q.) Blue Care South East</Management_x0020_Company>
    <Doc_x0020_Date xmlns="a8338b6e-77a6-4851-82b6-98166143ffdd">2022-04-20T22:32:00+00:00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257C5A59-0385-E411-B1AD-005056922186</Home_x0020_ID>
    <State xmlns="a8338b6e-77a6-4851-82b6-98166143ffdd">QLD</State>
    <Doc_x0020_Sent_Received_x0020_Date xmlns="a8338b6e-77a6-4851-82b6-98166143ffdd">2022-04-21T00:00:00+00:00</Doc_x0020_Sent_Received_x0020_Date>
    <Activity_x0020_ID xmlns="a8338b6e-77a6-4851-82b6-98166143ffdd">D97760AF-4FB5-EC11-8CBF-005056922186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schemas.microsoft.com/office/2006/documentManagement/types"/>
    <ds:schemaRef ds:uri="http://purl.org/dc/dcmitype/"/>
    <ds:schemaRef ds:uri="a8338b6e-77a6-4851-82b6-98166143ffdd"/>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A701275-2171-4F1F-B504-FB0C50D0B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2FCDB51-CD79-4E82-8871-046992B4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Brenda Leslie</cp:lastModifiedBy>
  <cp:revision>2</cp:revision>
  <cp:lastPrinted>2019-12-11T03:36:00Z</cp:lastPrinted>
  <dcterms:created xsi:type="dcterms:W3CDTF">2022-05-26T03:40:00Z</dcterms:created>
  <dcterms:modified xsi:type="dcterms:W3CDTF">2022-05-26T03:40:00Z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