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9C2AB" w14:textId="77777777" w:rsidR="008D6AB6" w:rsidRPr="002C3EBF" w:rsidRDefault="008D6AB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33392B" wp14:editId="1F24FC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0DF4B5" w14:textId="77777777" w:rsidR="008D6AB6" w:rsidRDefault="008D6AB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71B4BE" w14:textId="77777777" w:rsidR="008D6AB6" w:rsidRDefault="008D6AB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2FD9ED" w14:textId="77777777" w:rsidR="008D6AB6" w:rsidRPr="002C3EBF" w:rsidRDefault="008D6AB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5E2D" w14:paraId="16A7D48E" w14:textId="77777777" w:rsidTr="00D15E2D">
        <w:tc>
          <w:tcPr>
            <w:cnfStyle w:val="001000000000" w:firstRow="0" w:lastRow="0" w:firstColumn="1" w:lastColumn="0" w:oddVBand="0" w:evenVBand="0" w:oddHBand="0" w:evenHBand="0" w:firstRowFirstColumn="0" w:firstRowLastColumn="0" w:lastRowFirstColumn="0" w:lastRowLastColumn="0"/>
            <w:tcW w:w="3227" w:type="dxa"/>
          </w:tcPr>
          <w:p w14:paraId="3BC8516F" w14:textId="77777777" w:rsidR="008D6AB6" w:rsidRPr="00996FAF" w:rsidRDefault="008D6AB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E8DE60" w14:textId="77777777" w:rsidR="008D6AB6" w:rsidRPr="00996FAF" w:rsidRDefault="008D6A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Flinders View Nowlanvil Aged Care Facility</w:t>
            </w:r>
          </w:p>
        </w:tc>
      </w:tr>
      <w:tr w:rsidR="00D15E2D" w14:paraId="72116AD9" w14:textId="77777777" w:rsidTr="00D15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921098" w14:textId="77777777" w:rsidR="008D6AB6" w:rsidRPr="00996FAF" w:rsidRDefault="008D6AB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937C38" w14:textId="77777777" w:rsidR="008D6AB6" w:rsidRPr="00C27BE3" w:rsidRDefault="008D6A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5456</w:t>
            </w:r>
          </w:p>
        </w:tc>
      </w:tr>
      <w:tr w:rsidR="00D15E2D" w14:paraId="0933BEAB" w14:textId="77777777" w:rsidTr="00D15E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D065D" w14:textId="77777777" w:rsidR="008D6AB6" w:rsidRPr="00996FAF" w:rsidRDefault="008D6AB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29D741" w14:textId="77777777" w:rsidR="008D6AB6" w:rsidRPr="00996FAF" w:rsidRDefault="008D6A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205-215 Ripley</w:t>
            </w:r>
            <w:r>
              <w:rPr>
                <w:rFonts w:ascii="Arial" w:eastAsia="Times New Roman" w:hAnsi="Arial" w:cs="Arial"/>
                <w:lang w:eastAsia="en-AU"/>
              </w:rPr>
              <w:t xml:space="preserve"> Road, FLINDERS VIEW, Queensland, 4305</w:t>
            </w:r>
          </w:p>
        </w:tc>
      </w:tr>
      <w:tr w:rsidR="00D15E2D" w14:paraId="06CD68EC" w14:textId="77777777" w:rsidTr="00D15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668BC" w14:textId="77777777" w:rsidR="008D6AB6" w:rsidRPr="00996FAF" w:rsidRDefault="008D6AB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8CBA21" w14:textId="77777777" w:rsidR="008D6AB6" w:rsidRPr="00996FAF" w:rsidRDefault="008D6A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15E2D" w14:paraId="17580EC1" w14:textId="77777777" w:rsidTr="00D15E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ECC8D" w14:textId="77777777" w:rsidR="008D6AB6" w:rsidRPr="00996FAF" w:rsidRDefault="008D6AB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39F425" w14:textId="77777777" w:rsidR="008D6AB6" w:rsidRPr="00996FAF" w:rsidRDefault="008D6A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July 2024</w:t>
            </w:r>
          </w:p>
        </w:tc>
      </w:tr>
      <w:tr w:rsidR="00D15E2D" w14:paraId="094088D0" w14:textId="77777777" w:rsidTr="00D15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3AB764" w14:textId="77777777" w:rsidR="008D6AB6" w:rsidRPr="00996FAF" w:rsidRDefault="008D6AB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97221442"/>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6F9A306C" w14:textId="7EAB1ED8" w:rsidR="008D6AB6" w:rsidRPr="00996FAF" w:rsidRDefault="00D34E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D15E2D" w14:paraId="05CAC7E8" w14:textId="77777777" w:rsidTr="00D15E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CD447F" w14:textId="77777777" w:rsidR="008D6AB6" w:rsidRPr="00996FAF" w:rsidRDefault="008D6AB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C960B3" w14:textId="77777777" w:rsidR="008D6AB6" w:rsidRPr="009B6303" w:rsidRDefault="008D6A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348FA572" w14:textId="77777777" w:rsidR="008D6AB6" w:rsidRPr="009B6303" w:rsidRDefault="008D6A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3746 Blue Care Flinders View Nowlanvil Aged Care Facility</w:t>
            </w:r>
          </w:p>
        </w:tc>
      </w:tr>
    </w:tbl>
    <w:bookmarkEnd w:id="0"/>
    <w:p w14:paraId="4F63B951" w14:textId="77777777" w:rsidR="008D6AB6" w:rsidRPr="00996FAF" w:rsidRDefault="008D6AB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C92E72" w14:textId="77777777" w:rsidR="008D6AB6" w:rsidRPr="00996FAF" w:rsidRDefault="008D6AB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0792F9" w14:textId="4D9E9F47" w:rsidR="008D6AB6" w:rsidRPr="00996FAF" w:rsidRDefault="008D6AB6">
      <w:pPr>
        <w:pStyle w:val="NormalArial"/>
      </w:pPr>
      <w:r w:rsidRPr="00996FAF">
        <w:t xml:space="preserve">This performance report for </w:t>
      </w:r>
      <w:r w:rsidRPr="00C27BE3">
        <w:rPr>
          <w:color w:val="auto"/>
        </w:rPr>
        <w:t>Blue Care Flinders View Nowlanvil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74F79">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9E1FD7" w14:textId="77777777" w:rsidR="008D6AB6" w:rsidRPr="00996FAF" w:rsidRDefault="008D6AB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385C96" w14:textId="77777777" w:rsidR="008D6AB6" w:rsidRPr="00996FAF" w:rsidRDefault="008D6AB6">
      <w:pPr>
        <w:pStyle w:val="NormalArial"/>
      </w:pPr>
      <w:r w:rsidRPr="00996FAF">
        <w:t>The report also specifies any areas in which improvements must be made to ensure the Quality Standards are complied with.</w:t>
      </w:r>
    </w:p>
    <w:p w14:paraId="1F44CC66" w14:textId="77777777" w:rsidR="008D6AB6" w:rsidRPr="00996FAF" w:rsidRDefault="008D6AB6">
      <w:pPr>
        <w:pStyle w:val="Heading1"/>
        <w:spacing w:before="240" w:after="240" w:line="22" w:lineRule="atLeast"/>
        <w:rPr>
          <w:rFonts w:ascii="Arial" w:hAnsi="Arial" w:cs="Arial"/>
        </w:rPr>
      </w:pPr>
      <w:r w:rsidRPr="00996FAF">
        <w:rPr>
          <w:rFonts w:ascii="Arial" w:hAnsi="Arial" w:cs="Arial"/>
        </w:rPr>
        <w:t>Material relied on</w:t>
      </w:r>
    </w:p>
    <w:p w14:paraId="2D6219BB" w14:textId="77777777" w:rsidR="008D6AB6" w:rsidRPr="00996FAF" w:rsidRDefault="008D6AB6">
      <w:pPr>
        <w:pStyle w:val="NormalArial"/>
      </w:pPr>
      <w:r w:rsidRPr="00996FAF">
        <w:t>The following information has been considered in preparing the performance report:</w:t>
      </w:r>
    </w:p>
    <w:p w14:paraId="2781E903" w14:textId="54548D79" w:rsidR="008D6AB6" w:rsidRPr="00474F79" w:rsidRDefault="008D6AB6">
      <w:pPr>
        <w:pStyle w:val="ListParagraph"/>
        <w:numPr>
          <w:ilvl w:val="0"/>
          <w:numId w:val="2"/>
        </w:numPr>
        <w:spacing w:line="240" w:lineRule="atLeast"/>
        <w:ind w:left="714" w:hanging="357"/>
        <w:contextualSpacing w:val="0"/>
        <w:rPr>
          <w:rFonts w:ascii="Arial" w:hAnsi="Arial" w:cs="Arial"/>
          <w:color w:val="auto"/>
        </w:rPr>
      </w:pPr>
      <w:r w:rsidRPr="00474F79">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r w:rsidR="00B229BC" w:rsidRPr="00474F79">
        <w:rPr>
          <w:rFonts w:ascii="Arial" w:hAnsi="Arial" w:cs="Arial"/>
          <w:color w:val="auto"/>
        </w:rPr>
        <w:t>others.</w:t>
      </w:r>
    </w:p>
    <w:p w14:paraId="3DD4D5E8" w14:textId="772AE29E" w:rsidR="00474F79" w:rsidRPr="00474F79" w:rsidRDefault="00474F79" w:rsidP="00474F79">
      <w:pPr>
        <w:pStyle w:val="ListParagraph"/>
        <w:numPr>
          <w:ilvl w:val="0"/>
          <w:numId w:val="2"/>
        </w:numPr>
        <w:spacing w:line="240" w:lineRule="atLeast"/>
        <w:ind w:left="714" w:hanging="357"/>
        <w:contextualSpacing w:val="0"/>
        <w:rPr>
          <w:rFonts w:ascii="Arial" w:hAnsi="Arial" w:cs="Arial"/>
          <w:color w:val="auto"/>
        </w:rPr>
      </w:pPr>
      <w:r w:rsidRPr="00474F79">
        <w:rPr>
          <w:rFonts w:ascii="Arial" w:hAnsi="Arial" w:cs="Arial"/>
          <w:color w:val="auto"/>
        </w:rPr>
        <w:t>other information and intelligence held by the Commission in relation to the service.</w:t>
      </w:r>
    </w:p>
    <w:p w14:paraId="2604B96A" w14:textId="4344D16B" w:rsidR="008D6AB6" w:rsidRPr="00712752" w:rsidRDefault="008D6AB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49F000" w14:textId="77777777" w:rsidR="008D6AB6" w:rsidRPr="00996FAF" w:rsidRDefault="008D6A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15E2D" w14:paraId="0F29D6B1" w14:textId="77777777" w:rsidTr="00D15E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88F756" w14:textId="77777777" w:rsidR="008D6AB6" w:rsidRPr="00996FAF" w:rsidRDefault="008D6AB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854EB9" w14:textId="1B98C60E" w:rsidR="008D6AB6" w:rsidRPr="00996FAF" w:rsidRDefault="00474F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D15E2D" w14:paraId="0CA4A494" w14:textId="77777777" w:rsidTr="00D15E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E14817" w14:textId="77777777" w:rsidR="008D6AB6" w:rsidRPr="00996FAF" w:rsidRDefault="008D6AB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977D09" w14:textId="4B9C6EF8" w:rsidR="008D6AB6" w:rsidRPr="002C5FA9" w:rsidRDefault="00474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74F79">
              <w:rPr>
                <w:rFonts w:ascii="Arial" w:hAnsi="Arial" w:cs="Arial"/>
                <w:b/>
                <w:bCs/>
              </w:rPr>
              <w:t xml:space="preserve">Not applicable as not all requirements were assessed </w:t>
            </w:r>
          </w:p>
        </w:tc>
      </w:tr>
      <w:tr w:rsidR="00D15E2D" w14:paraId="549137DF" w14:textId="77777777" w:rsidTr="00D15E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4F02B" w14:textId="77777777" w:rsidR="008D6AB6" w:rsidRPr="00996FAF" w:rsidRDefault="008D6AB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6E892C" w14:textId="3BE1D35C" w:rsidR="008D6AB6" w:rsidRPr="002C5FA9" w:rsidRDefault="00474F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74F79">
              <w:rPr>
                <w:rFonts w:ascii="Arial" w:hAnsi="Arial" w:cs="Arial"/>
                <w:b/>
                <w:bCs/>
              </w:rPr>
              <w:t xml:space="preserve">Not applicable as not all requirements were assessed </w:t>
            </w:r>
          </w:p>
        </w:tc>
      </w:tr>
      <w:tr w:rsidR="00D15E2D" w14:paraId="31ED8890" w14:textId="77777777" w:rsidTr="00D15E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194C83" w14:textId="77777777" w:rsidR="008D6AB6" w:rsidRPr="00996FAF" w:rsidRDefault="008D6AB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992A02" w14:textId="2FAD77A8" w:rsidR="008D6AB6" w:rsidRPr="002C5FA9" w:rsidRDefault="00474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74F79">
              <w:rPr>
                <w:rFonts w:ascii="Arial" w:hAnsi="Arial" w:cs="Arial"/>
                <w:b/>
                <w:bCs/>
              </w:rPr>
              <w:t xml:space="preserve">Not applicable as not all requirements were assessed </w:t>
            </w:r>
          </w:p>
        </w:tc>
      </w:tr>
    </w:tbl>
    <w:p w14:paraId="009CBD48" w14:textId="77777777" w:rsidR="008D6AB6" w:rsidRPr="00996FAF" w:rsidRDefault="008D6AB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1612C7" w14:textId="77777777" w:rsidR="008D6AB6" w:rsidRPr="00996FAF" w:rsidRDefault="008D6AB6">
      <w:pPr>
        <w:pStyle w:val="Heading1"/>
        <w:spacing w:before="0" w:after="240" w:line="22" w:lineRule="atLeast"/>
        <w:rPr>
          <w:rFonts w:ascii="Arial" w:hAnsi="Arial" w:cs="Arial"/>
        </w:rPr>
      </w:pPr>
      <w:r w:rsidRPr="00996FAF">
        <w:rPr>
          <w:rFonts w:ascii="Arial" w:hAnsi="Arial" w:cs="Arial"/>
        </w:rPr>
        <w:t>Areas for improvement</w:t>
      </w:r>
    </w:p>
    <w:p w14:paraId="6FB8EA8B" w14:textId="77777777" w:rsidR="008D6AB6" w:rsidRPr="00996FAF" w:rsidRDefault="008D6AB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B6EC83" w14:textId="2CD421CD" w:rsidR="008D6AB6" w:rsidRPr="00996FAF" w:rsidRDefault="008D6AB6">
      <w:pPr>
        <w:pStyle w:val="NormalArial"/>
      </w:pPr>
      <w:r w:rsidRPr="00996FAF">
        <w:br w:type="page"/>
      </w:r>
    </w:p>
    <w:p w14:paraId="6F9C5AA5" w14:textId="77777777" w:rsidR="008D6AB6" w:rsidRPr="00996FAF" w:rsidRDefault="008D6AB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15E2D" w14:paraId="754D800C" w14:textId="77777777" w:rsidTr="00922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C4E4BD9" w14:textId="77777777" w:rsidR="008D6AB6" w:rsidRPr="00550022" w:rsidRDefault="008D6AB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C0B0DA" w14:textId="77777777" w:rsidR="008D6AB6" w:rsidRPr="00996FAF" w:rsidRDefault="008D6A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E2D" w14:paraId="21730021" w14:textId="77777777" w:rsidTr="00D15E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7C040" w14:textId="77777777" w:rsidR="008D6AB6" w:rsidRPr="00996FAF" w:rsidRDefault="008D6AB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F171B22" w14:textId="77777777" w:rsidR="008D6AB6" w:rsidRPr="00996FAF" w:rsidRDefault="008D6A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78D6EB" w14:textId="77777777" w:rsidR="008D6AB6" w:rsidRPr="00996FAF" w:rsidRDefault="008D6A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D9E0F7" w14:textId="77777777" w:rsidR="008D6AB6" w:rsidRPr="00996FAF" w:rsidRDefault="008D6A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985DA4" w14:textId="77777777" w:rsidR="008D6AB6" w:rsidRPr="00996FAF" w:rsidRDefault="008D6A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4D246F" w14:textId="77777777" w:rsidR="008D6AB6" w:rsidRPr="00996FAF" w:rsidRDefault="008D6AB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7B9794" w14:textId="77777777" w:rsidR="008D6AB6" w:rsidRPr="00996FAF" w:rsidRDefault="001F44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3412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D6AB6" w:rsidRPr="00294E94">
                  <w:rPr>
                    <w:rFonts w:ascii="Arial" w:hAnsi="Arial" w:cs="Arial"/>
                  </w:rPr>
                  <w:t>Compliant</w:t>
                </w:r>
              </w:sdtContent>
            </w:sdt>
          </w:p>
        </w:tc>
      </w:tr>
    </w:tbl>
    <w:p w14:paraId="73765EB5" w14:textId="77777777" w:rsidR="008D6AB6" w:rsidRDefault="008D6AB6">
      <w:pPr>
        <w:pStyle w:val="Heading20"/>
      </w:pPr>
      <w:r w:rsidRPr="00996FAF">
        <w:t>Findings</w:t>
      </w:r>
    </w:p>
    <w:p w14:paraId="5BFF7B81" w14:textId="669FCB75" w:rsidR="00A34702" w:rsidRDefault="00D30A01">
      <w:pPr>
        <w:pStyle w:val="NormalArial"/>
      </w:pPr>
      <w:r>
        <w:t>C</w:t>
      </w:r>
      <w:r w:rsidRPr="00D30A01">
        <w:t xml:space="preserve">onsumers </w:t>
      </w:r>
      <w:r>
        <w:t>were</w:t>
      </w:r>
      <w:r w:rsidRPr="00D30A01">
        <w:t xml:space="preserve"> supported to exercise choice and maintain their independence by making decisions about their care and services. Consumers </w:t>
      </w:r>
      <w:r>
        <w:t>were</w:t>
      </w:r>
      <w:r w:rsidRPr="00D30A01">
        <w:t xml:space="preserve"> supported to nominate who they would like involved in their care, </w:t>
      </w:r>
      <w:r w:rsidR="008F27F9">
        <w:t xml:space="preserve">to </w:t>
      </w:r>
      <w:r w:rsidRPr="00D30A01">
        <w:t xml:space="preserve">communicate their decisions, </w:t>
      </w:r>
      <w:r w:rsidR="004F3F0F">
        <w:t xml:space="preserve">to </w:t>
      </w:r>
      <w:r w:rsidRPr="00D30A01">
        <w:t xml:space="preserve">make connections with others and maintain relationships of choice. </w:t>
      </w:r>
      <w:r w:rsidR="006A6A79" w:rsidRPr="006A6A79">
        <w:t xml:space="preserve">Consumers </w:t>
      </w:r>
      <w:r w:rsidR="006A6A79">
        <w:t xml:space="preserve">confirmed </w:t>
      </w:r>
      <w:r w:rsidR="006A6A79" w:rsidRPr="006A6A79">
        <w:t>the service ha</w:t>
      </w:r>
      <w:r w:rsidR="001D27F5">
        <w:t>d</w:t>
      </w:r>
      <w:r w:rsidR="006A6A79" w:rsidRPr="006A6A79">
        <w:t xml:space="preserve"> a record of the nominated representative for each consumer.</w:t>
      </w:r>
      <w:r w:rsidR="006D7F49" w:rsidRPr="006D7F49">
        <w:t xml:space="preserve"> Staff </w:t>
      </w:r>
      <w:r w:rsidR="006D7F49">
        <w:t>were</w:t>
      </w:r>
      <w:r w:rsidR="006D7F49" w:rsidRPr="006D7F49">
        <w:t xml:space="preserve"> aware of consumer’s choices regarding their care and services</w:t>
      </w:r>
      <w:r w:rsidR="006D7F49">
        <w:t xml:space="preserve">, including </w:t>
      </w:r>
      <w:r w:rsidR="003537EC">
        <w:t xml:space="preserve">preferences for care staff gender </w:t>
      </w:r>
      <w:r w:rsidR="00F71CFA">
        <w:t>and lifestyle options</w:t>
      </w:r>
      <w:r w:rsidR="006D7F49" w:rsidRPr="006D7F49">
        <w:t xml:space="preserve">. </w:t>
      </w:r>
      <w:r w:rsidR="00057C46">
        <w:t>C</w:t>
      </w:r>
      <w:r w:rsidR="00057C46" w:rsidRPr="00057C46">
        <w:t xml:space="preserve">onsumers </w:t>
      </w:r>
      <w:r w:rsidR="00057C46">
        <w:t>were</w:t>
      </w:r>
      <w:r w:rsidR="00057C46" w:rsidRPr="00057C46">
        <w:t xml:space="preserve"> supported to maintain relationships of choice through receiving visitors to the service, undertaking outings to visit friends and family, and attending the service’s group activities.</w:t>
      </w:r>
      <w:r w:rsidR="00D95F4C" w:rsidRPr="00D95F4C">
        <w:t xml:space="preserve"> Management ascertain</w:t>
      </w:r>
      <w:r w:rsidR="00D95F4C">
        <w:t>ed</w:t>
      </w:r>
      <w:r w:rsidR="00D95F4C" w:rsidRPr="00D95F4C">
        <w:t xml:space="preserve"> consumers’ care and service choices upon commencement with the service, in consultation with their representatives, and review</w:t>
      </w:r>
      <w:r w:rsidR="00D95F4C">
        <w:t>ed</w:t>
      </w:r>
      <w:r w:rsidR="00D95F4C" w:rsidRPr="00D95F4C">
        <w:t xml:space="preserve"> their choices during care plan reviews.</w:t>
      </w:r>
      <w:r w:rsidR="005215CA">
        <w:t xml:space="preserve"> The service had a Choice and </w:t>
      </w:r>
      <w:r w:rsidR="00B229BC">
        <w:t>Decision-making</w:t>
      </w:r>
      <w:r w:rsidR="005215CA">
        <w:t xml:space="preserve"> policy to guide staff practice. </w:t>
      </w:r>
    </w:p>
    <w:p w14:paraId="16480CB5" w14:textId="5F456C14" w:rsidR="008D6AB6" w:rsidRPr="00712752" w:rsidRDefault="00A34702">
      <w:pPr>
        <w:pStyle w:val="NormalArial"/>
      </w:pPr>
      <w:r>
        <w:t xml:space="preserve">Based on the information above, it is my decision </w:t>
      </w:r>
      <w:r w:rsidR="000B3A5B">
        <w:t xml:space="preserve">consumers were supported to exercise </w:t>
      </w:r>
      <w:r w:rsidR="00335BA0">
        <w:t xml:space="preserve">choice and independence, therefore, </w:t>
      </w:r>
      <w:r>
        <w:t xml:space="preserve">this Requirement is Compliant. </w:t>
      </w:r>
      <w:r w:rsidR="008D6AB6" w:rsidRPr="00996FAF">
        <w:br w:type="page"/>
      </w:r>
    </w:p>
    <w:p w14:paraId="21E838AE" w14:textId="77777777" w:rsidR="008D6AB6" w:rsidRPr="00996FAF" w:rsidRDefault="008D6A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15E2D" w14:paraId="6720C5DA" w14:textId="77777777" w:rsidTr="00922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D336D0" w14:textId="77777777" w:rsidR="008D6AB6" w:rsidRPr="00996FAF" w:rsidRDefault="008D6AB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EAADF8" w14:textId="77777777" w:rsidR="008D6AB6" w:rsidRPr="00996FAF" w:rsidRDefault="008D6A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E2D" w14:paraId="7FC99EF8" w14:textId="77777777" w:rsidTr="00D15E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827E9" w14:textId="77777777" w:rsidR="008D6AB6" w:rsidRPr="00996FAF" w:rsidRDefault="008D6AB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7FDB1A" w14:textId="77777777" w:rsidR="008D6AB6" w:rsidRPr="00996FAF" w:rsidRDefault="008D6A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055CE6" w14:textId="77777777" w:rsidR="008D6AB6" w:rsidRPr="00996FAF" w:rsidRDefault="001F44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87794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D6AB6" w:rsidRPr="002C2F15">
                  <w:rPr>
                    <w:rFonts w:ascii="Arial" w:hAnsi="Arial" w:cs="Arial"/>
                  </w:rPr>
                  <w:t>Compliant</w:t>
                </w:r>
              </w:sdtContent>
            </w:sdt>
          </w:p>
        </w:tc>
      </w:tr>
    </w:tbl>
    <w:p w14:paraId="003F089B" w14:textId="77777777" w:rsidR="008D6AB6" w:rsidRDefault="008D6AB6">
      <w:pPr>
        <w:pStyle w:val="Heading20"/>
      </w:pPr>
      <w:r w:rsidRPr="00996FAF">
        <w:t>Findings</w:t>
      </w:r>
    </w:p>
    <w:p w14:paraId="57A01723" w14:textId="33A472BB" w:rsidR="006A247C" w:rsidRDefault="005D2C5D">
      <w:pPr>
        <w:pStyle w:val="NormalArial"/>
      </w:pPr>
      <w:r w:rsidRPr="005D2C5D">
        <w:t xml:space="preserve">The service </w:t>
      </w:r>
      <w:r w:rsidR="003C0DF9">
        <w:t xml:space="preserve">effectively </w:t>
      </w:r>
      <w:r w:rsidRPr="005D2C5D">
        <w:t>identifie</w:t>
      </w:r>
      <w:r w:rsidR="003C0DF9">
        <w:t>d</w:t>
      </w:r>
      <w:r w:rsidRPr="005D2C5D">
        <w:t xml:space="preserve"> and respond</w:t>
      </w:r>
      <w:r w:rsidR="003C0DF9">
        <w:t>ed</w:t>
      </w:r>
      <w:r w:rsidRPr="005D2C5D">
        <w:t xml:space="preserve"> to high impact and high prevalence risks for individual consumers at the service.</w:t>
      </w:r>
      <w:r w:rsidR="001F0D68" w:rsidRPr="001F0D68">
        <w:t xml:space="preserve"> Consumers</w:t>
      </w:r>
      <w:r w:rsidR="001F0D68">
        <w:t xml:space="preserve"> and </w:t>
      </w:r>
      <w:r w:rsidR="001F0D68" w:rsidRPr="001F0D68">
        <w:t xml:space="preserve">representatives </w:t>
      </w:r>
      <w:r w:rsidR="001F0D68">
        <w:t xml:space="preserve">provided feedback </w:t>
      </w:r>
      <w:r w:rsidR="009355D0">
        <w:t xml:space="preserve">that </w:t>
      </w:r>
      <w:r w:rsidR="001F0D68" w:rsidRPr="001F0D68">
        <w:t xml:space="preserve">the service </w:t>
      </w:r>
      <w:r w:rsidR="009355D0">
        <w:t>wa</w:t>
      </w:r>
      <w:r w:rsidR="001F0D68" w:rsidRPr="001F0D68">
        <w:t xml:space="preserve">s effectively managing high prevalence consumer risks. Registered and care staff </w:t>
      </w:r>
      <w:r w:rsidR="00264D0D">
        <w:t>d</w:t>
      </w:r>
      <w:r w:rsidR="001F0D68" w:rsidRPr="001F0D68">
        <w:t>escribe</w:t>
      </w:r>
      <w:r w:rsidR="00264D0D">
        <w:t>d</w:t>
      </w:r>
      <w:r w:rsidR="001F0D68" w:rsidRPr="001F0D68">
        <w:t xml:space="preserve"> individualised consumer care implemented </w:t>
      </w:r>
      <w:r w:rsidR="00492614">
        <w:t xml:space="preserve">including </w:t>
      </w:r>
      <w:r w:rsidR="001F0D68" w:rsidRPr="001F0D68">
        <w:t>prevent</w:t>
      </w:r>
      <w:r w:rsidR="00492614">
        <w:t>ing</w:t>
      </w:r>
      <w:r w:rsidR="001F0D68" w:rsidRPr="001F0D68">
        <w:t xml:space="preserve"> consumers from falling, developing pressure injuries, administration of time sensitive medications</w:t>
      </w:r>
      <w:r w:rsidR="00492614">
        <w:t xml:space="preserve"> and the </w:t>
      </w:r>
      <w:r w:rsidR="001F0D68" w:rsidRPr="001F0D68">
        <w:t xml:space="preserve">monitoring and management of pain. </w:t>
      </w:r>
    </w:p>
    <w:p w14:paraId="0B2E9093" w14:textId="7893F73A" w:rsidR="006A247C" w:rsidRDefault="006A247C">
      <w:pPr>
        <w:pStyle w:val="NormalArial"/>
      </w:pPr>
      <w:r w:rsidRPr="006A247C">
        <w:t>Staff reposition</w:t>
      </w:r>
      <w:r w:rsidR="00583A3F">
        <w:t>ed</w:t>
      </w:r>
      <w:r w:rsidRPr="006A247C">
        <w:t xml:space="preserve"> consumers who </w:t>
      </w:r>
      <w:r w:rsidR="00583A3F">
        <w:t>were</w:t>
      </w:r>
      <w:r w:rsidR="003D7DFA">
        <w:t xml:space="preserve"> </w:t>
      </w:r>
      <w:r w:rsidRPr="006A247C">
        <w:t>identified as being at high risk of developing pressure injuries</w:t>
      </w:r>
      <w:r w:rsidR="00E21159">
        <w:t>. Other strategies to support consumer skin integri</w:t>
      </w:r>
      <w:r w:rsidR="00775667">
        <w:t>ty</w:t>
      </w:r>
      <w:r w:rsidRPr="006A247C">
        <w:t xml:space="preserve"> includ</w:t>
      </w:r>
      <w:r w:rsidR="00775667">
        <w:t>ed</w:t>
      </w:r>
      <w:r w:rsidRPr="006A247C">
        <w:t xml:space="preserve"> skin checks when repositioning, specialised pressure relieving mattresses and limb protectors.</w:t>
      </w:r>
    </w:p>
    <w:p w14:paraId="5B6E6459" w14:textId="050614B8" w:rsidR="000F4329" w:rsidRDefault="000F4329">
      <w:pPr>
        <w:pStyle w:val="NormalArial"/>
      </w:pPr>
      <w:r w:rsidRPr="000F4329">
        <w:t xml:space="preserve">Wound charting </w:t>
      </w:r>
      <w:r>
        <w:t>was</w:t>
      </w:r>
      <w:r w:rsidRPr="000F4329">
        <w:t xml:space="preserve"> recorded in the electronic care management system to log and track the nursing interventions required for wound healing including </w:t>
      </w:r>
      <w:r w:rsidR="001C3508">
        <w:t xml:space="preserve">wound </w:t>
      </w:r>
      <w:r w:rsidRPr="000F4329">
        <w:t>identification, assessment, dressing type and frequency and photograph</w:t>
      </w:r>
      <w:r w:rsidR="001C3508">
        <w:t>ic progress</w:t>
      </w:r>
      <w:r w:rsidRPr="000F4329">
        <w:t>.</w:t>
      </w:r>
    </w:p>
    <w:p w14:paraId="53925B42" w14:textId="23BE0AC9" w:rsidR="00541F4D" w:rsidRDefault="003A5DE4">
      <w:pPr>
        <w:pStyle w:val="NormalArial"/>
      </w:pPr>
      <w:r>
        <w:t>M</w:t>
      </w:r>
      <w:r w:rsidR="00541F4D" w:rsidRPr="00541F4D">
        <w:t xml:space="preserve">edication administration records </w:t>
      </w:r>
      <w:r w:rsidR="001575D9" w:rsidRPr="00541F4D">
        <w:t>demonstrate</w:t>
      </w:r>
      <w:r w:rsidR="001575D9">
        <w:t>d,</w:t>
      </w:r>
      <w:r>
        <w:t xml:space="preserve"> and consumers confirmed</w:t>
      </w:r>
      <w:r w:rsidR="00541F4D" w:rsidRPr="00541F4D">
        <w:t>, consumers receive</w:t>
      </w:r>
      <w:r>
        <w:t>d</w:t>
      </w:r>
      <w:r w:rsidR="00541F4D" w:rsidRPr="00541F4D">
        <w:t xml:space="preserve"> time-sensitive medications at the </w:t>
      </w:r>
      <w:r>
        <w:t xml:space="preserve">prescribed </w:t>
      </w:r>
      <w:r w:rsidR="00541F4D" w:rsidRPr="00541F4D">
        <w:t xml:space="preserve">times. </w:t>
      </w:r>
      <w:r w:rsidR="001575D9">
        <w:t>T</w:t>
      </w:r>
      <w:r w:rsidR="00541F4D" w:rsidRPr="00541F4D">
        <w:t>he pharmacy create</w:t>
      </w:r>
      <w:r w:rsidR="001575D9">
        <w:t>d</w:t>
      </w:r>
      <w:r w:rsidR="00541F4D" w:rsidRPr="00541F4D">
        <w:t xml:space="preserve"> alerts in the electronic medication administration system to identify time sensitive medications and generate</w:t>
      </w:r>
      <w:r w:rsidR="002D4C80">
        <w:t xml:space="preserve">d </w:t>
      </w:r>
      <w:r w:rsidR="00541F4D" w:rsidRPr="00541F4D">
        <w:t xml:space="preserve">daily reports to remind registered staff </w:t>
      </w:r>
      <w:r w:rsidR="00AE4F00">
        <w:t>to</w:t>
      </w:r>
      <w:r w:rsidR="00541F4D" w:rsidRPr="00541F4D">
        <w:t xml:space="preserve"> ensure timely administration of those medications.</w:t>
      </w:r>
    </w:p>
    <w:p w14:paraId="1D08D2E7" w14:textId="058F7312" w:rsidR="008C31FF" w:rsidRDefault="00B64559">
      <w:pPr>
        <w:pStyle w:val="NormalArial"/>
      </w:pPr>
      <w:r>
        <w:t>C</w:t>
      </w:r>
      <w:r w:rsidR="008C31FF" w:rsidRPr="008C31FF">
        <w:t xml:space="preserve">onsumers </w:t>
      </w:r>
      <w:r>
        <w:t>were</w:t>
      </w:r>
      <w:r w:rsidR="008C31FF" w:rsidRPr="008C31FF">
        <w:t xml:space="preserve"> engaged in physiotherapist designed exercise programs to </w:t>
      </w:r>
      <w:r>
        <w:t>assist with pain relief</w:t>
      </w:r>
      <w:r w:rsidR="008C31FF" w:rsidRPr="008C31FF">
        <w:t xml:space="preserve">. Repositioning, heat packs and therapeutic massage </w:t>
      </w:r>
      <w:r>
        <w:t>were</w:t>
      </w:r>
      <w:r w:rsidR="008C31FF" w:rsidRPr="008C31FF">
        <w:t xml:space="preserve"> offered to consumers prior to analgesia for pain relief. All interventions </w:t>
      </w:r>
      <w:r>
        <w:t>were</w:t>
      </w:r>
      <w:r w:rsidR="008C31FF" w:rsidRPr="008C31FF">
        <w:t xml:space="preserve"> evaluated for effectiveness and recorded in </w:t>
      </w:r>
      <w:r>
        <w:t>p</w:t>
      </w:r>
      <w:r w:rsidR="008C31FF" w:rsidRPr="008C31FF">
        <w:t>rogress notes.</w:t>
      </w:r>
    </w:p>
    <w:p w14:paraId="0BFEEA53" w14:textId="49490412" w:rsidR="00934A77" w:rsidRDefault="00934A77">
      <w:pPr>
        <w:pStyle w:val="NormalArial"/>
      </w:pPr>
      <w:r>
        <w:t>Based on the above information</w:t>
      </w:r>
      <w:r w:rsidR="00E81D14">
        <w:t>, it is my decision the service is effectiv</w:t>
      </w:r>
      <w:r w:rsidR="00806352">
        <w:t xml:space="preserve">ely managing high impact and high prevalence risks to </w:t>
      </w:r>
      <w:r w:rsidR="00062D73">
        <w:t>consumers;</w:t>
      </w:r>
      <w:r w:rsidR="00806352">
        <w:t xml:space="preserve"> therefore, this Requirement is Compliant. </w:t>
      </w:r>
    </w:p>
    <w:p w14:paraId="007A7E4C" w14:textId="0EAE8139" w:rsidR="008D6AB6" w:rsidRPr="00262C0B" w:rsidRDefault="008D6AB6">
      <w:pPr>
        <w:pStyle w:val="NormalArial"/>
      </w:pPr>
      <w:r>
        <w:br w:type="page"/>
      </w:r>
    </w:p>
    <w:p w14:paraId="1BE674F6" w14:textId="77777777" w:rsidR="008D6AB6" w:rsidRPr="00996FAF" w:rsidRDefault="008D6AB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15E2D" w14:paraId="1F64B938" w14:textId="77777777" w:rsidTr="00922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321B9DC" w14:textId="77777777" w:rsidR="008D6AB6" w:rsidRPr="00996FAF" w:rsidRDefault="008D6AB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E42B79" w14:textId="77777777" w:rsidR="008D6AB6" w:rsidRPr="00996FAF" w:rsidRDefault="008D6A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E2D" w14:paraId="21A0A343" w14:textId="77777777" w:rsidTr="00D15E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26159" w14:textId="77777777" w:rsidR="008D6AB6" w:rsidRPr="00996FAF" w:rsidRDefault="008D6AB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FD8287" w14:textId="77777777" w:rsidR="008D6AB6" w:rsidRPr="00996FAF" w:rsidRDefault="008D6A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853DCC" w14:textId="77777777" w:rsidR="008D6AB6" w:rsidRPr="00996FAF" w:rsidRDefault="001F44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6947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D6AB6" w:rsidRPr="002F768C">
                  <w:rPr>
                    <w:rFonts w:ascii="Arial" w:hAnsi="Arial" w:cs="Arial"/>
                  </w:rPr>
                  <w:t>Compliant</w:t>
                </w:r>
              </w:sdtContent>
            </w:sdt>
          </w:p>
        </w:tc>
      </w:tr>
    </w:tbl>
    <w:p w14:paraId="617DE336" w14:textId="77777777" w:rsidR="008D6AB6" w:rsidRDefault="008D6AB6">
      <w:pPr>
        <w:pStyle w:val="Heading20"/>
      </w:pPr>
      <w:r>
        <w:t>Findings</w:t>
      </w:r>
    </w:p>
    <w:p w14:paraId="65CC2CD0" w14:textId="77777777" w:rsidR="00CF6C53" w:rsidRDefault="006F72DE">
      <w:pPr>
        <w:pStyle w:val="NormalArial"/>
      </w:pPr>
      <w:r w:rsidRPr="006F72DE">
        <w:t xml:space="preserve">The service </w:t>
      </w:r>
      <w:r>
        <w:t>d</w:t>
      </w:r>
      <w:r w:rsidRPr="006F72DE">
        <w:t>emonstrate</w:t>
      </w:r>
      <w:r>
        <w:t>d</w:t>
      </w:r>
      <w:r w:rsidRPr="006F72DE">
        <w:t xml:space="preserve"> the workforce </w:t>
      </w:r>
      <w:r>
        <w:t>was</w:t>
      </w:r>
      <w:r w:rsidRPr="006F72DE">
        <w:t xml:space="preserve"> planned to enable the delivery of safe and quality care and services. Management ha</w:t>
      </w:r>
      <w:r>
        <w:t>d</w:t>
      </w:r>
      <w:r w:rsidRPr="006F72DE">
        <w:t xml:space="preserve"> contingency plans in place to replace staff when required and rosters </w:t>
      </w:r>
      <w:r>
        <w:t>were</w:t>
      </w:r>
      <w:r w:rsidRPr="006F72DE">
        <w:t xml:space="preserve"> reviewed on a regular basis to ensure staff allocations </w:t>
      </w:r>
      <w:r>
        <w:t>were</w:t>
      </w:r>
      <w:r w:rsidRPr="006F72DE">
        <w:t xml:space="preserve"> adequately meeting changing consumer needs and preferences. </w:t>
      </w:r>
      <w:r w:rsidR="00392C02" w:rsidRPr="00392C02">
        <w:t>Consumers</w:t>
      </w:r>
      <w:r w:rsidR="0025683E">
        <w:t xml:space="preserve"> and </w:t>
      </w:r>
      <w:r w:rsidR="00392C02" w:rsidRPr="00392C02">
        <w:t xml:space="preserve">representatives </w:t>
      </w:r>
      <w:r w:rsidR="0055121E">
        <w:t xml:space="preserve">confirmed </w:t>
      </w:r>
      <w:r w:rsidR="00392C02" w:rsidRPr="00392C02">
        <w:t xml:space="preserve">staff </w:t>
      </w:r>
      <w:r w:rsidR="0055121E">
        <w:t>were</w:t>
      </w:r>
      <w:r w:rsidR="00392C02" w:rsidRPr="00392C02">
        <w:t xml:space="preserve"> available when needed and attend</w:t>
      </w:r>
      <w:r w:rsidR="0055121E">
        <w:t>ed</w:t>
      </w:r>
      <w:r w:rsidR="00392C02" w:rsidRPr="00392C02">
        <w:t xml:space="preserve"> quickly in response to call bells</w:t>
      </w:r>
      <w:r w:rsidR="0055121E">
        <w:t xml:space="preserve">. </w:t>
      </w:r>
    </w:p>
    <w:p w14:paraId="1B474B91" w14:textId="77777777" w:rsidR="00A45B8A" w:rsidRDefault="00CF6C53">
      <w:pPr>
        <w:pStyle w:val="NormalArial"/>
      </w:pPr>
      <w:r w:rsidRPr="00CF6C53">
        <w:t xml:space="preserve">Staff </w:t>
      </w:r>
      <w:r>
        <w:t xml:space="preserve">stated </w:t>
      </w:r>
      <w:r w:rsidRPr="00CF6C53">
        <w:t xml:space="preserve">there </w:t>
      </w:r>
      <w:r>
        <w:t>was</w:t>
      </w:r>
      <w:r w:rsidRPr="00CF6C53">
        <w:t xml:space="preserve"> adequate staff to provide care and services in accordance with consumers’ needs and preferences and staff generally ha</w:t>
      </w:r>
      <w:r w:rsidR="007B5545">
        <w:t>d</w:t>
      </w:r>
      <w:r w:rsidRPr="00CF6C53">
        <w:t xml:space="preserve"> sufficient time to undertake their allocated tasks and responsibilities.</w:t>
      </w:r>
    </w:p>
    <w:p w14:paraId="2CF7E459" w14:textId="77777777" w:rsidR="00E76DE7" w:rsidRDefault="00A45B8A">
      <w:pPr>
        <w:pStyle w:val="NormalArial"/>
      </w:pPr>
      <w:r w:rsidRPr="00A45B8A">
        <w:t xml:space="preserve">A base 6-week roster </w:t>
      </w:r>
      <w:r w:rsidR="00FF23BA">
        <w:t xml:space="preserve">was prepared by a rostering officer </w:t>
      </w:r>
      <w:r w:rsidRPr="00A45B8A">
        <w:t xml:space="preserve">which </w:t>
      </w:r>
      <w:r w:rsidR="00574D6C">
        <w:t>was</w:t>
      </w:r>
      <w:r w:rsidRPr="00A45B8A">
        <w:t xml:space="preserve"> published in advance and reviewed regularly by the Residential Service Manager and Clinical Manager to meet the changing needs of consumers.</w:t>
      </w:r>
      <w:r w:rsidR="00620A37" w:rsidRPr="00620A37">
        <w:t xml:space="preserve"> The service offer</w:t>
      </w:r>
      <w:r w:rsidR="00F60239">
        <w:t>ed</w:t>
      </w:r>
      <w:r w:rsidR="00620A37" w:rsidRPr="00620A37">
        <w:t xml:space="preserve"> student placements which </w:t>
      </w:r>
      <w:r w:rsidR="00E44966">
        <w:t>a</w:t>
      </w:r>
      <w:r w:rsidR="00620A37" w:rsidRPr="00620A37">
        <w:t xml:space="preserve">llowed the service to offer a number of students ongoing employment. Additionally, the service has been actively recruiting and has recently employed an additional </w:t>
      </w:r>
      <w:r w:rsidR="00E44966">
        <w:t>ten staff members</w:t>
      </w:r>
      <w:r w:rsidR="002A4763">
        <w:t xml:space="preserve">. </w:t>
      </w:r>
    </w:p>
    <w:p w14:paraId="43D66940" w14:textId="139086F5" w:rsidR="008C3D82" w:rsidRDefault="00E76DE7">
      <w:pPr>
        <w:pStyle w:val="NormalArial"/>
      </w:pPr>
      <w:r w:rsidRPr="00E76DE7">
        <w:t xml:space="preserve">A registered staff member </w:t>
      </w:r>
      <w:r w:rsidR="007B3567">
        <w:t>was</w:t>
      </w:r>
      <w:r w:rsidRPr="00E76DE7">
        <w:t xml:space="preserve"> rostered as team leader in each wing and new staff </w:t>
      </w:r>
      <w:r w:rsidR="007B3567">
        <w:t>were</w:t>
      </w:r>
      <w:r w:rsidRPr="00E76DE7">
        <w:t xml:space="preserve"> provided </w:t>
      </w:r>
      <w:r w:rsidR="007B3567">
        <w:t xml:space="preserve">supervised </w:t>
      </w:r>
      <w:r w:rsidRPr="00E76DE7">
        <w:t xml:space="preserve">shifts depending on skill levels. An additional care staff member </w:t>
      </w:r>
      <w:r w:rsidR="007B3567">
        <w:t>was</w:t>
      </w:r>
      <w:r w:rsidRPr="00E76DE7">
        <w:t xml:space="preserve"> rostered as a floater to assist where there is the greatest need on the day. If unplanned leave occur</w:t>
      </w:r>
      <w:r w:rsidR="00757CA2">
        <w:t>red</w:t>
      </w:r>
      <w:r w:rsidRPr="00E76DE7">
        <w:t xml:space="preserve"> staff </w:t>
      </w:r>
      <w:r w:rsidR="00757CA2">
        <w:t>were</w:t>
      </w:r>
      <w:r w:rsidRPr="00E76DE7">
        <w:t xml:space="preserve"> offered extra hours or contacted to take on an extra shift. The service</w:t>
      </w:r>
      <w:r w:rsidR="00757CA2">
        <w:t xml:space="preserve"> had</w:t>
      </w:r>
      <w:r w:rsidRPr="00E76DE7">
        <w:t xml:space="preserve"> sufficient casual and part-time staff to assist</w:t>
      </w:r>
      <w:r w:rsidR="00757CA2">
        <w:t xml:space="preserve"> with unplanned leave. </w:t>
      </w:r>
    </w:p>
    <w:p w14:paraId="5BC2D204" w14:textId="238E2DB3" w:rsidR="008C3D82" w:rsidRDefault="008C3D82">
      <w:pPr>
        <w:pStyle w:val="NormalArial"/>
      </w:pPr>
      <w:r w:rsidRPr="008C3D82">
        <w:t>The Quality Safety Officer monitor</w:t>
      </w:r>
      <w:r w:rsidR="009F5A0F">
        <w:t xml:space="preserve">ed call bell response times </w:t>
      </w:r>
      <w:r w:rsidRPr="008C3D82">
        <w:t>randomly and complete</w:t>
      </w:r>
      <w:r w:rsidR="009F5A0F">
        <w:t>d</w:t>
      </w:r>
      <w:r w:rsidRPr="008C3D82">
        <w:t xml:space="preserve"> an audit month</w:t>
      </w:r>
      <w:r w:rsidR="009F5A0F">
        <w:t>ly</w:t>
      </w:r>
      <w:r w:rsidRPr="008C3D82">
        <w:t xml:space="preserve">. If </w:t>
      </w:r>
      <w:r w:rsidR="00FD5F9B">
        <w:t xml:space="preserve">call bell response times were </w:t>
      </w:r>
      <w:r w:rsidR="00FC6AC0">
        <w:t xml:space="preserve">recorded as </w:t>
      </w:r>
      <w:r w:rsidRPr="008C3D82">
        <w:t xml:space="preserve">over </w:t>
      </w:r>
      <w:r w:rsidR="00FC6AC0">
        <w:t xml:space="preserve">ten </w:t>
      </w:r>
      <w:r w:rsidRPr="008C3D82">
        <w:t xml:space="preserve">minutes, it </w:t>
      </w:r>
      <w:r w:rsidR="00BE6C24">
        <w:t>was</w:t>
      </w:r>
      <w:r w:rsidRPr="008C3D82">
        <w:t xml:space="preserve"> followed up with rostered staff and an analysis </w:t>
      </w:r>
      <w:r w:rsidR="00BE6C24">
        <w:t>was</w:t>
      </w:r>
      <w:r w:rsidRPr="008C3D82">
        <w:t xml:space="preserve"> provided to management. </w:t>
      </w:r>
      <w:r w:rsidR="00BE6C24">
        <w:t>C</w:t>
      </w:r>
      <w:r w:rsidRPr="008C3D82">
        <w:t xml:space="preserve">all bell </w:t>
      </w:r>
      <w:r w:rsidR="00BE6C24">
        <w:t xml:space="preserve">response </w:t>
      </w:r>
      <w:r w:rsidRPr="008C3D82">
        <w:t xml:space="preserve">reports for March and May </w:t>
      </w:r>
      <w:r w:rsidR="00BE6C24">
        <w:t xml:space="preserve">2024 </w:t>
      </w:r>
      <w:r w:rsidRPr="008C3D82">
        <w:t xml:space="preserve">demonstrated the majority of calls </w:t>
      </w:r>
      <w:r w:rsidR="00BE6C24">
        <w:t>were res</w:t>
      </w:r>
      <w:r w:rsidRPr="008C3D82">
        <w:t xml:space="preserve">ponded to within </w:t>
      </w:r>
      <w:r w:rsidR="00555148">
        <w:t>ten</w:t>
      </w:r>
      <w:r w:rsidRPr="008C3D82">
        <w:t xml:space="preserve"> minutes </w:t>
      </w:r>
      <w:r w:rsidR="00555148">
        <w:t xml:space="preserve">and </w:t>
      </w:r>
      <w:r w:rsidRPr="008C3D82">
        <w:t xml:space="preserve">an analysis of responses outside this range and actions taken </w:t>
      </w:r>
      <w:r w:rsidR="00555148">
        <w:t xml:space="preserve">was </w:t>
      </w:r>
      <w:r w:rsidRPr="008C3D82">
        <w:t>documented.</w:t>
      </w:r>
    </w:p>
    <w:p w14:paraId="4E2F9775" w14:textId="09783529" w:rsidR="00555148" w:rsidRDefault="00555148">
      <w:pPr>
        <w:pStyle w:val="NormalArial"/>
      </w:pPr>
      <w:r>
        <w:t>Based on the above information</w:t>
      </w:r>
      <w:r w:rsidR="00670592">
        <w:t xml:space="preserve">, it is my decision the service had sufficient </w:t>
      </w:r>
      <w:r w:rsidR="00B60D9F">
        <w:t xml:space="preserve">staff to deliver safe and effective care, </w:t>
      </w:r>
      <w:r w:rsidR="009A07F1">
        <w:t xml:space="preserve">therefore, this Requirement is Compliant. </w:t>
      </w:r>
    </w:p>
    <w:p w14:paraId="6B690E93" w14:textId="59C05DAC" w:rsidR="008D6AB6" w:rsidRPr="00262C0B" w:rsidRDefault="008D6AB6">
      <w:pPr>
        <w:pStyle w:val="NormalArial"/>
      </w:pPr>
      <w:r>
        <w:br w:type="page"/>
      </w:r>
    </w:p>
    <w:p w14:paraId="3860FC1D" w14:textId="77777777" w:rsidR="008D6AB6" w:rsidRPr="00996FAF" w:rsidRDefault="008D6A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15E2D" w14:paraId="37B4DD24" w14:textId="77777777" w:rsidTr="00D15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B4AEC9" w14:textId="77777777" w:rsidR="008D6AB6" w:rsidRPr="00996FAF" w:rsidRDefault="008D6AB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A25572" w14:textId="77777777" w:rsidR="008D6AB6" w:rsidRPr="00996FAF" w:rsidRDefault="008D6A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E2D" w14:paraId="68320570" w14:textId="77777777" w:rsidTr="00D15E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CE8A3D" w14:textId="77777777" w:rsidR="008D6AB6" w:rsidRPr="00996FAF" w:rsidRDefault="008D6AB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9A2E29" w14:textId="77777777" w:rsidR="008D6AB6" w:rsidRPr="00996FAF" w:rsidRDefault="008D6A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E9B93A" w14:textId="77777777" w:rsidR="008D6AB6" w:rsidRPr="00996FAF" w:rsidRDefault="008D6AB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73DA36" w14:textId="77777777" w:rsidR="008D6AB6" w:rsidRPr="00996FAF" w:rsidRDefault="008D6AB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8711EC" w14:textId="77777777" w:rsidR="008D6AB6" w:rsidRPr="00996FAF" w:rsidRDefault="008D6AB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C76F70" w14:textId="77777777" w:rsidR="008D6AB6" w:rsidRPr="00996FAF" w:rsidRDefault="008D6AB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0AFA52" w14:textId="77777777" w:rsidR="008D6AB6" w:rsidRPr="00996FAF" w:rsidRDefault="001F445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8672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D6AB6" w:rsidRPr="00384E73">
                  <w:rPr>
                    <w:rFonts w:ascii="Arial" w:hAnsi="Arial" w:cs="Arial"/>
                  </w:rPr>
                  <w:t>Compliant</w:t>
                </w:r>
              </w:sdtContent>
            </w:sdt>
          </w:p>
        </w:tc>
      </w:tr>
    </w:tbl>
    <w:p w14:paraId="15407E06" w14:textId="77777777" w:rsidR="008D6AB6" w:rsidRDefault="008D6AB6">
      <w:pPr>
        <w:pStyle w:val="Heading20"/>
      </w:pPr>
      <w:r w:rsidRPr="00996FAF">
        <w:t>Findings</w:t>
      </w:r>
    </w:p>
    <w:p w14:paraId="3D9E9433" w14:textId="17B43953" w:rsidR="00384431" w:rsidRDefault="00384431">
      <w:pPr>
        <w:pStyle w:val="Heading20"/>
        <w:rPr>
          <w:b w:val="0"/>
          <w:bCs w:val="0"/>
        </w:rPr>
      </w:pPr>
      <w:r w:rsidRPr="00384431">
        <w:rPr>
          <w:b w:val="0"/>
          <w:bCs w:val="0"/>
        </w:rPr>
        <w:t>The service demonstrate</w:t>
      </w:r>
      <w:r w:rsidR="00A36062">
        <w:rPr>
          <w:b w:val="0"/>
          <w:bCs w:val="0"/>
        </w:rPr>
        <w:t>d</w:t>
      </w:r>
      <w:r w:rsidRPr="00384431">
        <w:rPr>
          <w:b w:val="0"/>
          <w:bCs w:val="0"/>
        </w:rPr>
        <w:t xml:space="preserve"> appropriate frameworks and policies to manage risk and respond to incidents at the service. The service was </w:t>
      </w:r>
      <w:r w:rsidR="00A36062">
        <w:rPr>
          <w:b w:val="0"/>
          <w:bCs w:val="0"/>
        </w:rPr>
        <w:t xml:space="preserve">effectively managing </w:t>
      </w:r>
      <w:r w:rsidRPr="00384431">
        <w:rPr>
          <w:b w:val="0"/>
          <w:bCs w:val="0"/>
        </w:rPr>
        <w:t xml:space="preserve">high impact </w:t>
      </w:r>
      <w:r w:rsidR="00395E16">
        <w:rPr>
          <w:b w:val="0"/>
          <w:bCs w:val="0"/>
        </w:rPr>
        <w:t xml:space="preserve">and </w:t>
      </w:r>
      <w:r w:rsidRPr="00384431">
        <w:rPr>
          <w:b w:val="0"/>
          <w:bCs w:val="0"/>
        </w:rPr>
        <w:t xml:space="preserve">high prevalence risks and </w:t>
      </w:r>
      <w:r w:rsidR="00794B2D">
        <w:rPr>
          <w:b w:val="0"/>
          <w:bCs w:val="0"/>
        </w:rPr>
        <w:t xml:space="preserve">had processes to </w:t>
      </w:r>
      <w:r w:rsidRPr="00384431">
        <w:rPr>
          <w:b w:val="0"/>
          <w:bCs w:val="0"/>
        </w:rPr>
        <w:t>identif</w:t>
      </w:r>
      <w:r w:rsidR="00794B2D">
        <w:rPr>
          <w:b w:val="0"/>
          <w:bCs w:val="0"/>
        </w:rPr>
        <w:t xml:space="preserve">y </w:t>
      </w:r>
      <w:r w:rsidR="0057620C">
        <w:rPr>
          <w:b w:val="0"/>
          <w:bCs w:val="0"/>
        </w:rPr>
        <w:t xml:space="preserve">and respond to </w:t>
      </w:r>
      <w:r w:rsidRPr="00384431">
        <w:rPr>
          <w:b w:val="0"/>
          <w:bCs w:val="0"/>
        </w:rPr>
        <w:t>abuse and neglect of consumers. Staff and management provide</w:t>
      </w:r>
      <w:r w:rsidR="00C934E1">
        <w:rPr>
          <w:b w:val="0"/>
          <w:bCs w:val="0"/>
        </w:rPr>
        <w:t>d</w:t>
      </w:r>
      <w:r w:rsidRPr="00384431">
        <w:rPr>
          <w:b w:val="0"/>
          <w:bCs w:val="0"/>
        </w:rPr>
        <w:t xml:space="preserve"> examples of these risks and how they</w:t>
      </w:r>
      <w:r w:rsidR="00C934E1">
        <w:rPr>
          <w:b w:val="0"/>
          <w:bCs w:val="0"/>
        </w:rPr>
        <w:t xml:space="preserve"> were</w:t>
      </w:r>
      <w:r w:rsidRPr="00384431">
        <w:rPr>
          <w:b w:val="0"/>
          <w:bCs w:val="0"/>
        </w:rPr>
        <w:t xml:space="preserve"> managed within the service</w:t>
      </w:r>
      <w:r w:rsidR="006D19E7">
        <w:rPr>
          <w:b w:val="0"/>
          <w:bCs w:val="0"/>
        </w:rPr>
        <w:t xml:space="preserve">, in line with the </w:t>
      </w:r>
      <w:r w:rsidR="00FC2E9E">
        <w:rPr>
          <w:b w:val="0"/>
          <w:bCs w:val="0"/>
        </w:rPr>
        <w:t>service’s policies aligning with best practice guidelines</w:t>
      </w:r>
      <w:r w:rsidRPr="00384431">
        <w:rPr>
          <w:b w:val="0"/>
          <w:bCs w:val="0"/>
        </w:rPr>
        <w:t>.</w:t>
      </w:r>
    </w:p>
    <w:p w14:paraId="40EEEDB8" w14:textId="63FF88F1" w:rsidR="00291947" w:rsidRDefault="00291947">
      <w:pPr>
        <w:pStyle w:val="Heading20"/>
        <w:rPr>
          <w:b w:val="0"/>
          <w:bCs w:val="0"/>
        </w:rPr>
      </w:pPr>
      <w:r w:rsidRPr="00291947">
        <w:rPr>
          <w:b w:val="0"/>
          <w:bCs w:val="0"/>
        </w:rPr>
        <w:t>The service ha</w:t>
      </w:r>
      <w:r>
        <w:rPr>
          <w:b w:val="0"/>
          <w:bCs w:val="0"/>
        </w:rPr>
        <w:t>d</w:t>
      </w:r>
      <w:r w:rsidRPr="00291947">
        <w:rPr>
          <w:b w:val="0"/>
          <w:bCs w:val="0"/>
        </w:rPr>
        <w:t xml:space="preserve"> policies and procedures in relation to incident reporting which capture</w:t>
      </w:r>
      <w:r>
        <w:rPr>
          <w:b w:val="0"/>
          <w:bCs w:val="0"/>
        </w:rPr>
        <w:t>d</w:t>
      </w:r>
      <w:r w:rsidRPr="00291947">
        <w:rPr>
          <w:b w:val="0"/>
          <w:bCs w:val="0"/>
        </w:rPr>
        <w:t xml:space="preserve"> types of incidents to report under </w:t>
      </w:r>
      <w:r>
        <w:rPr>
          <w:b w:val="0"/>
          <w:bCs w:val="0"/>
        </w:rPr>
        <w:t xml:space="preserve">the </w:t>
      </w:r>
      <w:r w:rsidRPr="00291947">
        <w:rPr>
          <w:b w:val="0"/>
          <w:bCs w:val="0"/>
        </w:rPr>
        <w:t xml:space="preserve">Serious Incident Response Scheme and reporting </w:t>
      </w:r>
      <w:r w:rsidRPr="002D7F81">
        <w:rPr>
          <w:b w:val="0"/>
          <w:bCs w:val="0"/>
        </w:rPr>
        <w:t>timeframes.</w:t>
      </w:r>
      <w:r w:rsidR="002D7F81" w:rsidRPr="002D7F81">
        <w:rPr>
          <w:b w:val="0"/>
          <w:bCs w:val="0"/>
        </w:rPr>
        <w:t xml:space="preserve"> The electronic incident management system and reportable incidents register demonstrate</w:t>
      </w:r>
      <w:r w:rsidR="002D7F81">
        <w:rPr>
          <w:b w:val="0"/>
          <w:bCs w:val="0"/>
        </w:rPr>
        <w:t xml:space="preserve">d </w:t>
      </w:r>
      <w:r w:rsidR="002D7F81" w:rsidRPr="002D7F81">
        <w:rPr>
          <w:b w:val="0"/>
          <w:bCs w:val="0"/>
        </w:rPr>
        <w:t xml:space="preserve">incidents </w:t>
      </w:r>
      <w:r w:rsidR="00BE6267">
        <w:rPr>
          <w:b w:val="0"/>
          <w:bCs w:val="0"/>
        </w:rPr>
        <w:t xml:space="preserve">were </w:t>
      </w:r>
      <w:r w:rsidR="002D7F81" w:rsidRPr="002D7F81">
        <w:rPr>
          <w:b w:val="0"/>
          <w:bCs w:val="0"/>
        </w:rPr>
        <w:t xml:space="preserve">managed through the </w:t>
      </w:r>
      <w:r w:rsidR="00BE6267">
        <w:rPr>
          <w:b w:val="0"/>
          <w:bCs w:val="0"/>
        </w:rPr>
        <w:t>incident management system and</w:t>
      </w:r>
      <w:r w:rsidR="002D7F81" w:rsidRPr="002D7F81">
        <w:rPr>
          <w:b w:val="0"/>
          <w:bCs w:val="0"/>
        </w:rPr>
        <w:t xml:space="preserve"> the service identifie</w:t>
      </w:r>
      <w:r w:rsidR="00BE6267">
        <w:rPr>
          <w:b w:val="0"/>
          <w:bCs w:val="0"/>
        </w:rPr>
        <w:t>d</w:t>
      </w:r>
      <w:r w:rsidR="002D7F81" w:rsidRPr="002D7F81">
        <w:rPr>
          <w:b w:val="0"/>
          <w:bCs w:val="0"/>
        </w:rPr>
        <w:t>, respond</w:t>
      </w:r>
      <w:r w:rsidR="00BE6267">
        <w:rPr>
          <w:b w:val="0"/>
          <w:bCs w:val="0"/>
        </w:rPr>
        <w:t>ed</w:t>
      </w:r>
      <w:r w:rsidR="002D7F81" w:rsidRPr="002D7F81">
        <w:rPr>
          <w:b w:val="0"/>
          <w:bCs w:val="0"/>
        </w:rPr>
        <w:t xml:space="preserve"> and report</w:t>
      </w:r>
      <w:r w:rsidR="00BE6267">
        <w:rPr>
          <w:b w:val="0"/>
          <w:bCs w:val="0"/>
        </w:rPr>
        <w:t>ed</w:t>
      </w:r>
      <w:r w:rsidR="002D7F81" w:rsidRPr="002D7F81">
        <w:rPr>
          <w:b w:val="0"/>
          <w:bCs w:val="0"/>
        </w:rPr>
        <w:t xml:space="preserve"> incidents, including serious incident reporting through </w:t>
      </w:r>
      <w:r w:rsidR="007F45D6">
        <w:rPr>
          <w:b w:val="0"/>
          <w:bCs w:val="0"/>
        </w:rPr>
        <w:t xml:space="preserve">to </w:t>
      </w:r>
      <w:r w:rsidR="002D7F81" w:rsidRPr="002D7F81">
        <w:rPr>
          <w:b w:val="0"/>
          <w:bCs w:val="0"/>
        </w:rPr>
        <w:t>the S</w:t>
      </w:r>
      <w:r w:rsidR="007F45D6">
        <w:rPr>
          <w:b w:val="0"/>
          <w:bCs w:val="0"/>
        </w:rPr>
        <w:t>erious Incident Response Scheme</w:t>
      </w:r>
      <w:r w:rsidR="002D7F81" w:rsidRPr="002D7F81">
        <w:rPr>
          <w:b w:val="0"/>
          <w:bCs w:val="0"/>
        </w:rPr>
        <w:t>.</w:t>
      </w:r>
    </w:p>
    <w:p w14:paraId="30901664" w14:textId="56688655" w:rsidR="00D57434" w:rsidRDefault="00D57434">
      <w:pPr>
        <w:pStyle w:val="Heading20"/>
        <w:rPr>
          <w:b w:val="0"/>
          <w:bCs w:val="0"/>
        </w:rPr>
      </w:pPr>
      <w:r>
        <w:rPr>
          <w:b w:val="0"/>
          <w:bCs w:val="0"/>
        </w:rPr>
        <w:t xml:space="preserve">Meeting minutes evidenced </w:t>
      </w:r>
      <w:r w:rsidR="000D0DA1">
        <w:rPr>
          <w:b w:val="0"/>
          <w:bCs w:val="0"/>
        </w:rPr>
        <w:t xml:space="preserve">incidents were discussed </w:t>
      </w:r>
      <w:r w:rsidR="00D3398C">
        <w:rPr>
          <w:b w:val="0"/>
          <w:bCs w:val="0"/>
        </w:rPr>
        <w:t xml:space="preserve">and analysed to improve service delivery. The service’s plan for continuous improvement </w:t>
      </w:r>
      <w:r w:rsidR="00C40EA1">
        <w:rPr>
          <w:b w:val="0"/>
          <w:bCs w:val="0"/>
        </w:rPr>
        <w:t>demonstrated improvements identified in response to incidents</w:t>
      </w:r>
      <w:r w:rsidR="00AD3B09">
        <w:rPr>
          <w:b w:val="0"/>
          <w:bCs w:val="0"/>
        </w:rPr>
        <w:t xml:space="preserve">, actions taken and outcomes. </w:t>
      </w:r>
    </w:p>
    <w:p w14:paraId="0C055E5C" w14:textId="3DD9A7B0" w:rsidR="00AA0767" w:rsidRDefault="00AA0767">
      <w:pPr>
        <w:pStyle w:val="Heading20"/>
        <w:rPr>
          <w:b w:val="0"/>
          <w:bCs w:val="0"/>
        </w:rPr>
      </w:pPr>
      <w:r>
        <w:rPr>
          <w:b w:val="0"/>
          <w:bCs w:val="0"/>
        </w:rPr>
        <w:t xml:space="preserve">Based on the above information, it is my decision </w:t>
      </w:r>
      <w:r w:rsidR="00A74280">
        <w:rPr>
          <w:b w:val="0"/>
          <w:bCs w:val="0"/>
        </w:rPr>
        <w:t xml:space="preserve">the service had effective risk management systems and practices, therefore this Requirement is Compliant. </w:t>
      </w:r>
    </w:p>
    <w:p w14:paraId="43FA4C2D" w14:textId="77777777" w:rsidR="006D19E7" w:rsidRPr="00384431" w:rsidRDefault="006D19E7">
      <w:pPr>
        <w:pStyle w:val="Heading20"/>
        <w:rPr>
          <w:b w:val="0"/>
          <w:bCs w:val="0"/>
        </w:rPr>
      </w:pPr>
    </w:p>
    <w:p w14:paraId="0210705E" w14:textId="77777777" w:rsidR="00384431" w:rsidRDefault="00384431">
      <w:pPr>
        <w:pStyle w:val="Heading20"/>
      </w:pPr>
    </w:p>
    <w:sectPr w:rsidR="0038443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748B4" w14:textId="77777777" w:rsidR="001A0A37" w:rsidRDefault="001A0A37">
      <w:pPr>
        <w:spacing w:after="0"/>
      </w:pPr>
      <w:r>
        <w:separator/>
      </w:r>
    </w:p>
  </w:endnote>
  <w:endnote w:type="continuationSeparator" w:id="0">
    <w:p w14:paraId="1CF844F8" w14:textId="77777777" w:rsidR="001A0A37" w:rsidRDefault="001A0A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E89CD" w14:textId="77777777" w:rsidR="008D6AB6" w:rsidRPr="00DF37F2" w:rsidRDefault="008D6AB6">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Flinders View Nowlanvil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E94C39" w14:textId="77777777" w:rsidR="008D6AB6" w:rsidRPr="00DF37F2" w:rsidRDefault="008D6AB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5456</w:t>
    </w:r>
    <w:bookmarkEnd w:id="1"/>
    <w:r w:rsidRPr="00DF37F2">
      <w:rPr>
        <w:rStyle w:val="FooterBold"/>
        <w:rFonts w:ascii="Arial" w:hAnsi="Arial"/>
        <w:b w:val="0"/>
      </w:rPr>
      <w:tab/>
      <w:t xml:space="preserve">OFFICIAL: Sensitive </w:t>
    </w:r>
  </w:p>
  <w:p w14:paraId="371DFCE0" w14:textId="77777777" w:rsidR="008D6AB6" w:rsidRPr="00DF37F2" w:rsidRDefault="008D6AB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BF13" w14:textId="77777777" w:rsidR="00B229BC" w:rsidRPr="00DF37F2" w:rsidRDefault="00B229BC" w:rsidP="00B229BC">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Blue Care Flinders View Nowlanvil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9C1213" w14:textId="77777777" w:rsidR="00B229BC" w:rsidRPr="00DF37F2" w:rsidRDefault="00B229BC" w:rsidP="00B229B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5456</w:t>
    </w:r>
    <w:r w:rsidRPr="00DF37F2">
      <w:rPr>
        <w:rStyle w:val="FooterBold"/>
        <w:rFonts w:ascii="Arial" w:hAnsi="Arial"/>
        <w:b w:val="0"/>
      </w:rPr>
      <w:tab/>
      <w:t xml:space="preserve">OFFICIAL: Sensitive </w:t>
    </w:r>
  </w:p>
  <w:p w14:paraId="156E1209" w14:textId="77777777" w:rsidR="00B229BC" w:rsidRPr="00DF37F2" w:rsidRDefault="00B229BC" w:rsidP="00B229B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64C1DBE9" w14:textId="77777777" w:rsidR="008D6AB6" w:rsidRDefault="008D6AB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4460A" w14:textId="77777777" w:rsidR="001A0A37" w:rsidRDefault="001A0A37">
      <w:pPr>
        <w:spacing w:after="0"/>
      </w:pPr>
      <w:r>
        <w:separator/>
      </w:r>
    </w:p>
  </w:footnote>
  <w:footnote w:type="continuationSeparator" w:id="0">
    <w:p w14:paraId="4B0EA625" w14:textId="77777777" w:rsidR="001A0A37" w:rsidRDefault="001A0A37">
      <w:pPr>
        <w:spacing w:after="0"/>
      </w:pPr>
      <w:r>
        <w:continuationSeparator/>
      </w:r>
    </w:p>
  </w:footnote>
  <w:footnote w:id="1">
    <w:p w14:paraId="104E8ED3" w14:textId="10A344CB" w:rsidR="008D6AB6" w:rsidRDefault="008D6AB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4F79">
        <w:rPr>
          <w:rFonts w:ascii="Arial" w:hAnsi="Arial" w:cs="Arial"/>
          <w:color w:val="auto"/>
          <w:sz w:val="20"/>
          <w:szCs w:val="20"/>
        </w:rPr>
        <w:t>section 68A</w:t>
      </w:r>
      <w:r w:rsidRPr="00474F79">
        <w:rPr>
          <w:rFonts w:ascii="Arial" w:hAnsi="Arial" w:cs="Arial"/>
          <w:b/>
          <w:color w:val="auto"/>
          <w:sz w:val="20"/>
          <w:szCs w:val="20"/>
        </w:rPr>
        <w:t xml:space="preserve"> </w:t>
      </w:r>
      <w:r w:rsidRPr="00474F7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0C9E74E" w14:textId="77777777" w:rsidR="008D6AB6" w:rsidRDefault="008D6A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067DA" w14:textId="77777777" w:rsidR="008D6AB6" w:rsidRDefault="008D6AB6">
    <w:pPr>
      <w:pStyle w:val="Header"/>
    </w:pPr>
    <w:r>
      <w:rPr>
        <w:noProof/>
        <w:color w:val="2B579A"/>
        <w:shd w:val="clear" w:color="auto" w:fill="E6E6E6"/>
        <w:lang w:val="en-US"/>
      </w:rPr>
      <w:drawing>
        <wp:anchor distT="0" distB="0" distL="114300" distR="114300" simplePos="0" relativeHeight="251658241" behindDoc="1" locked="0" layoutInCell="1" allowOverlap="1" wp14:anchorId="759153A8" wp14:editId="634340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41227" w14:textId="77777777" w:rsidR="008D6AB6" w:rsidRDefault="008D6AB6">
    <w:pPr>
      <w:pStyle w:val="Header"/>
    </w:pPr>
    <w:r>
      <w:rPr>
        <w:noProof/>
      </w:rPr>
      <w:drawing>
        <wp:anchor distT="0" distB="0" distL="114300" distR="114300" simplePos="0" relativeHeight="251658240" behindDoc="0" locked="0" layoutInCell="1" allowOverlap="1" wp14:anchorId="260995E4" wp14:editId="58C81E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4E6AC2">
      <w:start w:val="1"/>
      <w:numFmt w:val="lowerRoman"/>
      <w:lvlText w:val="(%1)"/>
      <w:lvlJc w:val="left"/>
      <w:pPr>
        <w:ind w:left="1080" w:hanging="720"/>
      </w:pPr>
      <w:rPr>
        <w:rFonts w:hint="default"/>
      </w:rPr>
    </w:lvl>
    <w:lvl w:ilvl="1" w:tplc="06983A1C" w:tentative="1">
      <w:start w:val="1"/>
      <w:numFmt w:val="lowerLetter"/>
      <w:lvlText w:val="%2."/>
      <w:lvlJc w:val="left"/>
      <w:pPr>
        <w:ind w:left="1440" w:hanging="360"/>
      </w:pPr>
    </w:lvl>
    <w:lvl w:ilvl="2" w:tplc="AEC0919A" w:tentative="1">
      <w:start w:val="1"/>
      <w:numFmt w:val="lowerRoman"/>
      <w:lvlText w:val="%3."/>
      <w:lvlJc w:val="right"/>
      <w:pPr>
        <w:ind w:left="2160" w:hanging="180"/>
      </w:pPr>
    </w:lvl>
    <w:lvl w:ilvl="3" w:tplc="59DE2376" w:tentative="1">
      <w:start w:val="1"/>
      <w:numFmt w:val="decimal"/>
      <w:lvlText w:val="%4."/>
      <w:lvlJc w:val="left"/>
      <w:pPr>
        <w:ind w:left="2880" w:hanging="360"/>
      </w:pPr>
    </w:lvl>
    <w:lvl w:ilvl="4" w:tplc="D4BA9048" w:tentative="1">
      <w:start w:val="1"/>
      <w:numFmt w:val="lowerLetter"/>
      <w:lvlText w:val="%5."/>
      <w:lvlJc w:val="left"/>
      <w:pPr>
        <w:ind w:left="3600" w:hanging="360"/>
      </w:pPr>
    </w:lvl>
    <w:lvl w:ilvl="5" w:tplc="C08AF2F2" w:tentative="1">
      <w:start w:val="1"/>
      <w:numFmt w:val="lowerRoman"/>
      <w:lvlText w:val="%6."/>
      <w:lvlJc w:val="right"/>
      <w:pPr>
        <w:ind w:left="4320" w:hanging="180"/>
      </w:pPr>
    </w:lvl>
    <w:lvl w:ilvl="6" w:tplc="D434732C" w:tentative="1">
      <w:start w:val="1"/>
      <w:numFmt w:val="decimal"/>
      <w:lvlText w:val="%7."/>
      <w:lvlJc w:val="left"/>
      <w:pPr>
        <w:ind w:left="5040" w:hanging="360"/>
      </w:pPr>
    </w:lvl>
    <w:lvl w:ilvl="7" w:tplc="F26819BC" w:tentative="1">
      <w:start w:val="1"/>
      <w:numFmt w:val="lowerLetter"/>
      <w:lvlText w:val="%8."/>
      <w:lvlJc w:val="left"/>
      <w:pPr>
        <w:ind w:left="5760" w:hanging="360"/>
      </w:pPr>
    </w:lvl>
    <w:lvl w:ilvl="8" w:tplc="9C0868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AE8C72">
      <w:start w:val="1"/>
      <w:numFmt w:val="lowerRoman"/>
      <w:lvlText w:val="(%1)"/>
      <w:lvlJc w:val="left"/>
      <w:pPr>
        <w:ind w:left="1080" w:hanging="720"/>
      </w:pPr>
      <w:rPr>
        <w:rFonts w:hint="default"/>
      </w:rPr>
    </w:lvl>
    <w:lvl w:ilvl="1" w:tplc="53626970" w:tentative="1">
      <w:start w:val="1"/>
      <w:numFmt w:val="lowerLetter"/>
      <w:lvlText w:val="%2."/>
      <w:lvlJc w:val="left"/>
      <w:pPr>
        <w:ind w:left="1440" w:hanging="360"/>
      </w:pPr>
    </w:lvl>
    <w:lvl w:ilvl="2" w:tplc="62281CEA" w:tentative="1">
      <w:start w:val="1"/>
      <w:numFmt w:val="lowerRoman"/>
      <w:lvlText w:val="%3."/>
      <w:lvlJc w:val="right"/>
      <w:pPr>
        <w:ind w:left="2160" w:hanging="180"/>
      </w:pPr>
    </w:lvl>
    <w:lvl w:ilvl="3" w:tplc="AB346CEE" w:tentative="1">
      <w:start w:val="1"/>
      <w:numFmt w:val="decimal"/>
      <w:lvlText w:val="%4."/>
      <w:lvlJc w:val="left"/>
      <w:pPr>
        <w:ind w:left="2880" w:hanging="360"/>
      </w:pPr>
    </w:lvl>
    <w:lvl w:ilvl="4" w:tplc="41D29BC4" w:tentative="1">
      <w:start w:val="1"/>
      <w:numFmt w:val="lowerLetter"/>
      <w:lvlText w:val="%5."/>
      <w:lvlJc w:val="left"/>
      <w:pPr>
        <w:ind w:left="3600" w:hanging="360"/>
      </w:pPr>
    </w:lvl>
    <w:lvl w:ilvl="5" w:tplc="59EAC67A" w:tentative="1">
      <w:start w:val="1"/>
      <w:numFmt w:val="lowerRoman"/>
      <w:lvlText w:val="%6."/>
      <w:lvlJc w:val="right"/>
      <w:pPr>
        <w:ind w:left="4320" w:hanging="180"/>
      </w:pPr>
    </w:lvl>
    <w:lvl w:ilvl="6" w:tplc="CE52D94A" w:tentative="1">
      <w:start w:val="1"/>
      <w:numFmt w:val="decimal"/>
      <w:lvlText w:val="%7."/>
      <w:lvlJc w:val="left"/>
      <w:pPr>
        <w:ind w:left="5040" w:hanging="360"/>
      </w:pPr>
    </w:lvl>
    <w:lvl w:ilvl="7" w:tplc="A522A10E" w:tentative="1">
      <w:start w:val="1"/>
      <w:numFmt w:val="lowerLetter"/>
      <w:lvlText w:val="%8."/>
      <w:lvlJc w:val="left"/>
      <w:pPr>
        <w:ind w:left="5760" w:hanging="360"/>
      </w:pPr>
    </w:lvl>
    <w:lvl w:ilvl="8" w:tplc="365E3F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D619F4">
      <w:start w:val="1"/>
      <w:numFmt w:val="lowerRoman"/>
      <w:lvlText w:val="(%1)"/>
      <w:lvlJc w:val="left"/>
      <w:pPr>
        <w:ind w:left="1080" w:hanging="720"/>
      </w:pPr>
      <w:rPr>
        <w:rFonts w:hint="default"/>
      </w:rPr>
    </w:lvl>
    <w:lvl w:ilvl="1" w:tplc="06ECFF4E" w:tentative="1">
      <w:start w:val="1"/>
      <w:numFmt w:val="lowerLetter"/>
      <w:lvlText w:val="%2."/>
      <w:lvlJc w:val="left"/>
      <w:pPr>
        <w:ind w:left="1440" w:hanging="360"/>
      </w:pPr>
    </w:lvl>
    <w:lvl w:ilvl="2" w:tplc="D85E20C6" w:tentative="1">
      <w:start w:val="1"/>
      <w:numFmt w:val="lowerRoman"/>
      <w:lvlText w:val="%3."/>
      <w:lvlJc w:val="right"/>
      <w:pPr>
        <w:ind w:left="2160" w:hanging="180"/>
      </w:pPr>
    </w:lvl>
    <w:lvl w:ilvl="3" w:tplc="C9182486" w:tentative="1">
      <w:start w:val="1"/>
      <w:numFmt w:val="decimal"/>
      <w:lvlText w:val="%4."/>
      <w:lvlJc w:val="left"/>
      <w:pPr>
        <w:ind w:left="2880" w:hanging="360"/>
      </w:pPr>
    </w:lvl>
    <w:lvl w:ilvl="4" w:tplc="902EBECE" w:tentative="1">
      <w:start w:val="1"/>
      <w:numFmt w:val="lowerLetter"/>
      <w:lvlText w:val="%5."/>
      <w:lvlJc w:val="left"/>
      <w:pPr>
        <w:ind w:left="3600" w:hanging="360"/>
      </w:pPr>
    </w:lvl>
    <w:lvl w:ilvl="5" w:tplc="8E64FF46" w:tentative="1">
      <w:start w:val="1"/>
      <w:numFmt w:val="lowerRoman"/>
      <w:lvlText w:val="%6."/>
      <w:lvlJc w:val="right"/>
      <w:pPr>
        <w:ind w:left="4320" w:hanging="180"/>
      </w:pPr>
    </w:lvl>
    <w:lvl w:ilvl="6" w:tplc="D2D48E58" w:tentative="1">
      <w:start w:val="1"/>
      <w:numFmt w:val="decimal"/>
      <w:lvlText w:val="%7."/>
      <w:lvlJc w:val="left"/>
      <w:pPr>
        <w:ind w:left="5040" w:hanging="360"/>
      </w:pPr>
    </w:lvl>
    <w:lvl w:ilvl="7" w:tplc="52C8519A" w:tentative="1">
      <w:start w:val="1"/>
      <w:numFmt w:val="lowerLetter"/>
      <w:lvlText w:val="%8."/>
      <w:lvlJc w:val="left"/>
      <w:pPr>
        <w:ind w:left="5760" w:hanging="360"/>
      </w:pPr>
    </w:lvl>
    <w:lvl w:ilvl="8" w:tplc="EA3A57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9B01514">
      <w:start w:val="1"/>
      <w:numFmt w:val="bullet"/>
      <w:lvlText w:val=""/>
      <w:lvlJc w:val="left"/>
      <w:pPr>
        <w:ind w:left="720" w:hanging="360"/>
      </w:pPr>
      <w:rPr>
        <w:rFonts w:ascii="Symbol" w:hAnsi="Symbol" w:hint="default"/>
        <w:color w:val="auto"/>
        <w:sz w:val="24"/>
        <w:szCs w:val="24"/>
      </w:rPr>
    </w:lvl>
    <w:lvl w:ilvl="1" w:tplc="F9281784" w:tentative="1">
      <w:start w:val="1"/>
      <w:numFmt w:val="bullet"/>
      <w:lvlText w:val="o"/>
      <w:lvlJc w:val="left"/>
      <w:pPr>
        <w:ind w:left="1440" w:hanging="360"/>
      </w:pPr>
      <w:rPr>
        <w:rFonts w:ascii="Courier New" w:hAnsi="Courier New" w:cs="Courier New" w:hint="default"/>
      </w:rPr>
    </w:lvl>
    <w:lvl w:ilvl="2" w:tplc="952E9C9A" w:tentative="1">
      <w:start w:val="1"/>
      <w:numFmt w:val="bullet"/>
      <w:lvlText w:val=""/>
      <w:lvlJc w:val="left"/>
      <w:pPr>
        <w:ind w:left="2160" w:hanging="360"/>
      </w:pPr>
      <w:rPr>
        <w:rFonts w:ascii="Wingdings" w:hAnsi="Wingdings" w:hint="default"/>
      </w:rPr>
    </w:lvl>
    <w:lvl w:ilvl="3" w:tplc="503A38A0" w:tentative="1">
      <w:start w:val="1"/>
      <w:numFmt w:val="bullet"/>
      <w:lvlText w:val=""/>
      <w:lvlJc w:val="left"/>
      <w:pPr>
        <w:ind w:left="2880" w:hanging="360"/>
      </w:pPr>
      <w:rPr>
        <w:rFonts w:ascii="Symbol" w:hAnsi="Symbol" w:hint="default"/>
      </w:rPr>
    </w:lvl>
    <w:lvl w:ilvl="4" w:tplc="BFF490F4" w:tentative="1">
      <w:start w:val="1"/>
      <w:numFmt w:val="bullet"/>
      <w:lvlText w:val="o"/>
      <w:lvlJc w:val="left"/>
      <w:pPr>
        <w:ind w:left="3600" w:hanging="360"/>
      </w:pPr>
      <w:rPr>
        <w:rFonts w:ascii="Courier New" w:hAnsi="Courier New" w:cs="Courier New" w:hint="default"/>
      </w:rPr>
    </w:lvl>
    <w:lvl w:ilvl="5" w:tplc="77E40980" w:tentative="1">
      <w:start w:val="1"/>
      <w:numFmt w:val="bullet"/>
      <w:lvlText w:val=""/>
      <w:lvlJc w:val="left"/>
      <w:pPr>
        <w:ind w:left="4320" w:hanging="360"/>
      </w:pPr>
      <w:rPr>
        <w:rFonts w:ascii="Wingdings" w:hAnsi="Wingdings" w:hint="default"/>
      </w:rPr>
    </w:lvl>
    <w:lvl w:ilvl="6" w:tplc="DB2CBFEC" w:tentative="1">
      <w:start w:val="1"/>
      <w:numFmt w:val="bullet"/>
      <w:lvlText w:val=""/>
      <w:lvlJc w:val="left"/>
      <w:pPr>
        <w:ind w:left="5040" w:hanging="360"/>
      </w:pPr>
      <w:rPr>
        <w:rFonts w:ascii="Symbol" w:hAnsi="Symbol" w:hint="default"/>
      </w:rPr>
    </w:lvl>
    <w:lvl w:ilvl="7" w:tplc="3FA648B4" w:tentative="1">
      <w:start w:val="1"/>
      <w:numFmt w:val="bullet"/>
      <w:lvlText w:val="o"/>
      <w:lvlJc w:val="left"/>
      <w:pPr>
        <w:ind w:left="5760" w:hanging="360"/>
      </w:pPr>
      <w:rPr>
        <w:rFonts w:ascii="Courier New" w:hAnsi="Courier New" w:cs="Courier New" w:hint="default"/>
      </w:rPr>
    </w:lvl>
    <w:lvl w:ilvl="8" w:tplc="A83EDA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4EAB58">
      <w:start w:val="1"/>
      <w:numFmt w:val="lowerRoman"/>
      <w:lvlText w:val="(%1)"/>
      <w:lvlJc w:val="left"/>
      <w:pPr>
        <w:ind w:left="1080" w:hanging="720"/>
      </w:pPr>
      <w:rPr>
        <w:rFonts w:hint="default"/>
      </w:rPr>
    </w:lvl>
    <w:lvl w:ilvl="1" w:tplc="003EBC8C" w:tentative="1">
      <w:start w:val="1"/>
      <w:numFmt w:val="lowerLetter"/>
      <w:lvlText w:val="%2."/>
      <w:lvlJc w:val="left"/>
      <w:pPr>
        <w:ind w:left="1440" w:hanging="360"/>
      </w:pPr>
    </w:lvl>
    <w:lvl w:ilvl="2" w:tplc="BDFC16F2" w:tentative="1">
      <w:start w:val="1"/>
      <w:numFmt w:val="lowerRoman"/>
      <w:lvlText w:val="%3."/>
      <w:lvlJc w:val="right"/>
      <w:pPr>
        <w:ind w:left="2160" w:hanging="180"/>
      </w:pPr>
    </w:lvl>
    <w:lvl w:ilvl="3" w:tplc="C256F520" w:tentative="1">
      <w:start w:val="1"/>
      <w:numFmt w:val="decimal"/>
      <w:lvlText w:val="%4."/>
      <w:lvlJc w:val="left"/>
      <w:pPr>
        <w:ind w:left="2880" w:hanging="360"/>
      </w:pPr>
    </w:lvl>
    <w:lvl w:ilvl="4" w:tplc="5A8AFC44" w:tentative="1">
      <w:start w:val="1"/>
      <w:numFmt w:val="lowerLetter"/>
      <w:lvlText w:val="%5."/>
      <w:lvlJc w:val="left"/>
      <w:pPr>
        <w:ind w:left="3600" w:hanging="360"/>
      </w:pPr>
    </w:lvl>
    <w:lvl w:ilvl="5" w:tplc="3FEC93EC" w:tentative="1">
      <w:start w:val="1"/>
      <w:numFmt w:val="lowerRoman"/>
      <w:lvlText w:val="%6."/>
      <w:lvlJc w:val="right"/>
      <w:pPr>
        <w:ind w:left="4320" w:hanging="180"/>
      </w:pPr>
    </w:lvl>
    <w:lvl w:ilvl="6" w:tplc="5D5C1676" w:tentative="1">
      <w:start w:val="1"/>
      <w:numFmt w:val="decimal"/>
      <w:lvlText w:val="%7."/>
      <w:lvlJc w:val="left"/>
      <w:pPr>
        <w:ind w:left="5040" w:hanging="360"/>
      </w:pPr>
    </w:lvl>
    <w:lvl w:ilvl="7" w:tplc="06148D14" w:tentative="1">
      <w:start w:val="1"/>
      <w:numFmt w:val="lowerLetter"/>
      <w:lvlText w:val="%8."/>
      <w:lvlJc w:val="left"/>
      <w:pPr>
        <w:ind w:left="5760" w:hanging="360"/>
      </w:pPr>
    </w:lvl>
    <w:lvl w:ilvl="8" w:tplc="B57253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3E20560">
      <w:start w:val="1"/>
      <w:numFmt w:val="lowerRoman"/>
      <w:lvlText w:val="(%1)"/>
      <w:lvlJc w:val="left"/>
      <w:pPr>
        <w:ind w:left="1080" w:hanging="720"/>
      </w:pPr>
      <w:rPr>
        <w:rFonts w:hint="default"/>
      </w:rPr>
    </w:lvl>
    <w:lvl w:ilvl="1" w:tplc="87320D54" w:tentative="1">
      <w:start w:val="1"/>
      <w:numFmt w:val="lowerLetter"/>
      <w:lvlText w:val="%2."/>
      <w:lvlJc w:val="left"/>
      <w:pPr>
        <w:ind w:left="1440" w:hanging="360"/>
      </w:pPr>
    </w:lvl>
    <w:lvl w:ilvl="2" w:tplc="BFDC03E4" w:tentative="1">
      <w:start w:val="1"/>
      <w:numFmt w:val="lowerRoman"/>
      <w:lvlText w:val="%3."/>
      <w:lvlJc w:val="right"/>
      <w:pPr>
        <w:ind w:left="2160" w:hanging="180"/>
      </w:pPr>
    </w:lvl>
    <w:lvl w:ilvl="3" w:tplc="89DC41AE" w:tentative="1">
      <w:start w:val="1"/>
      <w:numFmt w:val="decimal"/>
      <w:lvlText w:val="%4."/>
      <w:lvlJc w:val="left"/>
      <w:pPr>
        <w:ind w:left="2880" w:hanging="360"/>
      </w:pPr>
    </w:lvl>
    <w:lvl w:ilvl="4" w:tplc="2DFA3762" w:tentative="1">
      <w:start w:val="1"/>
      <w:numFmt w:val="lowerLetter"/>
      <w:lvlText w:val="%5."/>
      <w:lvlJc w:val="left"/>
      <w:pPr>
        <w:ind w:left="3600" w:hanging="360"/>
      </w:pPr>
    </w:lvl>
    <w:lvl w:ilvl="5" w:tplc="0C72AF60" w:tentative="1">
      <w:start w:val="1"/>
      <w:numFmt w:val="lowerRoman"/>
      <w:lvlText w:val="%6."/>
      <w:lvlJc w:val="right"/>
      <w:pPr>
        <w:ind w:left="4320" w:hanging="180"/>
      </w:pPr>
    </w:lvl>
    <w:lvl w:ilvl="6" w:tplc="75DE5016" w:tentative="1">
      <w:start w:val="1"/>
      <w:numFmt w:val="decimal"/>
      <w:lvlText w:val="%7."/>
      <w:lvlJc w:val="left"/>
      <w:pPr>
        <w:ind w:left="5040" w:hanging="360"/>
      </w:pPr>
    </w:lvl>
    <w:lvl w:ilvl="7" w:tplc="AF0269AC" w:tentative="1">
      <w:start w:val="1"/>
      <w:numFmt w:val="lowerLetter"/>
      <w:lvlText w:val="%8."/>
      <w:lvlJc w:val="left"/>
      <w:pPr>
        <w:ind w:left="5760" w:hanging="360"/>
      </w:pPr>
    </w:lvl>
    <w:lvl w:ilvl="8" w:tplc="56C0894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74A1F2">
      <w:start w:val="1"/>
      <w:numFmt w:val="lowerRoman"/>
      <w:lvlText w:val="(%1)"/>
      <w:lvlJc w:val="left"/>
      <w:pPr>
        <w:ind w:left="1080" w:hanging="720"/>
      </w:pPr>
      <w:rPr>
        <w:rFonts w:hint="default"/>
      </w:rPr>
    </w:lvl>
    <w:lvl w:ilvl="1" w:tplc="462802A8" w:tentative="1">
      <w:start w:val="1"/>
      <w:numFmt w:val="lowerLetter"/>
      <w:lvlText w:val="%2."/>
      <w:lvlJc w:val="left"/>
      <w:pPr>
        <w:ind w:left="1440" w:hanging="360"/>
      </w:pPr>
    </w:lvl>
    <w:lvl w:ilvl="2" w:tplc="564C1A56" w:tentative="1">
      <w:start w:val="1"/>
      <w:numFmt w:val="lowerRoman"/>
      <w:lvlText w:val="%3."/>
      <w:lvlJc w:val="right"/>
      <w:pPr>
        <w:ind w:left="2160" w:hanging="180"/>
      </w:pPr>
    </w:lvl>
    <w:lvl w:ilvl="3" w:tplc="A8986246" w:tentative="1">
      <w:start w:val="1"/>
      <w:numFmt w:val="decimal"/>
      <w:lvlText w:val="%4."/>
      <w:lvlJc w:val="left"/>
      <w:pPr>
        <w:ind w:left="2880" w:hanging="360"/>
      </w:pPr>
    </w:lvl>
    <w:lvl w:ilvl="4" w:tplc="8D6CCC0C" w:tentative="1">
      <w:start w:val="1"/>
      <w:numFmt w:val="lowerLetter"/>
      <w:lvlText w:val="%5."/>
      <w:lvlJc w:val="left"/>
      <w:pPr>
        <w:ind w:left="3600" w:hanging="360"/>
      </w:pPr>
    </w:lvl>
    <w:lvl w:ilvl="5" w:tplc="930CD80C" w:tentative="1">
      <w:start w:val="1"/>
      <w:numFmt w:val="lowerRoman"/>
      <w:lvlText w:val="%6."/>
      <w:lvlJc w:val="right"/>
      <w:pPr>
        <w:ind w:left="4320" w:hanging="180"/>
      </w:pPr>
    </w:lvl>
    <w:lvl w:ilvl="6" w:tplc="C5061E30" w:tentative="1">
      <w:start w:val="1"/>
      <w:numFmt w:val="decimal"/>
      <w:lvlText w:val="%7."/>
      <w:lvlJc w:val="left"/>
      <w:pPr>
        <w:ind w:left="5040" w:hanging="360"/>
      </w:pPr>
    </w:lvl>
    <w:lvl w:ilvl="7" w:tplc="8ADA351A" w:tentative="1">
      <w:start w:val="1"/>
      <w:numFmt w:val="lowerLetter"/>
      <w:lvlText w:val="%8."/>
      <w:lvlJc w:val="left"/>
      <w:pPr>
        <w:ind w:left="5760" w:hanging="360"/>
      </w:pPr>
    </w:lvl>
    <w:lvl w:ilvl="8" w:tplc="A9BC0C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8388BF4">
      <w:start w:val="1"/>
      <w:numFmt w:val="lowerRoman"/>
      <w:lvlText w:val="(%1)"/>
      <w:lvlJc w:val="left"/>
      <w:pPr>
        <w:ind w:left="1080" w:hanging="720"/>
      </w:pPr>
      <w:rPr>
        <w:rFonts w:hint="default"/>
      </w:rPr>
    </w:lvl>
    <w:lvl w:ilvl="1" w:tplc="8DAA3802" w:tentative="1">
      <w:start w:val="1"/>
      <w:numFmt w:val="lowerLetter"/>
      <w:lvlText w:val="%2."/>
      <w:lvlJc w:val="left"/>
      <w:pPr>
        <w:ind w:left="1440" w:hanging="360"/>
      </w:pPr>
    </w:lvl>
    <w:lvl w:ilvl="2" w:tplc="3676A8C8" w:tentative="1">
      <w:start w:val="1"/>
      <w:numFmt w:val="lowerRoman"/>
      <w:lvlText w:val="%3."/>
      <w:lvlJc w:val="right"/>
      <w:pPr>
        <w:ind w:left="2160" w:hanging="180"/>
      </w:pPr>
    </w:lvl>
    <w:lvl w:ilvl="3" w:tplc="91E6CD5C" w:tentative="1">
      <w:start w:val="1"/>
      <w:numFmt w:val="decimal"/>
      <w:lvlText w:val="%4."/>
      <w:lvlJc w:val="left"/>
      <w:pPr>
        <w:ind w:left="2880" w:hanging="360"/>
      </w:pPr>
    </w:lvl>
    <w:lvl w:ilvl="4" w:tplc="C11AA53E" w:tentative="1">
      <w:start w:val="1"/>
      <w:numFmt w:val="lowerLetter"/>
      <w:lvlText w:val="%5."/>
      <w:lvlJc w:val="left"/>
      <w:pPr>
        <w:ind w:left="3600" w:hanging="360"/>
      </w:pPr>
    </w:lvl>
    <w:lvl w:ilvl="5" w:tplc="AEB49C6A" w:tentative="1">
      <w:start w:val="1"/>
      <w:numFmt w:val="lowerRoman"/>
      <w:lvlText w:val="%6."/>
      <w:lvlJc w:val="right"/>
      <w:pPr>
        <w:ind w:left="4320" w:hanging="180"/>
      </w:pPr>
    </w:lvl>
    <w:lvl w:ilvl="6" w:tplc="319ED038" w:tentative="1">
      <w:start w:val="1"/>
      <w:numFmt w:val="decimal"/>
      <w:lvlText w:val="%7."/>
      <w:lvlJc w:val="left"/>
      <w:pPr>
        <w:ind w:left="5040" w:hanging="360"/>
      </w:pPr>
    </w:lvl>
    <w:lvl w:ilvl="7" w:tplc="ADC01772" w:tentative="1">
      <w:start w:val="1"/>
      <w:numFmt w:val="lowerLetter"/>
      <w:lvlText w:val="%8."/>
      <w:lvlJc w:val="left"/>
      <w:pPr>
        <w:ind w:left="5760" w:hanging="360"/>
      </w:pPr>
    </w:lvl>
    <w:lvl w:ilvl="8" w:tplc="DB2CD3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BCAC66">
      <w:start w:val="1"/>
      <w:numFmt w:val="lowerRoman"/>
      <w:lvlText w:val="(%1)"/>
      <w:lvlJc w:val="left"/>
      <w:pPr>
        <w:ind w:left="1080" w:hanging="720"/>
      </w:pPr>
      <w:rPr>
        <w:rFonts w:hint="default"/>
      </w:rPr>
    </w:lvl>
    <w:lvl w:ilvl="1" w:tplc="3B6A9E14" w:tentative="1">
      <w:start w:val="1"/>
      <w:numFmt w:val="lowerLetter"/>
      <w:lvlText w:val="%2."/>
      <w:lvlJc w:val="left"/>
      <w:pPr>
        <w:ind w:left="1440" w:hanging="360"/>
      </w:pPr>
    </w:lvl>
    <w:lvl w:ilvl="2" w:tplc="D86C2286" w:tentative="1">
      <w:start w:val="1"/>
      <w:numFmt w:val="lowerRoman"/>
      <w:lvlText w:val="%3."/>
      <w:lvlJc w:val="right"/>
      <w:pPr>
        <w:ind w:left="2160" w:hanging="180"/>
      </w:pPr>
    </w:lvl>
    <w:lvl w:ilvl="3" w:tplc="B0845280" w:tentative="1">
      <w:start w:val="1"/>
      <w:numFmt w:val="decimal"/>
      <w:lvlText w:val="%4."/>
      <w:lvlJc w:val="left"/>
      <w:pPr>
        <w:ind w:left="2880" w:hanging="360"/>
      </w:pPr>
    </w:lvl>
    <w:lvl w:ilvl="4" w:tplc="4DECD2C0" w:tentative="1">
      <w:start w:val="1"/>
      <w:numFmt w:val="lowerLetter"/>
      <w:lvlText w:val="%5."/>
      <w:lvlJc w:val="left"/>
      <w:pPr>
        <w:ind w:left="3600" w:hanging="360"/>
      </w:pPr>
    </w:lvl>
    <w:lvl w:ilvl="5" w:tplc="CE007EA2" w:tentative="1">
      <w:start w:val="1"/>
      <w:numFmt w:val="lowerRoman"/>
      <w:lvlText w:val="%6."/>
      <w:lvlJc w:val="right"/>
      <w:pPr>
        <w:ind w:left="4320" w:hanging="180"/>
      </w:pPr>
    </w:lvl>
    <w:lvl w:ilvl="6" w:tplc="9890600E" w:tentative="1">
      <w:start w:val="1"/>
      <w:numFmt w:val="decimal"/>
      <w:lvlText w:val="%7."/>
      <w:lvlJc w:val="left"/>
      <w:pPr>
        <w:ind w:left="5040" w:hanging="360"/>
      </w:pPr>
    </w:lvl>
    <w:lvl w:ilvl="7" w:tplc="6C881308" w:tentative="1">
      <w:start w:val="1"/>
      <w:numFmt w:val="lowerLetter"/>
      <w:lvlText w:val="%8."/>
      <w:lvlJc w:val="left"/>
      <w:pPr>
        <w:ind w:left="5760" w:hanging="360"/>
      </w:pPr>
    </w:lvl>
    <w:lvl w:ilvl="8" w:tplc="5CF203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7EDD5E">
      <w:start w:val="1"/>
      <w:numFmt w:val="lowerRoman"/>
      <w:lvlText w:val="(%1)"/>
      <w:lvlJc w:val="left"/>
      <w:pPr>
        <w:ind w:left="1080" w:hanging="720"/>
      </w:pPr>
      <w:rPr>
        <w:rFonts w:hint="default"/>
      </w:rPr>
    </w:lvl>
    <w:lvl w:ilvl="1" w:tplc="FE4672B0" w:tentative="1">
      <w:start w:val="1"/>
      <w:numFmt w:val="lowerLetter"/>
      <w:lvlText w:val="%2."/>
      <w:lvlJc w:val="left"/>
      <w:pPr>
        <w:ind w:left="1440" w:hanging="360"/>
      </w:pPr>
    </w:lvl>
    <w:lvl w:ilvl="2" w:tplc="232A8BCA" w:tentative="1">
      <w:start w:val="1"/>
      <w:numFmt w:val="lowerRoman"/>
      <w:lvlText w:val="%3."/>
      <w:lvlJc w:val="right"/>
      <w:pPr>
        <w:ind w:left="2160" w:hanging="180"/>
      </w:pPr>
    </w:lvl>
    <w:lvl w:ilvl="3" w:tplc="538EE45E" w:tentative="1">
      <w:start w:val="1"/>
      <w:numFmt w:val="decimal"/>
      <w:lvlText w:val="%4."/>
      <w:lvlJc w:val="left"/>
      <w:pPr>
        <w:ind w:left="2880" w:hanging="360"/>
      </w:pPr>
    </w:lvl>
    <w:lvl w:ilvl="4" w:tplc="88685E9C" w:tentative="1">
      <w:start w:val="1"/>
      <w:numFmt w:val="lowerLetter"/>
      <w:lvlText w:val="%5."/>
      <w:lvlJc w:val="left"/>
      <w:pPr>
        <w:ind w:left="3600" w:hanging="360"/>
      </w:pPr>
    </w:lvl>
    <w:lvl w:ilvl="5" w:tplc="F11EB288" w:tentative="1">
      <w:start w:val="1"/>
      <w:numFmt w:val="lowerRoman"/>
      <w:lvlText w:val="%6."/>
      <w:lvlJc w:val="right"/>
      <w:pPr>
        <w:ind w:left="4320" w:hanging="180"/>
      </w:pPr>
    </w:lvl>
    <w:lvl w:ilvl="6" w:tplc="911EA21C" w:tentative="1">
      <w:start w:val="1"/>
      <w:numFmt w:val="decimal"/>
      <w:lvlText w:val="%7."/>
      <w:lvlJc w:val="left"/>
      <w:pPr>
        <w:ind w:left="5040" w:hanging="360"/>
      </w:pPr>
    </w:lvl>
    <w:lvl w:ilvl="7" w:tplc="912A63B8" w:tentative="1">
      <w:start w:val="1"/>
      <w:numFmt w:val="lowerLetter"/>
      <w:lvlText w:val="%8."/>
      <w:lvlJc w:val="left"/>
      <w:pPr>
        <w:ind w:left="5760" w:hanging="360"/>
      </w:pPr>
    </w:lvl>
    <w:lvl w:ilvl="8" w:tplc="FE361CF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0151197">
    <w:abstractNumId w:val="11"/>
  </w:num>
  <w:num w:numId="2" w16cid:durableId="706759287">
    <w:abstractNumId w:val="4"/>
  </w:num>
  <w:num w:numId="3" w16cid:durableId="803620966">
    <w:abstractNumId w:val="2"/>
  </w:num>
  <w:num w:numId="4" w16cid:durableId="276567696">
    <w:abstractNumId w:val="7"/>
  </w:num>
  <w:num w:numId="5" w16cid:durableId="4287383">
    <w:abstractNumId w:val="6"/>
  </w:num>
  <w:num w:numId="6" w16cid:durableId="1913659149">
    <w:abstractNumId w:val="1"/>
  </w:num>
  <w:num w:numId="7" w16cid:durableId="1670863307">
    <w:abstractNumId w:val="9"/>
  </w:num>
  <w:num w:numId="8" w16cid:durableId="1182426901">
    <w:abstractNumId w:val="5"/>
  </w:num>
  <w:num w:numId="9" w16cid:durableId="1701204353">
    <w:abstractNumId w:val="8"/>
  </w:num>
  <w:num w:numId="10" w16cid:durableId="123277593">
    <w:abstractNumId w:val="3"/>
  </w:num>
  <w:num w:numId="11" w16cid:durableId="977497771">
    <w:abstractNumId w:val="10"/>
  </w:num>
  <w:num w:numId="12" w16cid:durableId="1984920612">
    <w:abstractNumId w:val="0"/>
  </w:num>
  <w:num w:numId="13" w16cid:durableId="554893629">
    <w:abstractNumId w:val="11"/>
  </w:num>
  <w:num w:numId="14" w16cid:durableId="283199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E2D"/>
    <w:rsid w:val="00057C46"/>
    <w:rsid w:val="00062D73"/>
    <w:rsid w:val="000B3A5B"/>
    <w:rsid w:val="000D0DA1"/>
    <w:rsid w:val="000F4329"/>
    <w:rsid w:val="001575D9"/>
    <w:rsid w:val="001A0A37"/>
    <w:rsid w:val="001C3508"/>
    <w:rsid w:val="001D27F5"/>
    <w:rsid w:val="001F0D68"/>
    <w:rsid w:val="001F4451"/>
    <w:rsid w:val="0025683E"/>
    <w:rsid w:val="00264D0D"/>
    <w:rsid w:val="00291947"/>
    <w:rsid w:val="002A4763"/>
    <w:rsid w:val="002D4C80"/>
    <w:rsid w:val="002D7F81"/>
    <w:rsid w:val="00335BA0"/>
    <w:rsid w:val="003537EC"/>
    <w:rsid w:val="00384431"/>
    <w:rsid w:val="00392C02"/>
    <w:rsid w:val="00395E16"/>
    <w:rsid w:val="003A5DE4"/>
    <w:rsid w:val="003C0DF9"/>
    <w:rsid w:val="003D7DFA"/>
    <w:rsid w:val="0045065A"/>
    <w:rsid w:val="00474F79"/>
    <w:rsid w:val="00492614"/>
    <w:rsid w:val="004C5B98"/>
    <w:rsid w:val="004F3F0F"/>
    <w:rsid w:val="005215CA"/>
    <w:rsid w:val="00541F4D"/>
    <w:rsid w:val="0055121E"/>
    <w:rsid w:val="00555148"/>
    <w:rsid w:val="00574D6C"/>
    <w:rsid w:val="0057620C"/>
    <w:rsid w:val="00583A3F"/>
    <w:rsid w:val="005D2C5D"/>
    <w:rsid w:val="00620A37"/>
    <w:rsid w:val="00670592"/>
    <w:rsid w:val="00676674"/>
    <w:rsid w:val="006A247C"/>
    <w:rsid w:val="006A6A79"/>
    <w:rsid w:val="006D19E7"/>
    <w:rsid w:val="006D7F49"/>
    <w:rsid w:val="006F72DE"/>
    <w:rsid w:val="00757CA2"/>
    <w:rsid w:val="00775667"/>
    <w:rsid w:val="00794581"/>
    <w:rsid w:val="00794B2D"/>
    <w:rsid w:val="007B3567"/>
    <w:rsid w:val="007B5545"/>
    <w:rsid w:val="007F45D6"/>
    <w:rsid w:val="00806352"/>
    <w:rsid w:val="008C31FF"/>
    <w:rsid w:val="008C3D82"/>
    <w:rsid w:val="008D6AB6"/>
    <w:rsid w:val="008F27F9"/>
    <w:rsid w:val="009223F3"/>
    <w:rsid w:val="00934A77"/>
    <w:rsid w:val="009355D0"/>
    <w:rsid w:val="009A07F1"/>
    <w:rsid w:val="009F5A0F"/>
    <w:rsid w:val="00A34702"/>
    <w:rsid w:val="00A36062"/>
    <w:rsid w:val="00A45B8A"/>
    <w:rsid w:val="00A74280"/>
    <w:rsid w:val="00AA0767"/>
    <w:rsid w:val="00AC5F95"/>
    <w:rsid w:val="00AD3B09"/>
    <w:rsid w:val="00AE4F00"/>
    <w:rsid w:val="00B229BC"/>
    <w:rsid w:val="00B60D9F"/>
    <w:rsid w:val="00B64559"/>
    <w:rsid w:val="00B83B03"/>
    <w:rsid w:val="00BE6267"/>
    <w:rsid w:val="00BE6C24"/>
    <w:rsid w:val="00C40EA1"/>
    <w:rsid w:val="00C84333"/>
    <w:rsid w:val="00C934E1"/>
    <w:rsid w:val="00CF6C53"/>
    <w:rsid w:val="00D15E2D"/>
    <w:rsid w:val="00D30A01"/>
    <w:rsid w:val="00D3398C"/>
    <w:rsid w:val="00D34E7E"/>
    <w:rsid w:val="00D57434"/>
    <w:rsid w:val="00D95F4C"/>
    <w:rsid w:val="00E21159"/>
    <w:rsid w:val="00E44966"/>
    <w:rsid w:val="00E538DE"/>
    <w:rsid w:val="00E76DE7"/>
    <w:rsid w:val="00E81D14"/>
    <w:rsid w:val="00F60239"/>
    <w:rsid w:val="00F71CFA"/>
    <w:rsid w:val="00FC2E9E"/>
    <w:rsid w:val="00FC6AC0"/>
    <w:rsid w:val="00FD5F9B"/>
    <w:rsid w:val="00FF2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41A04"/>
  <w15:docId w15:val="{137BD774-BE64-4A84-8809-7466A20F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ComicSansMS" w:hAnsi="ComicSansM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00D2B" w:rsidRDefault="00700D2B">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00D2B" w:rsidRDefault="00700D2B">
          <w:pPr>
            <w:pStyle w:val="F8101634D0D6477894018EAD75411752"/>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00D2B" w:rsidRDefault="00700D2B">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00D2B" w:rsidRDefault="00700D2B">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00D2B" w:rsidRDefault="00700D2B">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0D2B"/>
    <w:rsid w:val="004C5B98"/>
    <w:rsid w:val="00700D2B"/>
    <w:rsid w:val="00794581"/>
    <w:rsid w:val="00B83B03"/>
    <w:rsid w:val="00FA7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8101634D0D6477894018EAD75411752">
    <w:name w:val="F8101634D0D6477894018EAD75411752"/>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1552</Words>
  <Characters>8852</Characters>
  <Application>Microsoft Office Word</Application>
  <DocSecurity>12</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2024-08-21T22:30:00Z</dcterms:created>
  <dcterms:modified xsi:type="dcterms:W3CDTF">2024-08-21T22:30:00Z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