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A30F" w14:textId="77777777" w:rsidR="00A607DC" w:rsidRPr="003C6EC2" w:rsidRDefault="00A210C3" w:rsidP="00A607D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57AA4BE" wp14:editId="057AA4B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186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57AA4C0" wp14:editId="057AA4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437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Kenmore Aged Care Facility</w:t>
      </w:r>
      <w:r w:rsidRPr="003C6EC2">
        <w:rPr>
          <w:rFonts w:ascii="Arial Black" w:hAnsi="Arial Black"/>
        </w:rPr>
        <w:t xml:space="preserve"> </w:t>
      </w:r>
    </w:p>
    <w:p w14:paraId="057AA310" w14:textId="77777777" w:rsidR="00A607DC" w:rsidRPr="003C6EC2" w:rsidRDefault="00A210C3" w:rsidP="00A607DC">
      <w:pPr>
        <w:pStyle w:val="Title"/>
        <w:spacing w:before="360" w:after="480"/>
      </w:pPr>
      <w:r w:rsidRPr="003C6EC2">
        <w:rPr>
          <w:rFonts w:ascii="Arial Black" w:eastAsia="Calibri" w:hAnsi="Arial Black"/>
          <w:sz w:val="56"/>
        </w:rPr>
        <w:t>Performance Report</w:t>
      </w:r>
    </w:p>
    <w:p w14:paraId="057AA311" w14:textId="77777777" w:rsidR="00A607DC" w:rsidRPr="003C6EC2" w:rsidRDefault="00A210C3" w:rsidP="00A607D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129 Brookfield Road </w:t>
      </w:r>
      <w:r w:rsidRPr="003C6EC2">
        <w:rPr>
          <w:color w:val="FFFFFF" w:themeColor="background1"/>
          <w:sz w:val="28"/>
        </w:rPr>
        <w:br/>
        <w:t>BROOKFIELD QLD 4069</w:t>
      </w:r>
      <w:r w:rsidRPr="003C6EC2">
        <w:rPr>
          <w:color w:val="FFFFFF" w:themeColor="background1"/>
          <w:sz w:val="28"/>
        </w:rPr>
        <w:br/>
      </w:r>
      <w:r w:rsidRPr="003C6EC2">
        <w:rPr>
          <w:rFonts w:eastAsia="Calibri"/>
          <w:color w:val="FFFFFF" w:themeColor="background1"/>
          <w:sz w:val="28"/>
          <w:szCs w:val="56"/>
          <w:lang w:eastAsia="en-US"/>
        </w:rPr>
        <w:t>Phone number: 07 3859 0900</w:t>
      </w:r>
    </w:p>
    <w:p w14:paraId="057AA312" w14:textId="77777777" w:rsidR="00A607DC" w:rsidRDefault="00A210C3" w:rsidP="00A607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5893 </w:t>
      </w:r>
    </w:p>
    <w:p w14:paraId="057AA313" w14:textId="77777777" w:rsidR="00A607DC" w:rsidRPr="003C6EC2" w:rsidRDefault="00A210C3" w:rsidP="00A607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057AA314" w14:textId="77777777" w:rsidR="00A607DC" w:rsidRPr="003C6EC2" w:rsidRDefault="00A210C3" w:rsidP="00A607D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July 2022</w:t>
      </w:r>
    </w:p>
    <w:p w14:paraId="057AA315" w14:textId="3E5365D7" w:rsidR="00A607DC" w:rsidRPr="00850F94" w:rsidRDefault="00A210C3" w:rsidP="00A607DC">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850F94" w:rsidRPr="00850F94">
        <w:rPr>
          <w:color w:val="FFFFFF" w:themeColor="background1"/>
          <w:sz w:val="28"/>
          <w:szCs w:val="28"/>
        </w:rPr>
        <w:t>11 August 2022</w:t>
      </w:r>
    </w:p>
    <w:bookmarkEnd w:id="0"/>
    <w:p w14:paraId="057AA316" w14:textId="77777777" w:rsidR="00A607DC" w:rsidRPr="003C6EC2" w:rsidRDefault="00A607DC" w:rsidP="00A607DC">
      <w:pPr>
        <w:tabs>
          <w:tab w:val="left" w:pos="2127"/>
        </w:tabs>
        <w:spacing w:before="120"/>
        <w:rPr>
          <w:rFonts w:eastAsia="Calibri"/>
          <w:b/>
          <w:color w:val="FFFFFF" w:themeColor="background1"/>
          <w:sz w:val="28"/>
          <w:szCs w:val="56"/>
          <w:lang w:eastAsia="en-US"/>
        </w:rPr>
      </w:pPr>
    </w:p>
    <w:p w14:paraId="057AA317" w14:textId="77777777" w:rsidR="00A607DC" w:rsidRDefault="00A607DC" w:rsidP="00A607DC">
      <w:pPr>
        <w:pStyle w:val="Heading1"/>
        <w:sectPr w:rsidR="00A607DC" w:rsidSect="00A607D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7AA318" w14:textId="77777777" w:rsidR="00A607DC" w:rsidRDefault="00A210C3" w:rsidP="00A607DC">
      <w:pPr>
        <w:pStyle w:val="Heading1"/>
      </w:pPr>
      <w:bookmarkStart w:id="1" w:name="_Hlk32477662"/>
      <w:r>
        <w:lastRenderedPageBreak/>
        <w:t>Performance report prepared by</w:t>
      </w:r>
    </w:p>
    <w:p w14:paraId="057AA319" w14:textId="42B24A3F" w:rsidR="00A607DC" w:rsidRPr="009B0F30" w:rsidRDefault="008B7CB7" w:rsidP="00A607DC">
      <w:r w:rsidRPr="008B7CB7">
        <w:rPr>
          <w:rFonts w:cs="Times New Roman"/>
          <w:color w:val="auto"/>
        </w:rPr>
        <w:t>Kimberley Reed</w:t>
      </w:r>
      <w:r w:rsidR="00A210C3" w:rsidRPr="008B7CB7">
        <w:rPr>
          <w:color w:val="auto"/>
        </w:rPr>
        <w:t xml:space="preserve">, delegate of the Aged Care Quality </w:t>
      </w:r>
      <w:r w:rsidR="00A210C3">
        <w:t>and Safety Commissioner.</w:t>
      </w:r>
    </w:p>
    <w:p w14:paraId="057AA31A" w14:textId="77777777" w:rsidR="00A607DC" w:rsidRDefault="00A210C3" w:rsidP="00A607DC">
      <w:pPr>
        <w:pStyle w:val="Heading1"/>
      </w:pPr>
      <w:r>
        <w:t>Publication of report</w:t>
      </w:r>
    </w:p>
    <w:p w14:paraId="057AA31B" w14:textId="77777777" w:rsidR="00A607DC" w:rsidRPr="006B166B" w:rsidRDefault="00A210C3" w:rsidP="00A607D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57AA31C" w14:textId="77777777" w:rsidR="00A607DC" w:rsidRPr="0094564F" w:rsidRDefault="00A210C3" w:rsidP="00A607D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624D" w14:paraId="057AA322" w14:textId="77777777" w:rsidTr="00A607DC">
        <w:trPr>
          <w:trHeight w:val="227"/>
        </w:trPr>
        <w:tc>
          <w:tcPr>
            <w:tcW w:w="3942" w:type="pct"/>
            <w:shd w:val="clear" w:color="auto" w:fill="auto"/>
          </w:tcPr>
          <w:p w14:paraId="057AA320" w14:textId="77777777" w:rsidR="00A607DC" w:rsidRPr="001E6954" w:rsidRDefault="00A210C3" w:rsidP="00A607D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57AA321" w14:textId="7506F6CF" w:rsidR="00A607DC" w:rsidRPr="001E6954" w:rsidRDefault="00A607DC" w:rsidP="00A607DC">
            <w:pPr>
              <w:keepNext/>
              <w:spacing w:before="40" w:after="40" w:line="240" w:lineRule="auto"/>
              <w:jc w:val="right"/>
              <w:rPr>
                <w:b/>
                <w:bCs/>
                <w:iCs/>
                <w:color w:val="00577D"/>
                <w:szCs w:val="40"/>
              </w:rPr>
            </w:pPr>
          </w:p>
        </w:tc>
      </w:tr>
      <w:tr w:rsidR="00EC624D" w14:paraId="057AA325" w14:textId="77777777" w:rsidTr="00A607DC">
        <w:trPr>
          <w:trHeight w:val="227"/>
        </w:trPr>
        <w:tc>
          <w:tcPr>
            <w:tcW w:w="3942" w:type="pct"/>
            <w:shd w:val="clear" w:color="auto" w:fill="auto"/>
          </w:tcPr>
          <w:p w14:paraId="057AA323" w14:textId="77777777" w:rsidR="00A607DC" w:rsidRPr="001E6954" w:rsidRDefault="00A210C3" w:rsidP="00A607DC">
            <w:pPr>
              <w:spacing w:before="40" w:after="40" w:line="240" w:lineRule="auto"/>
              <w:ind w:left="318"/>
            </w:pPr>
            <w:r w:rsidRPr="001E6954">
              <w:t>Requirement 1(3)(a)</w:t>
            </w:r>
          </w:p>
        </w:tc>
        <w:tc>
          <w:tcPr>
            <w:tcW w:w="1058" w:type="pct"/>
            <w:shd w:val="clear" w:color="auto" w:fill="auto"/>
          </w:tcPr>
          <w:p w14:paraId="057AA324" w14:textId="35BEAB31" w:rsidR="00A607DC" w:rsidRPr="001E6954" w:rsidRDefault="00A210C3" w:rsidP="00A607DC">
            <w:pPr>
              <w:spacing w:before="40" w:after="40" w:line="240" w:lineRule="auto"/>
              <w:jc w:val="right"/>
              <w:rPr>
                <w:color w:val="0000FF"/>
              </w:rPr>
            </w:pPr>
            <w:r w:rsidRPr="001E6954">
              <w:rPr>
                <w:bCs/>
                <w:iCs/>
                <w:color w:val="00577D"/>
                <w:szCs w:val="40"/>
              </w:rPr>
              <w:t>Compliant</w:t>
            </w:r>
          </w:p>
        </w:tc>
      </w:tr>
      <w:tr w:rsidR="00EC624D" w14:paraId="057AA385" w14:textId="77777777" w:rsidTr="00A607DC">
        <w:trPr>
          <w:trHeight w:val="227"/>
        </w:trPr>
        <w:tc>
          <w:tcPr>
            <w:tcW w:w="3942" w:type="pct"/>
            <w:shd w:val="clear" w:color="auto" w:fill="auto"/>
          </w:tcPr>
          <w:p w14:paraId="057AA383" w14:textId="77777777" w:rsidR="00A607DC" w:rsidRPr="001E6954" w:rsidRDefault="00A210C3" w:rsidP="00A607DC">
            <w:pPr>
              <w:keepNext/>
              <w:spacing w:before="40" w:after="40" w:line="240" w:lineRule="auto"/>
              <w:rPr>
                <w:b/>
              </w:rPr>
            </w:pPr>
            <w:r w:rsidRPr="001E6954">
              <w:rPr>
                <w:b/>
              </w:rPr>
              <w:t>Standard 6 Feedback and complaints</w:t>
            </w:r>
          </w:p>
        </w:tc>
        <w:tc>
          <w:tcPr>
            <w:tcW w:w="1058" w:type="pct"/>
            <w:shd w:val="clear" w:color="auto" w:fill="auto"/>
          </w:tcPr>
          <w:p w14:paraId="057AA384" w14:textId="27376101" w:rsidR="00A607DC" w:rsidRPr="001E6954" w:rsidRDefault="00A607DC" w:rsidP="00A607DC">
            <w:pPr>
              <w:keepNext/>
              <w:spacing w:before="40" w:after="40" w:line="240" w:lineRule="auto"/>
              <w:jc w:val="right"/>
              <w:rPr>
                <w:b/>
                <w:color w:val="0000FF"/>
              </w:rPr>
            </w:pPr>
          </w:p>
        </w:tc>
      </w:tr>
      <w:tr w:rsidR="00EC624D" w14:paraId="057AA391" w14:textId="77777777" w:rsidTr="00A607DC">
        <w:trPr>
          <w:trHeight w:val="227"/>
        </w:trPr>
        <w:tc>
          <w:tcPr>
            <w:tcW w:w="3942" w:type="pct"/>
            <w:shd w:val="clear" w:color="auto" w:fill="auto"/>
          </w:tcPr>
          <w:p w14:paraId="057AA38F" w14:textId="77777777" w:rsidR="00A607DC" w:rsidRPr="001E6954" w:rsidRDefault="00A210C3" w:rsidP="00A607DC">
            <w:pPr>
              <w:spacing w:before="40" w:after="40" w:line="240" w:lineRule="auto"/>
              <w:ind w:left="318" w:hanging="7"/>
            </w:pPr>
            <w:r w:rsidRPr="001E6954">
              <w:t>Requirement 6(3)(d)</w:t>
            </w:r>
          </w:p>
        </w:tc>
        <w:tc>
          <w:tcPr>
            <w:tcW w:w="1058" w:type="pct"/>
            <w:shd w:val="clear" w:color="auto" w:fill="auto"/>
          </w:tcPr>
          <w:p w14:paraId="057AA390" w14:textId="7A0B33E6" w:rsidR="00A607DC" w:rsidRPr="001E6954" w:rsidRDefault="00A210C3" w:rsidP="00A607DC">
            <w:pPr>
              <w:spacing w:before="40" w:after="40" w:line="240" w:lineRule="auto"/>
              <w:jc w:val="right"/>
              <w:rPr>
                <w:color w:val="0000FF"/>
              </w:rPr>
            </w:pPr>
            <w:r w:rsidRPr="001E6954">
              <w:rPr>
                <w:bCs/>
                <w:iCs/>
                <w:color w:val="00577D"/>
                <w:szCs w:val="40"/>
              </w:rPr>
              <w:t>Compliant</w:t>
            </w:r>
          </w:p>
        </w:tc>
      </w:tr>
      <w:tr w:rsidR="00EC624D" w14:paraId="057AA394" w14:textId="77777777" w:rsidTr="00A607DC">
        <w:trPr>
          <w:trHeight w:val="227"/>
        </w:trPr>
        <w:tc>
          <w:tcPr>
            <w:tcW w:w="3942" w:type="pct"/>
            <w:shd w:val="clear" w:color="auto" w:fill="auto"/>
          </w:tcPr>
          <w:p w14:paraId="057AA392" w14:textId="77777777" w:rsidR="00A607DC" w:rsidRPr="001E6954" w:rsidRDefault="00A210C3" w:rsidP="00A607DC">
            <w:pPr>
              <w:keepNext/>
              <w:spacing w:before="40" w:after="40" w:line="240" w:lineRule="auto"/>
              <w:rPr>
                <w:b/>
              </w:rPr>
            </w:pPr>
            <w:r w:rsidRPr="001E6954">
              <w:rPr>
                <w:b/>
              </w:rPr>
              <w:t>Standard 7 Human resources</w:t>
            </w:r>
          </w:p>
        </w:tc>
        <w:tc>
          <w:tcPr>
            <w:tcW w:w="1058" w:type="pct"/>
            <w:shd w:val="clear" w:color="auto" w:fill="auto"/>
          </w:tcPr>
          <w:p w14:paraId="057AA393" w14:textId="12913C4E" w:rsidR="00A607DC" w:rsidRPr="001E6954" w:rsidRDefault="00A607DC" w:rsidP="00A607DC">
            <w:pPr>
              <w:keepNext/>
              <w:spacing w:before="40" w:after="40" w:line="240" w:lineRule="auto"/>
              <w:jc w:val="right"/>
              <w:rPr>
                <w:b/>
                <w:color w:val="0000FF"/>
              </w:rPr>
            </w:pPr>
          </w:p>
        </w:tc>
      </w:tr>
      <w:tr w:rsidR="00EC624D" w14:paraId="057AA397" w14:textId="77777777" w:rsidTr="00A607DC">
        <w:trPr>
          <w:trHeight w:val="227"/>
        </w:trPr>
        <w:tc>
          <w:tcPr>
            <w:tcW w:w="3942" w:type="pct"/>
            <w:shd w:val="clear" w:color="auto" w:fill="auto"/>
          </w:tcPr>
          <w:p w14:paraId="057AA395" w14:textId="77777777" w:rsidR="00A607DC" w:rsidRPr="001E6954" w:rsidRDefault="00A210C3" w:rsidP="00A607DC">
            <w:pPr>
              <w:spacing w:before="40" w:after="40" w:line="240" w:lineRule="auto"/>
              <w:ind w:left="318" w:hanging="7"/>
            </w:pPr>
            <w:r w:rsidRPr="001E6954">
              <w:t>Requirement 7(3)(a)</w:t>
            </w:r>
          </w:p>
        </w:tc>
        <w:tc>
          <w:tcPr>
            <w:tcW w:w="1058" w:type="pct"/>
            <w:shd w:val="clear" w:color="auto" w:fill="auto"/>
          </w:tcPr>
          <w:p w14:paraId="057AA396" w14:textId="28598EB2" w:rsidR="00A607DC" w:rsidRPr="001E6954" w:rsidRDefault="00A210C3" w:rsidP="00A607DC">
            <w:pPr>
              <w:spacing w:before="40" w:after="40" w:line="240" w:lineRule="auto"/>
              <w:jc w:val="right"/>
              <w:rPr>
                <w:color w:val="0000FF"/>
              </w:rPr>
            </w:pPr>
            <w:r w:rsidRPr="001E6954">
              <w:rPr>
                <w:bCs/>
                <w:iCs/>
                <w:color w:val="00577D"/>
                <w:szCs w:val="40"/>
              </w:rPr>
              <w:t>Compliant</w:t>
            </w:r>
          </w:p>
        </w:tc>
      </w:tr>
      <w:tr w:rsidR="00EC624D" w14:paraId="057AA3A6" w14:textId="77777777" w:rsidTr="00A607DC">
        <w:trPr>
          <w:trHeight w:val="227"/>
        </w:trPr>
        <w:tc>
          <w:tcPr>
            <w:tcW w:w="3942" w:type="pct"/>
            <w:shd w:val="clear" w:color="auto" w:fill="auto"/>
          </w:tcPr>
          <w:p w14:paraId="057AA3A4" w14:textId="77777777" w:rsidR="00A607DC" w:rsidRPr="001E6954" w:rsidRDefault="00A210C3" w:rsidP="00A607DC">
            <w:pPr>
              <w:keepNext/>
              <w:spacing w:before="40" w:after="40" w:line="240" w:lineRule="auto"/>
              <w:rPr>
                <w:b/>
              </w:rPr>
            </w:pPr>
            <w:r w:rsidRPr="001E6954">
              <w:rPr>
                <w:b/>
              </w:rPr>
              <w:t>Standard 8 Organisational governance</w:t>
            </w:r>
          </w:p>
        </w:tc>
        <w:tc>
          <w:tcPr>
            <w:tcW w:w="1058" w:type="pct"/>
            <w:shd w:val="clear" w:color="auto" w:fill="auto"/>
          </w:tcPr>
          <w:p w14:paraId="057AA3A5" w14:textId="68C3471D" w:rsidR="00A607DC" w:rsidRPr="001E6954" w:rsidRDefault="00A607DC" w:rsidP="00A607DC">
            <w:pPr>
              <w:keepNext/>
              <w:spacing w:before="40" w:after="40" w:line="240" w:lineRule="auto"/>
              <w:jc w:val="right"/>
              <w:rPr>
                <w:b/>
                <w:color w:val="0000FF"/>
              </w:rPr>
            </w:pPr>
          </w:p>
        </w:tc>
      </w:tr>
      <w:tr w:rsidR="00EC624D" w14:paraId="057AA3AF" w14:textId="77777777" w:rsidTr="00A607DC">
        <w:trPr>
          <w:trHeight w:val="227"/>
        </w:trPr>
        <w:tc>
          <w:tcPr>
            <w:tcW w:w="3942" w:type="pct"/>
            <w:shd w:val="clear" w:color="auto" w:fill="auto"/>
          </w:tcPr>
          <w:p w14:paraId="057AA3AD" w14:textId="77777777" w:rsidR="00A607DC" w:rsidRPr="001E6954" w:rsidRDefault="00A210C3" w:rsidP="00A607DC">
            <w:pPr>
              <w:spacing w:before="40" w:after="40" w:line="240" w:lineRule="auto"/>
              <w:ind w:left="318" w:hanging="7"/>
            </w:pPr>
            <w:r w:rsidRPr="001E6954">
              <w:t>Requirement 8(3)(c)</w:t>
            </w:r>
          </w:p>
        </w:tc>
        <w:tc>
          <w:tcPr>
            <w:tcW w:w="1058" w:type="pct"/>
            <w:shd w:val="clear" w:color="auto" w:fill="auto"/>
          </w:tcPr>
          <w:p w14:paraId="057AA3AE" w14:textId="116FD61A" w:rsidR="00A607DC" w:rsidRPr="001E6954" w:rsidRDefault="00A210C3" w:rsidP="00A607DC">
            <w:pPr>
              <w:spacing w:before="40" w:after="40" w:line="240" w:lineRule="auto"/>
              <w:jc w:val="right"/>
              <w:rPr>
                <w:color w:val="0000FF"/>
              </w:rPr>
            </w:pPr>
            <w:r w:rsidRPr="001E6954">
              <w:rPr>
                <w:bCs/>
                <w:iCs/>
                <w:color w:val="00577D"/>
                <w:szCs w:val="40"/>
              </w:rPr>
              <w:t>Compliant</w:t>
            </w:r>
          </w:p>
        </w:tc>
      </w:tr>
      <w:bookmarkEnd w:id="2"/>
    </w:tbl>
    <w:p w14:paraId="057AA3B6" w14:textId="77777777" w:rsidR="00A607DC" w:rsidRDefault="00A607DC" w:rsidP="00A607DC">
      <w:pPr>
        <w:sectPr w:rsidR="00A607DC" w:rsidSect="00A607DC">
          <w:headerReference w:type="first" r:id="rId16"/>
          <w:pgSz w:w="11906" w:h="16838"/>
          <w:pgMar w:top="1701" w:right="1418" w:bottom="1418" w:left="1418" w:header="709" w:footer="397" w:gutter="0"/>
          <w:cols w:space="708"/>
          <w:docGrid w:linePitch="360"/>
        </w:sectPr>
      </w:pPr>
    </w:p>
    <w:p w14:paraId="057AA3B7" w14:textId="77777777" w:rsidR="00A607DC" w:rsidRPr="00D21DCD" w:rsidRDefault="00A210C3" w:rsidP="00A607DC">
      <w:pPr>
        <w:pStyle w:val="Heading1"/>
      </w:pPr>
      <w:r>
        <w:lastRenderedPageBreak/>
        <w:t>Detailed assessment</w:t>
      </w:r>
    </w:p>
    <w:p w14:paraId="057AA3B8" w14:textId="77777777" w:rsidR="00A607DC" w:rsidRPr="00D63989" w:rsidRDefault="00A210C3" w:rsidP="00A607D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7AA3B9" w14:textId="77777777" w:rsidR="00A607DC" w:rsidRPr="001E6954" w:rsidRDefault="00A210C3" w:rsidP="00A607DC">
      <w:pPr>
        <w:rPr>
          <w:color w:val="auto"/>
        </w:rPr>
      </w:pPr>
      <w:r w:rsidRPr="00D63989">
        <w:t>The report also specifies areas in which improvements must be made to ensure the Quality Standards are complied with.</w:t>
      </w:r>
    </w:p>
    <w:p w14:paraId="057AA3BA" w14:textId="77777777" w:rsidR="00A607DC" w:rsidRPr="00D63989" w:rsidRDefault="00A210C3" w:rsidP="00A607DC">
      <w:r w:rsidRPr="00D63989">
        <w:t xml:space="preserve">The following information has been </w:t>
      </w:r>
      <w:proofErr w:type="gramStart"/>
      <w:r w:rsidRPr="00D63989">
        <w:t>taken into account</w:t>
      </w:r>
      <w:proofErr w:type="gramEnd"/>
      <w:r w:rsidRPr="00D63989">
        <w:t xml:space="preserve"> in developing this performance report:</w:t>
      </w:r>
    </w:p>
    <w:p w14:paraId="057AA3BB" w14:textId="651C4B2E" w:rsidR="00A607DC" w:rsidRPr="008B7CB7" w:rsidRDefault="00A210C3" w:rsidP="00A607DC">
      <w:pPr>
        <w:pStyle w:val="ListBullet"/>
      </w:pPr>
      <w:r w:rsidRPr="008B7CB7">
        <w:t>the Assessment Team’s report for the Assessment Contact - Site; the Assessment Contact - Site report was informed by a site assessment, observations at the service, review of documents and interviews with staff, consumers/representatives and others</w:t>
      </w:r>
    </w:p>
    <w:p w14:paraId="057AA3BC" w14:textId="1B24A2C0" w:rsidR="00A607DC" w:rsidRPr="00850F94" w:rsidRDefault="00A210C3" w:rsidP="00A607DC">
      <w:pPr>
        <w:pStyle w:val="ListBullet"/>
      </w:pPr>
      <w:r w:rsidRPr="00850F94">
        <w:t xml:space="preserve">the provider’s response to the Assessment Contact - Site report received </w:t>
      </w:r>
      <w:r w:rsidR="00850F94" w:rsidRPr="00850F94">
        <w:t>27 July 2022</w:t>
      </w:r>
    </w:p>
    <w:p w14:paraId="057AA3BE" w14:textId="28687CF7" w:rsidR="00A607DC" w:rsidRPr="008B7CB7" w:rsidRDefault="008B7CB7" w:rsidP="005F1190">
      <w:pPr>
        <w:pStyle w:val="ListBullet"/>
        <w:spacing w:line="259" w:lineRule="auto"/>
        <w:rPr>
          <w:rFonts w:cs="Times New Roman"/>
        </w:rPr>
      </w:pPr>
      <w:r w:rsidRPr="008B7CB7">
        <w:t xml:space="preserve">other information and intelligence held by the Commission in relation to the service. </w:t>
      </w:r>
    </w:p>
    <w:p w14:paraId="057AA3BF" w14:textId="77777777" w:rsidR="00A607DC" w:rsidRDefault="00A607DC" w:rsidP="00A607DC">
      <w:pPr>
        <w:sectPr w:rsidR="00A607DC" w:rsidSect="00A607DC">
          <w:headerReference w:type="first" r:id="rId17"/>
          <w:pgSz w:w="11906" w:h="16838"/>
          <w:pgMar w:top="1701" w:right="1418" w:bottom="1418" w:left="1418" w:header="709" w:footer="397" w:gutter="0"/>
          <w:cols w:space="708"/>
          <w:docGrid w:linePitch="360"/>
        </w:sectPr>
      </w:pPr>
    </w:p>
    <w:p w14:paraId="057AA3C0" w14:textId="6880476D" w:rsidR="00A607DC" w:rsidRDefault="00A210C3" w:rsidP="00A607DC">
      <w:pPr>
        <w:pStyle w:val="Heading1"/>
        <w:tabs>
          <w:tab w:val="right" w:pos="9070"/>
        </w:tabs>
        <w:spacing w:before="560" w:after="640"/>
        <w:rPr>
          <w:color w:val="FFFFFF" w:themeColor="background1"/>
        </w:rPr>
        <w:sectPr w:rsidR="00A607DC" w:rsidSect="00A607D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57AA4C2" wp14:editId="057AA4C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097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9749FE" w:rsidRPr="00703E80">
        <w:rPr>
          <w:color w:val="FFFFFF" w:themeColor="background1"/>
        </w:rPr>
        <w:t xml:space="preserve"> </w:t>
      </w:r>
      <w:r w:rsidRPr="00703E80">
        <w:rPr>
          <w:color w:val="FFFFFF" w:themeColor="background1"/>
        </w:rPr>
        <w:br/>
        <w:t>Consumer dignity and choice</w:t>
      </w:r>
    </w:p>
    <w:p w14:paraId="057AA3C1" w14:textId="77777777" w:rsidR="00A607DC" w:rsidRPr="00D63989" w:rsidRDefault="00A210C3" w:rsidP="00A607DC">
      <w:pPr>
        <w:pStyle w:val="Heading3"/>
        <w:shd w:val="clear" w:color="auto" w:fill="F2F2F2" w:themeFill="background1" w:themeFillShade="F2"/>
      </w:pPr>
      <w:r w:rsidRPr="00D63989">
        <w:t>Consumer outcome:</w:t>
      </w:r>
    </w:p>
    <w:p w14:paraId="057AA3C2" w14:textId="77777777" w:rsidR="00A607DC" w:rsidRPr="00D63989" w:rsidRDefault="00A210C3" w:rsidP="00470387">
      <w:pPr>
        <w:pStyle w:val="ListParagraph"/>
        <w:numPr>
          <w:ilvl w:val="0"/>
          <w:numId w:val="6"/>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services, and live the life I choose.</w:t>
      </w:r>
    </w:p>
    <w:p w14:paraId="057AA3C3" w14:textId="77777777" w:rsidR="00A607DC" w:rsidRPr="00D63989" w:rsidRDefault="00A210C3" w:rsidP="00A607DC">
      <w:pPr>
        <w:pStyle w:val="Heading3"/>
        <w:shd w:val="clear" w:color="auto" w:fill="F2F2F2" w:themeFill="background1" w:themeFillShade="F2"/>
      </w:pPr>
      <w:r w:rsidRPr="00D63989">
        <w:t>Organisation statement:</w:t>
      </w:r>
    </w:p>
    <w:p w14:paraId="057AA3C4" w14:textId="77777777" w:rsidR="00A607DC" w:rsidRPr="00D63989" w:rsidRDefault="00A210C3" w:rsidP="00470387">
      <w:pPr>
        <w:pStyle w:val="ListParagraph"/>
        <w:numPr>
          <w:ilvl w:val="0"/>
          <w:numId w:val="6"/>
        </w:numPr>
        <w:shd w:val="clear" w:color="auto" w:fill="F2F2F2" w:themeFill="background1" w:themeFillShade="F2"/>
        <w:spacing w:before="0" w:after="240"/>
        <w:ind w:left="357" w:hanging="357"/>
        <w:contextualSpacing w:val="0"/>
      </w:pPr>
      <w:r w:rsidRPr="00D63989">
        <w:t>The organisation:</w:t>
      </w:r>
    </w:p>
    <w:p w14:paraId="057AA3C5" w14:textId="77777777" w:rsidR="00A607DC" w:rsidRDefault="00A210C3" w:rsidP="00470387">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57AA3C6" w14:textId="77777777" w:rsidR="00A607DC" w:rsidRPr="00D63989" w:rsidRDefault="00A210C3" w:rsidP="00470387">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7AA3C7" w14:textId="77777777" w:rsidR="00A607DC" w:rsidRPr="00D63989" w:rsidRDefault="00A210C3" w:rsidP="00470387">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respects consumers’ privacy.</w:t>
      </w:r>
    </w:p>
    <w:p w14:paraId="057AA3C8" w14:textId="77777777" w:rsidR="00A607DC" w:rsidRDefault="00A210C3" w:rsidP="00A607DC">
      <w:pPr>
        <w:pStyle w:val="Heading2"/>
      </w:pPr>
      <w:r>
        <w:t xml:space="preserve">Assessment </w:t>
      </w:r>
      <w:r w:rsidRPr="002B2C0F">
        <w:t>of Standard</w:t>
      </w:r>
      <w:r>
        <w:t xml:space="preserve"> 1</w:t>
      </w:r>
    </w:p>
    <w:p w14:paraId="057AA3CA" w14:textId="02367F70" w:rsidR="00A607DC" w:rsidRPr="008B7CB7" w:rsidRDefault="008B7CB7" w:rsidP="008B7CB7">
      <w:pPr>
        <w:rPr>
          <w:rFonts w:eastAsia="Calibri"/>
          <w:i/>
          <w:color w:val="auto"/>
          <w:lang w:eastAsia="en-US"/>
        </w:rPr>
      </w:pPr>
      <w:r w:rsidRPr="008B7CB7">
        <w:rPr>
          <w:rFonts w:eastAsiaTheme="minorHAnsi"/>
          <w:color w:val="auto"/>
        </w:rPr>
        <w:t xml:space="preserve">The Assessment Team did not assess all Requirements in this Standard, therefore a summary or compliance rating for the Standard is not provided. </w:t>
      </w:r>
    </w:p>
    <w:p w14:paraId="057AA3CB" w14:textId="7FC39651" w:rsidR="00A607DC" w:rsidRDefault="00A210C3" w:rsidP="00A607DC">
      <w:pPr>
        <w:pStyle w:val="Heading2"/>
      </w:pPr>
      <w:r w:rsidRPr="00D435F8">
        <w:t>Assessment of Standard 1 Requirements</w:t>
      </w:r>
      <w:bookmarkStart w:id="3" w:name="_Hlk32932412"/>
      <w:r w:rsidRPr="0066387A">
        <w:rPr>
          <w:i/>
          <w:color w:val="0000FF"/>
          <w:sz w:val="24"/>
          <w:szCs w:val="24"/>
        </w:rPr>
        <w:t xml:space="preserve"> </w:t>
      </w:r>
      <w:bookmarkEnd w:id="3"/>
    </w:p>
    <w:p w14:paraId="057AA3CC" w14:textId="5FC0208A" w:rsidR="00A607DC" w:rsidRDefault="00A210C3" w:rsidP="00A607DC">
      <w:pPr>
        <w:pStyle w:val="Heading3"/>
      </w:pPr>
      <w:r w:rsidRPr="00051035">
        <w:t>Requirement 1(3)(a)</w:t>
      </w:r>
      <w:r w:rsidRPr="00051035">
        <w:tab/>
        <w:t>Compliant</w:t>
      </w:r>
    </w:p>
    <w:p w14:paraId="057AA3CD" w14:textId="77777777" w:rsidR="00A607DC" w:rsidRPr="008D114F" w:rsidRDefault="00A210C3" w:rsidP="00A607DC">
      <w:pPr>
        <w:rPr>
          <w:i/>
        </w:rPr>
      </w:pPr>
      <w:r w:rsidRPr="008D114F">
        <w:rPr>
          <w:i/>
        </w:rPr>
        <w:t>Each consumer is treated with dignity and respect, with their identity, culture and diversity valued.</w:t>
      </w:r>
    </w:p>
    <w:p w14:paraId="420F22F3" w14:textId="450C9039" w:rsidR="008B7CB7" w:rsidRDefault="008B7CB7" w:rsidP="008B7CB7">
      <w:r>
        <w:t>Consumers were treated with dignity and respect</w:t>
      </w:r>
      <w:r w:rsidRPr="003E2479">
        <w:t>. Consumers</w:t>
      </w:r>
      <w:r>
        <w:t xml:space="preserve"> confirmed their identity, culture and diversity was valued by the staff and service. </w:t>
      </w:r>
      <w:r w:rsidRPr="00E514F2">
        <w:t>Consumers</w:t>
      </w:r>
      <w:r>
        <w:t xml:space="preserve"> and </w:t>
      </w:r>
      <w:r w:rsidRPr="00E514F2">
        <w:t>representatives provided consistent feedback about how staff treat</w:t>
      </w:r>
      <w:r>
        <w:t>ed</w:t>
      </w:r>
      <w:r w:rsidRPr="00E514F2">
        <w:t xml:space="preserve"> consumers with dignity and respect.</w:t>
      </w:r>
      <w:r>
        <w:t xml:space="preserve"> </w:t>
      </w:r>
      <w:r w:rsidRPr="00E514F2">
        <w:t>Consumers</w:t>
      </w:r>
      <w:r>
        <w:t xml:space="preserve"> and </w:t>
      </w:r>
      <w:r w:rsidRPr="00E514F2">
        <w:t xml:space="preserve">representatives provided examples of how staff have attended to their care needs, including assistance with their continence needs. Consumers and representatives confirmed staff </w:t>
      </w:r>
      <w:r>
        <w:t>were</w:t>
      </w:r>
      <w:r w:rsidRPr="00E514F2">
        <w:t xml:space="preserve"> supporting consumers with their sensory aides and ensuring there is no impact to the consumers ability to understand, engage and communicate with others.</w:t>
      </w:r>
    </w:p>
    <w:p w14:paraId="74603B9E" w14:textId="26CEC546" w:rsidR="008B7CB7" w:rsidRPr="00E514F2" w:rsidRDefault="008B7CB7" w:rsidP="008B7CB7">
      <w:r>
        <w:t xml:space="preserve">Consumers and representatives confirmed staff treated consumers respectfully and expressed satisfaction with the interactions and engagement of staff across all aspects of care and services. Consumers provided examples of specific matters of importance to them and described staff awareness of these matters that supported the consumers’ needs. </w:t>
      </w:r>
      <w:r w:rsidRPr="001A785E">
        <w:t>Consumers</w:t>
      </w:r>
      <w:r>
        <w:t xml:space="preserve"> and </w:t>
      </w:r>
      <w:r w:rsidRPr="001A785E">
        <w:t>representatives confirmed consumers c</w:t>
      </w:r>
      <w:r>
        <w:t>ould</w:t>
      </w:r>
      <w:r w:rsidRPr="001A785E">
        <w:t xml:space="preserve"> </w:t>
      </w:r>
      <w:r w:rsidRPr="001A785E">
        <w:lastRenderedPageBreak/>
        <w:t>express themselves through language, decorating their room, engagement in different activities and involvement in various events important to them.</w:t>
      </w:r>
    </w:p>
    <w:p w14:paraId="597B7384" w14:textId="7431E5F4" w:rsidR="008B7CB7" w:rsidRPr="00FE51F6" w:rsidRDefault="008B7CB7" w:rsidP="008B7CB7">
      <w:r>
        <w:t xml:space="preserve">Staff consistently spoke about consumers in a way that indicated respect and an understanding of their personal circumstances and life journey. Staff demonstrated an understanding of what constitutes disrespectful behaviour and would report this to registered staff or management. Staff demonstrated they were familiar with consumers’ backgrounds and how consumer care preferences influenced the day-to-day delivery of their care. </w:t>
      </w:r>
    </w:p>
    <w:p w14:paraId="59ADB692" w14:textId="181F3DC1" w:rsidR="008B7CB7" w:rsidRDefault="008B7CB7" w:rsidP="008B7CB7">
      <w:r>
        <w:t>Care plans demonstrated consultation with consumers about their personal preference for care and services and what was important to them. Staff were observed interacting with consumers in a friendly and respectful manner. Consumers’ rooms were observed to be personalised and items of cultural importance on display.</w:t>
      </w:r>
    </w:p>
    <w:p w14:paraId="7841E4CA" w14:textId="2F8BB23D" w:rsidR="008B7CB7" w:rsidRDefault="008B7CB7" w:rsidP="008B7CB7">
      <w:r>
        <w:t>The service implemented improvements to address the deficiencies identified in the previous Site Audit conducted on 13 December 2021. Review of the service’s meeting minutes, interviews with consumers</w:t>
      </w:r>
      <w:r w:rsidR="00271022">
        <w:t xml:space="preserve"> and </w:t>
      </w:r>
      <w:r>
        <w:t>representatives, management, staff and observation of the environment identified</w:t>
      </w:r>
      <w:r w:rsidR="00271022">
        <w:t xml:space="preserve"> the following</w:t>
      </w:r>
      <w:r>
        <w:t>:</w:t>
      </w:r>
    </w:p>
    <w:p w14:paraId="3C6A0FF5" w14:textId="19E11B50" w:rsidR="00271022" w:rsidRDefault="00271022" w:rsidP="00271022">
      <w:r>
        <w:t xml:space="preserve">Deficits were previously identified in relation to consumer choice and dignity relating to continence management. </w:t>
      </w:r>
      <w:r w:rsidR="008B7CB7">
        <w:t xml:space="preserve">The service reviewed </w:t>
      </w:r>
      <w:r>
        <w:t xml:space="preserve">the organisation’s </w:t>
      </w:r>
      <w:r w:rsidR="008B7CB7">
        <w:t>Continence Care Pathway and all staff completed continence education provided by a continence advisor. This has resulted in improved understanding and knowledge by care staff en</w:t>
      </w:r>
      <w:r>
        <w:t xml:space="preserve">suring </w:t>
      </w:r>
      <w:r w:rsidR="008B7CB7">
        <w:t xml:space="preserve">continence care </w:t>
      </w:r>
      <w:r>
        <w:t>was</w:t>
      </w:r>
      <w:r w:rsidR="008B7CB7">
        <w:t xml:space="preserve"> effective and provided in a timely manner and ensuring each consumer </w:t>
      </w:r>
      <w:r>
        <w:t>was</w:t>
      </w:r>
      <w:r w:rsidR="008B7CB7">
        <w:t xml:space="preserve"> receiving dignified and quality care</w:t>
      </w:r>
      <w:r>
        <w:t>.</w:t>
      </w:r>
    </w:p>
    <w:p w14:paraId="1140B73A" w14:textId="1AC83429" w:rsidR="008B7CB7" w:rsidRDefault="00271022" w:rsidP="00271022">
      <w:r>
        <w:t>Co</w:t>
      </w:r>
      <w:r w:rsidR="008B7CB7">
        <w:t>nsumers</w:t>
      </w:r>
      <w:r>
        <w:t>’</w:t>
      </w:r>
      <w:r w:rsidR="008B7CB7">
        <w:t xml:space="preserve"> dignity was </w:t>
      </w:r>
      <w:r>
        <w:t xml:space="preserve">previously </w:t>
      </w:r>
      <w:r w:rsidR="008B7CB7">
        <w:t xml:space="preserve">compromised due to incorrect management of </w:t>
      </w:r>
      <w:r>
        <w:t>i</w:t>
      </w:r>
      <w:r w:rsidR="008B7CB7">
        <w:t xml:space="preserve">ndependence aides </w:t>
      </w:r>
      <w:r>
        <w:t xml:space="preserve">as </w:t>
      </w:r>
      <w:r w:rsidR="008B7CB7">
        <w:t xml:space="preserve">consumers </w:t>
      </w:r>
      <w:r>
        <w:t xml:space="preserve">were </w:t>
      </w:r>
      <w:r w:rsidR="008B7CB7">
        <w:t>not being offered their sensory aides, such as glasses and hearing aids</w:t>
      </w:r>
      <w:r>
        <w:t>.</w:t>
      </w:r>
      <w:r w:rsidR="008B7CB7">
        <w:t xml:space="preserve"> The service provided training to required staff in sensory aids and updated posters in consumers</w:t>
      </w:r>
      <w:r>
        <w:t>’</w:t>
      </w:r>
      <w:r w:rsidR="008B7CB7">
        <w:t xml:space="preserve"> rooms to assist staff in identifying individual consumers sensory aides and key clinical safety requirements. Battery checklist </w:t>
      </w:r>
      <w:r>
        <w:t xml:space="preserve">were </w:t>
      </w:r>
      <w:r w:rsidR="008B7CB7">
        <w:t>created for individual consumer</w:t>
      </w:r>
      <w:r>
        <w:t>s</w:t>
      </w:r>
      <w:r w:rsidR="008B7CB7">
        <w:t xml:space="preserve"> to ensure hearing aides </w:t>
      </w:r>
      <w:r>
        <w:t>were</w:t>
      </w:r>
      <w:r w:rsidR="008B7CB7">
        <w:t xml:space="preserve"> readily available for the consumer. </w:t>
      </w:r>
    </w:p>
    <w:p w14:paraId="7AC1F01A" w14:textId="46D42440" w:rsidR="008B7CB7" w:rsidRDefault="00271022" w:rsidP="008B7CB7">
      <w:r>
        <w:t xml:space="preserve">Based on the information recorded above it is my decision this Requirement is now Compliant. </w:t>
      </w:r>
    </w:p>
    <w:p w14:paraId="057AA3E2" w14:textId="77777777" w:rsidR="00A607DC" w:rsidRPr="00154403" w:rsidRDefault="00A607DC" w:rsidP="00A607DC"/>
    <w:p w14:paraId="057AA3E3" w14:textId="77777777" w:rsidR="00A607DC" w:rsidRDefault="00A607DC" w:rsidP="00A607DC">
      <w:pPr>
        <w:sectPr w:rsidR="00A607DC" w:rsidSect="00A607DC">
          <w:type w:val="continuous"/>
          <w:pgSz w:w="11906" w:h="16838"/>
          <w:pgMar w:top="1701" w:right="1418" w:bottom="1418" w:left="1418" w:header="568" w:footer="397" w:gutter="0"/>
          <w:cols w:space="708"/>
          <w:titlePg/>
          <w:docGrid w:linePitch="360"/>
        </w:sectPr>
      </w:pPr>
    </w:p>
    <w:p w14:paraId="057AA45E" w14:textId="4FD53EA7" w:rsidR="00A607DC" w:rsidRDefault="00A210C3" w:rsidP="00A607DC">
      <w:pPr>
        <w:pStyle w:val="Heading1"/>
        <w:tabs>
          <w:tab w:val="right" w:pos="9070"/>
        </w:tabs>
        <w:spacing w:before="560" w:after="640"/>
        <w:rPr>
          <w:color w:val="FFFFFF" w:themeColor="background1"/>
          <w:sz w:val="36"/>
        </w:rPr>
        <w:sectPr w:rsidR="00A607DC" w:rsidSect="00A607D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57AA4CC" wp14:editId="057AA4C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15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 </w:t>
      </w:r>
      <w:r w:rsidRPr="00EB1D71">
        <w:rPr>
          <w:color w:val="FFFFFF" w:themeColor="background1"/>
          <w:sz w:val="36"/>
        </w:rPr>
        <w:br/>
        <w:t>Feedback and complaints</w:t>
      </w:r>
    </w:p>
    <w:p w14:paraId="057AA45F" w14:textId="77777777" w:rsidR="00A607DC" w:rsidRPr="00FD1B02" w:rsidRDefault="00A210C3" w:rsidP="00A607DC">
      <w:pPr>
        <w:pStyle w:val="Heading3"/>
        <w:shd w:val="clear" w:color="auto" w:fill="F2F2F2" w:themeFill="background1" w:themeFillShade="F2"/>
      </w:pPr>
      <w:r w:rsidRPr="00FD1B02">
        <w:t>Consumer outcome:</w:t>
      </w:r>
    </w:p>
    <w:p w14:paraId="057AA460" w14:textId="77777777" w:rsidR="00A607DC" w:rsidRDefault="00A210C3" w:rsidP="00470387">
      <w:pPr>
        <w:numPr>
          <w:ilvl w:val="0"/>
          <w:numId w:val="3"/>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7AA461" w14:textId="77777777" w:rsidR="00A607DC" w:rsidRDefault="00A210C3" w:rsidP="00A607DC">
      <w:pPr>
        <w:pStyle w:val="Heading3"/>
        <w:shd w:val="clear" w:color="auto" w:fill="F2F2F2" w:themeFill="background1" w:themeFillShade="F2"/>
      </w:pPr>
      <w:r>
        <w:t>Organisation statement:</w:t>
      </w:r>
    </w:p>
    <w:p w14:paraId="057AA462" w14:textId="77777777" w:rsidR="00A607DC" w:rsidRDefault="00A210C3" w:rsidP="00470387">
      <w:pPr>
        <w:numPr>
          <w:ilvl w:val="0"/>
          <w:numId w:val="3"/>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57AA463" w14:textId="77777777" w:rsidR="00A607DC" w:rsidRDefault="00A210C3" w:rsidP="00A607DC">
      <w:pPr>
        <w:pStyle w:val="Heading2"/>
      </w:pPr>
      <w:r>
        <w:t>Assessment of Standard 6</w:t>
      </w:r>
    </w:p>
    <w:p w14:paraId="057AA465" w14:textId="57FA11C0" w:rsidR="00A607DC" w:rsidRPr="00663B6D" w:rsidRDefault="00271022" w:rsidP="00271022">
      <w:pPr>
        <w:rPr>
          <w:rFonts w:eastAsia="Calibri"/>
          <w:i/>
          <w:iCs/>
          <w:color w:val="0000FF"/>
          <w:lang w:eastAsia="en-US"/>
        </w:rPr>
      </w:pPr>
      <w:r w:rsidRPr="008B7CB7">
        <w:rPr>
          <w:rFonts w:eastAsiaTheme="minorHAnsi"/>
          <w:color w:val="auto"/>
        </w:rPr>
        <w:t xml:space="preserve">The Assessment Team did not assess all Requirements in this Standard, therefore a summary or compliance rating for the Standard is not provided. </w:t>
      </w:r>
      <w:r w:rsidRPr="00154403">
        <w:rPr>
          <w:rFonts w:eastAsiaTheme="minorHAnsi"/>
          <w:color w:val="0000FF"/>
        </w:rPr>
        <w:t xml:space="preserve"> </w:t>
      </w:r>
    </w:p>
    <w:p w14:paraId="057AA466" w14:textId="2F87DB5A" w:rsidR="00A607DC" w:rsidRDefault="00A210C3" w:rsidP="00A607DC">
      <w:pPr>
        <w:pStyle w:val="Heading2"/>
      </w:pPr>
      <w:r>
        <w:t>Assessment of Standard 6 Requirements</w:t>
      </w:r>
      <w:r w:rsidRPr="0066387A">
        <w:rPr>
          <w:i/>
          <w:color w:val="0000FF"/>
          <w:sz w:val="24"/>
          <w:szCs w:val="24"/>
        </w:rPr>
        <w:t xml:space="preserve"> </w:t>
      </w:r>
    </w:p>
    <w:p w14:paraId="057AA470" w14:textId="752929D8" w:rsidR="00A607DC" w:rsidRPr="00D435F8" w:rsidRDefault="00A210C3" w:rsidP="00A607DC">
      <w:pPr>
        <w:pStyle w:val="Heading3"/>
      </w:pPr>
      <w:r w:rsidRPr="00D435F8">
        <w:t>Requirement 6(3)(d)</w:t>
      </w:r>
      <w:r>
        <w:tab/>
        <w:t>Compliant</w:t>
      </w:r>
    </w:p>
    <w:p w14:paraId="057AA471" w14:textId="77777777" w:rsidR="00A607DC" w:rsidRPr="008D114F" w:rsidRDefault="00A210C3" w:rsidP="00A607DC">
      <w:pPr>
        <w:rPr>
          <w:i/>
        </w:rPr>
      </w:pPr>
      <w:r w:rsidRPr="008D114F">
        <w:rPr>
          <w:i/>
        </w:rPr>
        <w:t>Feedback and complaints are reviewed and used to improve the quality of care and services.</w:t>
      </w:r>
    </w:p>
    <w:p w14:paraId="6F2F1330" w14:textId="3B9EA8B2" w:rsidR="00271022" w:rsidRPr="009152FA" w:rsidRDefault="005A39B5" w:rsidP="005A39B5">
      <w:r>
        <w:t>Fe</w:t>
      </w:r>
      <w:r w:rsidR="00271022" w:rsidRPr="009E3392">
        <w:t xml:space="preserve">edback and complaints </w:t>
      </w:r>
      <w:r>
        <w:t>were</w:t>
      </w:r>
      <w:r w:rsidR="00271022" w:rsidRPr="009E3392">
        <w:t xml:space="preserve"> reviewed and used to improve the quality of care and services.</w:t>
      </w:r>
      <w:r>
        <w:t xml:space="preserve"> </w:t>
      </w:r>
      <w:r w:rsidR="00271022" w:rsidRPr="009152FA">
        <w:t>Consumers</w:t>
      </w:r>
      <w:r w:rsidRPr="009152FA">
        <w:t xml:space="preserve"> and </w:t>
      </w:r>
      <w:r w:rsidR="00271022" w:rsidRPr="009152FA">
        <w:t xml:space="preserve">representatives </w:t>
      </w:r>
      <w:r w:rsidRPr="009152FA">
        <w:t>stated w</w:t>
      </w:r>
      <w:r w:rsidR="00271022" w:rsidRPr="009152FA">
        <w:t>hen there was an issue, management responded promptly to address</w:t>
      </w:r>
      <w:r w:rsidRPr="009152FA">
        <w:t xml:space="preserve"> or </w:t>
      </w:r>
      <w:r w:rsidR="00271022" w:rsidRPr="009152FA">
        <w:t xml:space="preserve">improve the situation and </w:t>
      </w:r>
      <w:r w:rsidRPr="009152FA">
        <w:t xml:space="preserve">had </w:t>
      </w:r>
      <w:r w:rsidR="00271022" w:rsidRPr="009152FA">
        <w:t>various ways of being involved in finding solutions.</w:t>
      </w:r>
    </w:p>
    <w:p w14:paraId="50BA98B2" w14:textId="6B6C9BFE" w:rsidR="006D4507" w:rsidRPr="009152FA" w:rsidRDefault="006D4507" w:rsidP="005A39B5">
      <w:r>
        <w:t>The organisation had documented policies and procedures that guided staff in the management of feedback and complaints, and dispute resolution processes. The information outlined in these policies and processes aligned with the complaint management and resolution processes described by management and staff.</w:t>
      </w:r>
    </w:p>
    <w:p w14:paraId="546A5DDB" w14:textId="77777777" w:rsidR="005A39B5" w:rsidRDefault="00271022" w:rsidP="005A39B5">
      <w:r w:rsidRPr="00C97005">
        <w:t>Consumers</w:t>
      </w:r>
      <w:r w:rsidR="005A39B5">
        <w:t xml:space="preserve"> and </w:t>
      </w:r>
      <w:r w:rsidRPr="00C97005">
        <w:t>representatives who ha</w:t>
      </w:r>
      <w:r w:rsidR="005A39B5">
        <w:t>d</w:t>
      </w:r>
      <w:r w:rsidRPr="00C97005">
        <w:t xml:space="preserve"> previously raised concerns with management, </w:t>
      </w:r>
      <w:r w:rsidR="005A39B5">
        <w:t xml:space="preserve">confirmed </w:t>
      </w:r>
      <w:r w:rsidRPr="00C97005">
        <w:t>they have felt heard and that management acknowledged their concerns, took action to address the issues raised to improve the quality of care and services.</w:t>
      </w:r>
    </w:p>
    <w:p w14:paraId="58165EA2" w14:textId="3F831F4D" w:rsidR="00271022" w:rsidRDefault="00271022" w:rsidP="005A39B5">
      <w:r>
        <w:lastRenderedPageBreak/>
        <w:t xml:space="preserve">The service </w:t>
      </w:r>
      <w:r w:rsidR="005A39B5">
        <w:t>trended,</w:t>
      </w:r>
      <w:r>
        <w:t xml:space="preserve"> and analyse</w:t>
      </w:r>
      <w:r w:rsidR="005A39B5">
        <w:t>d</w:t>
      </w:r>
      <w:r>
        <w:t xml:space="preserve"> complaints made by consumers</w:t>
      </w:r>
      <w:r w:rsidR="005A39B5">
        <w:t xml:space="preserve"> and </w:t>
      </w:r>
      <w:r>
        <w:t>representatives and use</w:t>
      </w:r>
      <w:r w:rsidR="005A39B5">
        <w:t>d</w:t>
      </w:r>
      <w:r>
        <w:t xml:space="preserve"> this information to inform continuous improvement activities across the service. </w:t>
      </w:r>
      <w:r w:rsidR="005A39B5">
        <w:t xml:space="preserve">This process led to improvements in hospitality services including meals and laundry services. </w:t>
      </w:r>
      <w:r>
        <w:t>The service endeavour</w:t>
      </w:r>
      <w:r w:rsidR="005A39B5">
        <w:t>ed</w:t>
      </w:r>
      <w:r>
        <w:t xml:space="preserve"> to implement all suggestions made by consumers</w:t>
      </w:r>
      <w:r w:rsidR="005A39B5">
        <w:t xml:space="preserve"> and </w:t>
      </w:r>
      <w:r>
        <w:t>representatives to improve the quality of care and services</w:t>
      </w:r>
      <w:r w:rsidR="005A39B5">
        <w:t xml:space="preserve">, this included the purchase of new televisions following feedback raised at a consumer meeting. </w:t>
      </w:r>
      <w:r>
        <w:t>All feedback and complaints captured through the service</w:t>
      </w:r>
      <w:r w:rsidR="005A39B5">
        <w:t>’</w:t>
      </w:r>
      <w:r>
        <w:t xml:space="preserve">s feedback and complaints mechanisms </w:t>
      </w:r>
      <w:r w:rsidR="005A39B5">
        <w:t>were</w:t>
      </w:r>
      <w:r>
        <w:t xml:space="preserve"> added to the service</w:t>
      </w:r>
      <w:r w:rsidR="005A39B5">
        <w:t>’</w:t>
      </w:r>
      <w:r>
        <w:t xml:space="preserve">s quality register and those that require further investigation are added to the services </w:t>
      </w:r>
      <w:r w:rsidR="005A39B5">
        <w:t>plan for continuous improvement</w:t>
      </w:r>
      <w:r>
        <w:t>.</w:t>
      </w:r>
    </w:p>
    <w:p w14:paraId="6D394BDC" w14:textId="00CA0205" w:rsidR="00271022" w:rsidRPr="0076735F" w:rsidRDefault="00271022" w:rsidP="00F043BD">
      <w:r w:rsidRPr="00FA3249">
        <w:t>Consumers</w:t>
      </w:r>
      <w:r w:rsidR="00F043BD">
        <w:t xml:space="preserve"> and </w:t>
      </w:r>
      <w:r w:rsidRPr="00FA3249">
        <w:t xml:space="preserve">representatives </w:t>
      </w:r>
      <w:r w:rsidR="00F043BD">
        <w:t>were</w:t>
      </w:r>
      <w:r w:rsidRPr="00FA3249">
        <w:t xml:space="preserve"> encouraged to make a complaint or provide feedback at the monthly consumer</w:t>
      </w:r>
      <w:r w:rsidR="00F043BD">
        <w:t xml:space="preserve"> and </w:t>
      </w:r>
      <w:r w:rsidRPr="00FA3249">
        <w:t xml:space="preserve">representative meetings, family forums, consumer surveys and during care and services plan reviews. </w:t>
      </w:r>
    </w:p>
    <w:p w14:paraId="2AFD62EC" w14:textId="38AA8BA9" w:rsidR="00271022" w:rsidRDefault="006D4507" w:rsidP="006D4507">
      <w:r>
        <w:t>T</w:t>
      </w:r>
      <w:r w:rsidR="00271022">
        <w:t>he Quality activity register and complaints register demonstrate</w:t>
      </w:r>
      <w:r>
        <w:t>d</w:t>
      </w:r>
      <w:r w:rsidR="00271022">
        <w:t xml:space="preserve"> continuous improvement actions have been instigated following the making of complaints, feedback and suggestions by consumers</w:t>
      </w:r>
      <w:r>
        <w:t>, r</w:t>
      </w:r>
      <w:r w:rsidR="00271022">
        <w:t>epresentatives and staff.</w:t>
      </w:r>
      <w:r>
        <w:t xml:space="preserve"> </w:t>
      </w:r>
      <w:r w:rsidR="00271022">
        <w:t xml:space="preserve">The Plan for continuous improvement </w:t>
      </w:r>
      <w:r>
        <w:t xml:space="preserve">evidenced </w:t>
      </w:r>
      <w:r w:rsidR="00271022">
        <w:t>the service involve</w:t>
      </w:r>
      <w:r>
        <w:t>d</w:t>
      </w:r>
      <w:r w:rsidR="00271022">
        <w:t xml:space="preserve"> consumers</w:t>
      </w:r>
      <w:r>
        <w:t xml:space="preserve"> and </w:t>
      </w:r>
      <w:r w:rsidR="00271022">
        <w:t>representatives in the evaluation process following implementation of an improvement.</w:t>
      </w:r>
    </w:p>
    <w:p w14:paraId="31937787" w14:textId="108E781D" w:rsidR="00271022" w:rsidRDefault="00271022" w:rsidP="00271022">
      <w:r w:rsidRPr="003A45CC">
        <w:t>The service implemented improvements to address the deficiencies identified in the previous Site Audit conducted on 13 December 2021</w:t>
      </w:r>
      <w:r>
        <w:t>, in relation to feedback and complaints not being reviewed to improve the quality of care and services.</w:t>
      </w:r>
    </w:p>
    <w:p w14:paraId="7F5A61AF" w14:textId="723FAEA4" w:rsidR="00271022" w:rsidRDefault="006D4507" w:rsidP="006D4507">
      <w:r>
        <w:t>T</w:t>
      </w:r>
      <w:r w:rsidR="00271022">
        <w:t>he service</w:t>
      </w:r>
      <w:r>
        <w:t>’</w:t>
      </w:r>
      <w:r w:rsidR="00271022">
        <w:t xml:space="preserve">s feedback and complaints mechanisms </w:t>
      </w:r>
      <w:r>
        <w:t xml:space="preserve">were reviewed, </w:t>
      </w:r>
      <w:r w:rsidR="00271022">
        <w:t>and change</w:t>
      </w:r>
      <w:r>
        <w:t xml:space="preserve">s were implemented in relation to </w:t>
      </w:r>
      <w:r w:rsidR="00271022">
        <w:t xml:space="preserve">how feedback and complaints </w:t>
      </w:r>
      <w:r>
        <w:t>were</w:t>
      </w:r>
      <w:r w:rsidR="00271022">
        <w:t xml:space="preserve"> documented, analysed, monitored and actioned to improve care and services. To further capture feedback and complaints</w:t>
      </w:r>
      <w:r>
        <w:t xml:space="preserve">, </w:t>
      </w:r>
      <w:r w:rsidR="00271022">
        <w:t xml:space="preserve">administration staff have been given access to record feedback and complaints on the services quality register. </w:t>
      </w:r>
      <w:r>
        <w:t>T</w:t>
      </w:r>
      <w:r w:rsidR="00271022">
        <w:t>he service</w:t>
      </w:r>
      <w:r>
        <w:t>’</w:t>
      </w:r>
      <w:r w:rsidR="00271022">
        <w:t>s quality register include</w:t>
      </w:r>
      <w:r>
        <w:t>d</w:t>
      </w:r>
      <w:r w:rsidR="00271022">
        <w:t xml:space="preserve"> information about complaints and actions taken to resolve the issue and implement improvements to prevent re-occurrence</w:t>
      </w:r>
      <w:r>
        <w:t xml:space="preserve">. </w:t>
      </w:r>
      <w:r w:rsidR="00271022">
        <w:t>Review of the services PCI identified complaints that were escalated to management from the services quality register had been actioned and improvements made to the quality and care of services provided</w:t>
      </w:r>
      <w:r w:rsidR="00DB1A27">
        <w:t>.</w:t>
      </w:r>
    </w:p>
    <w:p w14:paraId="49626804" w14:textId="15FB4217" w:rsidR="00271022" w:rsidRPr="00FE1D03" w:rsidRDefault="00271022" w:rsidP="00DB1A27">
      <w:r>
        <w:t>Complaints in relation to delayed responses to call bells impacting consumer</w:t>
      </w:r>
      <w:r w:rsidR="00DB1A27">
        <w:t>s’</w:t>
      </w:r>
      <w:r>
        <w:t xml:space="preserve"> continence needs </w:t>
      </w:r>
      <w:r w:rsidR="00DB1A27">
        <w:t xml:space="preserve">were </w:t>
      </w:r>
      <w:r>
        <w:t>actioned with monthly monitoring of call bells, increases in staffing numbers and change</w:t>
      </w:r>
      <w:r w:rsidR="00DB1A27">
        <w:t>s</w:t>
      </w:r>
      <w:r>
        <w:t xml:space="preserve"> in delegations for the serving of consumers morning and afternoon tea</w:t>
      </w:r>
      <w:r w:rsidR="00DB1A27">
        <w:t>.</w:t>
      </w:r>
      <w:r>
        <w:t xml:space="preserve"> </w:t>
      </w:r>
    </w:p>
    <w:p w14:paraId="5F3D3B97" w14:textId="63091FF4" w:rsidR="00271022" w:rsidRPr="00DB1A27" w:rsidRDefault="00162A4C" w:rsidP="00DB1A27">
      <w:pPr>
        <w:rPr>
          <w:color w:val="auto"/>
        </w:rPr>
      </w:pPr>
      <w:r w:rsidRPr="00DB1A27">
        <w:rPr>
          <w:color w:val="auto"/>
        </w:rPr>
        <w:lastRenderedPageBreak/>
        <w:t>Minutes of consumer</w:t>
      </w:r>
      <w:r>
        <w:rPr>
          <w:color w:val="auto"/>
        </w:rPr>
        <w:t xml:space="preserve"> and </w:t>
      </w:r>
      <w:r w:rsidRPr="00DB1A27">
        <w:rPr>
          <w:color w:val="auto"/>
        </w:rPr>
        <w:t>representative meetings and family forums</w:t>
      </w:r>
      <w:r w:rsidR="00271022" w:rsidRPr="00DB1A27">
        <w:rPr>
          <w:color w:val="auto"/>
        </w:rPr>
        <w:t xml:space="preserve"> evidence</w:t>
      </w:r>
      <w:r>
        <w:rPr>
          <w:color w:val="auto"/>
        </w:rPr>
        <w:t>d</w:t>
      </w:r>
      <w:r w:rsidR="00271022" w:rsidRPr="00DB1A27">
        <w:rPr>
          <w:color w:val="auto"/>
        </w:rPr>
        <w:t xml:space="preserve"> discussions about consumer </w:t>
      </w:r>
      <w:r w:rsidR="00271022" w:rsidRPr="00C8206F">
        <w:t>feedback and complaints</w:t>
      </w:r>
      <w:r w:rsidR="00271022">
        <w:t xml:space="preserve"> as well as </w:t>
      </w:r>
      <w:r w:rsidR="00271022" w:rsidRPr="00C8206F">
        <w:t>actions taken by management in response to complaints</w:t>
      </w:r>
      <w:r w:rsidR="00271022">
        <w:t xml:space="preserve">. </w:t>
      </w:r>
    </w:p>
    <w:p w14:paraId="7239102F" w14:textId="77777777" w:rsidR="00162A4C" w:rsidRDefault="00271022" w:rsidP="00162A4C">
      <w:r>
        <w:t>Consumers</w:t>
      </w:r>
      <w:r w:rsidR="00162A4C">
        <w:t xml:space="preserve"> and </w:t>
      </w:r>
      <w:r>
        <w:t xml:space="preserve">representatives </w:t>
      </w:r>
      <w:r w:rsidR="00162A4C">
        <w:t xml:space="preserve">confirmed </w:t>
      </w:r>
      <w:r>
        <w:t xml:space="preserve">the communication channels and response from management has improved and they </w:t>
      </w:r>
      <w:r w:rsidR="00162A4C">
        <w:t>were</w:t>
      </w:r>
      <w:r>
        <w:t xml:space="preserve"> informed of improvements made as a result of their feedback or complaints. </w:t>
      </w:r>
    </w:p>
    <w:p w14:paraId="7A29F923" w14:textId="5147CE39" w:rsidR="00271022" w:rsidRDefault="00162A4C" w:rsidP="00162A4C">
      <w:r>
        <w:t>T</w:t>
      </w:r>
      <w:r w:rsidR="00271022" w:rsidRPr="00616B49">
        <w:t>he service’s open disclosure policy, electronic incident management system</w:t>
      </w:r>
      <w:r>
        <w:t>,</w:t>
      </w:r>
      <w:r w:rsidR="00271022" w:rsidRPr="00616B49">
        <w:t xml:space="preserve"> </w:t>
      </w:r>
      <w:r w:rsidR="00271022">
        <w:t xml:space="preserve">quality </w:t>
      </w:r>
      <w:r w:rsidR="00271022" w:rsidRPr="00616B49">
        <w:t>register, consumer</w:t>
      </w:r>
      <w:r>
        <w:t xml:space="preserve"> and </w:t>
      </w:r>
      <w:r w:rsidR="00271022">
        <w:t>representative</w:t>
      </w:r>
      <w:r w:rsidR="00271022" w:rsidRPr="00616B49">
        <w:t xml:space="preserve"> meeting minutes and </w:t>
      </w:r>
      <w:r>
        <w:t>plan for continuous improvement were reviewed</w:t>
      </w:r>
      <w:r w:rsidR="00271022" w:rsidRPr="00616B49">
        <w:t>. These systems and documents evidenced an effective system for managing and resolving consumer</w:t>
      </w:r>
      <w:r>
        <w:t xml:space="preserve"> and </w:t>
      </w:r>
      <w:r w:rsidR="00271022" w:rsidRPr="00616B49">
        <w:t>representative complaints, including involving consumers</w:t>
      </w:r>
      <w:r>
        <w:t xml:space="preserve"> and </w:t>
      </w:r>
      <w:r w:rsidR="00271022" w:rsidRPr="00616B49">
        <w:t>representatives in finding solutions and using incidents to inform organisational improvement.</w:t>
      </w:r>
    </w:p>
    <w:p w14:paraId="7D875714" w14:textId="4C2494C6" w:rsidR="00162A4C" w:rsidRDefault="00162A4C" w:rsidP="00162A4C">
      <w:r>
        <w:t xml:space="preserve">Based on the information recorded above it is my decision this Requirement is now Compliant. </w:t>
      </w:r>
    </w:p>
    <w:p w14:paraId="057AA473" w14:textId="77777777" w:rsidR="00A607DC" w:rsidRPr="001B3DE8" w:rsidRDefault="00A607DC" w:rsidP="00A607DC"/>
    <w:p w14:paraId="057AA474" w14:textId="77777777" w:rsidR="00A607DC" w:rsidRDefault="00A607DC" w:rsidP="00A607DC">
      <w:pPr>
        <w:sectPr w:rsidR="00A607DC" w:rsidSect="00A607DC">
          <w:type w:val="continuous"/>
          <w:pgSz w:w="11906" w:h="16838"/>
          <w:pgMar w:top="1701" w:right="1418" w:bottom="1418" w:left="1418" w:header="709" w:footer="397" w:gutter="0"/>
          <w:cols w:space="708"/>
          <w:titlePg/>
          <w:docGrid w:linePitch="360"/>
        </w:sectPr>
      </w:pPr>
    </w:p>
    <w:p w14:paraId="057AA475" w14:textId="4091F762" w:rsidR="00A607DC" w:rsidRDefault="00A210C3" w:rsidP="00A607DC">
      <w:pPr>
        <w:pStyle w:val="Heading1"/>
        <w:tabs>
          <w:tab w:val="right" w:pos="9070"/>
        </w:tabs>
        <w:spacing w:before="560" w:after="640"/>
        <w:rPr>
          <w:color w:val="FFFFFF" w:themeColor="background1"/>
          <w:sz w:val="36"/>
        </w:rPr>
        <w:sectPr w:rsidR="00A607DC" w:rsidSect="00A607D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57AA4CE" wp14:editId="057AA4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281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057AA476" w14:textId="77777777" w:rsidR="00A607DC" w:rsidRPr="000E654D" w:rsidRDefault="00A210C3" w:rsidP="00A607DC">
      <w:pPr>
        <w:pStyle w:val="Heading3"/>
        <w:shd w:val="clear" w:color="auto" w:fill="F2F2F2" w:themeFill="background1" w:themeFillShade="F2"/>
      </w:pPr>
      <w:r w:rsidRPr="000E654D">
        <w:t>Consumer outcome:</w:t>
      </w:r>
    </w:p>
    <w:p w14:paraId="057AA477" w14:textId="77777777" w:rsidR="00A607DC" w:rsidRDefault="00A210C3" w:rsidP="00470387">
      <w:pPr>
        <w:numPr>
          <w:ilvl w:val="0"/>
          <w:numId w:val="4"/>
        </w:numPr>
        <w:shd w:val="clear" w:color="auto" w:fill="F2F2F2" w:themeFill="background1" w:themeFillShade="F2"/>
      </w:pPr>
      <w:r>
        <w:t>I get quality care and services when I need them from people who are knowledgeable, capable and caring.</w:t>
      </w:r>
    </w:p>
    <w:p w14:paraId="057AA478" w14:textId="77777777" w:rsidR="00A607DC" w:rsidRDefault="00A210C3" w:rsidP="00A607DC">
      <w:pPr>
        <w:pStyle w:val="Heading3"/>
        <w:shd w:val="clear" w:color="auto" w:fill="F2F2F2" w:themeFill="background1" w:themeFillShade="F2"/>
      </w:pPr>
      <w:r>
        <w:t>Organisation statement:</w:t>
      </w:r>
    </w:p>
    <w:p w14:paraId="057AA479" w14:textId="77777777" w:rsidR="00A607DC" w:rsidRDefault="00A210C3" w:rsidP="00470387">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057AA47A" w14:textId="77777777" w:rsidR="00A607DC" w:rsidRDefault="00A210C3" w:rsidP="00A607DC">
      <w:pPr>
        <w:pStyle w:val="Heading2"/>
      </w:pPr>
      <w:r>
        <w:t>Assessment of Standard 7</w:t>
      </w:r>
    </w:p>
    <w:p w14:paraId="057AA47C" w14:textId="370B0735" w:rsidR="00A607DC" w:rsidRPr="009C6F30" w:rsidRDefault="00162A4C" w:rsidP="00162A4C">
      <w:pPr>
        <w:rPr>
          <w:rFonts w:eastAsia="Calibri"/>
        </w:rPr>
      </w:pPr>
      <w:bookmarkStart w:id="4" w:name="_Hlk110944625"/>
      <w:r w:rsidRPr="008B7CB7">
        <w:rPr>
          <w:rFonts w:eastAsiaTheme="minorHAnsi"/>
          <w:color w:val="auto"/>
        </w:rPr>
        <w:t>The Assessment Team did not assess all Requirements in this Standard, therefore a summary or compliance rating for the Standard is not provided.</w:t>
      </w:r>
    </w:p>
    <w:bookmarkEnd w:id="4"/>
    <w:p w14:paraId="057AA47D" w14:textId="4C313CDE" w:rsidR="00A607DC" w:rsidRDefault="00A210C3" w:rsidP="00A607DC">
      <w:pPr>
        <w:pStyle w:val="Heading2"/>
      </w:pPr>
      <w:r>
        <w:t>Assessment of Standard 7 Requirements</w:t>
      </w:r>
      <w:r w:rsidRPr="0066387A">
        <w:rPr>
          <w:i/>
          <w:color w:val="0000FF"/>
          <w:sz w:val="24"/>
          <w:szCs w:val="24"/>
        </w:rPr>
        <w:t xml:space="preserve"> </w:t>
      </w:r>
    </w:p>
    <w:p w14:paraId="057AA47E" w14:textId="3DDA26CF" w:rsidR="00A607DC" w:rsidRPr="00506F7F" w:rsidRDefault="00A210C3" w:rsidP="00A607DC">
      <w:pPr>
        <w:pStyle w:val="Heading3"/>
      </w:pPr>
      <w:r w:rsidRPr="00506F7F">
        <w:t>Requirement 7(3)(a)</w:t>
      </w:r>
      <w:r>
        <w:tab/>
        <w:t>Compliant</w:t>
      </w:r>
    </w:p>
    <w:p w14:paraId="057AA47F" w14:textId="77777777" w:rsidR="00A607DC" w:rsidRPr="008D114F" w:rsidRDefault="00A210C3" w:rsidP="00A607DC">
      <w:pPr>
        <w:rPr>
          <w:i/>
        </w:rPr>
      </w:pPr>
      <w:r w:rsidRPr="008D114F">
        <w:rPr>
          <w:i/>
        </w:rPr>
        <w:t>The workforce is planned to enable, and the number and mix of members of the workforce deployed enables, the delivery and management of safe and quality care and services.</w:t>
      </w:r>
    </w:p>
    <w:p w14:paraId="0666EBD0" w14:textId="30BCF377" w:rsidR="00162A4C" w:rsidRDefault="00162A4C" w:rsidP="001253D7">
      <w:pPr>
        <w:tabs>
          <w:tab w:val="right" w:pos="9026"/>
        </w:tabs>
      </w:pPr>
      <w:r>
        <w:t>T</w:t>
      </w:r>
      <w:r w:rsidRPr="00276A12">
        <w:t xml:space="preserve">he workforce </w:t>
      </w:r>
      <w:r>
        <w:t>was</w:t>
      </w:r>
      <w:r w:rsidRPr="00276A12">
        <w:t xml:space="preserve"> planned to enable, and the number and mix of members of the workforce deployed enables, the delivery and management of safe and quality care and services.</w:t>
      </w:r>
      <w:r w:rsidR="001253D7">
        <w:t xml:space="preserve"> </w:t>
      </w:r>
      <w:r>
        <w:t xml:space="preserve">Consumers </w:t>
      </w:r>
      <w:r w:rsidR="001253D7">
        <w:t xml:space="preserve">provided feedback </w:t>
      </w:r>
      <w:r>
        <w:t xml:space="preserve">there </w:t>
      </w:r>
      <w:r w:rsidR="001253D7">
        <w:t xml:space="preserve">was </w:t>
      </w:r>
      <w:r>
        <w:t xml:space="preserve">sufficient staff available to meet their care needs, however some consumers raised concern regarding the number of agency staff used by the service. Consumers </w:t>
      </w:r>
      <w:r w:rsidR="001253D7">
        <w:t>were</w:t>
      </w:r>
      <w:r>
        <w:t xml:space="preserve"> aware the service </w:t>
      </w:r>
      <w:r w:rsidR="001253D7">
        <w:t>was</w:t>
      </w:r>
      <w:r>
        <w:t xml:space="preserve"> actively trying to reduce agency use and recruit more staff. </w:t>
      </w:r>
    </w:p>
    <w:p w14:paraId="1659F5D4" w14:textId="3602D74B" w:rsidR="001253D7" w:rsidRDefault="001253D7" w:rsidP="001253D7">
      <w:r>
        <w:t xml:space="preserve">The </w:t>
      </w:r>
      <w:r w:rsidR="00162A4C">
        <w:t xml:space="preserve">base roster </w:t>
      </w:r>
      <w:r>
        <w:t xml:space="preserve">was </w:t>
      </w:r>
      <w:r w:rsidR="00162A4C">
        <w:t xml:space="preserve">developed in consideration of the layout of the service, the number of consumers and their individual and cohort care needs. There </w:t>
      </w:r>
      <w:r>
        <w:t xml:space="preserve">was </w:t>
      </w:r>
      <w:r w:rsidR="00162A4C">
        <w:t xml:space="preserve">a process to replace registered and care staff on leave. Whilst every effort </w:t>
      </w:r>
      <w:r>
        <w:t xml:space="preserve">was </w:t>
      </w:r>
      <w:r w:rsidR="00162A4C">
        <w:t xml:space="preserve">made to fill vacant shifts with internal staff, agency staff </w:t>
      </w:r>
      <w:r>
        <w:t xml:space="preserve">were </w:t>
      </w:r>
      <w:r w:rsidR="00162A4C">
        <w:t>utilised where required.</w:t>
      </w:r>
      <w:r>
        <w:t xml:space="preserve"> </w:t>
      </w:r>
    </w:p>
    <w:p w14:paraId="181DA0FE" w14:textId="026396B4" w:rsidR="00162A4C" w:rsidRPr="00276A12" w:rsidRDefault="00162A4C" w:rsidP="001253D7">
      <w:r>
        <w:t xml:space="preserve">Registered and care staff </w:t>
      </w:r>
      <w:r w:rsidR="001253D7">
        <w:t>provided positive feedback in relation to staffing levels at the service and confirmed t</w:t>
      </w:r>
      <w:r>
        <w:t xml:space="preserve">here </w:t>
      </w:r>
      <w:r w:rsidR="001253D7">
        <w:t>was</w:t>
      </w:r>
      <w:r>
        <w:t xml:space="preserve"> enough staff available to meet consumers’ needs and preferences.</w:t>
      </w:r>
      <w:r w:rsidR="001253D7">
        <w:t xml:space="preserve"> </w:t>
      </w:r>
      <w:r>
        <w:t>Staff work</w:t>
      </w:r>
      <w:r w:rsidR="001253D7">
        <w:t>ed</w:t>
      </w:r>
      <w:r>
        <w:t xml:space="preserve"> together to ensure consumer care needs are </w:t>
      </w:r>
      <w:r>
        <w:lastRenderedPageBreak/>
        <w:t>met. The service actively trie</w:t>
      </w:r>
      <w:r w:rsidR="001253D7">
        <w:t>d</w:t>
      </w:r>
      <w:r>
        <w:t xml:space="preserve"> to replace shifts and only on rare occasions </w:t>
      </w:r>
      <w:r w:rsidR="001253D7">
        <w:t>were</w:t>
      </w:r>
      <w:r>
        <w:t xml:space="preserve"> shifts not able to be replaced and when this does occur</w:t>
      </w:r>
      <w:r w:rsidR="001253D7">
        <w:t>red</w:t>
      </w:r>
      <w:r>
        <w:t xml:space="preserve"> shifts </w:t>
      </w:r>
      <w:r w:rsidR="001253D7">
        <w:t>were</w:t>
      </w:r>
      <w:r>
        <w:t xml:space="preserve"> extended, and staff rotated within the service to ensure adequate coverage. Staff </w:t>
      </w:r>
      <w:r w:rsidR="001253D7">
        <w:t xml:space="preserve">stated </w:t>
      </w:r>
      <w:r>
        <w:t xml:space="preserve">agency staff </w:t>
      </w:r>
      <w:r w:rsidR="001253D7">
        <w:t>were</w:t>
      </w:r>
      <w:r>
        <w:t xml:space="preserve"> effective in their roles, provide</w:t>
      </w:r>
      <w:r w:rsidR="001253D7">
        <w:t>d</w:t>
      </w:r>
      <w:r>
        <w:t xml:space="preserve"> quality care and </w:t>
      </w:r>
      <w:r w:rsidR="001253D7">
        <w:t>were</w:t>
      </w:r>
      <w:r>
        <w:t xml:space="preserve"> supported by experienced staff. </w:t>
      </w:r>
      <w:r w:rsidRPr="000339BF">
        <w:t xml:space="preserve">Staff </w:t>
      </w:r>
      <w:r w:rsidR="001253D7">
        <w:t xml:space="preserve">stated </w:t>
      </w:r>
      <w:r w:rsidRPr="000339BF">
        <w:t xml:space="preserve">there </w:t>
      </w:r>
      <w:r w:rsidR="001253D7">
        <w:t>was</w:t>
      </w:r>
      <w:r w:rsidRPr="000339BF">
        <w:t xml:space="preserve"> a positive workplace culture</w:t>
      </w:r>
      <w:r w:rsidR="001253D7">
        <w:t xml:space="preserve"> at the service. </w:t>
      </w:r>
    </w:p>
    <w:p w14:paraId="0B853CBB" w14:textId="1AC8A7FE" w:rsidR="00162A4C" w:rsidRDefault="00162A4C" w:rsidP="000F1F9A">
      <w:r>
        <w:t xml:space="preserve">Review of the roster and staff allocation sheets </w:t>
      </w:r>
      <w:r w:rsidR="000F1F9A">
        <w:t xml:space="preserve">for the two weeks prior to the assessment contact </w:t>
      </w:r>
      <w:r>
        <w:t xml:space="preserve">identified </w:t>
      </w:r>
      <w:r w:rsidRPr="000339BF">
        <w:t>the majority</w:t>
      </w:r>
      <w:r>
        <w:t xml:space="preserve"> of vacant shifts were filled by agency staff. No shifts were unfilled during this period.</w:t>
      </w:r>
      <w:r w:rsidR="000F1F9A">
        <w:t xml:space="preserve"> C</w:t>
      </w:r>
      <w:r>
        <w:t>all bell data evidenced improvements in response times since January 2022.</w:t>
      </w:r>
      <w:r w:rsidR="000F1F9A">
        <w:t xml:space="preserve"> T</w:t>
      </w:r>
      <w:r>
        <w:t xml:space="preserve">he complaints log </w:t>
      </w:r>
      <w:r w:rsidR="000F1F9A">
        <w:t>evidenced</w:t>
      </w:r>
      <w:r>
        <w:t xml:space="preserve"> no concerns relating to call bell response times or number of staff rostered to provide care.</w:t>
      </w:r>
      <w:r w:rsidR="000F1F9A">
        <w:t xml:space="preserve"> M</w:t>
      </w:r>
      <w:r>
        <w:t>inutes from staff meetings evidenced regular positive discussion with staff on recruitment and rostering.</w:t>
      </w:r>
    </w:p>
    <w:p w14:paraId="3393244E" w14:textId="38944648" w:rsidR="00162A4C" w:rsidRPr="00C3434A" w:rsidRDefault="000F1F9A" w:rsidP="000F1F9A">
      <w:pPr>
        <w:rPr>
          <w:color w:val="auto"/>
        </w:rPr>
      </w:pPr>
      <w:r>
        <w:t>M</w:t>
      </w:r>
      <w:r w:rsidR="00162A4C">
        <w:t xml:space="preserve">onthly consumer meeting minutes evidenced regular discussion and transparency by the service relating to their Plan for Continuous Improvement, compliments and complaints and care issues. </w:t>
      </w:r>
      <w:r w:rsidR="00162A4C" w:rsidRPr="00C3434A">
        <w:rPr>
          <w:color w:val="auto"/>
        </w:rPr>
        <w:t xml:space="preserve">Consumers said there </w:t>
      </w:r>
      <w:r>
        <w:rPr>
          <w:color w:val="auto"/>
        </w:rPr>
        <w:t>was</w:t>
      </w:r>
      <w:r w:rsidR="00162A4C" w:rsidRPr="00C3434A">
        <w:rPr>
          <w:color w:val="auto"/>
        </w:rPr>
        <w:t xml:space="preserve"> sufficient staff of suitable skills level available to meet their care needs and described care being delivered in line with their preferences.</w:t>
      </w:r>
    </w:p>
    <w:p w14:paraId="2EE49CE7" w14:textId="6BE356BB" w:rsidR="00162A4C" w:rsidRDefault="00162A4C" w:rsidP="00162A4C">
      <w:r>
        <w:t>The service implemented improvements to address the deficiencies identified in the previous Site Audit conducted on 13 December 2021. Review of training documents, meeting minutes, care planning documents</w:t>
      </w:r>
      <w:r w:rsidRPr="00BE6470">
        <w:t>, interviews with consumers/representatives, management, staff and observation of the</w:t>
      </w:r>
      <w:r>
        <w:t xml:space="preserve"> environment identified</w:t>
      </w:r>
      <w:r w:rsidR="000F1F9A">
        <w:t xml:space="preserve"> improvement actions taken to address previous staffing concerns. </w:t>
      </w:r>
    </w:p>
    <w:p w14:paraId="13641839" w14:textId="6BA09742" w:rsidR="00162A4C" w:rsidRDefault="00162A4C" w:rsidP="000F1F9A">
      <w:r w:rsidRPr="00927228">
        <w:t xml:space="preserve">The service decreased the ratio of consumers to staff to one care staff for 7 consumers where the previous this ratio was one care staff to 9 consumers. This has been achieved through a roster change with the inclusion of additional staff.  </w:t>
      </w:r>
    </w:p>
    <w:p w14:paraId="0201EF12" w14:textId="4E51DFC8" w:rsidR="00162A4C" w:rsidRPr="00B6564F" w:rsidRDefault="00162A4C" w:rsidP="000F1F9A">
      <w:r w:rsidRPr="00B6564F">
        <w:t>Call bell data which previously was reviewed every 2 months is now reviewed monthly. As a result of the changes made and documented in the P</w:t>
      </w:r>
      <w:r w:rsidR="000F1F9A">
        <w:t>lan for continuous improvement</w:t>
      </w:r>
      <w:r w:rsidRPr="00B6564F">
        <w:t xml:space="preserve">, the service was able to achieve a result of 90% of call bells being answered within 5 minutes. </w:t>
      </w:r>
    </w:p>
    <w:p w14:paraId="1F3D2709" w14:textId="36CD977F" w:rsidR="00162A4C" w:rsidRDefault="00162A4C" w:rsidP="000F1F9A">
      <w:r>
        <w:t xml:space="preserve">In response to consumers call bells not being attended to promptly and this impacting consumer’s care needs, management advised the responsibility of serving of consumer’s morning and afternoon tea </w:t>
      </w:r>
      <w:r w:rsidR="000F1F9A">
        <w:t>was</w:t>
      </w:r>
      <w:r>
        <w:t xml:space="preserve"> allocated to hospitality staff, a</w:t>
      </w:r>
      <w:r w:rsidR="000F1F9A">
        <w:t>s</w:t>
      </w:r>
      <w:r>
        <w:t xml:space="preserve"> this was previously part of the care staff duties. Care staff confirmed this has given them more time to attend to call bell responses and other consumer’s needs such as supporting them to activities at the service.</w:t>
      </w:r>
    </w:p>
    <w:p w14:paraId="45BDD119" w14:textId="77777777" w:rsidR="00247AC0" w:rsidRDefault="00247AC0" w:rsidP="00247AC0">
      <w:r>
        <w:t xml:space="preserve">Based on the information recorded above it is my decision this Requirement is now Compliant. </w:t>
      </w:r>
    </w:p>
    <w:p w14:paraId="057AA48D" w14:textId="3B180706" w:rsidR="00247AC0" w:rsidRDefault="00247AC0" w:rsidP="00A607DC">
      <w:pPr>
        <w:sectPr w:rsidR="00247AC0" w:rsidSect="00A607DC">
          <w:type w:val="continuous"/>
          <w:pgSz w:w="11906" w:h="16838"/>
          <w:pgMar w:top="1701" w:right="1418" w:bottom="1418" w:left="1418" w:header="709" w:footer="397" w:gutter="0"/>
          <w:cols w:space="708"/>
          <w:titlePg/>
          <w:docGrid w:linePitch="360"/>
        </w:sectPr>
      </w:pPr>
    </w:p>
    <w:p w14:paraId="057AA48E" w14:textId="0BF69F37" w:rsidR="00A607DC" w:rsidRDefault="00A210C3" w:rsidP="00A607DC">
      <w:pPr>
        <w:pStyle w:val="Heading1"/>
        <w:tabs>
          <w:tab w:val="right" w:pos="9070"/>
        </w:tabs>
        <w:spacing w:before="560" w:after="640"/>
        <w:rPr>
          <w:color w:val="FFFFFF" w:themeColor="background1"/>
          <w:sz w:val="36"/>
        </w:rPr>
        <w:sectPr w:rsidR="00A607DC" w:rsidSect="00A607D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57AA4D0" wp14:editId="057AA4D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677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57AA48F" w14:textId="77777777" w:rsidR="00A607DC" w:rsidRPr="00FD1B02" w:rsidRDefault="00A210C3" w:rsidP="00A607DC">
      <w:pPr>
        <w:pStyle w:val="Heading3"/>
        <w:shd w:val="clear" w:color="auto" w:fill="F2F2F2" w:themeFill="background1" w:themeFillShade="F2"/>
      </w:pPr>
      <w:r w:rsidRPr="008312AC">
        <w:t>Consumer</w:t>
      </w:r>
      <w:r w:rsidRPr="00FD1B02">
        <w:t xml:space="preserve"> outcome:</w:t>
      </w:r>
    </w:p>
    <w:p w14:paraId="057AA490" w14:textId="77777777" w:rsidR="00A607DC" w:rsidRDefault="00A210C3" w:rsidP="00470387">
      <w:pPr>
        <w:numPr>
          <w:ilvl w:val="0"/>
          <w:numId w:val="5"/>
        </w:numPr>
        <w:shd w:val="clear" w:color="auto" w:fill="F2F2F2" w:themeFill="background1" w:themeFillShade="F2"/>
      </w:pPr>
      <w:r>
        <w:t>I am confident the organisation is well run. I can partner in improving the delivery of care and services.</w:t>
      </w:r>
    </w:p>
    <w:p w14:paraId="057AA491" w14:textId="77777777" w:rsidR="00A607DC" w:rsidRDefault="00A210C3" w:rsidP="00A607DC">
      <w:pPr>
        <w:pStyle w:val="Heading3"/>
        <w:shd w:val="clear" w:color="auto" w:fill="F2F2F2" w:themeFill="background1" w:themeFillShade="F2"/>
      </w:pPr>
      <w:r>
        <w:t>Organisation statement:</w:t>
      </w:r>
    </w:p>
    <w:p w14:paraId="057AA492" w14:textId="77777777" w:rsidR="00A607DC" w:rsidRDefault="00A210C3" w:rsidP="00470387">
      <w:pPr>
        <w:numPr>
          <w:ilvl w:val="0"/>
          <w:numId w:val="5"/>
        </w:numPr>
        <w:shd w:val="clear" w:color="auto" w:fill="F2F2F2" w:themeFill="background1" w:themeFillShade="F2"/>
      </w:pPr>
      <w:r>
        <w:t>The organisation’s governing body is accountable for the delivery of safe and quality care and services.</w:t>
      </w:r>
    </w:p>
    <w:p w14:paraId="057AA493" w14:textId="77777777" w:rsidR="00A607DC" w:rsidRDefault="00A210C3" w:rsidP="00A607DC">
      <w:pPr>
        <w:pStyle w:val="Heading2"/>
      </w:pPr>
      <w:r>
        <w:t>Assessment of Standard 8</w:t>
      </w:r>
    </w:p>
    <w:p w14:paraId="3648339E" w14:textId="0AF116EF" w:rsidR="00247AC0" w:rsidRPr="009C6F30" w:rsidRDefault="00247AC0" w:rsidP="00247AC0">
      <w:pPr>
        <w:rPr>
          <w:rFonts w:eastAsia="Calibri"/>
        </w:rPr>
      </w:pPr>
      <w:r w:rsidRPr="008B7CB7">
        <w:rPr>
          <w:rFonts w:eastAsiaTheme="minorHAnsi"/>
          <w:color w:val="auto"/>
        </w:rPr>
        <w:t xml:space="preserve">The Assessment Team did not assess all Requirements in this Standard, therefore a summary or compliance rating for the Standard is not provided. </w:t>
      </w:r>
      <w:r w:rsidRPr="00154403">
        <w:rPr>
          <w:rFonts w:eastAsiaTheme="minorHAnsi"/>
          <w:color w:val="0000FF"/>
        </w:rPr>
        <w:t xml:space="preserve">  </w:t>
      </w:r>
    </w:p>
    <w:p w14:paraId="057AA496" w14:textId="5E097CD4" w:rsidR="00A607DC" w:rsidRDefault="00A210C3" w:rsidP="00A607DC">
      <w:pPr>
        <w:pStyle w:val="Heading2"/>
      </w:pPr>
      <w:r>
        <w:t>Assessment of Standard 8 Requirements</w:t>
      </w:r>
      <w:r w:rsidRPr="0066387A">
        <w:rPr>
          <w:i/>
          <w:color w:val="0000FF"/>
          <w:sz w:val="24"/>
          <w:szCs w:val="24"/>
        </w:rPr>
        <w:t xml:space="preserve"> </w:t>
      </w:r>
    </w:p>
    <w:p w14:paraId="057AA49D" w14:textId="108D1B01" w:rsidR="00A607DC" w:rsidRPr="00506F7F" w:rsidRDefault="00A210C3" w:rsidP="00A607DC">
      <w:pPr>
        <w:pStyle w:val="Heading3"/>
      </w:pPr>
      <w:r w:rsidRPr="00506F7F">
        <w:t>Requirement 8(3)(c)</w:t>
      </w:r>
      <w:r>
        <w:tab/>
        <w:t>Compliant</w:t>
      </w:r>
    </w:p>
    <w:p w14:paraId="057AA49E" w14:textId="77777777" w:rsidR="00A607DC" w:rsidRPr="008D114F" w:rsidRDefault="00A210C3" w:rsidP="00A607DC">
      <w:pPr>
        <w:rPr>
          <w:i/>
        </w:rPr>
      </w:pPr>
      <w:r w:rsidRPr="008D114F">
        <w:rPr>
          <w:i/>
        </w:rPr>
        <w:t>Effective organisation wide governance systems relating to the following:</w:t>
      </w:r>
    </w:p>
    <w:p w14:paraId="057AA49F" w14:textId="77777777" w:rsidR="00A607DC" w:rsidRPr="008D114F" w:rsidRDefault="00A210C3" w:rsidP="00470387">
      <w:pPr>
        <w:numPr>
          <w:ilvl w:val="0"/>
          <w:numId w:val="8"/>
        </w:numPr>
        <w:tabs>
          <w:tab w:val="right" w:pos="9026"/>
        </w:tabs>
        <w:spacing w:before="0" w:after="0"/>
        <w:ind w:left="567" w:hanging="425"/>
        <w:outlineLvl w:val="4"/>
        <w:rPr>
          <w:i/>
        </w:rPr>
      </w:pPr>
      <w:r w:rsidRPr="008D114F">
        <w:rPr>
          <w:i/>
        </w:rPr>
        <w:t>information management;</w:t>
      </w:r>
    </w:p>
    <w:p w14:paraId="057AA4A0" w14:textId="77777777" w:rsidR="00A607DC" w:rsidRPr="008D114F" w:rsidRDefault="00A210C3" w:rsidP="00470387">
      <w:pPr>
        <w:numPr>
          <w:ilvl w:val="0"/>
          <w:numId w:val="8"/>
        </w:numPr>
        <w:tabs>
          <w:tab w:val="right" w:pos="9026"/>
        </w:tabs>
        <w:spacing w:before="0" w:after="0"/>
        <w:ind w:left="567" w:hanging="425"/>
        <w:outlineLvl w:val="4"/>
        <w:rPr>
          <w:i/>
        </w:rPr>
      </w:pPr>
      <w:r w:rsidRPr="008D114F">
        <w:rPr>
          <w:i/>
        </w:rPr>
        <w:t>continuous improvement;</w:t>
      </w:r>
    </w:p>
    <w:p w14:paraId="057AA4A1" w14:textId="77777777" w:rsidR="00A607DC" w:rsidRPr="008D114F" w:rsidRDefault="00A210C3" w:rsidP="00470387">
      <w:pPr>
        <w:numPr>
          <w:ilvl w:val="0"/>
          <w:numId w:val="8"/>
        </w:numPr>
        <w:tabs>
          <w:tab w:val="right" w:pos="9026"/>
        </w:tabs>
        <w:spacing w:before="0" w:after="0"/>
        <w:ind w:left="567" w:hanging="425"/>
        <w:outlineLvl w:val="4"/>
        <w:rPr>
          <w:i/>
        </w:rPr>
      </w:pPr>
      <w:r w:rsidRPr="008D114F">
        <w:rPr>
          <w:i/>
        </w:rPr>
        <w:t>financial governance;</w:t>
      </w:r>
    </w:p>
    <w:p w14:paraId="057AA4A2" w14:textId="77777777" w:rsidR="00A607DC" w:rsidRPr="008D114F" w:rsidRDefault="00A210C3" w:rsidP="00470387">
      <w:pPr>
        <w:numPr>
          <w:ilvl w:val="0"/>
          <w:numId w:val="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57AA4A3" w14:textId="77777777" w:rsidR="00A607DC" w:rsidRPr="008D114F" w:rsidRDefault="00A210C3" w:rsidP="00470387">
      <w:pPr>
        <w:numPr>
          <w:ilvl w:val="0"/>
          <w:numId w:val="8"/>
        </w:numPr>
        <w:tabs>
          <w:tab w:val="right" w:pos="9026"/>
        </w:tabs>
        <w:spacing w:before="0" w:after="0"/>
        <w:ind w:left="567" w:hanging="425"/>
        <w:outlineLvl w:val="4"/>
        <w:rPr>
          <w:i/>
        </w:rPr>
      </w:pPr>
      <w:r w:rsidRPr="008D114F">
        <w:rPr>
          <w:i/>
        </w:rPr>
        <w:t>regulatory compliance;</w:t>
      </w:r>
    </w:p>
    <w:p w14:paraId="057AA4A4" w14:textId="77777777" w:rsidR="00A607DC" w:rsidRPr="008D114F" w:rsidRDefault="00A210C3" w:rsidP="00470387">
      <w:pPr>
        <w:numPr>
          <w:ilvl w:val="0"/>
          <w:numId w:val="8"/>
        </w:numPr>
        <w:tabs>
          <w:tab w:val="right" w:pos="9026"/>
        </w:tabs>
        <w:spacing w:before="0" w:after="0"/>
        <w:ind w:left="567" w:hanging="425"/>
        <w:outlineLvl w:val="4"/>
        <w:rPr>
          <w:i/>
        </w:rPr>
      </w:pPr>
      <w:r w:rsidRPr="008D114F">
        <w:rPr>
          <w:i/>
        </w:rPr>
        <w:t>feedback and complaints.</w:t>
      </w:r>
    </w:p>
    <w:p w14:paraId="16B45392" w14:textId="57C825F9" w:rsidR="00247AC0" w:rsidRPr="0036265B" w:rsidRDefault="00247AC0" w:rsidP="00247AC0">
      <w:pPr>
        <w:tabs>
          <w:tab w:val="right" w:pos="9026"/>
        </w:tabs>
      </w:pPr>
      <w:r>
        <w:t>T</w:t>
      </w:r>
      <w:r w:rsidRPr="0036265B">
        <w:t>he organisation implemented effective systems for the governance of information, continuous improvement, finances, the workforce, regulations and feedback and complaints.</w:t>
      </w:r>
      <w:r>
        <w:t xml:space="preserve"> Improvements have been made in relation to continuous improvement, workforce </w:t>
      </w:r>
      <w:r w:rsidR="006875D9">
        <w:t xml:space="preserve">governance and feedback and complaints. </w:t>
      </w:r>
    </w:p>
    <w:p w14:paraId="1EF6CC4D" w14:textId="77777777" w:rsidR="00247AC0" w:rsidRDefault="00247AC0" w:rsidP="00247AC0">
      <w:pPr>
        <w:pStyle w:val="Heading4"/>
      </w:pPr>
      <w:r w:rsidRPr="00163FEE">
        <w:t>Information management</w:t>
      </w:r>
    </w:p>
    <w:p w14:paraId="541032AC" w14:textId="51543D40" w:rsidR="00247AC0" w:rsidRDefault="00247AC0" w:rsidP="006875D9">
      <w:r>
        <w:t>The services utilise</w:t>
      </w:r>
      <w:r w:rsidR="006875D9">
        <w:t>d</w:t>
      </w:r>
      <w:r>
        <w:t xml:space="preserve"> an Electronic Care Management System which provide</w:t>
      </w:r>
      <w:r w:rsidR="006875D9">
        <w:t>d</w:t>
      </w:r>
      <w:r>
        <w:t xml:space="preserve"> staff and management access to consumer care and services plans and clinical </w:t>
      </w:r>
      <w:r>
        <w:lastRenderedPageBreak/>
        <w:t xml:space="preserve">documentation. Additional hardcopy consumer information and education and clinical resources </w:t>
      </w:r>
      <w:r w:rsidR="006875D9">
        <w:t>were</w:t>
      </w:r>
      <w:r>
        <w:t xml:space="preserve"> also available for staff in each care unit and specific consumer care needs information </w:t>
      </w:r>
      <w:r w:rsidR="006875D9">
        <w:t xml:space="preserve">were </w:t>
      </w:r>
      <w:r>
        <w:t>accessible in consumer rooms.</w:t>
      </w:r>
      <w:r w:rsidR="006875D9">
        <w:t xml:space="preserve"> </w:t>
      </w:r>
      <w:r w:rsidRPr="00A51CD2">
        <w:t>The organisation’s information management systems provide</w:t>
      </w:r>
      <w:r w:rsidR="006875D9">
        <w:t>d</w:t>
      </w:r>
      <w:r w:rsidRPr="00A51CD2">
        <w:t xml:space="preserve"> management and care and service staff with current and accurate information. </w:t>
      </w:r>
      <w:r>
        <w:t xml:space="preserve">Staff </w:t>
      </w:r>
      <w:r w:rsidR="006875D9">
        <w:t>were</w:t>
      </w:r>
      <w:r>
        <w:t xml:space="preserve"> satisfied with the service’s information management and </w:t>
      </w:r>
      <w:r w:rsidR="006875D9">
        <w:t xml:space="preserve">confirmed </w:t>
      </w:r>
      <w:r>
        <w:t xml:space="preserve">there have been improvements implemented in February 2022 with the purchase of computer hardware that connects the </w:t>
      </w:r>
      <w:r w:rsidR="006875D9">
        <w:t>electronic system a</w:t>
      </w:r>
      <w:r>
        <w:t>nd the service</w:t>
      </w:r>
      <w:r w:rsidR="006875D9">
        <w:t>’</w:t>
      </w:r>
      <w:r>
        <w:t xml:space="preserve">s intranet connections for the Tarry Brae wing of the service. </w:t>
      </w:r>
    </w:p>
    <w:p w14:paraId="5C0727E0" w14:textId="7EA26081" w:rsidR="00247AC0" w:rsidRDefault="00247AC0" w:rsidP="006A18F3">
      <w:r>
        <w:t>Staff confirmed h</w:t>
      </w:r>
      <w:r w:rsidRPr="00FC6834">
        <w:t xml:space="preserve">andover </w:t>
      </w:r>
      <w:r w:rsidR="006875D9">
        <w:t>was</w:t>
      </w:r>
      <w:r w:rsidRPr="00FC6834">
        <w:t xml:space="preserve"> conducted at the beginning of each shift to ensure current information relating to consumer care needs and preferences </w:t>
      </w:r>
      <w:r w:rsidR="006875D9">
        <w:t>was</w:t>
      </w:r>
      <w:r w:rsidRPr="00FC6834">
        <w:t xml:space="preserve"> communicated.</w:t>
      </w:r>
      <w:r w:rsidR="006875D9">
        <w:t xml:space="preserve"> </w:t>
      </w:r>
      <w:r>
        <w:t xml:space="preserve">Staff </w:t>
      </w:r>
      <w:r w:rsidR="006875D9">
        <w:t xml:space="preserve">confirmed </w:t>
      </w:r>
      <w:r>
        <w:t xml:space="preserve">meetings </w:t>
      </w:r>
      <w:r w:rsidR="006875D9">
        <w:t>were</w:t>
      </w:r>
      <w:r>
        <w:t xml:space="preserve"> regularly held across the consumer and staff cohort, management and Board of Directors, and meeting minutes </w:t>
      </w:r>
      <w:r w:rsidR="006875D9">
        <w:t xml:space="preserve">were </w:t>
      </w:r>
      <w:r>
        <w:t>available.</w:t>
      </w:r>
      <w:r w:rsidR="006875D9">
        <w:t xml:space="preserve"> </w:t>
      </w:r>
      <w:r>
        <w:t>The organisation ha</w:t>
      </w:r>
      <w:r w:rsidR="006875D9">
        <w:t>d</w:t>
      </w:r>
      <w:r>
        <w:t xml:space="preserve"> a safety and quality management system which include</w:t>
      </w:r>
      <w:r w:rsidR="006875D9">
        <w:t>d</w:t>
      </w:r>
      <w:r>
        <w:t xml:space="preserve"> polic</w:t>
      </w:r>
      <w:r w:rsidR="006875D9">
        <w:t>ies</w:t>
      </w:r>
      <w:r w:rsidR="006A18F3">
        <w:t xml:space="preserve"> </w:t>
      </w:r>
      <w:r>
        <w:t>and procedures, audits, risk register, risk assessments, dignity of risk processes, care plans and forms. The organisation use</w:t>
      </w:r>
      <w:r w:rsidR="006A18F3">
        <w:t>d</w:t>
      </w:r>
      <w:r>
        <w:t xml:space="preserve"> a tracking system to inform management and staff about new documents and amendments to existing documents. Regulatory changes, clinical alerts and information from relevant aged care bodies </w:t>
      </w:r>
      <w:r w:rsidR="006A18F3">
        <w:t>were</w:t>
      </w:r>
      <w:r>
        <w:t xml:space="preserve"> tracked by the organisation and disseminated to the service as they bec</w:t>
      </w:r>
      <w:r w:rsidR="006A18F3">
        <w:t>ame</w:t>
      </w:r>
      <w:r>
        <w:t xml:space="preserve"> available. </w:t>
      </w:r>
    </w:p>
    <w:p w14:paraId="1991A26E" w14:textId="77777777" w:rsidR="00247AC0" w:rsidRDefault="00247AC0" w:rsidP="00247AC0">
      <w:pPr>
        <w:pStyle w:val="Heading4"/>
      </w:pPr>
      <w:r w:rsidRPr="00163FEE">
        <w:t>Continuous improvement</w:t>
      </w:r>
    </w:p>
    <w:p w14:paraId="41E8853C" w14:textId="4E4F2D26" w:rsidR="00247AC0" w:rsidRDefault="00247AC0" w:rsidP="006A18F3">
      <w:r>
        <w:t>The organisation established processes to identify opportunities for improvement both at the service level and at the organisational level.</w:t>
      </w:r>
      <w:r w:rsidR="006A18F3">
        <w:t xml:space="preserve"> </w:t>
      </w:r>
      <w:r w:rsidRPr="00941A32">
        <w:t>To increase engagement opportunities for consumers</w:t>
      </w:r>
      <w:r w:rsidR="006A18F3">
        <w:t xml:space="preserve"> and </w:t>
      </w:r>
      <w:r w:rsidRPr="00941A32">
        <w:t>representatives the se</w:t>
      </w:r>
      <w:r>
        <w:t>rvic</w:t>
      </w:r>
      <w:r w:rsidRPr="00941A32">
        <w:t>e implemented a communication platform to connect consumers to their representatives, families or friends through notes, photo</w:t>
      </w:r>
      <w:r w:rsidR="006A18F3">
        <w:t>graphs</w:t>
      </w:r>
      <w:r w:rsidRPr="00941A32">
        <w:t>, video and audio as well as notices, events and new</w:t>
      </w:r>
      <w:r>
        <w:t>s</w:t>
      </w:r>
      <w:r w:rsidRPr="00941A32">
        <w:t>letters</w:t>
      </w:r>
      <w:r w:rsidR="006A18F3">
        <w:t xml:space="preserve">. The application can also be used </w:t>
      </w:r>
      <w:r w:rsidRPr="00941A32">
        <w:t xml:space="preserve">to give feedback, compliments, complaints and suggestions. A </w:t>
      </w:r>
      <w:r w:rsidR="006A18F3">
        <w:t>staff member who was highly skilled in the use of the application was</w:t>
      </w:r>
      <w:r w:rsidRPr="00941A32">
        <w:t xml:space="preserve"> appointed and feedback received </w:t>
      </w:r>
      <w:r w:rsidR="006A18F3">
        <w:t>was</w:t>
      </w:r>
      <w:r w:rsidRPr="00941A32">
        <w:t xml:space="preserve"> entered into the service</w:t>
      </w:r>
      <w:r w:rsidR="006A18F3">
        <w:t>’s</w:t>
      </w:r>
      <w:r w:rsidRPr="00941A32">
        <w:t xml:space="preserve"> complaints feedback and complaints register.</w:t>
      </w:r>
    </w:p>
    <w:p w14:paraId="104C33BB" w14:textId="259BD08C" w:rsidR="00247AC0" w:rsidRDefault="006A18F3" w:rsidP="006A18F3">
      <w:r>
        <w:t>O</w:t>
      </w:r>
      <w:r w:rsidR="00247AC0">
        <w:t xml:space="preserve">pportunities for improvement </w:t>
      </w:r>
      <w:r>
        <w:t xml:space="preserve">were identified </w:t>
      </w:r>
      <w:r w:rsidR="00247AC0">
        <w:t xml:space="preserve">through ongoing reviews of performance information including clinical indicators, feedback from consumers/representatives, feedback from staff, feedback received from the services </w:t>
      </w:r>
      <w:r>
        <w:t>communication platform</w:t>
      </w:r>
      <w:r w:rsidR="00247AC0">
        <w:t>, food surveys, incident and hazard reports and audit reports.</w:t>
      </w:r>
    </w:p>
    <w:p w14:paraId="56694AC0" w14:textId="7E1C7FB2" w:rsidR="00247AC0" w:rsidRDefault="00247AC0" w:rsidP="006A18F3">
      <w:r>
        <w:t xml:space="preserve">Opportunities for improvement </w:t>
      </w:r>
      <w:r w:rsidR="006A18F3">
        <w:t>were</w:t>
      </w:r>
      <w:r>
        <w:t xml:space="preserve"> actioned and relevant information </w:t>
      </w:r>
      <w:r w:rsidR="006A18F3">
        <w:t>was</w:t>
      </w:r>
      <w:r>
        <w:t xml:space="preserve"> recorded on the Plan for Continuous Improvement. The P</w:t>
      </w:r>
      <w:r w:rsidR="006A18F3">
        <w:t>lan i</w:t>
      </w:r>
      <w:r>
        <w:t>nclude</w:t>
      </w:r>
      <w:r w:rsidR="006A18F3">
        <w:t>d</w:t>
      </w:r>
      <w:r>
        <w:t xml:space="preserve"> the issue, actions, who </w:t>
      </w:r>
      <w:r w:rsidR="006A18F3">
        <w:t>was</w:t>
      </w:r>
      <w:r>
        <w:t xml:space="preserve"> responsible, due date and current status. </w:t>
      </w:r>
    </w:p>
    <w:p w14:paraId="20657BF9" w14:textId="16E6430B" w:rsidR="00247AC0" w:rsidRDefault="00247AC0" w:rsidP="00247AC0">
      <w:r w:rsidRPr="00E07D7B">
        <w:lastRenderedPageBreak/>
        <w:t xml:space="preserve">The service implemented improvements to address the deficiencies identified </w:t>
      </w:r>
      <w:r>
        <w:t>during a Site Audit</w:t>
      </w:r>
      <w:r w:rsidRPr="00E07D7B">
        <w:t xml:space="preserve"> on 13 December 202</w:t>
      </w:r>
      <w:r>
        <w:t>1, including the service</w:t>
      </w:r>
      <w:r w:rsidR="006A18F3">
        <w:t>’</w:t>
      </w:r>
      <w:r>
        <w:t>s P</w:t>
      </w:r>
      <w:r w:rsidR="006A18F3">
        <w:t>lan for Continuous Improvement</w:t>
      </w:r>
      <w:r>
        <w:t xml:space="preserve"> not including how information gathered from feedback and complaints mechanisms </w:t>
      </w:r>
      <w:r w:rsidR="006A18F3">
        <w:t>was</w:t>
      </w:r>
      <w:r>
        <w:t xml:space="preserve"> being used to improve service outcomes or prevent recurrence of issues. </w:t>
      </w:r>
    </w:p>
    <w:p w14:paraId="31803C7E" w14:textId="6D0DB07D" w:rsidR="00247AC0" w:rsidRPr="00914C9F" w:rsidRDefault="00247AC0" w:rsidP="00285440">
      <w:pPr>
        <w:rPr>
          <w:color w:val="auto"/>
        </w:rPr>
      </w:pPr>
      <w:r w:rsidRPr="00285440">
        <w:rPr>
          <w:color w:val="auto"/>
        </w:rPr>
        <w:t>To improve risk management, an additional care staff member has been allocated to the service</w:t>
      </w:r>
      <w:r w:rsidR="00285440">
        <w:rPr>
          <w:color w:val="auto"/>
        </w:rPr>
        <w:t>’</w:t>
      </w:r>
      <w:r w:rsidRPr="00285440">
        <w:rPr>
          <w:color w:val="auto"/>
        </w:rPr>
        <w:t>s M</w:t>
      </w:r>
      <w:r w:rsidR="00285440">
        <w:rPr>
          <w:color w:val="auto"/>
        </w:rPr>
        <w:t xml:space="preserve">emory support unit </w:t>
      </w:r>
      <w:r w:rsidRPr="00285440">
        <w:rPr>
          <w:color w:val="auto"/>
        </w:rPr>
        <w:t>to cover staff meal breaks after a review of fall incidents.</w:t>
      </w:r>
      <w:r w:rsidR="00285440">
        <w:rPr>
          <w:color w:val="auto"/>
        </w:rPr>
        <w:t xml:space="preserve"> </w:t>
      </w:r>
      <w:r w:rsidRPr="00914C9F">
        <w:rPr>
          <w:color w:val="auto"/>
        </w:rPr>
        <w:t>To ensure previous defic</w:t>
      </w:r>
      <w:r>
        <w:rPr>
          <w:color w:val="auto"/>
        </w:rPr>
        <w:t>ienc</w:t>
      </w:r>
      <w:r w:rsidRPr="00914C9F">
        <w:rPr>
          <w:color w:val="auto"/>
        </w:rPr>
        <w:t xml:space="preserve">ies </w:t>
      </w:r>
      <w:r>
        <w:rPr>
          <w:color w:val="auto"/>
        </w:rPr>
        <w:t xml:space="preserve">in </w:t>
      </w:r>
      <w:r w:rsidRPr="00914C9F">
        <w:rPr>
          <w:color w:val="auto"/>
        </w:rPr>
        <w:t>relation to staffing skills sets and staffing numbers</w:t>
      </w:r>
      <w:r w:rsidR="00285440">
        <w:rPr>
          <w:color w:val="auto"/>
        </w:rPr>
        <w:t>,</w:t>
      </w:r>
      <w:r w:rsidRPr="00914C9F">
        <w:rPr>
          <w:color w:val="auto"/>
        </w:rPr>
        <w:t xml:space="preserve"> oversight of the service’s rostering system is completed daily by the R</w:t>
      </w:r>
      <w:r w:rsidR="00285440">
        <w:rPr>
          <w:color w:val="auto"/>
        </w:rPr>
        <w:t>esidential Service Manager.</w:t>
      </w:r>
    </w:p>
    <w:p w14:paraId="1F9D830B" w14:textId="4647DA75" w:rsidR="00247AC0" w:rsidRPr="00285440" w:rsidRDefault="00247AC0" w:rsidP="00285440">
      <w:pPr>
        <w:rPr>
          <w:color w:val="auto"/>
        </w:rPr>
      </w:pPr>
      <w:r w:rsidRPr="00285440">
        <w:rPr>
          <w:color w:val="auto"/>
        </w:rPr>
        <w:t xml:space="preserve">To improve consumer comfort 22 new king single beds </w:t>
      </w:r>
      <w:r w:rsidR="00285440">
        <w:rPr>
          <w:color w:val="auto"/>
        </w:rPr>
        <w:t>were</w:t>
      </w:r>
      <w:r w:rsidRPr="00285440">
        <w:rPr>
          <w:color w:val="auto"/>
        </w:rPr>
        <w:t xml:space="preserve"> purchased as a result of feedback that the size of the beds for some consumers were not suitable or comfortable. </w:t>
      </w:r>
    </w:p>
    <w:p w14:paraId="78B90B98" w14:textId="08C70951" w:rsidR="00247AC0" w:rsidRPr="00285440" w:rsidRDefault="00247AC0" w:rsidP="00285440">
      <w:pPr>
        <w:rPr>
          <w:color w:val="auto"/>
        </w:rPr>
      </w:pPr>
      <w:r w:rsidRPr="00285440">
        <w:rPr>
          <w:color w:val="auto"/>
        </w:rPr>
        <w:t xml:space="preserve">New </w:t>
      </w:r>
      <w:r w:rsidR="00285440">
        <w:rPr>
          <w:color w:val="auto"/>
        </w:rPr>
        <w:t xml:space="preserve">larger </w:t>
      </w:r>
      <w:r w:rsidRPr="00285440">
        <w:rPr>
          <w:color w:val="auto"/>
        </w:rPr>
        <w:t>television screens</w:t>
      </w:r>
      <w:r w:rsidR="00285440">
        <w:rPr>
          <w:color w:val="auto"/>
        </w:rPr>
        <w:t xml:space="preserve"> were</w:t>
      </w:r>
      <w:r w:rsidRPr="00285440">
        <w:rPr>
          <w:color w:val="auto"/>
        </w:rPr>
        <w:t xml:space="preserve"> been purchased following feedback at a consumer meeting in May 2022 that previous televisions were too small for consumers with visual impairment to view movies and television shows. </w:t>
      </w:r>
    </w:p>
    <w:p w14:paraId="6DFEB4CF" w14:textId="0F0FACFA" w:rsidR="00247AC0" w:rsidRPr="00285440" w:rsidRDefault="00247AC0" w:rsidP="00285440">
      <w:pPr>
        <w:rPr>
          <w:color w:val="auto"/>
        </w:rPr>
      </w:pPr>
      <w:r w:rsidRPr="00285440">
        <w:rPr>
          <w:color w:val="auto"/>
        </w:rPr>
        <w:t>Review and changes to handover processes were initiated on each wing of the service as a result of complaints of delayed response to consumer call bells during staff handover times</w:t>
      </w:r>
      <w:r w:rsidR="00285440">
        <w:rPr>
          <w:color w:val="auto"/>
        </w:rPr>
        <w:t>.</w:t>
      </w:r>
      <w:r w:rsidRPr="00285440">
        <w:rPr>
          <w:color w:val="auto"/>
        </w:rPr>
        <w:t xml:space="preserve"> Separate handover processes for the top and bottom wings of Iona </w:t>
      </w:r>
      <w:r w:rsidR="00285440">
        <w:rPr>
          <w:color w:val="auto"/>
        </w:rPr>
        <w:t xml:space="preserve">wing </w:t>
      </w:r>
      <w:r w:rsidRPr="00285440">
        <w:rPr>
          <w:color w:val="auto"/>
        </w:rPr>
        <w:t xml:space="preserve">have been implemented </w:t>
      </w:r>
      <w:r w:rsidR="00285440">
        <w:rPr>
          <w:color w:val="auto"/>
        </w:rPr>
        <w:t xml:space="preserve">which </w:t>
      </w:r>
      <w:r w:rsidRPr="00285440">
        <w:rPr>
          <w:color w:val="auto"/>
        </w:rPr>
        <w:t xml:space="preserve">improved response times as staff do not have to travel between floors to response to call bell requests and an additional care staff member remains on the floor during handover processes. </w:t>
      </w:r>
    </w:p>
    <w:p w14:paraId="5F6B6D4C" w14:textId="27B241A8" w:rsidR="00247AC0" w:rsidRPr="00285440" w:rsidRDefault="00247AC0" w:rsidP="00285440">
      <w:pPr>
        <w:rPr>
          <w:color w:val="auto"/>
        </w:rPr>
      </w:pPr>
      <w:r w:rsidRPr="00285440">
        <w:rPr>
          <w:color w:val="auto"/>
        </w:rPr>
        <w:t>Review of feedback from staff and consumers, identified serving of morning tea and afternoon tea by care staff was impacting their capacity to respond to consumer call bell requests or attend to personal care needs in a timely manner. These duties are now allocated to hospitality staff.</w:t>
      </w:r>
    </w:p>
    <w:p w14:paraId="374CDF71" w14:textId="38580AD5" w:rsidR="00247AC0" w:rsidRPr="00D34001" w:rsidRDefault="00247AC0" w:rsidP="00D34001">
      <w:pPr>
        <w:rPr>
          <w:color w:val="auto"/>
        </w:rPr>
      </w:pPr>
      <w:r w:rsidRPr="00D34001">
        <w:rPr>
          <w:color w:val="auto"/>
        </w:rPr>
        <w:t>The commencement of bi-monthly representative forums in response to consumers</w:t>
      </w:r>
      <w:r w:rsidR="00D34001">
        <w:rPr>
          <w:color w:val="auto"/>
        </w:rPr>
        <w:t xml:space="preserve"> and </w:t>
      </w:r>
      <w:r w:rsidRPr="00D34001">
        <w:rPr>
          <w:color w:val="auto"/>
        </w:rPr>
        <w:t xml:space="preserve">representatives </w:t>
      </w:r>
      <w:r w:rsidR="00D34001">
        <w:rPr>
          <w:color w:val="auto"/>
        </w:rPr>
        <w:t xml:space="preserve">stating they were </w:t>
      </w:r>
      <w:r w:rsidRPr="00D34001">
        <w:rPr>
          <w:color w:val="auto"/>
        </w:rPr>
        <w:t>not being informed of actions taken to resolve complaints and what preventative strategies have been put in place to prevent re-occurrence. Consumers</w:t>
      </w:r>
      <w:r w:rsidR="00D34001">
        <w:rPr>
          <w:color w:val="auto"/>
        </w:rPr>
        <w:t xml:space="preserve"> and </w:t>
      </w:r>
      <w:r w:rsidRPr="00D34001">
        <w:rPr>
          <w:color w:val="auto"/>
        </w:rPr>
        <w:t xml:space="preserve">representatives </w:t>
      </w:r>
      <w:r w:rsidR="00D34001">
        <w:rPr>
          <w:color w:val="auto"/>
        </w:rPr>
        <w:t xml:space="preserve">provided </w:t>
      </w:r>
      <w:r w:rsidRPr="00D34001">
        <w:rPr>
          <w:color w:val="auto"/>
        </w:rPr>
        <w:t>positive feedback in relation to actions taken to address complaints including increase in staffing numbers, additional training for staff on continence care, increased monitoring by registered staff in relation to consumers continence care and respect, maintenance and care of hearing aids.</w:t>
      </w:r>
    </w:p>
    <w:p w14:paraId="1B24BBEF" w14:textId="2186E41B" w:rsidR="00247AC0" w:rsidRPr="00D34001" w:rsidRDefault="00247AC0" w:rsidP="00D34001">
      <w:pPr>
        <w:rPr>
          <w:color w:val="auto"/>
        </w:rPr>
      </w:pPr>
      <w:r w:rsidRPr="00D34001">
        <w:rPr>
          <w:color w:val="auto"/>
        </w:rPr>
        <w:t xml:space="preserve">Service improvements </w:t>
      </w:r>
      <w:r w:rsidR="00D34001">
        <w:rPr>
          <w:color w:val="auto"/>
        </w:rPr>
        <w:t>was</w:t>
      </w:r>
      <w:r w:rsidRPr="00D34001">
        <w:rPr>
          <w:color w:val="auto"/>
        </w:rPr>
        <w:t xml:space="preserve"> added as a standing agenda item at consumer</w:t>
      </w:r>
      <w:r w:rsidR="00D34001">
        <w:rPr>
          <w:color w:val="auto"/>
        </w:rPr>
        <w:t xml:space="preserve"> and </w:t>
      </w:r>
      <w:r w:rsidRPr="00D34001">
        <w:rPr>
          <w:color w:val="auto"/>
        </w:rPr>
        <w:t xml:space="preserve">representative meetings in response to </w:t>
      </w:r>
      <w:r w:rsidR="00D34001">
        <w:rPr>
          <w:color w:val="auto"/>
        </w:rPr>
        <w:t xml:space="preserve">previous </w:t>
      </w:r>
      <w:r w:rsidRPr="00D34001">
        <w:rPr>
          <w:color w:val="auto"/>
        </w:rPr>
        <w:t>feedback from consumers</w:t>
      </w:r>
      <w:r w:rsidR="00D34001">
        <w:rPr>
          <w:color w:val="auto"/>
        </w:rPr>
        <w:t xml:space="preserve"> and </w:t>
      </w:r>
      <w:r w:rsidRPr="00D34001">
        <w:rPr>
          <w:color w:val="auto"/>
        </w:rPr>
        <w:t>representatives no improvements ha</w:t>
      </w:r>
      <w:r w:rsidR="00D34001">
        <w:rPr>
          <w:color w:val="auto"/>
        </w:rPr>
        <w:t>d</w:t>
      </w:r>
      <w:r w:rsidRPr="00D34001">
        <w:rPr>
          <w:color w:val="auto"/>
        </w:rPr>
        <w:t xml:space="preserve"> occurred as a result of feedback or complaints given.</w:t>
      </w:r>
    </w:p>
    <w:p w14:paraId="6B4A770B" w14:textId="12F1C2F8" w:rsidR="00247AC0" w:rsidRPr="00D34001" w:rsidRDefault="00D34001" w:rsidP="00D34001">
      <w:pPr>
        <w:rPr>
          <w:color w:val="auto"/>
        </w:rPr>
      </w:pPr>
      <w:r>
        <w:rPr>
          <w:color w:val="auto"/>
        </w:rPr>
        <w:lastRenderedPageBreak/>
        <w:t>T</w:t>
      </w:r>
      <w:r w:rsidR="00247AC0" w:rsidRPr="00D34001">
        <w:rPr>
          <w:color w:val="auto"/>
        </w:rPr>
        <w:t xml:space="preserve">he service reviewed care and hospitality staff duties, staff meal breaks, and provided additional training for care and hospitality </w:t>
      </w:r>
      <w:r>
        <w:rPr>
          <w:color w:val="auto"/>
        </w:rPr>
        <w:t xml:space="preserve">staff relating to meal assistance in response to concerns raised relating to meal service. </w:t>
      </w:r>
      <w:r w:rsidR="00247AC0" w:rsidRPr="00D34001">
        <w:rPr>
          <w:color w:val="auto"/>
        </w:rPr>
        <w:t xml:space="preserve">Results from </w:t>
      </w:r>
      <w:r>
        <w:rPr>
          <w:color w:val="auto"/>
        </w:rPr>
        <w:t>c</w:t>
      </w:r>
      <w:r w:rsidR="00247AC0" w:rsidRPr="00D34001">
        <w:rPr>
          <w:color w:val="auto"/>
        </w:rPr>
        <w:t>onsumer</w:t>
      </w:r>
      <w:r>
        <w:rPr>
          <w:color w:val="auto"/>
        </w:rPr>
        <w:t xml:space="preserve"> and </w:t>
      </w:r>
      <w:r w:rsidR="00247AC0" w:rsidRPr="00D34001">
        <w:rPr>
          <w:color w:val="auto"/>
        </w:rPr>
        <w:t xml:space="preserve">representative </w:t>
      </w:r>
      <w:r>
        <w:rPr>
          <w:color w:val="auto"/>
        </w:rPr>
        <w:t>f</w:t>
      </w:r>
      <w:r w:rsidR="00247AC0" w:rsidRPr="00D34001">
        <w:rPr>
          <w:color w:val="auto"/>
        </w:rPr>
        <w:t xml:space="preserve">ood </w:t>
      </w:r>
      <w:r>
        <w:rPr>
          <w:color w:val="auto"/>
        </w:rPr>
        <w:t>s</w:t>
      </w:r>
      <w:r w:rsidR="00247AC0" w:rsidRPr="00D34001">
        <w:rPr>
          <w:color w:val="auto"/>
        </w:rPr>
        <w:t xml:space="preserve">urveys in February 2022 evidenced improvements in meal time serving of meals and heating devices in all kitchenettes </w:t>
      </w:r>
      <w:r>
        <w:rPr>
          <w:color w:val="auto"/>
        </w:rPr>
        <w:t>were</w:t>
      </w:r>
      <w:r w:rsidR="00247AC0" w:rsidRPr="00D34001">
        <w:rPr>
          <w:color w:val="auto"/>
        </w:rPr>
        <w:t xml:space="preserve"> ensuring meals </w:t>
      </w:r>
      <w:r>
        <w:rPr>
          <w:color w:val="auto"/>
        </w:rPr>
        <w:t>were</w:t>
      </w:r>
      <w:r w:rsidR="00247AC0" w:rsidRPr="00D34001">
        <w:rPr>
          <w:color w:val="auto"/>
        </w:rPr>
        <w:t xml:space="preserve"> kept at a suitable temperature.  </w:t>
      </w:r>
    </w:p>
    <w:p w14:paraId="22C5DC2E" w14:textId="77777777" w:rsidR="00247AC0" w:rsidRPr="00163FEE" w:rsidRDefault="00247AC0" w:rsidP="00247AC0">
      <w:pPr>
        <w:pStyle w:val="Heading4"/>
      </w:pPr>
      <w:r w:rsidRPr="00163FEE">
        <w:t>Financial governance</w:t>
      </w:r>
    </w:p>
    <w:p w14:paraId="62144E3E" w14:textId="120FCAD1" w:rsidR="00247AC0" w:rsidRPr="00D34001" w:rsidRDefault="00BA7016" w:rsidP="00D34001">
      <w:pPr>
        <w:rPr>
          <w:rFonts w:eastAsia="Calibri"/>
          <w:color w:val="auto"/>
          <w:szCs w:val="22"/>
          <w:lang w:eastAsia="en-US"/>
        </w:rPr>
      </w:pPr>
      <w:r>
        <w:rPr>
          <w:rFonts w:eastAsia="Calibri"/>
          <w:color w:val="auto"/>
          <w:szCs w:val="22"/>
          <w:lang w:eastAsia="en-US"/>
        </w:rPr>
        <w:t>T</w:t>
      </w:r>
      <w:r w:rsidR="00247AC0" w:rsidRPr="00D34001">
        <w:rPr>
          <w:rFonts w:eastAsia="Calibri"/>
          <w:color w:val="auto"/>
          <w:szCs w:val="22"/>
          <w:lang w:eastAsia="en-US"/>
        </w:rPr>
        <w:t>he service’s management team me</w:t>
      </w:r>
      <w:r>
        <w:rPr>
          <w:rFonts w:eastAsia="Calibri"/>
          <w:color w:val="auto"/>
          <w:szCs w:val="22"/>
          <w:lang w:eastAsia="en-US"/>
        </w:rPr>
        <w:t>t</w:t>
      </w:r>
      <w:r w:rsidR="00247AC0" w:rsidRPr="00D34001">
        <w:rPr>
          <w:rFonts w:eastAsia="Calibri"/>
          <w:color w:val="auto"/>
          <w:szCs w:val="22"/>
          <w:lang w:eastAsia="en-US"/>
        </w:rPr>
        <w:t xml:space="preserve"> on a monthly basis with the organisation’s Group Manager to review the budget and forecasting, which include</w:t>
      </w:r>
      <w:r>
        <w:rPr>
          <w:rFonts w:eastAsia="Calibri"/>
          <w:color w:val="auto"/>
          <w:szCs w:val="22"/>
          <w:lang w:eastAsia="en-US"/>
        </w:rPr>
        <w:t>d</w:t>
      </w:r>
      <w:r w:rsidR="00247AC0" w:rsidRPr="00D34001">
        <w:rPr>
          <w:rFonts w:eastAsia="Calibri"/>
          <w:color w:val="auto"/>
          <w:szCs w:val="22"/>
          <w:lang w:eastAsia="en-US"/>
        </w:rPr>
        <w:t xml:space="preserve"> workforce review, consideration of capital planning and purchases, capability development and quality improvement investments. </w:t>
      </w:r>
    </w:p>
    <w:p w14:paraId="45302BF4" w14:textId="61EFFDD2" w:rsidR="00247AC0" w:rsidRPr="00A51CD2" w:rsidRDefault="00247AC0" w:rsidP="00BA7016">
      <w:pPr>
        <w:rPr>
          <w:rFonts w:eastAsia="Calibri"/>
          <w:color w:val="auto"/>
          <w:szCs w:val="22"/>
          <w:lang w:eastAsia="en-US"/>
        </w:rPr>
      </w:pPr>
      <w:r w:rsidRPr="00BA7016">
        <w:rPr>
          <w:rFonts w:eastAsia="Calibri"/>
          <w:color w:val="auto"/>
          <w:szCs w:val="22"/>
          <w:lang w:eastAsia="en-US"/>
        </w:rPr>
        <w:t>The service ha</w:t>
      </w:r>
      <w:r w:rsidR="00BA7016">
        <w:rPr>
          <w:rFonts w:eastAsia="Calibri"/>
          <w:color w:val="auto"/>
          <w:szCs w:val="22"/>
          <w:lang w:eastAsia="en-US"/>
        </w:rPr>
        <w:t>d</w:t>
      </w:r>
      <w:r w:rsidRPr="00BA7016">
        <w:rPr>
          <w:rFonts w:eastAsia="Calibri"/>
          <w:color w:val="auto"/>
          <w:szCs w:val="22"/>
          <w:lang w:eastAsia="en-US"/>
        </w:rPr>
        <w:t xml:space="preserve"> an allocated budget and c</w:t>
      </w:r>
      <w:r w:rsidR="00BA7016">
        <w:rPr>
          <w:rFonts w:eastAsia="Calibri"/>
          <w:color w:val="auto"/>
          <w:szCs w:val="22"/>
          <w:lang w:eastAsia="en-US"/>
        </w:rPr>
        <w:t xml:space="preserve">ould </w:t>
      </w:r>
      <w:r w:rsidRPr="00BA7016">
        <w:rPr>
          <w:rFonts w:eastAsia="Calibri"/>
          <w:color w:val="auto"/>
          <w:szCs w:val="22"/>
          <w:lang w:eastAsia="en-US"/>
        </w:rPr>
        <w:t xml:space="preserve">access additional funds to meet the needs of consumers via further approvals through executive management. </w:t>
      </w:r>
    </w:p>
    <w:p w14:paraId="641301AF" w14:textId="77777777" w:rsidR="00247AC0" w:rsidRDefault="00247AC0" w:rsidP="00247AC0">
      <w:pPr>
        <w:pStyle w:val="Heading4"/>
      </w:pPr>
      <w:r w:rsidRPr="00163FEE">
        <w:t>Workforce governance, including the assignment of clear responsibilities and accountabilities</w:t>
      </w:r>
    </w:p>
    <w:p w14:paraId="40380ABE" w14:textId="41992152" w:rsidR="00247AC0" w:rsidRDefault="00247AC0" w:rsidP="00BA7016">
      <w:r>
        <w:t>The organisation adopt</w:t>
      </w:r>
      <w:r w:rsidR="00BA7016">
        <w:t>ed</w:t>
      </w:r>
      <w:r>
        <w:t xml:space="preserve"> national employment standards. The responsibilities and accountabilities of staff </w:t>
      </w:r>
      <w:r w:rsidR="00BA7016">
        <w:t>were</w:t>
      </w:r>
      <w:r>
        <w:t xml:space="preserve"> set out in position descriptions. Staff </w:t>
      </w:r>
      <w:r w:rsidR="00BA7016">
        <w:t>were</w:t>
      </w:r>
      <w:r>
        <w:t xml:space="preserve"> provided with training in the key tasks required for their role. </w:t>
      </w:r>
      <w:r w:rsidR="00BA7016">
        <w:t>I</w:t>
      </w:r>
      <w:r w:rsidRPr="00B907F7">
        <w:t xml:space="preserve">nteractions between management, staff and consumers/representatives were observed to demonstrate a kind, caring and respectful approach, and call bells were observed to be responded to in a timely manner.   </w:t>
      </w:r>
    </w:p>
    <w:p w14:paraId="4100E19B" w14:textId="6544F88A" w:rsidR="00247AC0" w:rsidRPr="00A5658C" w:rsidRDefault="00247AC0" w:rsidP="00247AC0">
      <w:pPr>
        <w:rPr>
          <w:color w:val="00B050"/>
        </w:rPr>
      </w:pPr>
      <w:r w:rsidRPr="00CC17F1">
        <w:t>The service implemented improvements to address the deficiencies identified in the previous</w:t>
      </w:r>
      <w:r>
        <w:t xml:space="preserve"> Site Audit </w:t>
      </w:r>
      <w:r w:rsidRPr="00CC17F1">
        <w:t>on 13 December 2021</w:t>
      </w:r>
      <w:r>
        <w:t xml:space="preserve"> in relation to insufficient skilled and qualified staff to deliver safe and quality care to consumers.</w:t>
      </w:r>
    </w:p>
    <w:p w14:paraId="618EA97E" w14:textId="1A0EEA7C" w:rsidR="00247AC0" w:rsidRDefault="00247AC0" w:rsidP="00BA7016">
      <w:r>
        <w:t xml:space="preserve">In relation to staff mandatory training and competencies </w:t>
      </w:r>
      <w:r w:rsidR="00BA7016">
        <w:t xml:space="preserve">previously </w:t>
      </w:r>
      <w:r>
        <w:t>not being up to date</w:t>
      </w:r>
      <w:r w:rsidR="00BA7016">
        <w:t>, d</w:t>
      </w:r>
      <w:r>
        <w:t xml:space="preserve">irection letters </w:t>
      </w:r>
      <w:r w:rsidR="00BA7016">
        <w:t xml:space="preserve">were </w:t>
      </w:r>
      <w:r>
        <w:t xml:space="preserve">sent to staff with completion date expectations for any outstanding mandatory training not completed. </w:t>
      </w:r>
      <w:r w:rsidR="00BA7016">
        <w:t>T</w:t>
      </w:r>
      <w:r>
        <w:t>he service</w:t>
      </w:r>
      <w:r w:rsidR="00BA7016">
        <w:t>’</w:t>
      </w:r>
      <w:r>
        <w:t>s Mandatory Training Register identified staff mandatory training is up to date.</w:t>
      </w:r>
    </w:p>
    <w:p w14:paraId="390927CE" w14:textId="5600CF50" w:rsidR="00247AC0" w:rsidRDefault="00247AC0" w:rsidP="00BA7016">
      <w:r>
        <w:t xml:space="preserve">In relation to </w:t>
      </w:r>
      <w:r w:rsidR="00BA7016">
        <w:t xml:space="preserve">previously </w:t>
      </w:r>
      <w:r>
        <w:t>insufficient skilled and qualified staff</w:t>
      </w:r>
      <w:r w:rsidR="00BA7016">
        <w:t xml:space="preserve">, </w:t>
      </w:r>
      <w:r>
        <w:t xml:space="preserve">the service </w:t>
      </w:r>
      <w:r w:rsidR="00BA7016">
        <w:t>p</w:t>
      </w:r>
      <w:r>
        <w:t xml:space="preserve">rovided additional and refresher training on </w:t>
      </w:r>
      <w:r w:rsidR="00BA7016">
        <w:t>open disclosure, person centred communication, dignity and respect, continence care, responding to call bells, sensory aids, meal assistance and complaints handling.</w:t>
      </w:r>
    </w:p>
    <w:p w14:paraId="6681CF34" w14:textId="1B996367" w:rsidR="00247AC0" w:rsidRDefault="00247AC0" w:rsidP="00BA7016">
      <w:r>
        <w:t xml:space="preserve">Rosters and allocation sheets </w:t>
      </w:r>
      <w:r w:rsidR="00BA7016">
        <w:t xml:space="preserve">were </w:t>
      </w:r>
      <w:r>
        <w:t xml:space="preserve">re-arranged to ensure agency care staff </w:t>
      </w:r>
      <w:r w:rsidR="00BA7016">
        <w:t>were</w:t>
      </w:r>
      <w:r>
        <w:t xml:space="preserve"> always on a shift with a regular staff member.</w:t>
      </w:r>
      <w:r w:rsidR="00BA7016">
        <w:t xml:space="preserve"> A decrease </w:t>
      </w:r>
      <w:r>
        <w:t xml:space="preserve">in care staff </w:t>
      </w:r>
      <w:r w:rsidR="00C56719">
        <w:t xml:space="preserve">to consumers </w:t>
      </w:r>
      <w:r>
        <w:t>ratios and additional care staff coverage during staff handover processes</w:t>
      </w:r>
      <w:r w:rsidR="00BA7016">
        <w:t xml:space="preserve"> was implemented to address call bell delays</w:t>
      </w:r>
      <w:r>
        <w:t>.</w:t>
      </w:r>
    </w:p>
    <w:p w14:paraId="1CF6DA5B" w14:textId="7AAB6046" w:rsidR="00247AC0" w:rsidRPr="00465381" w:rsidRDefault="00247AC0" w:rsidP="00C56719">
      <w:r>
        <w:lastRenderedPageBreak/>
        <w:t>The service reviewed registered staff role descriptions and increased monitoring of staff practices, agency staff practices and consumer</w:t>
      </w:r>
      <w:r w:rsidR="00C56719">
        <w:t xml:space="preserve"> to </w:t>
      </w:r>
      <w:r>
        <w:t>staff interactions by the clinical team and the R</w:t>
      </w:r>
      <w:r w:rsidR="00C56719">
        <w:t>esidential Services Manager.</w:t>
      </w:r>
      <w:r>
        <w:t xml:space="preserve">  </w:t>
      </w:r>
    </w:p>
    <w:p w14:paraId="000E77E0" w14:textId="4E9B3097" w:rsidR="00247AC0" w:rsidRPr="00C56719" w:rsidRDefault="00247AC0" w:rsidP="00C56719">
      <w:pPr>
        <w:rPr>
          <w:rFonts w:eastAsia="Calibri"/>
          <w:color w:val="auto"/>
          <w:szCs w:val="22"/>
          <w:lang w:eastAsia="en-US"/>
        </w:rPr>
      </w:pPr>
      <w:r w:rsidRPr="00C56719">
        <w:rPr>
          <w:rFonts w:eastAsia="Calibri"/>
          <w:color w:val="auto"/>
          <w:szCs w:val="22"/>
          <w:lang w:eastAsia="en-US"/>
        </w:rPr>
        <w:t xml:space="preserve">A review of duty lists for care, registered and hospitality staff roster and allocation sheets provided demonstrate rostered shifts </w:t>
      </w:r>
      <w:r w:rsidR="00C56719">
        <w:rPr>
          <w:rFonts w:eastAsia="Calibri"/>
          <w:color w:val="auto"/>
          <w:szCs w:val="22"/>
          <w:lang w:eastAsia="en-US"/>
        </w:rPr>
        <w:t>were</w:t>
      </w:r>
      <w:r w:rsidRPr="00C56719">
        <w:rPr>
          <w:rFonts w:eastAsia="Calibri"/>
          <w:color w:val="auto"/>
          <w:szCs w:val="22"/>
          <w:lang w:eastAsia="en-US"/>
        </w:rPr>
        <w:t xml:space="preserve"> being filled and planned and unplanned absences </w:t>
      </w:r>
      <w:r w:rsidR="00C56719">
        <w:rPr>
          <w:rFonts w:eastAsia="Calibri"/>
          <w:color w:val="auto"/>
          <w:szCs w:val="22"/>
          <w:lang w:eastAsia="en-US"/>
        </w:rPr>
        <w:t xml:space="preserve">were </w:t>
      </w:r>
      <w:r w:rsidRPr="00C56719">
        <w:rPr>
          <w:rFonts w:eastAsia="Calibri"/>
          <w:color w:val="auto"/>
          <w:szCs w:val="22"/>
          <w:lang w:eastAsia="en-US"/>
        </w:rPr>
        <w:t xml:space="preserve">managed to ensure </w:t>
      </w:r>
      <w:r w:rsidR="00C56719">
        <w:rPr>
          <w:rFonts w:eastAsia="Calibri"/>
          <w:color w:val="auto"/>
          <w:szCs w:val="22"/>
          <w:lang w:eastAsia="en-US"/>
        </w:rPr>
        <w:t xml:space="preserve">sufficient </w:t>
      </w:r>
      <w:r w:rsidRPr="00C56719">
        <w:rPr>
          <w:rFonts w:eastAsia="Calibri"/>
          <w:color w:val="auto"/>
          <w:szCs w:val="22"/>
          <w:lang w:eastAsia="en-US"/>
        </w:rPr>
        <w:t xml:space="preserve">staff </w:t>
      </w:r>
      <w:r w:rsidR="00C56719">
        <w:rPr>
          <w:rFonts w:eastAsia="Calibri"/>
          <w:color w:val="auto"/>
          <w:szCs w:val="22"/>
          <w:lang w:eastAsia="en-US"/>
        </w:rPr>
        <w:t>were</w:t>
      </w:r>
      <w:r w:rsidRPr="00C56719">
        <w:rPr>
          <w:rFonts w:eastAsia="Calibri"/>
          <w:color w:val="auto"/>
          <w:szCs w:val="22"/>
          <w:lang w:eastAsia="en-US"/>
        </w:rPr>
        <w:t xml:space="preserve"> available to meet the needs of consumers.</w:t>
      </w:r>
    </w:p>
    <w:p w14:paraId="5B841D48" w14:textId="77777777" w:rsidR="00247AC0" w:rsidRDefault="00247AC0" w:rsidP="00247AC0">
      <w:pPr>
        <w:pStyle w:val="Heading4"/>
      </w:pPr>
      <w:r w:rsidRPr="00163FEE">
        <w:t>Regulatory compliance</w:t>
      </w:r>
    </w:p>
    <w:p w14:paraId="7D3E775F" w14:textId="0D15C117" w:rsidR="00247AC0" w:rsidRDefault="00247AC0" w:rsidP="00C56719">
      <w:r>
        <w:t>The organisation ha</w:t>
      </w:r>
      <w:r w:rsidR="00C56719">
        <w:t>d</w:t>
      </w:r>
      <w:r>
        <w:t xml:space="preserve"> systems to track changes to aged care legislation and regulation and ha</w:t>
      </w:r>
      <w:r w:rsidR="00C56719">
        <w:t>d</w:t>
      </w:r>
      <w:r>
        <w:t xml:space="preserve"> systems to communicate these changes to staff. Review of records evidenced these systems </w:t>
      </w:r>
      <w:r w:rsidR="00C56719">
        <w:t>were</w:t>
      </w:r>
      <w:r>
        <w:t xml:space="preserve"> effective.</w:t>
      </w:r>
      <w:r w:rsidR="00C56719">
        <w:t xml:space="preserve"> </w:t>
      </w:r>
      <w:r>
        <w:t xml:space="preserve">The organisation implemented the requirements of the Serious Incident Response Scheme and provided relevant staff training. </w:t>
      </w:r>
    </w:p>
    <w:p w14:paraId="1A480E06" w14:textId="40672968" w:rsidR="00247AC0" w:rsidRDefault="00247AC0" w:rsidP="00C56719">
      <w:r>
        <w:t>The organisation ha</w:t>
      </w:r>
      <w:r w:rsidR="00C56719">
        <w:t>d</w:t>
      </w:r>
      <w:r>
        <w:t xml:space="preserve"> processes to monitor incident reporting</w:t>
      </w:r>
      <w:r w:rsidR="00C56719">
        <w:t xml:space="preserve"> which was monitored for effectiveness by reviewing progress notes daily. </w:t>
      </w:r>
      <w:r>
        <w:t>The organisation offer</w:t>
      </w:r>
      <w:r w:rsidR="00C56719">
        <w:t>ed</w:t>
      </w:r>
      <w:r>
        <w:t xml:space="preserve"> the annual influenza and COVID-19 vaccinations to consumers and monitor</w:t>
      </w:r>
      <w:r w:rsidR="00C56719">
        <w:t xml:space="preserve">ed </w:t>
      </w:r>
      <w:r>
        <w:t>that all staff are vaccinated.</w:t>
      </w:r>
    </w:p>
    <w:p w14:paraId="594EAB88" w14:textId="40630470" w:rsidR="00247AC0" w:rsidRPr="00AA4161" w:rsidRDefault="00247AC0" w:rsidP="00C56719">
      <w:r>
        <w:t>The organisation ha</w:t>
      </w:r>
      <w:r w:rsidR="00C56719">
        <w:t>d</w:t>
      </w:r>
      <w:r>
        <w:t xml:space="preserve"> a system to monitor the currency of the criminal history checks for staff.</w:t>
      </w:r>
    </w:p>
    <w:p w14:paraId="3A1778D1" w14:textId="77777777" w:rsidR="00247AC0" w:rsidRDefault="00247AC0" w:rsidP="00247AC0">
      <w:pPr>
        <w:pStyle w:val="Heading4"/>
      </w:pPr>
      <w:r w:rsidRPr="00163FEE">
        <w:t>Feedback and complaints</w:t>
      </w:r>
    </w:p>
    <w:p w14:paraId="0004AEBC" w14:textId="3D52096B" w:rsidR="00247AC0" w:rsidRPr="00486585" w:rsidRDefault="00C56719" w:rsidP="00C56719">
      <w:r>
        <w:t>O</w:t>
      </w:r>
      <w:r w:rsidR="00247AC0" w:rsidRPr="00273C2A">
        <w:t>rganisational systems and processes encourage</w:t>
      </w:r>
      <w:r>
        <w:t>d</w:t>
      </w:r>
      <w:r w:rsidR="00247AC0" w:rsidRPr="00273C2A">
        <w:t xml:space="preserve"> consumer</w:t>
      </w:r>
      <w:r>
        <w:t xml:space="preserve">s and </w:t>
      </w:r>
      <w:r w:rsidR="00247AC0" w:rsidRPr="00273C2A">
        <w:t>representative</w:t>
      </w:r>
      <w:r>
        <w:t xml:space="preserve">s to provide </w:t>
      </w:r>
      <w:r w:rsidR="00247AC0" w:rsidRPr="00273C2A">
        <w:t>feedback and complaints, ensur</w:t>
      </w:r>
      <w:r>
        <w:t xml:space="preserve">ing </w:t>
      </w:r>
      <w:r w:rsidR="00247AC0" w:rsidRPr="00273C2A">
        <w:t xml:space="preserve">appropriate action </w:t>
      </w:r>
      <w:r>
        <w:t>was</w:t>
      </w:r>
      <w:r w:rsidR="00247AC0" w:rsidRPr="00273C2A">
        <w:t xml:space="preserve"> taken and improvements </w:t>
      </w:r>
      <w:r>
        <w:t>were</w:t>
      </w:r>
      <w:r w:rsidR="00247AC0" w:rsidRPr="00273C2A">
        <w:t xml:space="preserve"> made at the service as a result of feedback, suggestions and complaints. </w:t>
      </w:r>
      <w:r w:rsidR="00247AC0" w:rsidRPr="00486585">
        <w:t>Consumers</w:t>
      </w:r>
      <w:r>
        <w:t xml:space="preserve"> and r</w:t>
      </w:r>
      <w:r w:rsidR="00247AC0" w:rsidRPr="00486585">
        <w:t xml:space="preserve">epresentatives </w:t>
      </w:r>
      <w:r>
        <w:t xml:space="preserve">confirmed </w:t>
      </w:r>
      <w:r w:rsidR="00247AC0">
        <w:t xml:space="preserve">improvements and </w:t>
      </w:r>
      <w:r w:rsidR="00247AC0" w:rsidRPr="00486585">
        <w:t>changes were made at the service in response and complaints and feedback.</w:t>
      </w:r>
    </w:p>
    <w:p w14:paraId="4EB0098F" w14:textId="3DCFC362" w:rsidR="00247AC0" w:rsidRDefault="00247AC0" w:rsidP="00247AC0">
      <w:r w:rsidRPr="003136E7">
        <w:t xml:space="preserve">The service implemented improvements to address the </w:t>
      </w:r>
      <w:r w:rsidR="00C56719">
        <w:t xml:space="preserve">previous </w:t>
      </w:r>
      <w:r w:rsidRPr="003136E7">
        <w:t>deficiencies identified in the previous Site Audit on 13 December 2021</w:t>
      </w:r>
      <w:r>
        <w:t xml:space="preserve"> in relation to consumer</w:t>
      </w:r>
      <w:r w:rsidR="00C56719">
        <w:t xml:space="preserve"> and </w:t>
      </w:r>
      <w:r>
        <w:t xml:space="preserve">representative dissatisfaction with the management of feedback and complaints and processes to monitor and review feedback and complaints to improve the care and services were ineffective. </w:t>
      </w:r>
    </w:p>
    <w:p w14:paraId="526B93AF" w14:textId="69573BEB" w:rsidR="00247AC0" w:rsidRDefault="00247AC0" w:rsidP="00C56719">
      <w:r>
        <w:t xml:space="preserve">The service reviewed its systems and processes for managing feedback and complaints and commenced bi-monthly family forums to engage representatives in the improvement of care and services. </w:t>
      </w:r>
      <w:r w:rsidR="00470387">
        <w:t>F</w:t>
      </w:r>
      <w:r w:rsidRPr="009D156C">
        <w:t>eedback received during consumer</w:t>
      </w:r>
      <w:r w:rsidR="00470387">
        <w:t xml:space="preserve"> and </w:t>
      </w:r>
      <w:r w:rsidRPr="009D156C">
        <w:t xml:space="preserve">representative family forums </w:t>
      </w:r>
      <w:r>
        <w:t>and consumer</w:t>
      </w:r>
      <w:r w:rsidR="00470387">
        <w:t xml:space="preserve">, </w:t>
      </w:r>
      <w:r>
        <w:t>representative meetings</w:t>
      </w:r>
      <w:r w:rsidR="00470387">
        <w:t xml:space="preserve"> was</w:t>
      </w:r>
      <w:r w:rsidRPr="009D156C">
        <w:t xml:space="preserve"> included in the meeting minutes and included in the service</w:t>
      </w:r>
      <w:r w:rsidR="00470387">
        <w:t>’</w:t>
      </w:r>
      <w:r w:rsidRPr="009D156C">
        <w:t>s P</w:t>
      </w:r>
      <w:r w:rsidR="00470387">
        <w:t xml:space="preserve">lan for continuous improvement </w:t>
      </w:r>
      <w:r w:rsidRPr="009D156C">
        <w:t xml:space="preserve">if required for further action or investigation. </w:t>
      </w:r>
    </w:p>
    <w:p w14:paraId="057AA4B4" w14:textId="211B4625" w:rsidR="00470387" w:rsidRDefault="00470387" w:rsidP="00A607DC">
      <w:pPr>
        <w:tabs>
          <w:tab w:val="right" w:pos="9026"/>
        </w:tabs>
        <w:sectPr w:rsidR="00470387" w:rsidSect="00A607DC">
          <w:type w:val="continuous"/>
          <w:pgSz w:w="11906" w:h="16838"/>
          <w:pgMar w:top="1701" w:right="1418" w:bottom="1418" w:left="1418" w:header="709" w:footer="397" w:gutter="0"/>
          <w:cols w:space="708"/>
          <w:docGrid w:linePitch="360"/>
        </w:sectPr>
      </w:pPr>
      <w:r>
        <w:lastRenderedPageBreak/>
        <w:t>Based o</w:t>
      </w:r>
      <w:r w:rsidR="00A614F2">
        <w:t>n</w:t>
      </w:r>
      <w:r>
        <w:t xml:space="preserve"> the information contained above, it is my decision this Requirement is now compliant. </w:t>
      </w:r>
      <w:bookmarkStart w:id="5" w:name="_GoBack"/>
      <w:bookmarkEnd w:id="5"/>
    </w:p>
    <w:p w14:paraId="057AA4B5" w14:textId="77777777" w:rsidR="00A607DC" w:rsidRDefault="00A210C3" w:rsidP="00A607DC">
      <w:pPr>
        <w:pStyle w:val="Heading1"/>
      </w:pPr>
      <w:r>
        <w:lastRenderedPageBreak/>
        <w:t>Areas for improvement</w:t>
      </w:r>
    </w:p>
    <w:p w14:paraId="057AA4B7" w14:textId="77777777" w:rsidR="00A607DC" w:rsidRPr="00E830C7" w:rsidRDefault="00A210C3" w:rsidP="00A607D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607DC" w:rsidRPr="00E830C7" w:rsidSect="00A607DC">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A4E8" w14:textId="77777777" w:rsidR="00A607DC" w:rsidRDefault="00A607DC">
      <w:pPr>
        <w:spacing w:before="0" w:after="0" w:line="240" w:lineRule="auto"/>
      </w:pPr>
      <w:r>
        <w:separator/>
      </w:r>
    </w:p>
  </w:endnote>
  <w:endnote w:type="continuationSeparator" w:id="0">
    <w:p w14:paraId="057AA4EA" w14:textId="77777777" w:rsidR="00A607DC" w:rsidRDefault="00A607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D3" w14:textId="77777777" w:rsidR="00A607DC" w:rsidRPr="009A1F1B" w:rsidRDefault="00A607DC" w:rsidP="00A607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7AA4D4" w14:textId="77777777" w:rsidR="00A607DC" w:rsidRPr="00C72FFB" w:rsidRDefault="00A607DC" w:rsidP="00A607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Kenmore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57AA4D5" w14:textId="77777777" w:rsidR="00A607DC" w:rsidRPr="00C72FFB" w:rsidRDefault="00A607DC" w:rsidP="00A607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D6" w14:textId="77777777" w:rsidR="00A607DC" w:rsidRPr="009A1F1B" w:rsidRDefault="00A607DC" w:rsidP="00A607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7AA4D7" w14:textId="77777777" w:rsidR="00A607DC" w:rsidRPr="00C72FFB" w:rsidRDefault="00A607DC" w:rsidP="00A607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Kenmore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7AA4D8" w14:textId="77777777" w:rsidR="00A607DC" w:rsidRPr="00A3716D" w:rsidRDefault="00A607DC" w:rsidP="00A607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AA4E4" w14:textId="77777777" w:rsidR="00A607DC" w:rsidRDefault="00A607DC">
      <w:pPr>
        <w:spacing w:before="0" w:after="0" w:line="240" w:lineRule="auto"/>
      </w:pPr>
      <w:r>
        <w:separator/>
      </w:r>
    </w:p>
  </w:footnote>
  <w:footnote w:type="continuationSeparator" w:id="0">
    <w:p w14:paraId="057AA4E6" w14:textId="77777777" w:rsidR="00A607DC" w:rsidRDefault="00A607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D2" w14:textId="77777777" w:rsidR="00A607DC" w:rsidRDefault="00A607DC" w:rsidP="00A607D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57AA4E4" wp14:editId="057AA4E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63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D9" w14:textId="77777777" w:rsidR="00A607DC" w:rsidRDefault="00A607DC">
    <w:pPr>
      <w:pStyle w:val="Header"/>
    </w:pPr>
    <w:r w:rsidRPr="003C6EC2">
      <w:rPr>
        <w:rFonts w:eastAsia="Calibri"/>
        <w:noProof/>
        <w:lang w:val="en-US" w:eastAsia="en-US"/>
      </w:rPr>
      <w:drawing>
        <wp:anchor distT="0" distB="0" distL="114300" distR="114300" simplePos="0" relativeHeight="251669504" behindDoc="1" locked="0" layoutInCell="1" allowOverlap="1" wp14:anchorId="057AA4E6" wp14:editId="057AA4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76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DA" w14:textId="77777777" w:rsidR="00A607DC" w:rsidRDefault="00A607DC" w:rsidP="00A607DC">
    <w:r>
      <w:rPr>
        <w:noProof/>
        <w:color w:val="auto"/>
        <w:sz w:val="20"/>
        <w:lang w:val="en-US" w:eastAsia="en-US"/>
      </w:rPr>
      <w:drawing>
        <wp:anchor distT="0" distB="0" distL="114300" distR="114300" simplePos="0" relativeHeight="251660288" behindDoc="1" locked="0" layoutInCell="1" allowOverlap="1" wp14:anchorId="057AA4E8" wp14:editId="057AA4E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9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DB" w14:textId="77777777" w:rsidR="00A607DC" w:rsidRDefault="00A607DC" w:rsidP="00A607DC">
    <w:r>
      <w:rPr>
        <w:noProof/>
        <w:color w:val="auto"/>
        <w:sz w:val="20"/>
        <w:lang w:val="en-US" w:eastAsia="en-US"/>
      </w:rPr>
      <w:drawing>
        <wp:anchor distT="0" distB="0" distL="114300" distR="114300" simplePos="0" relativeHeight="251659264" behindDoc="1" locked="0" layoutInCell="1" allowOverlap="1" wp14:anchorId="057AA4EA" wp14:editId="057AA4E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18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E0" w14:textId="77777777" w:rsidR="00A607DC" w:rsidRDefault="00A607DC" w:rsidP="00A607DC">
    <w:pPr>
      <w:tabs>
        <w:tab w:val="left" w:pos="3624"/>
      </w:tabs>
    </w:pPr>
    <w:r>
      <w:rPr>
        <w:noProof/>
        <w:color w:val="auto"/>
        <w:sz w:val="20"/>
        <w:lang w:val="en-US" w:eastAsia="en-US"/>
      </w:rPr>
      <w:drawing>
        <wp:anchor distT="0" distB="0" distL="114300" distR="114300" simplePos="0" relativeHeight="251665408" behindDoc="1" locked="0" layoutInCell="1" allowOverlap="1" wp14:anchorId="057AA4F4" wp14:editId="057AA4F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1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E1" w14:textId="77777777" w:rsidR="00A607DC" w:rsidRDefault="00A607DC" w:rsidP="00A607DC">
    <w:pPr>
      <w:tabs>
        <w:tab w:val="left" w:pos="3624"/>
      </w:tabs>
    </w:pPr>
    <w:r>
      <w:rPr>
        <w:noProof/>
        <w:color w:val="auto"/>
        <w:sz w:val="20"/>
        <w:lang w:val="en-US" w:eastAsia="en-US"/>
      </w:rPr>
      <w:drawing>
        <wp:anchor distT="0" distB="0" distL="114300" distR="114300" simplePos="0" relativeHeight="251666432" behindDoc="1" locked="0" layoutInCell="1" allowOverlap="1" wp14:anchorId="057AA4F6" wp14:editId="057AA4F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63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E2" w14:textId="77777777" w:rsidR="00A607DC" w:rsidRDefault="00A607DC" w:rsidP="00A607DC">
    <w:pPr>
      <w:tabs>
        <w:tab w:val="left" w:pos="3624"/>
      </w:tabs>
    </w:pPr>
    <w:r>
      <w:rPr>
        <w:noProof/>
        <w:color w:val="auto"/>
        <w:sz w:val="20"/>
        <w:lang w:val="en-US" w:eastAsia="en-US"/>
      </w:rPr>
      <w:drawing>
        <wp:anchor distT="0" distB="0" distL="114300" distR="114300" simplePos="0" relativeHeight="251667456" behindDoc="1" locked="0" layoutInCell="1" allowOverlap="1" wp14:anchorId="057AA4F8" wp14:editId="057AA4F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50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A4E3" w14:textId="77777777" w:rsidR="00A607DC" w:rsidRDefault="00A607DC" w:rsidP="00A607DC">
    <w:pPr>
      <w:tabs>
        <w:tab w:val="left" w:pos="3624"/>
      </w:tabs>
    </w:pPr>
    <w:r>
      <w:rPr>
        <w:noProof/>
        <w:color w:val="auto"/>
        <w:sz w:val="20"/>
        <w:lang w:val="en-US" w:eastAsia="en-US"/>
      </w:rPr>
      <w:drawing>
        <wp:anchor distT="0" distB="0" distL="114300" distR="114300" simplePos="0" relativeHeight="251668480" behindDoc="1" locked="0" layoutInCell="1" allowOverlap="1" wp14:anchorId="057AA4FA" wp14:editId="057AA4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36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2109F4E">
      <w:start w:val="1"/>
      <w:numFmt w:val="bullet"/>
      <w:pStyle w:val="ListParagraph"/>
      <w:lvlText w:val=""/>
      <w:lvlJc w:val="left"/>
      <w:pPr>
        <w:ind w:left="1440" w:hanging="360"/>
      </w:pPr>
      <w:rPr>
        <w:rFonts w:ascii="Symbol" w:hAnsi="Symbol" w:hint="default"/>
        <w:color w:val="auto"/>
      </w:rPr>
    </w:lvl>
    <w:lvl w:ilvl="1" w:tplc="249867EC" w:tentative="1">
      <w:start w:val="1"/>
      <w:numFmt w:val="bullet"/>
      <w:lvlText w:val="o"/>
      <w:lvlJc w:val="left"/>
      <w:pPr>
        <w:ind w:left="2160" w:hanging="360"/>
      </w:pPr>
      <w:rPr>
        <w:rFonts w:ascii="Courier New" w:hAnsi="Courier New" w:cs="Courier New" w:hint="default"/>
      </w:rPr>
    </w:lvl>
    <w:lvl w:ilvl="2" w:tplc="6472C93E" w:tentative="1">
      <w:start w:val="1"/>
      <w:numFmt w:val="bullet"/>
      <w:lvlText w:val=""/>
      <w:lvlJc w:val="left"/>
      <w:pPr>
        <w:ind w:left="2880" w:hanging="360"/>
      </w:pPr>
      <w:rPr>
        <w:rFonts w:ascii="Wingdings" w:hAnsi="Wingdings" w:hint="default"/>
      </w:rPr>
    </w:lvl>
    <w:lvl w:ilvl="3" w:tplc="EF6A50A6" w:tentative="1">
      <w:start w:val="1"/>
      <w:numFmt w:val="bullet"/>
      <w:lvlText w:val=""/>
      <w:lvlJc w:val="left"/>
      <w:pPr>
        <w:ind w:left="3600" w:hanging="360"/>
      </w:pPr>
      <w:rPr>
        <w:rFonts w:ascii="Symbol" w:hAnsi="Symbol" w:hint="default"/>
      </w:rPr>
    </w:lvl>
    <w:lvl w:ilvl="4" w:tplc="441EB766" w:tentative="1">
      <w:start w:val="1"/>
      <w:numFmt w:val="bullet"/>
      <w:lvlText w:val="o"/>
      <w:lvlJc w:val="left"/>
      <w:pPr>
        <w:ind w:left="4320" w:hanging="360"/>
      </w:pPr>
      <w:rPr>
        <w:rFonts w:ascii="Courier New" w:hAnsi="Courier New" w:cs="Courier New" w:hint="default"/>
      </w:rPr>
    </w:lvl>
    <w:lvl w:ilvl="5" w:tplc="64B61B3C" w:tentative="1">
      <w:start w:val="1"/>
      <w:numFmt w:val="bullet"/>
      <w:lvlText w:val=""/>
      <w:lvlJc w:val="left"/>
      <w:pPr>
        <w:ind w:left="5040" w:hanging="360"/>
      </w:pPr>
      <w:rPr>
        <w:rFonts w:ascii="Wingdings" w:hAnsi="Wingdings" w:hint="default"/>
      </w:rPr>
    </w:lvl>
    <w:lvl w:ilvl="6" w:tplc="1BD8AA1E" w:tentative="1">
      <w:start w:val="1"/>
      <w:numFmt w:val="bullet"/>
      <w:lvlText w:val=""/>
      <w:lvlJc w:val="left"/>
      <w:pPr>
        <w:ind w:left="5760" w:hanging="360"/>
      </w:pPr>
      <w:rPr>
        <w:rFonts w:ascii="Symbol" w:hAnsi="Symbol" w:hint="default"/>
      </w:rPr>
    </w:lvl>
    <w:lvl w:ilvl="7" w:tplc="BDCA6A1E" w:tentative="1">
      <w:start w:val="1"/>
      <w:numFmt w:val="bullet"/>
      <w:lvlText w:val="o"/>
      <w:lvlJc w:val="left"/>
      <w:pPr>
        <w:ind w:left="6480" w:hanging="360"/>
      </w:pPr>
      <w:rPr>
        <w:rFonts w:ascii="Courier New" w:hAnsi="Courier New" w:cs="Courier New" w:hint="default"/>
      </w:rPr>
    </w:lvl>
    <w:lvl w:ilvl="8" w:tplc="616867D2" w:tentative="1">
      <w:start w:val="1"/>
      <w:numFmt w:val="bullet"/>
      <w:lvlText w:val=""/>
      <w:lvlJc w:val="left"/>
      <w:pPr>
        <w:ind w:left="7200" w:hanging="360"/>
      </w:pPr>
      <w:rPr>
        <w:rFonts w:ascii="Wingdings" w:hAnsi="Wingdings" w:hint="default"/>
      </w:rPr>
    </w:lvl>
  </w:abstractNum>
  <w:abstractNum w:abstractNumId="1" w15:restartNumberingAfterBreak="0">
    <w:nsid w:val="231358A5"/>
    <w:multiLevelType w:val="hybridMultilevel"/>
    <w:tmpl w:val="137CBE9A"/>
    <w:lvl w:ilvl="0" w:tplc="94E0EBCA">
      <w:start w:val="1"/>
      <w:numFmt w:val="lowerLetter"/>
      <w:lvlText w:val="(%1)"/>
      <w:lvlJc w:val="left"/>
      <w:pPr>
        <w:ind w:left="360" w:hanging="360"/>
      </w:pPr>
      <w:rPr>
        <w:rFonts w:hint="default"/>
      </w:rPr>
    </w:lvl>
    <w:lvl w:ilvl="1" w:tplc="24BCB328" w:tentative="1">
      <w:start w:val="1"/>
      <w:numFmt w:val="lowerLetter"/>
      <w:lvlText w:val="%2."/>
      <w:lvlJc w:val="left"/>
      <w:pPr>
        <w:ind w:left="1080" w:hanging="360"/>
      </w:pPr>
    </w:lvl>
    <w:lvl w:ilvl="2" w:tplc="9C68E100" w:tentative="1">
      <w:start w:val="1"/>
      <w:numFmt w:val="lowerRoman"/>
      <w:lvlText w:val="%3."/>
      <w:lvlJc w:val="right"/>
      <w:pPr>
        <w:ind w:left="1800" w:hanging="180"/>
      </w:pPr>
    </w:lvl>
    <w:lvl w:ilvl="3" w:tplc="3D74E1B6" w:tentative="1">
      <w:start w:val="1"/>
      <w:numFmt w:val="decimal"/>
      <w:lvlText w:val="%4."/>
      <w:lvlJc w:val="left"/>
      <w:pPr>
        <w:ind w:left="2520" w:hanging="360"/>
      </w:pPr>
    </w:lvl>
    <w:lvl w:ilvl="4" w:tplc="82DCC596" w:tentative="1">
      <w:start w:val="1"/>
      <w:numFmt w:val="lowerLetter"/>
      <w:lvlText w:val="%5."/>
      <w:lvlJc w:val="left"/>
      <w:pPr>
        <w:ind w:left="3240" w:hanging="360"/>
      </w:pPr>
    </w:lvl>
    <w:lvl w:ilvl="5" w:tplc="AD205B24" w:tentative="1">
      <w:start w:val="1"/>
      <w:numFmt w:val="lowerRoman"/>
      <w:lvlText w:val="%6."/>
      <w:lvlJc w:val="right"/>
      <w:pPr>
        <w:ind w:left="3960" w:hanging="180"/>
      </w:pPr>
    </w:lvl>
    <w:lvl w:ilvl="6" w:tplc="E3AC0428" w:tentative="1">
      <w:start w:val="1"/>
      <w:numFmt w:val="decimal"/>
      <w:lvlText w:val="%7."/>
      <w:lvlJc w:val="left"/>
      <w:pPr>
        <w:ind w:left="4680" w:hanging="360"/>
      </w:pPr>
    </w:lvl>
    <w:lvl w:ilvl="7" w:tplc="B312560E" w:tentative="1">
      <w:start w:val="1"/>
      <w:numFmt w:val="lowerLetter"/>
      <w:lvlText w:val="%8."/>
      <w:lvlJc w:val="left"/>
      <w:pPr>
        <w:ind w:left="5400" w:hanging="360"/>
      </w:pPr>
    </w:lvl>
    <w:lvl w:ilvl="8" w:tplc="AA46F054" w:tentative="1">
      <w:start w:val="1"/>
      <w:numFmt w:val="lowerRoman"/>
      <w:lvlText w:val="%9."/>
      <w:lvlJc w:val="right"/>
      <w:pPr>
        <w:ind w:left="6120" w:hanging="180"/>
      </w:pPr>
    </w:lvl>
  </w:abstractNum>
  <w:abstractNum w:abstractNumId="2" w15:restartNumberingAfterBreak="0">
    <w:nsid w:val="32105F60"/>
    <w:multiLevelType w:val="hybridMultilevel"/>
    <w:tmpl w:val="49A21BE0"/>
    <w:lvl w:ilvl="0" w:tplc="FCF4A77E">
      <w:start w:val="1"/>
      <w:numFmt w:val="decimal"/>
      <w:lvlText w:val="%1."/>
      <w:lvlJc w:val="left"/>
      <w:pPr>
        <w:ind w:left="360" w:hanging="360"/>
      </w:pPr>
      <w:rPr>
        <w:rFonts w:hint="default"/>
      </w:rPr>
    </w:lvl>
    <w:lvl w:ilvl="1" w:tplc="24B22224" w:tentative="1">
      <w:start w:val="1"/>
      <w:numFmt w:val="lowerLetter"/>
      <w:lvlText w:val="%2."/>
      <w:lvlJc w:val="left"/>
      <w:pPr>
        <w:ind w:left="1080" w:hanging="360"/>
      </w:pPr>
    </w:lvl>
    <w:lvl w:ilvl="2" w:tplc="2ADC9A8A" w:tentative="1">
      <w:start w:val="1"/>
      <w:numFmt w:val="lowerRoman"/>
      <w:lvlText w:val="%3."/>
      <w:lvlJc w:val="right"/>
      <w:pPr>
        <w:ind w:left="1800" w:hanging="180"/>
      </w:pPr>
    </w:lvl>
    <w:lvl w:ilvl="3" w:tplc="3D3A6110" w:tentative="1">
      <w:start w:val="1"/>
      <w:numFmt w:val="decimal"/>
      <w:lvlText w:val="%4."/>
      <w:lvlJc w:val="left"/>
      <w:pPr>
        <w:ind w:left="2520" w:hanging="360"/>
      </w:pPr>
    </w:lvl>
    <w:lvl w:ilvl="4" w:tplc="123610C0" w:tentative="1">
      <w:start w:val="1"/>
      <w:numFmt w:val="lowerLetter"/>
      <w:lvlText w:val="%5."/>
      <w:lvlJc w:val="left"/>
      <w:pPr>
        <w:ind w:left="3240" w:hanging="360"/>
      </w:pPr>
    </w:lvl>
    <w:lvl w:ilvl="5" w:tplc="E904D980" w:tentative="1">
      <w:start w:val="1"/>
      <w:numFmt w:val="lowerRoman"/>
      <w:lvlText w:val="%6."/>
      <w:lvlJc w:val="right"/>
      <w:pPr>
        <w:ind w:left="3960" w:hanging="180"/>
      </w:pPr>
    </w:lvl>
    <w:lvl w:ilvl="6" w:tplc="A8F2ED3A" w:tentative="1">
      <w:start w:val="1"/>
      <w:numFmt w:val="decimal"/>
      <w:lvlText w:val="%7."/>
      <w:lvlJc w:val="left"/>
      <w:pPr>
        <w:ind w:left="4680" w:hanging="360"/>
      </w:pPr>
    </w:lvl>
    <w:lvl w:ilvl="7" w:tplc="65224CC6" w:tentative="1">
      <w:start w:val="1"/>
      <w:numFmt w:val="lowerLetter"/>
      <w:lvlText w:val="%8."/>
      <w:lvlJc w:val="left"/>
      <w:pPr>
        <w:ind w:left="5400" w:hanging="360"/>
      </w:pPr>
    </w:lvl>
    <w:lvl w:ilvl="8" w:tplc="C7CA4EE0" w:tentative="1">
      <w:start w:val="1"/>
      <w:numFmt w:val="lowerRoman"/>
      <w:lvlText w:val="%9."/>
      <w:lvlJc w:val="right"/>
      <w:pPr>
        <w:ind w:left="6120" w:hanging="180"/>
      </w:pPr>
    </w:lvl>
  </w:abstractNum>
  <w:abstractNum w:abstractNumId="3" w15:restartNumberingAfterBreak="0">
    <w:nsid w:val="32DD72EB"/>
    <w:multiLevelType w:val="hybridMultilevel"/>
    <w:tmpl w:val="49A21BE0"/>
    <w:lvl w:ilvl="0" w:tplc="4EAC816C">
      <w:start w:val="1"/>
      <w:numFmt w:val="decimal"/>
      <w:lvlText w:val="%1."/>
      <w:lvlJc w:val="left"/>
      <w:pPr>
        <w:ind w:left="360" w:hanging="360"/>
      </w:pPr>
      <w:rPr>
        <w:rFonts w:hint="default"/>
      </w:rPr>
    </w:lvl>
    <w:lvl w:ilvl="1" w:tplc="8B20C480" w:tentative="1">
      <w:start w:val="1"/>
      <w:numFmt w:val="lowerLetter"/>
      <w:lvlText w:val="%2."/>
      <w:lvlJc w:val="left"/>
      <w:pPr>
        <w:ind w:left="1080" w:hanging="360"/>
      </w:pPr>
    </w:lvl>
    <w:lvl w:ilvl="2" w:tplc="DAF20140" w:tentative="1">
      <w:start w:val="1"/>
      <w:numFmt w:val="lowerRoman"/>
      <w:lvlText w:val="%3."/>
      <w:lvlJc w:val="right"/>
      <w:pPr>
        <w:ind w:left="1800" w:hanging="180"/>
      </w:pPr>
    </w:lvl>
    <w:lvl w:ilvl="3" w:tplc="374238AA" w:tentative="1">
      <w:start w:val="1"/>
      <w:numFmt w:val="decimal"/>
      <w:lvlText w:val="%4."/>
      <w:lvlJc w:val="left"/>
      <w:pPr>
        <w:ind w:left="2520" w:hanging="360"/>
      </w:pPr>
    </w:lvl>
    <w:lvl w:ilvl="4" w:tplc="3EF21D8C" w:tentative="1">
      <w:start w:val="1"/>
      <w:numFmt w:val="lowerLetter"/>
      <w:lvlText w:val="%5."/>
      <w:lvlJc w:val="left"/>
      <w:pPr>
        <w:ind w:left="3240" w:hanging="360"/>
      </w:pPr>
    </w:lvl>
    <w:lvl w:ilvl="5" w:tplc="CE844CEE" w:tentative="1">
      <w:start w:val="1"/>
      <w:numFmt w:val="lowerRoman"/>
      <w:lvlText w:val="%6."/>
      <w:lvlJc w:val="right"/>
      <w:pPr>
        <w:ind w:left="3960" w:hanging="180"/>
      </w:pPr>
    </w:lvl>
    <w:lvl w:ilvl="6" w:tplc="985EE9E6" w:tentative="1">
      <w:start w:val="1"/>
      <w:numFmt w:val="decimal"/>
      <w:lvlText w:val="%7."/>
      <w:lvlJc w:val="left"/>
      <w:pPr>
        <w:ind w:left="4680" w:hanging="360"/>
      </w:pPr>
    </w:lvl>
    <w:lvl w:ilvl="7" w:tplc="E32C8CF4" w:tentative="1">
      <w:start w:val="1"/>
      <w:numFmt w:val="lowerLetter"/>
      <w:lvlText w:val="%8."/>
      <w:lvlJc w:val="left"/>
      <w:pPr>
        <w:ind w:left="5400" w:hanging="360"/>
      </w:pPr>
    </w:lvl>
    <w:lvl w:ilvl="8" w:tplc="D5663024" w:tentative="1">
      <w:start w:val="1"/>
      <w:numFmt w:val="lowerRoman"/>
      <w:lvlText w:val="%9."/>
      <w:lvlJc w:val="right"/>
      <w:pPr>
        <w:ind w:left="6120" w:hanging="180"/>
      </w:pPr>
    </w:lvl>
  </w:abstractNum>
  <w:abstractNum w:abstractNumId="4" w15:restartNumberingAfterBreak="0">
    <w:nsid w:val="389A2A32"/>
    <w:multiLevelType w:val="hybridMultilevel"/>
    <w:tmpl w:val="2E142D86"/>
    <w:lvl w:ilvl="0" w:tplc="20CCA1FA">
      <w:start w:val="1"/>
      <w:numFmt w:val="bullet"/>
      <w:pStyle w:val="ListBullet"/>
      <w:lvlText w:val=""/>
      <w:lvlJc w:val="left"/>
      <w:pPr>
        <w:ind w:left="720" w:hanging="360"/>
      </w:pPr>
      <w:rPr>
        <w:rFonts w:ascii="Symbol" w:hAnsi="Symbol" w:hint="default"/>
      </w:rPr>
    </w:lvl>
    <w:lvl w:ilvl="1" w:tplc="9546261E">
      <w:start w:val="1"/>
      <w:numFmt w:val="bullet"/>
      <w:pStyle w:val="ListBullet2"/>
      <w:lvlText w:val="o"/>
      <w:lvlJc w:val="left"/>
      <w:pPr>
        <w:ind w:left="1440" w:hanging="360"/>
      </w:pPr>
      <w:rPr>
        <w:rFonts w:ascii="Courier New" w:hAnsi="Courier New" w:cs="Courier New" w:hint="default"/>
      </w:rPr>
    </w:lvl>
    <w:lvl w:ilvl="2" w:tplc="C630AE52">
      <w:start w:val="1"/>
      <w:numFmt w:val="bullet"/>
      <w:lvlText w:val=""/>
      <w:lvlJc w:val="left"/>
      <w:pPr>
        <w:ind w:left="2160" w:hanging="360"/>
      </w:pPr>
      <w:rPr>
        <w:rFonts w:ascii="Wingdings" w:hAnsi="Wingdings" w:hint="default"/>
      </w:rPr>
    </w:lvl>
    <w:lvl w:ilvl="3" w:tplc="F3B62D92">
      <w:start w:val="1"/>
      <w:numFmt w:val="bullet"/>
      <w:lvlText w:val=""/>
      <w:lvlJc w:val="left"/>
      <w:pPr>
        <w:ind w:left="2880" w:hanging="360"/>
      </w:pPr>
      <w:rPr>
        <w:rFonts w:ascii="Symbol" w:hAnsi="Symbol" w:hint="default"/>
      </w:rPr>
    </w:lvl>
    <w:lvl w:ilvl="4" w:tplc="B6AC74EA">
      <w:start w:val="1"/>
      <w:numFmt w:val="bullet"/>
      <w:lvlText w:val="o"/>
      <w:lvlJc w:val="left"/>
      <w:pPr>
        <w:ind w:left="3600" w:hanging="360"/>
      </w:pPr>
      <w:rPr>
        <w:rFonts w:ascii="Courier New" w:hAnsi="Courier New" w:cs="Courier New" w:hint="default"/>
      </w:rPr>
    </w:lvl>
    <w:lvl w:ilvl="5" w:tplc="CE760B24">
      <w:start w:val="1"/>
      <w:numFmt w:val="bullet"/>
      <w:pStyle w:val="ListBullet3"/>
      <w:lvlText w:val=""/>
      <w:lvlJc w:val="left"/>
      <w:pPr>
        <w:ind w:left="4320" w:hanging="360"/>
      </w:pPr>
      <w:rPr>
        <w:rFonts w:ascii="Wingdings" w:hAnsi="Wingdings" w:hint="default"/>
      </w:rPr>
    </w:lvl>
    <w:lvl w:ilvl="6" w:tplc="A0148A64">
      <w:start w:val="1"/>
      <w:numFmt w:val="bullet"/>
      <w:lvlText w:val=""/>
      <w:lvlJc w:val="left"/>
      <w:pPr>
        <w:ind w:left="5040" w:hanging="360"/>
      </w:pPr>
      <w:rPr>
        <w:rFonts w:ascii="Symbol" w:hAnsi="Symbol" w:hint="default"/>
      </w:rPr>
    </w:lvl>
    <w:lvl w:ilvl="7" w:tplc="914EE314">
      <w:start w:val="1"/>
      <w:numFmt w:val="bullet"/>
      <w:lvlText w:val="o"/>
      <w:lvlJc w:val="left"/>
      <w:pPr>
        <w:ind w:left="5760" w:hanging="360"/>
      </w:pPr>
      <w:rPr>
        <w:rFonts w:ascii="Courier New" w:hAnsi="Courier New" w:cs="Courier New" w:hint="default"/>
      </w:rPr>
    </w:lvl>
    <w:lvl w:ilvl="8" w:tplc="01F6AB3C">
      <w:start w:val="1"/>
      <w:numFmt w:val="bullet"/>
      <w:lvlText w:val=""/>
      <w:lvlJc w:val="left"/>
      <w:pPr>
        <w:ind w:left="6480" w:hanging="360"/>
      </w:pPr>
      <w:rPr>
        <w:rFonts w:ascii="Wingdings" w:hAnsi="Wingdings" w:hint="default"/>
      </w:rPr>
    </w:lvl>
  </w:abstractNum>
  <w:abstractNum w:abstractNumId="5" w15:restartNumberingAfterBreak="0">
    <w:nsid w:val="6CB06011"/>
    <w:multiLevelType w:val="hybridMultilevel"/>
    <w:tmpl w:val="49A21BE0"/>
    <w:lvl w:ilvl="0" w:tplc="FEA0E038">
      <w:start w:val="1"/>
      <w:numFmt w:val="decimal"/>
      <w:lvlText w:val="%1."/>
      <w:lvlJc w:val="left"/>
      <w:pPr>
        <w:ind w:left="360" w:hanging="360"/>
      </w:pPr>
      <w:rPr>
        <w:rFonts w:hint="default"/>
      </w:rPr>
    </w:lvl>
    <w:lvl w:ilvl="1" w:tplc="77EC18A2" w:tentative="1">
      <w:start w:val="1"/>
      <w:numFmt w:val="lowerLetter"/>
      <w:lvlText w:val="%2."/>
      <w:lvlJc w:val="left"/>
      <w:pPr>
        <w:ind w:left="1080" w:hanging="360"/>
      </w:pPr>
    </w:lvl>
    <w:lvl w:ilvl="2" w:tplc="81120A98" w:tentative="1">
      <w:start w:val="1"/>
      <w:numFmt w:val="lowerRoman"/>
      <w:lvlText w:val="%3."/>
      <w:lvlJc w:val="right"/>
      <w:pPr>
        <w:ind w:left="1800" w:hanging="180"/>
      </w:pPr>
    </w:lvl>
    <w:lvl w:ilvl="3" w:tplc="A440CA3C" w:tentative="1">
      <w:start w:val="1"/>
      <w:numFmt w:val="decimal"/>
      <w:lvlText w:val="%4."/>
      <w:lvlJc w:val="left"/>
      <w:pPr>
        <w:ind w:left="2520" w:hanging="360"/>
      </w:pPr>
    </w:lvl>
    <w:lvl w:ilvl="4" w:tplc="F7BC7786" w:tentative="1">
      <w:start w:val="1"/>
      <w:numFmt w:val="lowerLetter"/>
      <w:lvlText w:val="%5."/>
      <w:lvlJc w:val="left"/>
      <w:pPr>
        <w:ind w:left="3240" w:hanging="360"/>
      </w:pPr>
    </w:lvl>
    <w:lvl w:ilvl="5" w:tplc="C4C41ECA" w:tentative="1">
      <w:start w:val="1"/>
      <w:numFmt w:val="lowerRoman"/>
      <w:lvlText w:val="%6."/>
      <w:lvlJc w:val="right"/>
      <w:pPr>
        <w:ind w:left="3960" w:hanging="180"/>
      </w:pPr>
    </w:lvl>
    <w:lvl w:ilvl="6" w:tplc="7206AE8E" w:tentative="1">
      <w:start w:val="1"/>
      <w:numFmt w:val="decimal"/>
      <w:lvlText w:val="%7."/>
      <w:lvlJc w:val="left"/>
      <w:pPr>
        <w:ind w:left="4680" w:hanging="360"/>
      </w:pPr>
    </w:lvl>
    <w:lvl w:ilvl="7" w:tplc="024EB0CE" w:tentative="1">
      <w:start w:val="1"/>
      <w:numFmt w:val="lowerLetter"/>
      <w:lvlText w:val="%8."/>
      <w:lvlJc w:val="left"/>
      <w:pPr>
        <w:ind w:left="5400" w:hanging="360"/>
      </w:pPr>
    </w:lvl>
    <w:lvl w:ilvl="8" w:tplc="7C228832" w:tentative="1">
      <w:start w:val="1"/>
      <w:numFmt w:val="lowerRoman"/>
      <w:lvlText w:val="%9."/>
      <w:lvlJc w:val="right"/>
      <w:pPr>
        <w:ind w:left="6120" w:hanging="180"/>
      </w:pPr>
    </w:lvl>
  </w:abstractNum>
  <w:abstractNum w:abstractNumId="6" w15:restartNumberingAfterBreak="0">
    <w:nsid w:val="7D5B64C0"/>
    <w:multiLevelType w:val="hybridMultilevel"/>
    <w:tmpl w:val="5504F770"/>
    <w:lvl w:ilvl="0" w:tplc="17825A22">
      <w:start w:val="1"/>
      <w:numFmt w:val="lowerRoman"/>
      <w:lvlText w:val="(%1)"/>
      <w:lvlJc w:val="left"/>
      <w:pPr>
        <w:ind w:left="1080" w:hanging="720"/>
      </w:pPr>
      <w:rPr>
        <w:rFonts w:hint="default"/>
      </w:rPr>
    </w:lvl>
    <w:lvl w:ilvl="1" w:tplc="1EA62C10" w:tentative="1">
      <w:start w:val="1"/>
      <w:numFmt w:val="lowerLetter"/>
      <w:lvlText w:val="%2."/>
      <w:lvlJc w:val="left"/>
      <w:pPr>
        <w:ind w:left="1440" w:hanging="360"/>
      </w:pPr>
    </w:lvl>
    <w:lvl w:ilvl="2" w:tplc="C38C8936" w:tentative="1">
      <w:start w:val="1"/>
      <w:numFmt w:val="lowerRoman"/>
      <w:lvlText w:val="%3."/>
      <w:lvlJc w:val="right"/>
      <w:pPr>
        <w:ind w:left="2160" w:hanging="180"/>
      </w:pPr>
    </w:lvl>
    <w:lvl w:ilvl="3" w:tplc="4DE6E342" w:tentative="1">
      <w:start w:val="1"/>
      <w:numFmt w:val="decimal"/>
      <w:lvlText w:val="%4."/>
      <w:lvlJc w:val="left"/>
      <w:pPr>
        <w:ind w:left="2880" w:hanging="360"/>
      </w:pPr>
    </w:lvl>
    <w:lvl w:ilvl="4" w:tplc="F77C1706" w:tentative="1">
      <w:start w:val="1"/>
      <w:numFmt w:val="lowerLetter"/>
      <w:lvlText w:val="%5."/>
      <w:lvlJc w:val="left"/>
      <w:pPr>
        <w:ind w:left="3600" w:hanging="360"/>
      </w:pPr>
    </w:lvl>
    <w:lvl w:ilvl="5" w:tplc="8B083974" w:tentative="1">
      <w:start w:val="1"/>
      <w:numFmt w:val="lowerRoman"/>
      <w:lvlText w:val="%6."/>
      <w:lvlJc w:val="right"/>
      <w:pPr>
        <w:ind w:left="4320" w:hanging="180"/>
      </w:pPr>
    </w:lvl>
    <w:lvl w:ilvl="6" w:tplc="840E7D00" w:tentative="1">
      <w:start w:val="1"/>
      <w:numFmt w:val="decimal"/>
      <w:lvlText w:val="%7."/>
      <w:lvlJc w:val="left"/>
      <w:pPr>
        <w:ind w:left="5040" w:hanging="360"/>
      </w:pPr>
    </w:lvl>
    <w:lvl w:ilvl="7" w:tplc="D708FFD8" w:tentative="1">
      <w:start w:val="1"/>
      <w:numFmt w:val="lowerLetter"/>
      <w:lvlText w:val="%8."/>
      <w:lvlJc w:val="left"/>
      <w:pPr>
        <w:ind w:left="5760" w:hanging="360"/>
      </w:pPr>
    </w:lvl>
    <w:lvl w:ilvl="8" w:tplc="91D4049C" w:tentative="1">
      <w:start w:val="1"/>
      <w:numFmt w:val="lowerRoman"/>
      <w:lvlText w:val="%9."/>
      <w:lvlJc w:val="right"/>
      <w:pPr>
        <w:ind w:left="6480" w:hanging="180"/>
      </w:pPr>
    </w:lvl>
  </w:abstractNum>
  <w:abstractNum w:abstractNumId="7" w15:restartNumberingAfterBreak="0">
    <w:nsid w:val="7E3802BE"/>
    <w:multiLevelType w:val="hybridMultilevel"/>
    <w:tmpl w:val="F8660EFA"/>
    <w:lvl w:ilvl="0" w:tplc="7BDC3064">
      <w:start w:val="1"/>
      <w:numFmt w:val="decimal"/>
      <w:lvlText w:val="%1."/>
      <w:lvlJc w:val="left"/>
      <w:pPr>
        <w:ind w:left="360" w:hanging="360"/>
      </w:pPr>
      <w:rPr>
        <w:rFonts w:hint="default"/>
      </w:rPr>
    </w:lvl>
    <w:lvl w:ilvl="1" w:tplc="F0EAE0AE" w:tentative="1">
      <w:start w:val="1"/>
      <w:numFmt w:val="lowerLetter"/>
      <w:lvlText w:val="%2."/>
      <w:lvlJc w:val="left"/>
      <w:pPr>
        <w:ind w:left="1080" w:hanging="360"/>
      </w:pPr>
    </w:lvl>
    <w:lvl w:ilvl="2" w:tplc="270C69A8" w:tentative="1">
      <w:start w:val="1"/>
      <w:numFmt w:val="lowerRoman"/>
      <w:lvlText w:val="%3."/>
      <w:lvlJc w:val="right"/>
      <w:pPr>
        <w:ind w:left="1800" w:hanging="180"/>
      </w:pPr>
    </w:lvl>
    <w:lvl w:ilvl="3" w:tplc="B56C63B6" w:tentative="1">
      <w:start w:val="1"/>
      <w:numFmt w:val="decimal"/>
      <w:lvlText w:val="%4."/>
      <w:lvlJc w:val="left"/>
      <w:pPr>
        <w:ind w:left="2520" w:hanging="360"/>
      </w:pPr>
    </w:lvl>
    <w:lvl w:ilvl="4" w:tplc="D40C8DE4" w:tentative="1">
      <w:start w:val="1"/>
      <w:numFmt w:val="lowerLetter"/>
      <w:lvlText w:val="%5."/>
      <w:lvlJc w:val="left"/>
      <w:pPr>
        <w:ind w:left="3240" w:hanging="360"/>
      </w:pPr>
    </w:lvl>
    <w:lvl w:ilvl="5" w:tplc="E3362B2C" w:tentative="1">
      <w:start w:val="1"/>
      <w:numFmt w:val="lowerRoman"/>
      <w:lvlText w:val="%6."/>
      <w:lvlJc w:val="right"/>
      <w:pPr>
        <w:ind w:left="3960" w:hanging="180"/>
      </w:pPr>
    </w:lvl>
    <w:lvl w:ilvl="6" w:tplc="9AE25CEA" w:tentative="1">
      <w:start w:val="1"/>
      <w:numFmt w:val="decimal"/>
      <w:lvlText w:val="%7."/>
      <w:lvlJc w:val="left"/>
      <w:pPr>
        <w:ind w:left="4680" w:hanging="360"/>
      </w:pPr>
    </w:lvl>
    <w:lvl w:ilvl="7" w:tplc="E342E422" w:tentative="1">
      <w:start w:val="1"/>
      <w:numFmt w:val="lowerLetter"/>
      <w:lvlText w:val="%8."/>
      <w:lvlJc w:val="left"/>
      <w:pPr>
        <w:ind w:left="5400" w:hanging="360"/>
      </w:pPr>
    </w:lvl>
    <w:lvl w:ilvl="8" w:tplc="6A34D4EE"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5"/>
  </w:num>
  <w:num w:numId="5">
    <w:abstractNumId w:val="2"/>
  </w:num>
  <w:num w:numId="6">
    <w:abstractNumId w:val="7"/>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4D"/>
    <w:rsid w:val="000F1F9A"/>
    <w:rsid w:val="001253D7"/>
    <w:rsid w:val="00160D86"/>
    <w:rsid w:val="00162A4C"/>
    <w:rsid w:val="00247AC0"/>
    <w:rsid w:val="00271022"/>
    <w:rsid w:val="00285440"/>
    <w:rsid w:val="00470387"/>
    <w:rsid w:val="004747C2"/>
    <w:rsid w:val="00500009"/>
    <w:rsid w:val="005A39B5"/>
    <w:rsid w:val="005F1190"/>
    <w:rsid w:val="006875D9"/>
    <w:rsid w:val="006A18F3"/>
    <w:rsid w:val="006D4507"/>
    <w:rsid w:val="00850F94"/>
    <w:rsid w:val="008B7CB7"/>
    <w:rsid w:val="0090260B"/>
    <w:rsid w:val="009152FA"/>
    <w:rsid w:val="009749FE"/>
    <w:rsid w:val="00A210C3"/>
    <w:rsid w:val="00A607DC"/>
    <w:rsid w:val="00A614F2"/>
    <w:rsid w:val="00BA7016"/>
    <w:rsid w:val="00C56719"/>
    <w:rsid w:val="00D34001"/>
    <w:rsid w:val="00DB1A27"/>
    <w:rsid w:val="00DD2EEA"/>
    <w:rsid w:val="00EC624D"/>
    <w:rsid w:val="00F04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A30F"/>
  <w15:docId w15:val="{012AFE25-67FC-46A1-96A5-A570BC7D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5893</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Kenmore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2022-07-26T23:01:00+00:00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BAD14F4B-7CF4-DC11-AD41-005056922186</Home_x0020_ID>
    <State xmlns="a8338b6e-77a6-4851-82b6-98166143ffdd">QLD</State>
    <Doc_x0020_Sent_Received_x0020_Date xmlns="a8338b6e-77a6-4851-82b6-98166143ffdd">2022-07-27T00:00:00+00:00</Doc_x0020_Sent_Received_x0020_Date>
    <Activity_x0020_ID xmlns="a8338b6e-77a6-4851-82b6-98166143ffdd">7E15FE26-C77C-EC11-A003-005056922186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a8338b6e-77a6-4851-82b6-98166143ffdd"/>
    <ds:schemaRef ds:uri="http://purl.org/dc/dcmitype/"/>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52E399F2-39A5-40E9-BC5E-1516A0D0A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3B21666-6AF1-4C46-BD9A-4E65608D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4108</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2022-08-16T03:18:00Z</dcterms:created>
  <dcterms:modified xsi:type="dcterms:W3CDTF">2022-08-16T03:18:00Z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