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1EEB6" w14:textId="77777777" w:rsidR="009D530C" w:rsidRPr="002C3EBF" w:rsidRDefault="006855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5239AB" wp14:editId="627B58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1FC4A3" w14:textId="77777777" w:rsidR="009D530C" w:rsidRDefault="006855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C77942" w14:textId="77777777" w:rsidR="009D530C" w:rsidRDefault="006855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839CDC" w14:textId="77777777" w:rsidR="009D530C" w:rsidRPr="002C3EBF" w:rsidRDefault="006855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0147" w14:paraId="255E3646" w14:textId="77777777" w:rsidTr="00BD0147">
        <w:tc>
          <w:tcPr>
            <w:cnfStyle w:val="001000000000" w:firstRow="0" w:lastRow="0" w:firstColumn="1" w:lastColumn="0" w:oddVBand="0" w:evenVBand="0" w:oddHBand="0" w:evenHBand="0" w:firstRowFirstColumn="0" w:firstRowLastColumn="0" w:lastRowFirstColumn="0" w:lastRowLastColumn="0"/>
            <w:tcW w:w="3227" w:type="dxa"/>
          </w:tcPr>
          <w:p w14:paraId="4D25937D" w14:textId="77777777" w:rsidR="009D530C" w:rsidRPr="00996FAF" w:rsidRDefault="006855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980E02" w14:textId="77777777" w:rsidR="009D530C" w:rsidRPr="00996FAF" w:rsidRDefault="006855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Tallebudgera Talleyhaven Aged Care Facility</w:t>
            </w:r>
          </w:p>
        </w:tc>
      </w:tr>
      <w:tr w:rsidR="00BD0147" w14:paraId="52CE6166" w14:textId="77777777" w:rsidTr="00BD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4E336" w14:textId="77777777" w:rsidR="009D530C" w:rsidRPr="00996FAF" w:rsidRDefault="006855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9D68E9" w14:textId="77777777" w:rsidR="009D530C" w:rsidRPr="00C27BE3" w:rsidRDefault="006855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5303</w:t>
            </w:r>
          </w:p>
        </w:tc>
      </w:tr>
      <w:tr w:rsidR="00BD0147" w14:paraId="03C2B56F" w14:textId="77777777" w:rsidTr="00BD01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B6D15" w14:textId="77777777" w:rsidR="009D530C" w:rsidRPr="00996FAF" w:rsidRDefault="006855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148F1A" w14:textId="77777777" w:rsidR="009D530C" w:rsidRPr="00996FAF" w:rsidRDefault="00685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Dudgeon</w:t>
            </w:r>
            <w:r>
              <w:rPr>
                <w:rFonts w:ascii="Arial" w:eastAsia="Times New Roman" w:hAnsi="Arial" w:cs="Arial"/>
                <w:lang w:eastAsia="en-AU"/>
              </w:rPr>
              <w:t xml:space="preserve"> Drive, TALLEBUDGERA, Queensland, 4228</w:t>
            </w:r>
          </w:p>
        </w:tc>
      </w:tr>
      <w:tr w:rsidR="00BD0147" w14:paraId="6CF3E78A" w14:textId="77777777" w:rsidTr="00BD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726C2" w14:textId="77777777" w:rsidR="009D530C" w:rsidRPr="00996FAF" w:rsidRDefault="006855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56CC9A" w14:textId="77777777" w:rsidR="009D530C" w:rsidRPr="00996FAF" w:rsidRDefault="006855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D0147" w14:paraId="380927BC" w14:textId="77777777" w:rsidTr="00BD01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690CB" w14:textId="77777777" w:rsidR="009D530C" w:rsidRPr="00996FAF" w:rsidRDefault="006855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ED98BB" w14:textId="77777777" w:rsidR="009D530C" w:rsidRPr="00996FAF" w:rsidRDefault="00685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July 2024</w:t>
            </w:r>
          </w:p>
        </w:tc>
      </w:tr>
      <w:tr w:rsidR="00BD0147" w14:paraId="279E1DA9" w14:textId="77777777" w:rsidTr="00BD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461D0E" w14:textId="77777777" w:rsidR="009D530C" w:rsidRPr="00996FAF" w:rsidRDefault="006855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72727057"/>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66D5800B" w14:textId="117F5014" w:rsidR="009D530C" w:rsidRPr="00996FAF" w:rsidRDefault="00B336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36C8">
                  <w:rPr>
                    <w:rFonts w:ascii="Arial" w:hAnsi="Arial" w:cs="Arial"/>
                    <w:color w:val="auto"/>
                  </w:rPr>
                  <w:t>21 August 2024</w:t>
                </w:r>
              </w:p>
            </w:tc>
          </w:sdtContent>
        </w:sdt>
      </w:tr>
      <w:tr w:rsidR="00BD0147" w14:paraId="4E12FB24" w14:textId="77777777" w:rsidTr="00BD01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E492F0" w14:textId="77777777" w:rsidR="009D530C" w:rsidRPr="00996FAF" w:rsidRDefault="006855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E60A62" w14:textId="77777777" w:rsidR="009D530C" w:rsidRPr="009B6303" w:rsidRDefault="00685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12291B8F" w14:textId="77777777" w:rsidR="009D530C" w:rsidRPr="009B6303" w:rsidRDefault="00685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3660 Blue Care Tallebudgera Talleyhaven Aged Care Facility</w:t>
            </w:r>
          </w:p>
        </w:tc>
      </w:tr>
    </w:tbl>
    <w:bookmarkEnd w:id="0"/>
    <w:p w14:paraId="493964C7" w14:textId="77777777" w:rsidR="009D530C" w:rsidRPr="00996FAF" w:rsidRDefault="006855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DBF1D2" w14:textId="77777777" w:rsidR="009D530C" w:rsidRPr="00996FAF" w:rsidRDefault="006855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D8E2BA" w14:textId="2BE9C187" w:rsidR="009D530C" w:rsidRPr="00996FAF" w:rsidRDefault="00685546" w:rsidP="0036130C">
      <w:pPr>
        <w:pStyle w:val="NormalArial"/>
      </w:pPr>
      <w:r w:rsidRPr="00996FAF">
        <w:t xml:space="preserve">This performance report for </w:t>
      </w:r>
      <w:r w:rsidRPr="00C27BE3">
        <w:rPr>
          <w:color w:val="auto"/>
        </w:rPr>
        <w:t>Blue Care Tallebudgera Talleyhaven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E3F02">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7EC074" w14:textId="77777777" w:rsidR="009D530C" w:rsidRPr="00996FAF" w:rsidRDefault="006855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A9F58A" w14:textId="77777777" w:rsidR="009D530C" w:rsidRPr="00996FAF" w:rsidRDefault="00685546" w:rsidP="0036130C">
      <w:pPr>
        <w:pStyle w:val="NormalArial"/>
      </w:pPr>
      <w:r w:rsidRPr="00996FAF">
        <w:t>The report also specifies any areas in which improvements must be made to ensure the Quality Standards are complied with.</w:t>
      </w:r>
    </w:p>
    <w:p w14:paraId="343D68FA" w14:textId="77777777" w:rsidR="009D530C" w:rsidRPr="00996FAF" w:rsidRDefault="00685546" w:rsidP="00712752">
      <w:pPr>
        <w:pStyle w:val="Heading1"/>
        <w:spacing w:before="240" w:after="240" w:line="22" w:lineRule="atLeast"/>
        <w:rPr>
          <w:rFonts w:ascii="Arial" w:hAnsi="Arial" w:cs="Arial"/>
        </w:rPr>
      </w:pPr>
      <w:r w:rsidRPr="00996FAF">
        <w:rPr>
          <w:rFonts w:ascii="Arial" w:hAnsi="Arial" w:cs="Arial"/>
        </w:rPr>
        <w:t>Material relied on</w:t>
      </w:r>
    </w:p>
    <w:p w14:paraId="32F1215A" w14:textId="77777777" w:rsidR="009D530C" w:rsidRPr="00996FAF" w:rsidRDefault="00685546" w:rsidP="0036130C">
      <w:pPr>
        <w:pStyle w:val="NormalArial"/>
      </w:pPr>
      <w:r w:rsidRPr="00996FAF">
        <w:t>The following information has been considered in preparing the performance report:</w:t>
      </w:r>
    </w:p>
    <w:p w14:paraId="67994E10" w14:textId="16D84D0D" w:rsidR="009D530C" w:rsidRPr="00AE3F02" w:rsidRDefault="0068554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AE3F02">
        <w:rPr>
          <w:rFonts w:ascii="Arial" w:hAnsi="Arial" w:cs="Arial"/>
          <w:color w:val="auto"/>
        </w:rPr>
        <w:t>the Assessment contact (performance assessment) – site report was informed by a site assessment, observations at the service, review of documents and interviews with staff, consumers/representatives</w:t>
      </w:r>
      <w:r w:rsidR="00AE3F02" w:rsidRPr="00AE3F02">
        <w:rPr>
          <w:rFonts w:ascii="Arial" w:hAnsi="Arial" w:cs="Arial"/>
          <w:color w:val="auto"/>
        </w:rPr>
        <w:t>,</w:t>
      </w:r>
      <w:r w:rsidRPr="00AE3F02">
        <w:rPr>
          <w:rFonts w:ascii="Arial" w:hAnsi="Arial" w:cs="Arial"/>
          <w:color w:val="auto"/>
        </w:rPr>
        <w:t xml:space="preserve"> and others</w:t>
      </w:r>
      <w:r w:rsidR="00AE3F02" w:rsidRPr="00AE3F02">
        <w:rPr>
          <w:rFonts w:ascii="Arial" w:hAnsi="Arial" w:cs="Arial"/>
          <w:color w:val="auto"/>
        </w:rPr>
        <w:t xml:space="preserve">. </w:t>
      </w:r>
    </w:p>
    <w:p w14:paraId="0EE036B0" w14:textId="41B2279E" w:rsidR="009D530C" w:rsidRPr="00712752" w:rsidRDefault="006855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9EB29D" w14:textId="77777777" w:rsidR="009D530C" w:rsidRPr="00996FAF" w:rsidRDefault="006855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D0147" w14:paraId="2D0485EB" w14:textId="77777777" w:rsidTr="00BD01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36FF1C" w14:textId="77777777" w:rsidR="009D530C" w:rsidRPr="00996FAF" w:rsidRDefault="0068554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E5B959" w14:textId="75713E2D" w:rsidR="009D530C" w:rsidRPr="00996FAF" w:rsidRDefault="00AE3F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BD0147" w14:paraId="612F2556" w14:textId="77777777" w:rsidTr="00BD014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AF3FDF" w14:textId="77777777" w:rsidR="009D530C" w:rsidRPr="00996FAF" w:rsidRDefault="0068554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B323BDB" w14:textId="5255B537" w:rsidR="009D530C" w:rsidRPr="002C5FA9" w:rsidRDefault="00AE3F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BD0147" w14:paraId="7C42C668" w14:textId="77777777" w:rsidTr="00BD01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E2B9FF" w14:textId="77777777" w:rsidR="009D530C" w:rsidRPr="00996FAF" w:rsidRDefault="0068554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063598" w14:textId="2DE2F096" w:rsidR="009D530C" w:rsidRPr="002C5FA9" w:rsidRDefault="00AE3F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BD0147" w14:paraId="298A2A16" w14:textId="77777777" w:rsidTr="00BD014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B2E0AE" w14:textId="77777777" w:rsidR="009D530C" w:rsidRPr="00996FAF" w:rsidRDefault="0068554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62209F" w14:textId="1973F5DF" w:rsidR="009D530C" w:rsidRPr="002C5FA9" w:rsidRDefault="00AE3F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59E7DA85" w14:textId="77777777" w:rsidR="009D530C" w:rsidRPr="00996FAF" w:rsidRDefault="006855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F7F313" w14:textId="370CE6E7" w:rsidR="009D530C" w:rsidRPr="00AE3F02" w:rsidRDefault="00685546" w:rsidP="00AE3F02">
      <w:pPr>
        <w:pStyle w:val="Heading1"/>
        <w:spacing w:before="0" w:after="240" w:line="22" w:lineRule="atLeast"/>
        <w:rPr>
          <w:rFonts w:ascii="Arial" w:hAnsi="Arial" w:cs="Arial"/>
        </w:rPr>
      </w:pPr>
      <w:r w:rsidRPr="00996FAF">
        <w:rPr>
          <w:rFonts w:ascii="Arial" w:hAnsi="Arial" w:cs="Arial"/>
        </w:rPr>
        <w:t>Areas for improvement</w:t>
      </w:r>
    </w:p>
    <w:p w14:paraId="6C34E37C" w14:textId="77777777" w:rsidR="009D530C" w:rsidRPr="00996FAF" w:rsidRDefault="006855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9B79E5" w14:textId="0502ED42" w:rsidR="009D530C" w:rsidRPr="00996FAF" w:rsidRDefault="00685546" w:rsidP="0036130C">
      <w:pPr>
        <w:pStyle w:val="NormalArial"/>
      </w:pPr>
      <w:r w:rsidRPr="00996FAF">
        <w:br w:type="page"/>
      </w:r>
    </w:p>
    <w:p w14:paraId="2EA02DAB" w14:textId="77777777" w:rsidR="009D530C" w:rsidRPr="00996FAF" w:rsidRDefault="0068554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D0147" w14:paraId="65738A8C" w14:textId="77777777" w:rsidTr="0028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204CD1D" w14:textId="77777777" w:rsidR="009D530C" w:rsidRPr="00550022" w:rsidRDefault="0068554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D3DC321" w14:textId="77777777" w:rsidR="009D530C" w:rsidRPr="00996FAF" w:rsidRDefault="009D5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147" w14:paraId="3B2EF639" w14:textId="77777777" w:rsidTr="00BD01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71A97" w14:textId="77777777" w:rsidR="009D530C" w:rsidRPr="00996FAF" w:rsidRDefault="0068554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BE3E4C0" w14:textId="77777777" w:rsidR="009D530C" w:rsidRPr="00996FAF" w:rsidRDefault="006855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0CB880C" w14:textId="77777777" w:rsidR="009D530C" w:rsidRPr="00996FAF" w:rsidRDefault="00B514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7425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85546">
                  <w:rPr>
                    <w:rFonts w:ascii="Arial" w:hAnsi="Arial" w:cs="Arial"/>
                  </w:rPr>
                  <w:t>Compliant</w:t>
                </w:r>
              </w:sdtContent>
            </w:sdt>
          </w:p>
        </w:tc>
      </w:tr>
    </w:tbl>
    <w:p w14:paraId="7C970A02" w14:textId="77777777" w:rsidR="009D530C" w:rsidRDefault="00685546" w:rsidP="001A5684">
      <w:pPr>
        <w:pStyle w:val="Heading20"/>
      </w:pPr>
      <w:r w:rsidRPr="00996FAF">
        <w:t>Findings</w:t>
      </w:r>
    </w:p>
    <w:p w14:paraId="7848A843" w14:textId="5575D619" w:rsidR="006A606D" w:rsidRPr="006A606D" w:rsidRDefault="00AE3F02" w:rsidP="006A606D">
      <w:pPr>
        <w:pStyle w:val="NormalArial"/>
      </w:pPr>
      <w:bookmarkStart w:id="1" w:name="_Hlk126783395"/>
      <w:r w:rsidRPr="006A606D">
        <w:t>Consumers</w:t>
      </w:r>
      <w:r w:rsidR="006A606D" w:rsidRPr="006A606D">
        <w:t xml:space="preserve"> and r</w:t>
      </w:r>
      <w:r w:rsidRPr="006A606D">
        <w:t>epresentatives said consumers are treated with dignity and respect and feel valued as an individual</w:t>
      </w:r>
      <w:r w:rsidR="006A606D" w:rsidRPr="006A606D">
        <w:t xml:space="preserve"> at the service</w:t>
      </w:r>
      <w:r w:rsidRPr="006A606D">
        <w:t xml:space="preserve">. </w:t>
      </w:r>
    </w:p>
    <w:p w14:paraId="3FD19B44" w14:textId="24A369F5" w:rsidR="006A606D" w:rsidRPr="006A606D" w:rsidRDefault="00AE3F02" w:rsidP="006A606D">
      <w:pPr>
        <w:pStyle w:val="NormalArial"/>
      </w:pPr>
      <w:r w:rsidRPr="006A606D">
        <w:t xml:space="preserve">Staff spoke respectfully about consumers and </w:t>
      </w:r>
      <w:r w:rsidR="006A606D" w:rsidRPr="006A606D">
        <w:t xml:space="preserve">provided examples of </w:t>
      </w:r>
      <w:r w:rsidRPr="006A606D">
        <w:t xml:space="preserve">how they ensure </w:t>
      </w:r>
      <w:r w:rsidR="006A606D" w:rsidRPr="006A606D">
        <w:t xml:space="preserve">the dignity and respect of each consumer is maintained. </w:t>
      </w:r>
    </w:p>
    <w:p w14:paraId="0B96FCF9" w14:textId="5043419B" w:rsidR="006A606D" w:rsidRPr="006A606D" w:rsidRDefault="006A606D" w:rsidP="006A606D">
      <w:pPr>
        <w:pStyle w:val="NormalArial"/>
      </w:pPr>
      <w:r w:rsidRPr="006A606D">
        <w:t>Staff undertake annual mandatory training on dignity, diversity</w:t>
      </w:r>
      <w:r w:rsidR="00740D89">
        <w:t>,</w:t>
      </w:r>
      <w:r w:rsidRPr="006A606D">
        <w:t xml:space="preserve"> and respect and have access to policies in this regard. </w:t>
      </w:r>
    </w:p>
    <w:p w14:paraId="635D1CAD" w14:textId="78EE1401" w:rsidR="006A606D" w:rsidRPr="006A606D" w:rsidRDefault="00AE3F02" w:rsidP="006A606D">
      <w:pPr>
        <w:pStyle w:val="NormalArial"/>
      </w:pPr>
      <w:r w:rsidRPr="006A606D">
        <w:t>Care planning document</w:t>
      </w:r>
      <w:r w:rsidR="006A606D" w:rsidRPr="006A606D">
        <w:t xml:space="preserve">ation identified detailed </w:t>
      </w:r>
      <w:r w:rsidRPr="006A606D">
        <w:t xml:space="preserve">information regarding </w:t>
      </w:r>
      <w:r w:rsidR="006A606D" w:rsidRPr="006A606D">
        <w:t xml:space="preserve">each </w:t>
      </w:r>
      <w:r w:rsidRPr="006A606D">
        <w:t>consumer</w:t>
      </w:r>
      <w:r w:rsidR="006A606D" w:rsidRPr="006A606D">
        <w:t>’s</w:t>
      </w:r>
      <w:r w:rsidRPr="006A606D">
        <w:t xml:space="preserve"> background, </w:t>
      </w:r>
      <w:r w:rsidR="00740D89">
        <w:t xml:space="preserve">culture, </w:t>
      </w:r>
      <w:r w:rsidRPr="006A606D">
        <w:t>personal preferences,</w:t>
      </w:r>
      <w:r w:rsidR="00740D89">
        <w:t xml:space="preserve"> and identity</w:t>
      </w:r>
      <w:r w:rsidR="006A606D" w:rsidRPr="006A606D">
        <w:t xml:space="preserve"> to guide staff practice. </w:t>
      </w:r>
    </w:p>
    <w:p w14:paraId="6AF0DE82" w14:textId="7DDADC52" w:rsidR="00AE3F02" w:rsidRPr="006A606D" w:rsidRDefault="00AE3F02" w:rsidP="006A606D">
      <w:pPr>
        <w:pStyle w:val="NormalArial"/>
      </w:pPr>
      <w:r w:rsidRPr="006A606D">
        <w:t>Staff were observed interacting with consumers in a caring, respectful</w:t>
      </w:r>
      <w:r w:rsidR="00740D89">
        <w:t>,</w:t>
      </w:r>
      <w:r w:rsidRPr="006A606D">
        <w:t xml:space="preserve"> and dignified manner, and addressing consumers by their preferred name</w:t>
      </w:r>
      <w:r w:rsidR="006A606D" w:rsidRPr="006A606D">
        <w:t xml:space="preserve">. </w:t>
      </w:r>
    </w:p>
    <w:bookmarkEnd w:id="1"/>
    <w:p w14:paraId="4967F094" w14:textId="611A04D0" w:rsidR="009D530C" w:rsidRDefault="009D530C" w:rsidP="0036130C">
      <w:pPr>
        <w:pStyle w:val="NormalArial"/>
      </w:pPr>
    </w:p>
    <w:p w14:paraId="62C3D44E" w14:textId="2D510845" w:rsidR="009D530C" w:rsidRPr="00334B7D" w:rsidRDefault="00685546" w:rsidP="0036130C">
      <w:pPr>
        <w:pStyle w:val="NormalArial"/>
      </w:pPr>
      <w:r w:rsidRPr="00996FAF">
        <w:br w:type="page"/>
      </w:r>
    </w:p>
    <w:p w14:paraId="0DB4B272" w14:textId="77777777" w:rsidR="009D530C" w:rsidRPr="00996FAF" w:rsidRDefault="006855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0147" w14:paraId="3125CC9F" w14:textId="77777777" w:rsidTr="0028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82E676C" w14:textId="77777777" w:rsidR="009D530C" w:rsidRPr="00996FAF" w:rsidRDefault="0068554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7429A49" w14:textId="77777777" w:rsidR="009D530C" w:rsidRPr="00996FAF" w:rsidRDefault="009D5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147" w14:paraId="62EF2E5D" w14:textId="77777777" w:rsidTr="00BD01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EA469" w14:textId="77777777" w:rsidR="009D530C" w:rsidRPr="00996FAF" w:rsidRDefault="0068554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A640C3" w14:textId="77777777" w:rsidR="009D530C" w:rsidRPr="00996FAF" w:rsidRDefault="006855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C0F52FB" w14:textId="77777777" w:rsidR="009D530C" w:rsidRPr="00996FAF" w:rsidRDefault="00B514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7826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85546" w:rsidRPr="002C2F15">
                  <w:rPr>
                    <w:rFonts w:ascii="Arial" w:hAnsi="Arial" w:cs="Arial"/>
                  </w:rPr>
                  <w:t>Compliant</w:t>
                </w:r>
              </w:sdtContent>
            </w:sdt>
          </w:p>
        </w:tc>
      </w:tr>
    </w:tbl>
    <w:p w14:paraId="2FF3D5A4" w14:textId="77777777" w:rsidR="009D530C" w:rsidRDefault="00685546" w:rsidP="00D87E7C">
      <w:pPr>
        <w:pStyle w:val="Heading20"/>
      </w:pPr>
      <w:r w:rsidRPr="00996FAF">
        <w:t>Findings</w:t>
      </w:r>
    </w:p>
    <w:p w14:paraId="4158D81E" w14:textId="6DE5AE2B" w:rsidR="006A606D" w:rsidRDefault="00AE3F02" w:rsidP="003C6DDA">
      <w:pPr>
        <w:pStyle w:val="NormalArial"/>
        <w:rPr>
          <w:lang w:eastAsia="en-AU"/>
        </w:rPr>
      </w:pPr>
      <w:r w:rsidRPr="00AE3F02">
        <w:rPr>
          <w:lang w:eastAsia="en-AU"/>
        </w:rPr>
        <w:t xml:space="preserve">The </w:t>
      </w:r>
      <w:r w:rsidRPr="00AE3F02">
        <w:rPr>
          <w:bCs/>
          <w:color w:val="000000"/>
          <w:lang w:eastAsia="en-AU"/>
        </w:rPr>
        <w:t>service</w:t>
      </w:r>
      <w:r w:rsidRPr="00AE3F02">
        <w:rPr>
          <w:lang w:eastAsia="en-AU"/>
        </w:rPr>
        <w:t xml:space="preserve"> demonstrated high impact</w:t>
      </w:r>
      <w:r w:rsidR="00807135">
        <w:rPr>
          <w:lang w:eastAsia="en-AU"/>
        </w:rPr>
        <w:t xml:space="preserve"> and</w:t>
      </w:r>
      <w:r w:rsidRPr="00AE3F02">
        <w:rPr>
          <w:lang w:eastAsia="en-AU"/>
        </w:rPr>
        <w:t xml:space="preserve"> high prevalence risks to consumers are managed effectively through individua</w:t>
      </w:r>
      <w:r w:rsidR="00807135">
        <w:rPr>
          <w:lang w:eastAsia="en-AU"/>
        </w:rPr>
        <w:t xml:space="preserve">lised care </w:t>
      </w:r>
      <w:r w:rsidRPr="00AE3F02">
        <w:rPr>
          <w:lang w:eastAsia="en-AU"/>
        </w:rPr>
        <w:t>plans</w:t>
      </w:r>
      <w:r w:rsidR="00B336C8">
        <w:rPr>
          <w:lang w:eastAsia="en-AU"/>
        </w:rPr>
        <w:t xml:space="preserve"> and ongoing clinical reviews</w:t>
      </w:r>
      <w:r w:rsidRPr="00AE3F02">
        <w:rPr>
          <w:lang w:eastAsia="en-AU"/>
        </w:rPr>
        <w:t xml:space="preserve">, </w:t>
      </w:r>
      <w:r w:rsidR="00807135">
        <w:rPr>
          <w:lang w:eastAsia="en-AU"/>
        </w:rPr>
        <w:t>with input from</w:t>
      </w:r>
      <w:r w:rsidRPr="00AE3F02">
        <w:rPr>
          <w:lang w:eastAsia="en-AU"/>
        </w:rPr>
        <w:t xml:space="preserve"> </w:t>
      </w:r>
      <w:r w:rsidR="00B336C8">
        <w:rPr>
          <w:lang w:eastAsia="en-AU"/>
        </w:rPr>
        <w:t xml:space="preserve">specialist </w:t>
      </w:r>
      <w:r w:rsidRPr="00AE3F02">
        <w:rPr>
          <w:lang w:eastAsia="en-AU"/>
        </w:rPr>
        <w:t xml:space="preserve">health professionals where required. </w:t>
      </w:r>
    </w:p>
    <w:p w14:paraId="12B6E937" w14:textId="4BB289C7" w:rsidR="006A606D" w:rsidRDefault="00AE3F02" w:rsidP="003C6DDA">
      <w:pPr>
        <w:pStyle w:val="NormalArial"/>
        <w:rPr>
          <w:lang w:eastAsia="en-AU"/>
        </w:rPr>
      </w:pPr>
      <w:r w:rsidRPr="00AE3F02">
        <w:rPr>
          <w:lang w:eastAsia="en-AU"/>
        </w:rPr>
        <w:t xml:space="preserve">Staff </w:t>
      </w:r>
      <w:r w:rsidR="00807135">
        <w:rPr>
          <w:lang w:eastAsia="en-AU"/>
        </w:rPr>
        <w:t>demonstrated knowledge of</w:t>
      </w:r>
      <w:r w:rsidRPr="00AE3F02">
        <w:rPr>
          <w:lang w:eastAsia="en-AU"/>
        </w:rPr>
        <w:t xml:space="preserve"> </w:t>
      </w:r>
      <w:r w:rsidR="00807135">
        <w:rPr>
          <w:lang w:eastAsia="en-AU"/>
        </w:rPr>
        <w:t>risks</w:t>
      </w:r>
      <w:r w:rsidRPr="00AE3F02">
        <w:rPr>
          <w:lang w:eastAsia="en-AU"/>
        </w:rPr>
        <w:t xml:space="preserve"> to </w:t>
      </w:r>
      <w:r w:rsidR="00807135">
        <w:rPr>
          <w:lang w:eastAsia="en-AU"/>
        </w:rPr>
        <w:t>individual</w:t>
      </w:r>
      <w:r w:rsidRPr="00AE3F02">
        <w:rPr>
          <w:lang w:eastAsia="en-AU"/>
        </w:rPr>
        <w:t xml:space="preserve"> consumers and the strategies in place</w:t>
      </w:r>
      <w:r w:rsidR="00807135">
        <w:rPr>
          <w:lang w:eastAsia="en-AU"/>
        </w:rPr>
        <w:t xml:space="preserve"> to manage and mitigate these risks</w:t>
      </w:r>
      <w:r w:rsidR="00B336C8">
        <w:rPr>
          <w:lang w:eastAsia="en-AU"/>
        </w:rPr>
        <w:t xml:space="preserve"> in line with information captured under care planning documentation. </w:t>
      </w:r>
    </w:p>
    <w:p w14:paraId="7C1F729F" w14:textId="07B31437" w:rsidR="00AE3F02" w:rsidRPr="00AE3F02" w:rsidRDefault="00AE3F02" w:rsidP="003C6DDA">
      <w:pPr>
        <w:pStyle w:val="NormalArial"/>
        <w:rPr>
          <w:color w:val="000000"/>
        </w:rPr>
      </w:pPr>
      <w:r w:rsidRPr="00AE3F02">
        <w:rPr>
          <w:color w:val="000000"/>
        </w:rPr>
        <w:t xml:space="preserve">The service’s </w:t>
      </w:r>
      <w:r w:rsidR="00B336C8">
        <w:rPr>
          <w:color w:val="000000"/>
        </w:rPr>
        <w:t>C</w:t>
      </w:r>
      <w:r w:rsidRPr="00AE3F02">
        <w:rPr>
          <w:color w:val="000000"/>
        </w:rPr>
        <w:t xml:space="preserve">are manager </w:t>
      </w:r>
      <w:r w:rsidR="00B336C8">
        <w:rPr>
          <w:color w:val="000000"/>
        </w:rPr>
        <w:t>advised</w:t>
      </w:r>
      <w:r w:rsidRPr="00AE3F02">
        <w:rPr>
          <w:color w:val="000000"/>
        </w:rPr>
        <w:t xml:space="preserve"> the service monitors hig</w:t>
      </w:r>
      <w:r w:rsidR="00B336C8">
        <w:rPr>
          <w:color w:val="000000"/>
        </w:rPr>
        <w:t xml:space="preserve">h </w:t>
      </w:r>
      <w:r w:rsidRPr="00AE3F02">
        <w:rPr>
          <w:color w:val="000000"/>
        </w:rPr>
        <w:t xml:space="preserve">impact </w:t>
      </w:r>
      <w:r w:rsidR="00B336C8">
        <w:rPr>
          <w:color w:val="000000"/>
        </w:rPr>
        <w:t xml:space="preserve">and </w:t>
      </w:r>
      <w:r w:rsidRPr="00AE3F02">
        <w:rPr>
          <w:color w:val="000000"/>
        </w:rPr>
        <w:t>high</w:t>
      </w:r>
      <w:r w:rsidR="00B336C8">
        <w:rPr>
          <w:color w:val="000000"/>
        </w:rPr>
        <w:t xml:space="preserve"> </w:t>
      </w:r>
      <w:r w:rsidRPr="00AE3F02">
        <w:rPr>
          <w:color w:val="000000"/>
        </w:rPr>
        <w:t>prevalence risks to consumers through monthly clinical indicator data</w:t>
      </w:r>
      <w:r w:rsidR="00B336C8">
        <w:rPr>
          <w:color w:val="000000"/>
        </w:rPr>
        <w:t xml:space="preserve"> analysis and trending</w:t>
      </w:r>
      <w:r w:rsidRPr="00AE3F02">
        <w:rPr>
          <w:color w:val="000000"/>
        </w:rPr>
        <w:t>, bi-monthly clinical staff meetings</w:t>
      </w:r>
      <w:r w:rsidR="00B336C8">
        <w:rPr>
          <w:color w:val="000000"/>
        </w:rPr>
        <w:t xml:space="preserve">, </w:t>
      </w:r>
      <w:r w:rsidRPr="00AE3F02">
        <w:rPr>
          <w:color w:val="000000"/>
        </w:rPr>
        <w:t xml:space="preserve">and completion of a daily clinical monitoring tool. </w:t>
      </w:r>
    </w:p>
    <w:p w14:paraId="3857B192" w14:textId="63638B3A" w:rsidR="009D530C" w:rsidRPr="00AE3F02" w:rsidRDefault="00B336C8" w:rsidP="003C6DDA">
      <w:pPr>
        <w:pStyle w:val="NormalArial"/>
        <w:rPr>
          <w:color w:val="000000"/>
        </w:rPr>
      </w:pPr>
      <w:r>
        <w:rPr>
          <w:color w:val="000000"/>
        </w:rPr>
        <w:t>D</w:t>
      </w:r>
      <w:r w:rsidR="00AE3F02" w:rsidRPr="00AE3F02">
        <w:rPr>
          <w:color w:val="000000"/>
        </w:rPr>
        <w:t xml:space="preserve">ocumented clinical pathways </w:t>
      </w:r>
      <w:r>
        <w:rPr>
          <w:color w:val="000000"/>
        </w:rPr>
        <w:t xml:space="preserve">are available to guide clinical staff in the management of high impact and high prevalence risks to consumers. </w:t>
      </w:r>
    </w:p>
    <w:p w14:paraId="2B2777D5" w14:textId="5EF6BFF6" w:rsidR="009D530C" w:rsidRPr="00262C0B" w:rsidRDefault="00685546" w:rsidP="0036130C">
      <w:pPr>
        <w:pStyle w:val="NormalArial"/>
      </w:pPr>
      <w:r>
        <w:br w:type="page"/>
      </w:r>
    </w:p>
    <w:p w14:paraId="242CFA60" w14:textId="77777777" w:rsidR="009D530C" w:rsidRPr="00996FAF" w:rsidRDefault="0068554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D0147" w14:paraId="00218CF5" w14:textId="77777777" w:rsidTr="0028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C8E001A" w14:textId="77777777" w:rsidR="009D530C" w:rsidRPr="00996FAF" w:rsidRDefault="0068554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EA6CD60" w14:textId="77777777" w:rsidR="009D530C" w:rsidRPr="00996FAF" w:rsidRDefault="009D5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147" w14:paraId="2B81C488" w14:textId="77777777" w:rsidTr="00BD01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6D154" w14:textId="77777777" w:rsidR="009D530C" w:rsidRPr="00996FAF" w:rsidRDefault="0068554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BF94A2C" w14:textId="77777777" w:rsidR="009D530C" w:rsidRPr="00996FAF" w:rsidRDefault="006855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59F5ED6" w14:textId="77777777" w:rsidR="009D530C" w:rsidRPr="00996FAF" w:rsidRDefault="0068554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062451" w14:textId="77777777" w:rsidR="009D530C" w:rsidRPr="00996FAF" w:rsidRDefault="0068554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CABF278" w14:textId="77777777" w:rsidR="009D530C" w:rsidRPr="00996FAF" w:rsidRDefault="00B514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91033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85546" w:rsidRPr="00320639">
                  <w:rPr>
                    <w:rFonts w:ascii="Arial" w:hAnsi="Arial" w:cs="Arial"/>
                  </w:rPr>
                  <w:t>Compliant</w:t>
                </w:r>
              </w:sdtContent>
            </w:sdt>
          </w:p>
        </w:tc>
      </w:tr>
    </w:tbl>
    <w:p w14:paraId="74AB7867" w14:textId="77777777" w:rsidR="009D530C" w:rsidRDefault="00685546" w:rsidP="002B0C90">
      <w:pPr>
        <w:pStyle w:val="Heading20"/>
      </w:pPr>
      <w:r>
        <w:t>Findings</w:t>
      </w:r>
    </w:p>
    <w:p w14:paraId="5C49D4B4" w14:textId="77777777" w:rsidR="008200F6" w:rsidRDefault="00AE3F02" w:rsidP="0075676F">
      <w:pPr>
        <w:pStyle w:val="NormalArial"/>
        <w:rPr>
          <w:lang w:eastAsia="en-AU"/>
        </w:rPr>
      </w:pPr>
      <w:r w:rsidRPr="00AE3F02">
        <w:rPr>
          <w:lang w:eastAsia="en-AU"/>
        </w:rPr>
        <w:t>Consumers</w:t>
      </w:r>
      <w:r w:rsidR="008200F6">
        <w:rPr>
          <w:lang w:eastAsia="en-AU"/>
        </w:rPr>
        <w:t xml:space="preserve"> and </w:t>
      </w:r>
      <w:r w:rsidRPr="00AE3F02">
        <w:rPr>
          <w:lang w:eastAsia="en-AU"/>
        </w:rPr>
        <w:t xml:space="preserve">representatives </w:t>
      </w:r>
      <w:r w:rsidR="008200F6">
        <w:rPr>
          <w:lang w:eastAsia="en-AU"/>
        </w:rPr>
        <w:t xml:space="preserve">sampled </w:t>
      </w:r>
      <w:r w:rsidRPr="00AE3F02">
        <w:rPr>
          <w:lang w:eastAsia="en-AU"/>
        </w:rPr>
        <w:t xml:space="preserve">expressed satisfaction with the service environment, </w:t>
      </w:r>
      <w:r w:rsidR="008200F6">
        <w:rPr>
          <w:lang w:eastAsia="en-AU"/>
        </w:rPr>
        <w:t xml:space="preserve">and </w:t>
      </w:r>
      <w:r w:rsidRPr="00AE3F02">
        <w:rPr>
          <w:lang w:eastAsia="en-AU"/>
        </w:rPr>
        <w:t>said it is</w:t>
      </w:r>
      <w:r w:rsidR="008200F6">
        <w:rPr>
          <w:lang w:eastAsia="en-AU"/>
        </w:rPr>
        <w:t xml:space="preserve"> </w:t>
      </w:r>
      <w:r w:rsidRPr="00AE3F02">
        <w:rPr>
          <w:lang w:eastAsia="en-AU"/>
        </w:rPr>
        <w:t>safe, clean, well maintained</w:t>
      </w:r>
      <w:r w:rsidR="008200F6">
        <w:rPr>
          <w:lang w:eastAsia="en-AU"/>
        </w:rPr>
        <w:t>,</w:t>
      </w:r>
      <w:r w:rsidRPr="00AE3F02">
        <w:rPr>
          <w:lang w:eastAsia="en-AU"/>
        </w:rPr>
        <w:t xml:space="preserve"> and comfortable. </w:t>
      </w:r>
    </w:p>
    <w:p w14:paraId="5B6EF4C6" w14:textId="191E5C52" w:rsidR="008200F6" w:rsidRDefault="00AE3F02" w:rsidP="0075676F">
      <w:pPr>
        <w:pStyle w:val="NormalArial"/>
        <w:rPr>
          <w:lang w:eastAsia="en-AU"/>
        </w:rPr>
      </w:pPr>
      <w:r w:rsidRPr="00AE3F02">
        <w:rPr>
          <w:lang w:eastAsia="en-AU"/>
        </w:rPr>
        <w:t xml:space="preserve">The service environment </w:t>
      </w:r>
      <w:r w:rsidR="008200F6">
        <w:rPr>
          <w:lang w:eastAsia="en-AU"/>
        </w:rPr>
        <w:t>was observed to be kept clean</w:t>
      </w:r>
      <w:r w:rsidR="0075676F">
        <w:rPr>
          <w:lang w:eastAsia="en-AU"/>
        </w:rPr>
        <w:t xml:space="preserve"> </w:t>
      </w:r>
      <w:r w:rsidRPr="00AE3F02">
        <w:rPr>
          <w:lang w:eastAsia="en-AU"/>
        </w:rPr>
        <w:t xml:space="preserve">and free of clutter. </w:t>
      </w:r>
      <w:r w:rsidR="000F06C6">
        <w:rPr>
          <w:lang w:eastAsia="en-AU"/>
        </w:rPr>
        <w:t xml:space="preserve">Fire safety equipment is available on-site and there are 2 designated smoking areas for consumer use. </w:t>
      </w:r>
    </w:p>
    <w:p w14:paraId="3C36F19E" w14:textId="37905868" w:rsidR="00AE3F02" w:rsidRDefault="00AE3F02" w:rsidP="0075676F">
      <w:pPr>
        <w:pStyle w:val="NormalArial"/>
      </w:pPr>
      <w:r w:rsidRPr="00AE3F02">
        <w:t>Staff described how they assist consumers with limited mobility to m</w:t>
      </w:r>
      <w:r w:rsidR="0075676F">
        <w:t xml:space="preserve">ove </w:t>
      </w:r>
      <w:r w:rsidRPr="00AE3F02">
        <w:t>within the service</w:t>
      </w:r>
      <w:r w:rsidR="0075676F">
        <w:t xml:space="preserve"> and </w:t>
      </w:r>
      <w:r w:rsidRPr="00AE3F02">
        <w:t xml:space="preserve">access outdoor areas. </w:t>
      </w:r>
      <w:r w:rsidR="0075676F">
        <w:t>C</w:t>
      </w:r>
      <w:r w:rsidRPr="00AE3F02">
        <w:t xml:space="preserve">onsumers were observed moving freely </w:t>
      </w:r>
      <w:r w:rsidR="0075676F">
        <w:t xml:space="preserve">within indoor and outdoor areas of the service. </w:t>
      </w:r>
    </w:p>
    <w:p w14:paraId="138D0748" w14:textId="68817FF0" w:rsidR="000F06C6" w:rsidRPr="00AE3F02" w:rsidRDefault="000F06C6" w:rsidP="0075676F">
      <w:pPr>
        <w:pStyle w:val="NormalArial"/>
      </w:pPr>
      <w:r w:rsidRPr="00AE3F02">
        <w:t>Hospitality staff described the</w:t>
      </w:r>
      <w:r w:rsidR="003C6DDA">
        <w:t xml:space="preserve"> service’s</w:t>
      </w:r>
      <w:r w:rsidRPr="00AE3F02">
        <w:t xml:space="preserve"> cleaning arrangements including a schedule of daily cleaning tasks for communal areas and consumer room</w:t>
      </w:r>
      <w:r>
        <w:t>s.</w:t>
      </w:r>
      <w:r w:rsidRPr="00AE3F02">
        <w:t xml:space="preserve"> </w:t>
      </w:r>
    </w:p>
    <w:p w14:paraId="363C9CC4" w14:textId="77777777" w:rsidR="0075676F" w:rsidRDefault="00AE3F02" w:rsidP="0075676F">
      <w:pPr>
        <w:pStyle w:val="NormalArial"/>
      </w:pPr>
      <w:r w:rsidRPr="00AE3F02">
        <w:t xml:space="preserve">The service </w:t>
      </w:r>
      <w:r w:rsidR="0075676F">
        <w:t xml:space="preserve">utilises an </w:t>
      </w:r>
      <w:r w:rsidRPr="00AE3F02">
        <w:t>electronic system for staff to lodge maintenance requests to ad</w:t>
      </w:r>
      <w:r w:rsidR="0075676F">
        <w:t xml:space="preserve">dress </w:t>
      </w:r>
      <w:r w:rsidRPr="00AE3F02">
        <w:t>hazards, faulty equipment</w:t>
      </w:r>
      <w:r w:rsidR="0075676F">
        <w:t>,</w:t>
      </w:r>
      <w:r w:rsidRPr="00AE3F02">
        <w:t xml:space="preserve"> and</w:t>
      </w:r>
      <w:r w:rsidR="0075676F">
        <w:t xml:space="preserve"> other</w:t>
      </w:r>
      <w:r w:rsidRPr="00AE3F02">
        <w:t xml:space="preserve"> maintenance requests. </w:t>
      </w:r>
      <w:r w:rsidR="0075676F">
        <w:t xml:space="preserve">Posters on how to lodge a maintenance request were observed available to guide staff, and staff demonstrated knowledge of this process. </w:t>
      </w:r>
    </w:p>
    <w:p w14:paraId="08C021FC" w14:textId="315FD514" w:rsidR="00AE3F02" w:rsidRPr="00AE3F02" w:rsidRDefault="0075676F" w:rsidP="0075676F">
      <w:pPr>
        <w:pStyle w:val="NormalArial"/>
      </w:pPr>
      <w:r>
        <w:t>The service implements a preventative maintenance schedule</w:t>
      </w:r>
      <w:r w:rsidR="003C6DDA">
        <w:t>. R</w:t>
      </w:r>
      <w:r w:rsidR="00AE3F02" w:rsidRPr="00AE3F02">
        <w:t xml:space="preserve">eview of maintenance </w:t>
      </w:r>
      <w:r>
        <w:t>logs</w:t>
      </w:r>
      <w:r w:rsidR="00AE3F02" w:rsidRPr="00AE3F02">
        <w:t xml:space="preserve"> evidenced </w:t>
      </w:r>
      <w:r>
        <w:t xml:space="preserve">ongoing maintenance checks are conducted regularly and any maintenance </w:t>
      </w:r>
      <w:r w:rsidR="00AE3F02" w:rsidRPr="00AE3F02">
        <w:t>requests are addressed in a timely manner.</w:t>
      </w:r>
    </w:p>
    <w:p w14:paraId="7136F496" w14:textId="0EC61D30" w:rsidR="009D530C" w:rsidRDefault="009D530C" w:rsidP="0075676F">
      <w:pPr>
        <w:pStyle w:val="NormalArial"/>
      </w:pPr>
    </w:p>
    <w:p w14:paraId="744008E3" w14:textId="04B83DDE" w:rsidR="009D530C" w:rsidRPr="00712752" w:rsidRDefault="00685546" w:rsidP="0036130C">
      <w:pPr>
        <w:pStyle w:val="NormalArial"/>
      </w:pPr>
      <w:r w:rsidRPr="00712752">
        <w:br w:type="page"/>
      </w:r>
    </w:p>
    <w:p w14:paraId="57A1EBB1" w14:textId="77777777" w:rsidR="009D530C" w:rsidRPr="00996FAF" w:rsidRDefault="0068554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D0147" w14:paraId="53DA343C" w14:textId="77777777" w:rsidTr="0028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9DBCF9F" w14:textId="77777777" w:rsidR="009D530C" w:rsidRPr="00996FAF" w:rsidRDefault="0068554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B8FD4D" w14:textId="77777777" w:rsidR="009D530C" w:rsidRPr="00996FAF" w:rsidRDefault="009D5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147" w14:paraId="567BCC91" w14:textId="77777777" w:rsidTr="00BD01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2C3A7" w14:textId="77777777" w:rsidR="009D530C" w:rsidRPr="00996FAF" w:rsidRDefault="0068554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BE8CB83" w14:textId="77777777" w:rsidR="009D530C" w:rsidRPr="00996FAF" w:rsidRDefault="006855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D44584" w14:textId="77777777" w:rsidR="009D530C" w:rsidRPr="00996FAF" w:rsidRDefault="00B514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8528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85546" w:rsidRPr="002F768C">
                  <w:rPr>
                    <w:rFonts w:ascii="Arial" w:hAnsi="Arial" w:cs="Arial"/>
                  </w:rPr>
                  <w:t>Compliant</w:t>
                </w:r>
              </w:sdtContent>
            </w:sdt>
          </w:p>
        </w:tc>
      </w:tr>
    </w:tbl>
    <w:p w14:paraId="739ECCAC" w14:textId="77777777" w:rsidR="009D530C" w:rsidRDefault="00685546" w:rsidP="002B0C90">
      <w:pPr>
        <w:pStyle w:val="Heading20"/>
      </w:pPr>
      <w:r>
        <w:t>Findings</w:t>
      </w:r>
    </w:p>
    <w:p w14:paraId="7135D375" w14:textId="308B6A16" w:rsidR="000F06C6" w:rsidRDefault="006B3F6E" w:rsidP="003C6DDA">
      <w:pPr>
        <w:pStyle w:val="NormalArial"/>
        <w:rPr>
          <w:lang w:eastAsia="en-AU"/>
        </w:rPr>
      </w:pPr>
      <w:r>
        <w:rPr>
          <w:lang w:eastAsia="en-AU"/>
        </w:rPr>
        <w:t xml:space="preserve">Most consumers and representatives said staff numbers are </w:t>
      </w:r>
      <w:r w:rsidR="003C6DDA">
        <w:rPr>
          <w:lang w:eastAsia="en-AU"/>
        </w:rPr>
        <w:t xml:space="preserve">sufficient </w:t>
      </w:r>
      <w:r>
        <w:rPr>
          <w:lang w:eastAsia="en-AU"/>
        </w:rPr>
        <w:t xml:space="preserve">to provide care and services in accordance with consumers’ needs and preferences. </w:t>
      </w:r>
    </w:p>
    <w:p w14:paraId="389EFF1F" w14:textId="61CAF3B2" w:rsidR="006B3F6E" w:rsidRPr="006B3F6E" w:rsidRDefault="006B3F6E" w:rsidP="003C6DDA">
      <w:pPr>
        <w:pStyle w:val="NormalArial"/>
      </w:pPr>
      <w:r>
        <w:rPr>
          <w:lang w:eastAsia="en-AU"/>
        </w:rPr>
        <w:t xml:space="preserve">Staff said they generally have enough time to undertake their allocated duties and described how they manage their workload. </w:t>
      </w:r>
      <w:r w:rsidRPr="00AE3F02">
        <w:t xml:space="preserve">Roster staff described the process of filling vacant shifts or unplanned leave, including </w:t>
      </w:r>
      <w:r w:rsidR="003C6DDA">
        <w:t>offering extended</w:t>
      </w:r>
      <w:r w:rsidRPr="00AE3F02">
        <w:t xml:space="preserve"> shifts, sending out messages to staff offering vacant shifts</w:t>
      </w:r>
      <w:r>
        <w:t>,</w:t>
      </w:r>
      <w:r w:rsidRPr="00AE3F02">
        <w:t xml:space="preserve"> and</w:t>
      </w:r>
      <w:r>
        <w:t xml:space="preserve"> utilising </w:t>
      </w:r>
      <w:r w:rsidRPr="00AE3F02">
        <w:t>agency staff</w:t>
      </w:r>
      <w:r>
        <w:t xml:space="preserve">. </w:t>
      </w:r>
    </w:p>
    <w:p w14:paraId="33D14422" w14:textId="265D6BB3" w:rsidR="00AE3F02" w:rsidRDefault="00AE3F02" w:rsidP="003C6DDA">
      <w:pPr>
        <w:pStyle w:val="NormalArial"/>
        <w:rPr>
          <w:rFonts w:eastAsia="Arial"/>
          <w:lang w:eastAsia="en-AU"/>
        </w:rPr>
      </w:pPr>
      <w:r w:rsidRPr="00AE3F02">
        <w:rPr>
          <w:rFonts w:eastAsia="Arial"/>
          <w:lang w:eastAsia="en-AU"/>
        </w:rPr>
        <w:t>Management de</w:t>
      </w:r>
      <w:r w:rsidR="0075781E">
        <w:rPr>
          <w:rFonts w:eastAsia="Arial"/>
          <w:lang w:eastAsia="en-AU"/>
        </w:rPr>
        <w:t>scribed</w:t>
      </w:r>
      <w:r w:rsidRPr="00AE3F02">
        <w:rPr>
          <w:rFonts w:eastAsia="Arial"/>
          <w:lang w:eastAsia="en-AU"/>
        </w:rPr>
        <w:t xml:space="preserve"> how the service </w:t>
      </w:r>
      <w:r w:rsidR="0075781E">
        <w:rPr>
          <w:rFonts w:eastAsia="Arial"/>
          <w:lang w:eastAsia="en-AU"/>
        </w:rPr>
        <w:t xml:space="preserve">monitors staff levels and </w:t>
      </w:r>
      <w:r w:rsidRPr="00AE3F02">
        <w:rPr>
          <w:rFonts w:eastAsia="Arial"/>
          <w:lang w:eastAsia="en-AU"/>
        </w:rPr>
        <w:t>ensure</w:t>
      </w:r>
      <w:r w:rsidR="006B3F6E">
        <w:rPr>
          <w:rFonts w:eastAsia="Arial"/>
          <w:lang w:eastAsia="en-AU"/>
        </w:rPr>
        <w:t>s</w:t>
      </w:r>
      <w:r w:rsidRPr="00AE3F02">
        <w:rPr>
          <w:rFonts w:eastAsia="Arial"/>
          <w:lang w:eastAsia="en-AU"/>
        </w:rPr>
        <w:t xml:space="preserve"> adequate </w:t>
      </w:r>
      <w:r w:rsidR="006B3F6E">
        <w:rPr>
          <w:rFonts w:eastAsia="Arial"/>
          <w:lang w:eastAsia="en-AU"/>
        </w:rPr>
        <w:t xml:space="preserve">staffing </w:t>
      </w:r>
      <w:r w:rsidRPr="00AE3F02">
        <w:rPr>
          <w:rFonts w:eastAsia="Arial"/>
          <w:lang w:eastAsia="en-AU"/>
        </w:rPr>
        <w:t xml:space="preserve">to </w:t>
      </w:r>
      <w:r w:rsidR="003C6DDA">
        <w:rPr>
          <w:rFonts w:eastAsia="Arial"/>
          <w:lang w:eastAsia="en-AU"/>
        </w:rPr>
        <w:t xml:space="preserve">enable the </w:t>
      </w:r>
      <w:r w:rsidRPr="00AE3F02">
        <w:rPr>
          <w:rFonts w:eastAsia="Arial"/>
          <w:lang w:eastAsia="en-AU"/>
        </w:rPr>
        <w:t>deliver</w:t>
      </w:r>
      <w:r w:rsidR="003C6DDA">
        <w:rPr>
          <w:rFonts w:eastAsia="Arial"/>
          <w:lang w:eastAsia="en-AU"/>
        </w:rPr>
        <w:t>y of</w:t>
      </w:r>
      <w:r w:rsidRPr="00AE3F02">
        <w:rPr>
          <w:rFonts w:eastAsia="Arial"/>
          <w:lang w:eastAsia="en-AU"/>
        </w:rPr>
        <w:t xml:space="preserve"> safe and quality care and services. </w:t>
      </w:r>
    </w:p>
    <w:p w14:paraId="0B583220" w14:textId="234E1234" w:rsidR="006B3F6E" w:rsidRDefault="0075781E" w:rsidP="003C6DDA">
      <w:pPr>
        <w:pStyle w:val="NormalArial"/>
        <w:rPr>
          <w:rFonts w:eastAsia="Arial"/>
          <w:lang w:eastAsia="en-AU"/>
        </w:rPr>
      </w:pPr>
      <w:r>
        <w:rPr>
          <w:rFonts w:eastAsia="Arial"/>
          <w:lang w:eastAsia="en-AU"/>
        </w:rPr>
        <w:t>In response to feedback regarding overlength response time to call bells, management</w:t>
      </w:r>
      <w:r w:rsidR="003C6DDA">
        <w:rPr>
          <w:rFonts w:eastAsia="Arial"/>
          <w:lang w:eastAsia="en-AU"/>
        </w:rPr>
        <w:t xml:space="preserve"> advised the service will </w:t>
      </w:r>
      <w:r>
        <w:rPr>
          <w:rFonts w:eastAsia="Arial"/>
          <w:lang w:eastAsia="en-AU"/>
        </w:rPr>
        <w:t xml:space="preserve">implement a range of corrective actions. This includes daily monitoring of call bells, </w:t>
      </w:r>
      <w:r w:rsidR="003C6DDA">
        <w:rPr>
          <w:rFonts w:eastAsia="Arial"/>
          <w:lang w:eastAsia="en-AU"/>
        </w:rPr>
        <w:t xml:space="preserve">communicating </w:t>
      </w:r>
      <w:r>
        <w:rPr>
          <w:rFonts w:eastAsia="Arial"/>
          <w:lang w:eastAsia="en-AU"/>
        </w:rPr>
        <w:t>reminders to staff regarding timely response to call bells via daily handovers and staff meetings, investigation of overlength response times, and random checks by clinical staff to monitor call bell response on the floor</w:t>
      </w:r>
      <w:r w:rsidR="00685546">
        <w:rPr>
          <w:rFonts w:eastAsia="Arial"/>
          <w:lang w:eastAsia="en-AU"/>
        </w:rPr>
        <w:t xml:space="preserve">. </w:t>
      </w:r>
    </w:p>
    <w:p w14:paraId="22A2C876" w14:textId="1E8B17BA" w:rsidR="00AE3F02" w:rsidRPr="00AE3F02" w:rsidRDefault="000F06C6" w:rsidP="003C6DDA">
      <w:pPr>
        <w:pStyle w:val="NormalArial"/>
      </w:pPr>
      <w:r>
        <w:t>S</w:t>
      </w:r>
      <w:r w:rsidR="00AE3F02" w:rsidRPr="00AE3F02">
        <w:t xml:space="preserve">taff </w:t>
      </w:r>
      <w:r>
        <w:t xml:space="preserve">were observed </w:t>
      </w:r>
      <w:r w:rsidR="00AE3F02" w:rsidRPr="00AE3F02">
        <w:t>promptly responding to call bells</w:t>
      </w:r>
      <w:r w:rsidR="006B3F6E">
        <w:t xml:space="preserve">, </w:t>
      </w:r>
      <w:r w:rsidR="00AE3F02" w:rsidRPr="00AE3F02">
        <w:t xml:space="preserve">providing care and services in a calm and patient </w:t>
      </w:r>
      <w:r w:rsidR="006B3F6E">
        <w:t>manner</w:t>
      </w:r>
      <w:r w:rsidR="003C6DDA">
        <w:t>,</w:t>
      </w:r>
      <w:r w:rsidR="006B3F6E">
        <w:t xml:space="preserve"> </w:t>
      </w:r>
      <w:r w:rsidR="00AE3F02" w:rsidRPr="00AE3F02">
        <w:rPr>
          <w:rFonts w:eastAsia="Arial"/>
          <w:lang w:eastAsia="en-AU"/>
        </w:rPr>
        <w:t xml:space="preserve">and engaging </w:t>
      </w:r>
      <w:r w:rsidR="006B3F6E">
        <w:rPr>
          <w:rFonts w:eastAsia="Arial"/>
          <w:lang w:eastAsia="en-AU"/>
        </w:rPr>
        <w:t xml:space="preserve">with </w:t>
      </w:r>
      <w:r w:rsidR="00AE3F02" w:rsidRPr="00AE3F02">
        <w:rPr>
          <w:rFonts w:eastAsia="Arial"/>
          <w:lang w:eastAsia="en-AU"/>
        </w:rPr>
        <w:t>consumers in diversional activities.</w:t>
      </w:r>
    </w:p>
    <w:p w14:paraId="72B76293" w14:textId="7225CA6C" w:rsidR="009D530C" w:rsidRPr="00262C0B" w:rsidRDefault="009D530C" w:rsidP="0036130C">
      <w:pPr>
        <w:pStyle w:val="NormalArial"/>
      </w:pPr>
    </w:p>
    <w:sectPr w:rsidR="009D530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B3F4B" w14:textId="77777777" w:rsidR="00944568" w:rsidRDefault="00944568">
      <w:pPr>
        <w:spacing w:after="0"/>
      </w:pPr>
      <w:r>
        <w:separator/>
      </w:r>
    </w:p>
  </w:endnote>
  <w:endnote w:type="continuationSeparator" w:id="0">
    <w:p w14:paraId="3CF94BCD" w14:textId="77777777" w:rsidR="00944568" w:rsidRDefault="009445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3E2E0" w14:textId="77777777" w:rsidR="009D530C" w:rsidRPr="00DF37F2" w:rsidRDefault="0068554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Blue Care Tallebudgera Talleyhaven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D36A64" w14:textId="77777777" w:rsidR="009D530C" w:rsidRPr="00DF37F2" w:rsidRDefault="006855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5303</w:t>
    </w:r>
    <w:bookmarkEnd w:id="2"/>
    <w:r w:rsidRPr="00DF37F2">
      <w:rPr>
        <w:rStyle w:val="FooterBold"/>
        <w:rFonts w:ascii="Arial" w:hAnsi="Arial"/>
        <w:b w:val="0"/>
      </w:rPr>
      <w:tab/>
      <w:t xml:space="preserve">OFFICIAL: Sensitive </w:t>
    </w:r>
  </w:p>
  <w:p w14:paraId="39A54EF4" w14:textId="77777777" w:rsidR="009D530C" w:rsidRPr="00DF37F2" w:rsidRDefault="006855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F10BF" w14:textId="77777777" w:rsidR="00685546" w:rsidRPr="00DF37F2" w:rsidRDefault="00685546" w:rsidP="00685546">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Blue Care Tallebudgera Talleyhaven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822449" w14:textId="77777777" w:rsidR="00685546" w:rsidRPr="00DF37F2" w:rsidRDefault="00685546" w:rsidP="0068554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5303</w:t>
    </w:r>
    <w:r w:rsidRPr="00DF37F2">
      <w:rPr>
        <w:rStyle w:val="FooterBold"/>
        <w:rFonts w:ascii="Arial" w:hAnsi="Arial"/>
        <w:b w:val="0"/>
      </w:rPr>
      <w:tab/>
      <w:t xml:space="preserve">OFFICIAL: Sensitive </w:t>
    </w:r>
  </w:p>
  <w:p w14:paraId="39B6E780" w14:textId="77777777" w:rsidR="00685546" w:rsidRPr="00DF37F2" w:rsidRDefault="00685546" w:rsidP="0068554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2A631C6B" w14:textId="77777777" w:rsidR="009D530C" w:rsidRDefault="009D53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463C1" w14:textId="77777777" w:rsidR="00944568" w:rsidRDefault="00944568" w:rsidP="00D71F88">
      <w:pPr>
        <w:spacing w:after="0"/>
      </w:pPr>
      <w:r>
        <w:separator/>
      </w:r>
    </w:p>
  </w:footnote>
  <w:footnote w:type="continuationSeparator" w:id="0">
    <w:p w14:paraId="0645AB67" w14:textId="77777777" w:rsidR="00944568" w:rsidRDefault="00944568" w:rsidP="00D71F88">
      <w:pPr>
        <w:spacing w:after="0"/>
      </w:pPr>
      <w:r>
        <w:continuationSeparator/>
      </w:r>
    </w:p>
  </w:footnote>
  <w:footnote w:id="1">
    <w:p w14:paraId="194CB8D7" w14:textId="0F3C8094" w:rsidR="009D530C" w:rsidRDefault="006855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A606D">
        <w:rPr>
          <w:rFonts w:ascii="Arial" w:hAnsi="Arial" w:cs="Arial"/>
          <w:color w:val="auto"/>
          <w:sz w:val="20"/>
          <w:szCs w:val="20"/>
        </w:rPr>
        <w:t>section 68</w:t>
      </w:r>
      <w:r w:rsidR="00AA6CEC" w:rsidRPr="006A606D">
        <w:rPr>
          <w:rFonts w:ascii="Arial" w:hAnsi="Arial" w:cs="Arial"/>
          <w:color w:val="auto"/>
          <w:sz w:val="20"/>
          <w:szCs w:val="20"/>
        </w:rPr>
        <w:t>A</w:t>
      </w:r>
      <w:r w:rsidRPr="006A606D">
        <w:rPr>
          <w:rFonts w:ascii="Arial" w:hAnsi="Arial" w:cs="Arial"/>
          <w:color w:val="auto"/>
          <w:sz w:val="20"/>
          <w:szCs w:val="20"/>
        </w:rPr>
        <w:t xml:space="preserve"> of the Aged Care Quality and Safety Commission Rules 2018.</w:t>
      </w:r>
    </w:p>
    <w:p w14:paraId="2F5BDC75" w14:textId="77777777" w:rsidR="009D530C" w:rsidRDefault="009D53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2EBC8" w14:textId="77777777" w:rsidR="009D530C" w:rsidRDefault="00685546">
    <w:pPr>
      <w:pStyle w:val="Header"/>
    </w:pPr>
    <w:r>
      <w:rPr>
        <w:noProof/>
        <w:color w:val="2B579A"/>
        <w:shd w:val="clear" w:color="auto" w:fill="E6E6E6"/>
        <w:lang w:val="en-US"/>
      </w:rPr>
      <w:drawing>
        <wp:anchor distT="0" distB="0" distL="114300" distR="114300" simplePos="0" relativeHeight="251658241" behindDoc="1" locked="0" layoutInCell="1" allowOverlap="1" wp14:anchorId="02AD9865" wp14:editId="58BC165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EA515" w14:textId="77777777" w:rsidR="009D530C" w:rsidRDefault="00685546">
    <w:pPr>
      <w:pStyle w:val="Header"/>
    </w:pPr>
    <w:r>
      <w:rPr>
        <w:noProof/>
      </w:rPr>
      <w:drawing>
        <wp:anchor distT="0" distB="0" distL="114300" distR="114300" simplePos="0" relativeHeight="251658240" behindDoc="0" locked="0" layoutInCell="1" allowOverlap="1" wp14:anchorId="42B1AB33" wp14:editId="350198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668820">
      <w:start w:val="1"/>
      <w:numFmt w:val="lowerRoman"/>
      <w:lvlText w:val="(%1)"/>
      <w:lvlJc w:val="left"/>
      <w:pPr>
        <w:ind w:left="1080" w:hanging="720"/>
      </w:pPr>
      <w:rPr>
        <w:rFonts w:hint="default"/>
      </w:rPr>
    </w:lvl>
    <w:lvl w:ilvl="1" w:tplc="9BC2ED60" w:tentative="1">
      <w:start w:val="1"/>
      <w:numFmt w:val="lowerLetter"/>
      <w:lvlText w:val="%2."/>
      <w:lvlJc w:val="left"/>
      <w:pPr>
        <w:ind w:left="1440" w:hanging="360"/>
      </w:pPr>
    </w:lvl>
    <w:lvl w:ilvl="2" w:tplc="27A40E68" w:tentative="1">
      <w:start w:val="1"/>
      <w:numFmt w:val="lowerRoman"/>
      <w:lvlText w:val="%3."/>
      <w:lvlJc w:val="right"/>
      <w:pPr>
        <w:ind w:left="2160" w:hanging="180"/>
      </w:pPr>
    </w:lvl>
    <w:lvl w:ilvl="3" w:tplc="17186088" w:tentative="1">
      <w:start w:val="1"/>
      <w:numFmt w:val="decimal"/>
      <w:lvlText w:val="%4."/>
      <w:lvlJc w:val="left"/>
      <w:pPr>
        <w:ind w:left="2880" w:hanging="360"/>
      </w:pPr>
    </w:lvl>
    <w:lvl w:ilvl="4" w:tplc="D7A09C30" w:tentative="1">
      <w:start w:val="1"/>
      <w:numFmt w:val="lowerLetter"/>
      <w:lvlText w:val="%5."/>
      <w:lvlJc w:val="left"/>
      <w:pPr>
        <w:ind w:left="3600" w:hanging="360"/>
      </w:pPr>
    </w:lvl>
    <w:lvl w:ilvl="5" w:tplc="73248678" w:tentative="1">
      <w:start w:val="1"/>
      <w:numFmt w:val="lowerRoman"/>
      <w:lvlText w:val="%6."/>
      <w:lvlJc w:val="right"/>
      <w:pPr>
        <w:ind w:left="4320" w:hanging="180"/>
      </w:pPr>
    </w:lvl>
    <w:lvl w:ilvl="6" w:tplc="1C705A98" w:tentative="1">
      <w:start w:val="1"/>
      <w:numFmt w:val="decimal"/>
      <w:lvlText w:val="%7."/>
      <w:lvlJc w:val="left"/>
      <w:pPr>
        <w:ind w:left="5040" w:hanging="360"/>
      </w:pPr>
    </w:lvl>
    <w:lvl w:ilvl="7" w:tplc="E30269CE" w:tentative="1">
      <w:start w:val="1"/>
      <w:numFmt w:val="lowerLetter"/>
      <w:lvlText w:val="%8."/>
      <w:lvlJc w:val="left"/>
      <w:pPr>
        <w:ind w:left="5760" w:hanging="360"/>
      </w:pPr>
    </w:lvl>
    <w:lvl w:ilvl="8" w:tplc="A6024C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28F30A">
      <w:start w:val="1"/>
      <w:numFmt w:val="lowerRoman"/>
      <w:lvlText w:val="(%1)"/>
      <w:lvlJc w:val="left"/>
      <w:pPr>
        <w:ind w:left="1080" w:hanging="720"/>
      </w:pPr>
      <w:rPr>
        <w:rFonts w:hint="default"/>
      </w:rPr>
    </w:lvl>
    <w:lvl w:ilvl="1" w:tplc="884EA42E" w:tentative="1">
      <w:start w:val="1"/>
      <w:numFmt w:val="lowerLetter"/>
      <w:lvlText w:val="%2."/>
      <w:lvlJc w:val="left"/>
      <w:pPr>
        <w:ind w:left="1440" w:hanging="360"/>
      </w:pPr>
    </w:lvl>
    <w:lvl w:ilvl="2" w:tplc="073E248E" w:tentative="1">
      <w:start w:val="1"/>
      <w:numFmt w:val="lowerRoman"/>
      <w:lvlText w:val="%3."/>
      <w:lvlJc w:val="right"/>
      <w:pPr>
        <w:ind w:left="2160" w:hanging="180"/>
      </w:pPr>
    </w:lvl>
    <w:lvl w:ilvl="3" w:tplc="C27A4DE6" w:tentative="1">
      <w:start w:val="1"/>
      <w:numFmt w:val="decimal"/>
      <w:lvlText w:val="%4."/>
      <w:lvlJc w:val="left"/>
      <w:pPr>
        <w:ind w:left="2880" w:hanging="360"/>
      </w:pPr>
    </w:lvl>
    <w:lvl w:ilvl="4" w:tplc="DE36537C" w:tentative="1">
      <w:start w:val="1"/>
      <w:numFmt w:val="lowerLetter"/>
      <w:lvlText w:val="%5."/>
      <w:lvlJc w:val="left"/>
      <w:pPr>
        <w:ind w:left="3600" w:hanging="360"/>
      </w:pPr>
    </w:lvl>
    <w:lvl w:ilvl="5" w:tplc="1AE0488A" w:tentative="1">
      <w:start w:val="1"/>
      <w:numFmt w:val="lowerRoman"/>
      <w:lvlText w:val="%6."/>
      <w:lvlJc w:val="right"/>
      <w:pPr>
        <w:ind w:left="4320" w:hanging="180"/>
      </w:pPr>
    </w:lvl>
    <w:lvl w:ilvl="6" w:tplc="52120E88" w:tentative="1">
      <w:start w:val="1"/>
      <w:numFmt w:val="decimal"/>
      <w:lvlText w:val="%7."/>
      <w:lvlJc w:val="left"/>
      <w:pPr>
        <w:ind w:left="5040" w:hanging="360"/>
      </w:pPr>
    </w:lvl>
    <w:lvl w:ilvl="7" w:tplc="F084A6C4" w:tentative="1">
      <w:start w:val="1"/>
      <w:numFmt w:val="lowerLetter"/>
      <w:lvlText w:val="%8."/>
      <w:lvlJc w:val="left"/>
      <w:pPr>
        <w:ind w:left="5760" w:hanging="360"/>
      </w:pPr>
    </w:lvl>
    <w:lvl w:ilvl="8" w:tplc="1F926F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17A3566">
      <w:start w:val="1"/>
      <w:numFmt w:val="lowerRoman"/>
      <w:lvlText w:val="(%1)"/>
      <w:lvlJc w:val="left"/>
      <w:pPr>
        <w:ind w:left="1080" w:hanging="720"/>
      </w:pPr>
      <w:rPr>
        <w:rFonts w:hint="default"/>
      </w:rPr>
    </w:lvl>
    <w:lvl w:ilvl="1" w:tplc="E7DEF322" w:tentative="1">
      <w:start w:val="1"/>
      <w:numFmt w:val="lowerLetter"/>
      <w:lvlText w:val="%2."/>
      <w:lvlJc w:val="left"/>
      <w:pPr>
        <w:ind w:left="1440" w:hanging="360"/>
      </w:pPr>
    </w:lvl>
    <w:lvl w:ilvl="2" w:tplc="E7C63A46" w:tentative="1">
      <w:start w:val="1"/>
      <w:numFmt w:val="lowerRoman"/>
      <w:lvlText w:val="%3."/>
      <w:lvlJc w:val="right"/>
      <w:pPr>
        <w:ind w:left="2160" w:hanging="180"/>
      </w:pPr>
    </w:lvl>
    <w:lvl w:ilvl="3" w:tplc="06345A64" w:tentative="1">
      <w:start w:val="1"/>
      <w:numFmt w:val="decimal"/>
      <w:lvlText w:val="%4."/>
      <w:lvlJc w:val="left"/>
      <w:pPr>
        <w:ind w:left="2880" w:hanging="360"/>
      </w:pPr>
    </w:lvl>
    <w:lvl w:ilvl="4" w:tplc="4BCAE182" w:tentative="1">
      <w:start w:val="1"/>
      <w:numFmt w:val="lowerLetter"/>
      <w:lvlText w:val="%5."/>
      <w:lvlJc w:val="left"/>
      <w:pPr>
        <w:ind w:left="3600" w:hanging="360"/>
      </w:pPr>
    </w:lvl>
    <w:lvl w:ilvl="5" w:tplc="C7106EB4" w:tentative="1">
      <w:start w:val="1"/>
      <w:numFmt w:val="lowerRoman"/>
      <w:lvlText w:val="%6."/>
      <w:lvlJc w:val="right"/>
      <w:pPr>
        <w:ind w:left="4320" w:hanging="180"/>
      </w:pPr>
    </w:lvl>
    <w:lvl w:ilvl="6" w:tplc="6516658C" w:tentative="1">
      <w:start w:val="1"/>
      <w:numFmt w:val="decimal"/>
      <w:lvlText w:val="%7."/>
      <w:lvlJc w:val="left"/>
      <w:pPr>
        <w:ind w:left="5040" w:hanging="360"/>
      </w:pPr>
    </w:lvl>
    <w:lvl w:ilvl="7" w:tplc="086468B8" w:tentative="1">
      <w:start w:val="1"/>
      <w:numFmt w:val="lowerLetter"/>
      <w:lvlText w:val="%8."/>
      <w:lvlJc w:val="left"/>
      <w:pPr>
        <w:ind w:left="5760" w:hanging="360"/>
      </w:pPr>
    </w:lvl>
    <w:lvl w:ilvl="8" w:tplc="E1EEF1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61086BA">
      <w:start w:val="1"/>
      <w:numFmt w:val="bullet"/>
      <w:lvlText w:val=""/>
      <w:lvlJc w:val="left"/>
      <w:pPr>
        <w:ind w:left="720" w:hanging="360"/>
      </w:pPr>
      <w:rPr>
        <w:rFonts w:ascii="Symbol" w:hAnsi="Symbol" w:hint="default"/>
        <w:color w:val="auto"/>
        <w:sz w:val="24"/>
        <w:szCs w:val="24"/>
      </w:rPr>
    </w:lvl>
    <w:lvl w:ilvl="1" w:tplc="F6FA6E56" w:tentative="1">
      <w:start w:val="1"/>
      <w:numFmt w:val="bullet"/>
      <w:lvlText w:val="o"/>
      <w:lvlJc w:val="left"/>
      <w:pPr>
        <w:ind w:left="1440" w:hanging="360"/>
      </w:pPr>
      <w:rPr>
        <w:rFonts w:ascii="Courier New" w:hAnsi="Courier New" w:cs="Courier New" w:hint="default"/>
      </w:rPr>
    </w:lvl>
    <w:lvl w:ilvl="2" w:tplc="53A2F376" w:tentative="1">
      <w:start w:val="1"/>
      <w:numFmt w:val="bullet"/>
      <w:lvlText w:val=""/>
      <w:lvlJc w:val="left"/>
      <w:pPr>
        <w:ind w:left="2160" w:hanging="360"/>
      </w:pPr>
      <w:rPr>
        <w:rFonts w:ascii="Wingdings" w:hAnsi="Wingdings" w:hint="default"/>
      </w:rPr>
    </w:lvl>
    <w:lvl w:ilvl="3" w:tplc="AA7CC1E2" w:tentative="1">
      <w:start w:val="1"/>
      <w:numFmt w:val="bullet"/>
      <w:lvlText w:val=""/>
      <w:lvlJc w:val="left"/>
      <w:pPr>
        <w:ind w:left="2880" w:hanging="360"/>
      </w:pPr>
      <w:rPr>
        <w:rFonts w:ascii="Symbol" w:hAnsi="Symbol" w:hint="default"/>
      </w:rPr>
    </w:lvl>
    <w:lvl w:ilvl="4" w:tplc="8A16FBEC" w:tentative="1">
      <w:start w:val="1"/>
      <w:numFmt w:val="bullet"/>
      <w:lvlText w:val="o"/>
      <w:lvlJc w:val="left"/>
      <w:pPr>
        <w:ind w:left="3600" w:hanging="360"/>
      </w:pPr>
      <w:rPr>
        <w:rFonts w:ascii="Courier New" w:hAnsi="Courier New" w:cs="Courier New" w:hint="default"/>
      </w:rPr>
    </w:lvl>
    <w:lvl w:ilvl="5" w:tplc="3E9A181C" w:tentative="1">
      <w:start w:val="1"/>
      <w:numFmt w:val="bullet"/>
      <w:lvlText w:val=""/>
      <w:lvlJc w:val="left"/>
      <w:pPr>
        <w:ind w:left="4320" w:hanging="360"/>
      </w:pPr>
      <w:rPr>
        <w:rFonts w:ascii="Wingdings" w:hAnsi="Wingdings" w:hint="default"/>
      </w:rPr>
    </w:lvl>
    <w:lvl w:ilvl="6" w:tplc="2BB4E394" w:tentative="1">
      <w:start w:val="1"/>
      <w:numFmt w:val="bullet"/>
      <w:lvlText w:val=""/>
      <w:lvlJc w:val="left"/>
      <w:pPr>
        <w:ind w:left="5040" w:hanging="360"/>
      </w:pPr>
      <w:rPr>
        <w:rFonts w:ascii="Symbol" w:hAnsi="Symbol" w:hint="default"/>
      </w:rPr>
    </w:lvl>
    <w:lvl w:ilvl="7" w:tplc="31BC51B8" w:tentative="1">
      <w:start w:val="1"/>
      <w:numFmt w:val="bullet"/>
      <w:lvlText w:val="o"/>
      <w:lvlJc w:val="left"/>
      <w:pPr>
        <w:ind w:left="5760" w:hanging="360"/>
      </w:pPr>
      <w:rPr>
        <w:rFonts w:ascii="Courier New" w:hAnsi="Courier New" w:cs="Courier New" w:hint="default"/>
      </w:rPr>
    </w:lvl>
    <w:lvl w:ilvl="8" w:tplc="52A02D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174D7DA">
      <w:start w:val="1"/>
      <w:numFmt w:val="lowerRoman"/>
      <w:lvlText w:val="(%1)"/>
      <w:lvlJc w:val="left"/>
      <w:pPr>
        <w:ind w:left="1080" w:hanging="720"/>
      </w:pPr>
      <w:rPr>
        <w:rFonts w:hint="default"/>
      </w:rPr>
    </w:lvl>
    <w:lvl w:ilvl="1" w:tplc="7B805308" w:tentative="1">
      <w:start w:val="1"/>
      <w:numFmt w:val="lowerLetter"/>
      <w:lvlText w:val="%2."/>
      <w:lvlJc w:val="left"/>
      <w:pPr>
        <w:ind w:left="1440" w:hanging="360"/>
      </w:pPr>
    </w:lvl>
    <w:lvl w:ilvl="2" w:tplc="D572082C" w:tentative="1">
      <w:start w:val="1"/>
      <w:numFmt w:val="lowerRoman"/>
      <w:lvlText w:val="%3."/>
      <w:lvlJc w:val="right"/>
      <w:pPr>
        <w:ind w:left="2160" w:hanging="180"/>
      </w:pPr>
    </w:lvl>
    <w:lvl w:ilvl="3" w:tplc="0512F006" w:tentative="1">
      <w:start w:val="1"/>
      <w:numFmt w:val="decimal"/>
      <w:lvlText w:val="%4."/>
      <w:lvlJc w:val="left"/>
      <w:pPr>
        <w:ind w:left="2880" w:hanging="360"/>
      </w:pPr>
    </w:lvl>
    <w:lvl w:ilvl="4" w:tplc="BBA674F6" w:tentative="1">
      <w:start w:val="1"/>
      <w:numFmt w:val="lowerLetter"/>
      <w:lvlText w:val="%5."/>
      <w:lvlJc w:val="left"/>
      <w:pPr>
        <w:ind w:left="3600" w:hanging="360"/>
      </w:pPr>
    </w:lvl>
    <w:lvl w:ilvl="5" w:tplc="71682B26" w:tentative="1">
      <w:start w:val="1"/>
      <w:numFmt w:val="lowerRoman"/>
      <w:lvlText w:val="%6."/>
      <w:lvlJc w:val="right"/>
      <w:pPr>
        <w:ind w:left="4320" w:hanging="180"/>
      </w:pPr>
    </w:lvl>
    <w:lvl w:ilvl="6" w:tplc="B93A55B8" w:tentative="1">
      <w:start w:val="1"/>
      <w:numFmt w:val="decimal"/>
      <w:lvlText w:val="%7."/>
      <w:lvlJc w:val="left"/>
      <w:pPr>
        <w:ind w:left="5040" w:hanging="360"/>
      </w:pPr>
    </w:lvl>
    <w:lvl w:ilvl="7" w:tplc="E7E26202" w:tentative="1">
      <w:start w:val="1"/>
      <w:numFmt w:val="lowerLetter"/>
      <w:lvlText w:val="%8."/>
      <w:lvlJc w:val="left"/>
      <w:pPr>
        <w:ind w:left="5760" w:hanging="360"/>
      </w:pPr>
    </w:lvl>
    <w:lvl w:ilvl="8" w:tplc="6F3E01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D2AB33E">
      <w:start w:val="1"/>
      <w:numFmt w:val="lowerRoman"/>
      <w:lvlText w:val="(%1)"/>
      <w:lvlJc w:val="left"/>
      <w:pPr>
        <w:ind w:left="1080" w:hanging="720"/>
      </w:pPr>
      <w:rPr>
        <w:rFonts w:hint="default"/>
      </w:rPr>
    </w:lvl>
    <w:lvl w:ilvl="1" w:tplc="011AA710" w:tentative="1">
      <w:start w:val="1"/>
      <w:numFmt w:val="lowerLetter"/>
      <w:lvlText w:val="%2."/>
      <w:lvlJc w:val="left"/>
      <w:pPr>
        <w:ind w:left="1440" w:hanging="360"/>
      </w:pPr>
    </w:lvl>
    <w:lvl w:ilvl="2" w:tplc="BEFC6FB4" w:tentative="1">
      <w:start w:val="1"/>
      <w:numFmt w:val="lowerRoman"/>
      <w:lvlText w:val="%3."/>
      <w:lvlJc w:val="right"/>
      <w:pPr>
        <w:ind w:left="2160" w:hanging="180"/>
      </w:pPr>
    </w:lvl>
    <w:lvl w:ilvl="3" w:tplc="ADD2F5A6" w:tentative="1">
      <w:start w:val="1"/>
      <w:numFmt w:val="decimal"/>
      <w:lvlText w:val="%4."/>
      <w:lvlJc w:val="left"/>
      <w:pPr>
        <w:ind w:left="2880" w:hanging="360"/>
      </w:pPr>
    </w:lvl>
    <w:lvl w:ilvl="4" w:tplc="6EAA003C" w:tentative="1">
      <w:start w:val="1"/>
      <w:numFmt w:val="lowerLetter"/>
      <w:lvlText w:val="%5."/>
      <w:lvlJc w:val="left"/>
      <w:pPr>
        <w:ind w:left="3600" w:hanging="360"/>
      </w:pPr>
    </w:lvl>
    <w:lvl w:ilvl="5" w:tplc="38C8E1FA" w:tentative="1">
      <w:start w:val="1"/>
      <w:numFmt w:val="lowerRoman"/>
      <w:lvlText w:val="%6."/>
      <w:lvlJc w:val="right"/>
      <w:pPr>
        <w:ind w:left="4320" w:hanging="180"/>
      </w:pPr>
    </w:lvl>
    <w:lvl w:ilvl="6" w:tplc="D84A2230" w:tentative="1">
      <w:start w:val="1"/>
      <w:numFmt w:val="decimal"/>
      <w:lvlText w:val="%7."/>
      <w:lvlJc w:val="left"/>
      <w:pPr>
        <w:ind w:left="5040" w:hanging="360"/>
      </w:pPr>
    </w:lvl>
    <w:lvl w:ilvl="7" w:tplc="FB7A2EBC" w:tentative="1">
      <w:start w:val="1"/>
      <w:numFmt w:val="lowerLetter"/>
      <w:lvlText w:val="%8."/>
      <w:lvlJc w:val="left"/>
      <w:pPr>
        <w:ind w:left="5760" w:hanging="360"/>
      </w:pPr>
    </w:lvl>
    <w:lvl w:ilvl="8" w:tplc="4FD6132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CCAD8AC">
      <w:start w:val="1"/>
      <w:numFmt w:val="lowerRoman"/>
      <w:lvlText w:val="(%1)"/>
      <w:lvlJc w:val="left"/>
      <w:pPr>
        <w:ind w:left="1080" w:hanging="720"/>
      </w:pPr>
      <w:rPr>
        <w:rFonts w:hint="default"/>
      </w:rPr>
    </w:lvl>
    <w:lvl w:ilvl="1" w:tplc="E1E49D76" w:tentative="1">
      <w:start w:val="1"/>
      <w:numFmt w:val="lowerLetter"/>
      <w:lvlText w:val="%2."/>
      <w:lvlJc w:val="left"/>
      <w:pPr>
        <w:ind w:left="1440" w:hanging="360"/>
      </w:pPr>
    </w:lvl>
    <w:lvl w:ilvl="2" w:tplc="2EB2E634" w:tentative="1">
      <w:start w:val="1"/>
      <w:numFmt w:val="lowerRoman"/>
      <w:lvlText w:val="%3."/>
      <w:lvlJc w:val="right"/>
      <w:pPr>
        <w:ind w:left="2160" w:hanging="180"/>
      </w:pPr>
    </w:lvl>
    <w:lvl w:ilvl="3" w:tplc="020A7632" w:tentative="1">
      <w:start w:val="1"/>
      <w:numFmt w:val="decimal"/>
      <w:lvlText w:val="%4."/>
      <w:lvlJc w:val="left"/>
      <w:pPr>
        <w:ind w:left="2880" w:hanging="360"/>
      </w:pPr>
    </w:lvl>
    <w:lvl w:ilvl="4" w:tplc="C8C85C1C" w:tentative="1">
      <w:start w:val="1"/>
      <w:numFmt w:val="lowerLetter"/>
      <w:lvlText w:val="%5."/>
      <w:lvlJc w:val="left"/>
      <w:pPr>
        <w:ind w:left="3600" w:hanging="360"/>
      </w:pPr>
    </w:lvl>
    <w:lvl w:ilvl="5" w:tplc="23DE3FD0" w:tentative="1">
      <w:start w:val="1"/>
      <w:numFmt w:val="lowerRoman"/>
      <w:lvlText w:val="%6."/>
      <w:lvlJc w:val="right"/>
      <w:pPr>
        <w:ind w:left="4320" w:hanging="180"/>
      </w:pPr>
    </w:lvl>
    <w:lvl w:ilvl="6" w:tplc="5FFCE2CC" w:tentative="1">
      <w:start w:val="1"/>
      <w:numFmt w:val="decimal"/>
      <w:lvlText w:val="%7."/>
      <w:lvlJc w:val="left"/>
      <w:pPr>
        <w:ind w:left="5040" w:hanging="360"/>
      </w:pPr>
    </w:lvl>
    <w:lvl w:ilvl="7" w:tplc="692C44A2" w:tentative="1">
      <w:start w:val="1"/>
      <w:numFmt w:val="lowerLetter"/>
      <w:lvlText w:val="%8."/>
      <w:lvlJc w:val="left"/>
      <w:pPr>
        <w:ind w:left="5760" w:hanging="360"/>
      </w:pPr>
    </w:lvl>
    <w:lvl w:ilvl="8" w:tplc="8DBE3B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E8E8268">
      <w:start w:val="1"/>
      <w:numFmt w:val="lowerRoman"/>
      <w:lvlText w:val="(%1)"/>
      <w:lvlJc w:val="left"/>
      <w:pPr>
        <w:ind w:left="1080" w:hanging="720"/>
      </w:pPr>
      <w:rPr>
        <w:rFonts w:hint="default"/>
      </w:rPr>
    </w:lvl>
    <w:lvl w:ilvl="1" w:tplc="65F01D72" w:tentative="1">
      <w:start w:val="1"/>
      <w:numFmt w:val="lowerLetter"/>
      <w:lvlText w:val="%2."/>
      <w:lvlJc w:val="left"/>
      <w:pPr>
        <w:ind w:left="1440" w:hanging="360"/>
      </w:pPr>
    </w:lvl>
    <w:lvl w:ilvl="2" w:tplc="E43699AA" w:tentative="1">
      <w:start w:val="1"/>
      <w:numFmt w:val="lowerRoman"/>
      <w:lvlText w:val="%3."/>
      <w:lvlJc w:val="right"/>
      <w:pPr>
        <w:ind w:left="2160" w:hanging="180"/>
      </w:pPr>
    </w:lvl>
    <w:lvl w:ilvl="3" w:tplc="A5E6FC8E" w:tentative="1">
      <w:start w:val="1"/>
      <w:numFmt w:val="decimal"/>
      <w:lvlText w:val="%4."/>
      <w:lvlJc w:val="left"/>
      <w:pPr>
        <w:ind w:left="2880" w:hanging="360"/>
      </w:pPr>
    </w:lvl>
    <w:lvl w:ilvl="4" w:tplc="7610A50A" w:tentative="1">
      <w:start w:val="1"/>
      <w:numFmt w:val="lowerLetter"/>
      <w:lvlText w:val="%5."/>
      <w:lvlJc w:val="left"/>
      <w:pPr>
        <w:ind w:left="3600" w:hanging="360"/>
      </w:pPr>
    </w:lvl>
    <w:lvl w:ilvl="5" w:tplc="EAB24B8C" w:tentative="1">
      <w:start w:val="1"/>
      <w:numFmt w:val="lowerRoman"/>
      <w:lvlText w:val="%6."/>
      <w:lvlJc w:val="right"/>
      <w:pPr>
        <w:ind w:left="4320" w:hanging="180"/>
      </w:pPr>
    </w:lvl>
    <w:lvl w:ilvl="6" w:tplc="CF4421F6" w:tentative="1">
      <w:start w:val="1"/>
      <w:numFmt w:val="decimal"/>
      <w:lvlText w:val="%7."/>
      <w:lvlJc w:val="left"/>
      <w:pPr>
        <w:ind w:left="5040" w:hanging="360"/>
      </w:pPr>
    </w:lvl>
    <w:lvl w:ilvl="7" w:tplc="1AAED710" w:tentative="1">
      <w:start w:val="1"/>
      <w:numFmt w:val="lowerLetter"/>
      <w:lvlText w:val="%8."/>
      <w:lvlJc w:val="left"/>
      <w:pPr>
        <w:ind w:left="5760" w:hanging="360"/>
      </w:pPr>
    </w:lvl>
    <w:lvl w:ilvl="8" w:tplc="F9167E6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3CA2A8">
      <w:start w:val="1"/>
      <w:numFmt w:val="bullet"/>
      <w:lvlText w:val=""/>
      <w:lvlJc w:val="left"/>
      <w:pPr>
        <w:ind w:left="624" w:hanging="267"/>
      </w:pPr>
      <w:rPr>
        <w:rFonts w:ascii="Symbol" w:hAnsi="Symbol" w:hint="default"/>
      </w:rPr>
    </w:lvl>
    <w:lvl w:ilvl="1" w:tplc="903EFE34">
      <w:start w:val="1"/>
      <w:numFmt w:val="bullet"/>
      <w:lvlText w:val="o"/>
      <w:lvlJc w:val="left"/>
      <w:pPr>
        <w:ind w:left="1080" w:hanging="360"/>
      </w:pPr>
      <w:rPr>
        <w:rFonts w:ascii="Courier New" w:hAnsi="Courier New" w:cs="Courier New" w:hint="default"/>
      </w:rPr>
    </w:lvl>
    <w:lvl w:ilvl="2" w:tplc="C95A0C14" w:tentative="1">
      <w:start w:val="1"/>
      <w:numFmt w:val="bullet"/>
      <w:lvlText w:val=""/>
      <w:lvlJc w:val="left"/>
      <w:pPr>
        <w:ind w:left="1800" w:hanging="360"/>
      </w:pPr>
      <w:rPr>
        <w:rFonts w:ascii="Wingdings" w:hAnsi="Wingdings" w:hint="default"/>
      </w:rPr>
    </w:lvl>
    <w:lvl w:ilvl="3" w:tplc="CB9CDD2E" w:tentative="1">
      <w:start w:val="1"/>
      <w:numFmt w:val="bullet"/>
      <w:lvlText w:val=""/>
      <w:lvlJc w:val="left"/>
      <w:pPr>
        <w:ind w:left="2520" w:hanging="360"/>
      </w:pPr>
      <w:rPr>
        <w:rFonts w:ascii="Symbol" w:hAnsi="Symbol" w:hint="default"/>
      </w:rPr>
    </w:lvl>
    <w:lvl w:ilvl="4" w:tplc="CEF40FF4" w:tentative="1">
      <w:start w:val="1"/>
      <w:numFmt w:val="bullet"/>
      <w:lvlText w:val="o"/>
      <w:lvlJc w:val="left"/>
      <w:pPr>
        <w:ind w:left="3240" w:hanging="360"/>
      </w:pPr>
      <w:rPr>
        <w:rFonts w:ascii="Courier New" w:hAnsi="Courier New" w:cs="Courier New" w:hint="default"/>
      </w:rPr>
    </w:lvl>
    <w:lvl w:ilvl="5" w:tplc="677C9C3E" w:tentative="1">
      <w:start w:val="1"/>
      <w:numFmt w:val="bullet"/>
      <w:lvlText w:val=""/>
      <w:lvlJc w:val="left"/>
      <w:pPr>
        <w:ind w:left="3960" w:hanging="360"/>
      </w:pPr>
      <w:rPr>
        <w:rFonts w:ascii="Wingdings" w:hAnsi="Wingdings" w:hint="default"/>
      </w:rPr>
    </w:lvl>
    <w:lvl w:ilvl="6" w:tplc="8BA48F26" w:tentative="1">
      <w:start w:val="1"/>
      <w:numFmt w:val="bullet"/>
      <w:lvlText w:val=""/>
      <w:lvlJc w:val="left"/>
      <w:pPr>
        <w:ind w:left="4680" w:hanging="360"/>
      </w:pPr>
      <w:rPr>
        <w:rFonts w:ascii="Symbol" w:hAnsi="Symbol" w:hint="default"/>
      </w:rPr>
    </w:lvl>
    <w:lvl w:ilvl="7" w:tplc="1BEEBCC8" w:tentative="1">
      <w:start w:val="1"/>
      <w:numFmt w:val="bullet"/>
      <w:lvlText w:val="o"/>
      <w:lvlJc w:val="left"/>
      <w:pPr>
        <w:ind w:left="5400" w:hanging="360"/>
      </w:pPr>
      <w:rPr>
        <w:rFonts w:ascii="Courier New" w:hAnsi="Courier New" w:cs="Courier New" w:hint="default"/>
      </w:rPr>
    </w:lvl>
    <w:lvl w:ilvl="8" w:tplc="C60C2CB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606A6EA">
      <w:start w:val="1"/>
      <w:numFmt w:val="lowerRoman"/>
      <w:lvlText w:val="(%1)"/>
      <w:lvlJc w:val="left"/>
      <w:pPr>
        <w:ind w:left="1080" w:hanging="720"/>
      </w:pPr>
      <w:rPr>
        <w:rFonts w:hint="default"/>
      </w:rPr>
    </w:lvl>
    <w:lvl w:ilvl="1" w:tplc="D7845F94" w:tentative="1">
      <w:start w:val="1"/>
      <w:numFmt w:val="lowerLetter"/>
      <w:lvlText w:val="%2."/>
      <w:lvlJc w:val="left"/>
      <w:pPr>
        <w:ind w:left="1440" w:hanging="360"/>
      </w:pPr>
    </w:lvl>
    <w:lvl w:ilvl="2" w:tplc="2F121C90" w:tentative="1">
      <w:start w:val="1"/>
      <w:numFmt w:val="lowerRoman"/>
      <w:lvlText w:val="%3."/>
      <w:lvlJc w:val="right"/>
      <w:pPr>
        <w:ind w:left="2160" w:hanging="180"/>
      </w:pPr>
    </w:lvl>
    <w:lvl w:ilvl="3" w:tplc="2DEAF7F2" w:tentative="1">
      <w:start w:val="1"/>
      <w:numFmt w:val="decimal"/>
      <w:lvlText w:val="%4."/>
      <w:lvlJc w:val="left"/>
      <w:pPr>
        <w:ind w:left="2880" w:hanging="360"/>
      </w:pPr>
    </w:lvl>
    <w:lvl w:ilvl="4" w:tplc="A1A81430" w:tentative="1">
      <w:start w:val="1"/>
      <w:numFmt w:val="lowerLetter"/>
      <w:lvlText w:val="%5."/>
      <w:lvlJc w:val="left"/>
      <w:pPr>
        <w:ind w:left="3600" w:hanging="360"/>
      </w:pPr>
    </w:lvl>
    <w:lvl w:ilvl="5" w:tplc="E52A262E" w:tentative="1">
      <w:start w:val="1"/>
      <w:numFmt w:val="lowerRoman"/>
      <w:lvlText w:val="%6."/>
      <w:lvlJc w:val="right"/>
      <w:pPr>
        <w:ind w:left="4320" w:hanging="180"/>
      </w:pPr>
    </w:lvl>
    <w:lvl w:ilvl="6" w:tplc="F774D210" w:tentative="1">
      <w:start w:val="1"/>
      <w:numFmt w:val="decimal"/>
      <w:lvlText w:val="%7."/>
      <w:lvlJc w:val="left"/>
      <w:pPr>
        <w:ind w:left="5040" w:hanging="360"/>
      </w:pPr>
    </w:lvl>
    <w:lvl w:ilvl="7" w:tplc="32381FB0" w:tentative="1">
      <w:start w:val="1"/>
      <w:numFmt w:val="lowerLetter"/>
      <w:lvlText w:val="%8."/>
      <w:lvlJc w:val="left"/>
      <w:pPr>
        <w:ind w:left="5760" w:hanging="360"/>
      </w:pPr>
    </w:lvl>
    <w:lvl w:ilvl="8" w:tplc="ED4AD01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112B58E">
      <w:start w:val="1"/>
      <w:numFmt w:val="lowerRoman"/>
      <w:lvlText w:val="(%1)"/>
      <w:lvlJc w:val="left"/>
      <w:pPr>
        <w:ind w:left="1080" w:hanging="720"/>
      </w:pPr>
      <w:rPr>
        <w:rFonts w:hint="default"/>
      </w:rPr>
    </w:lvl>
    <w:lvl w:ilvl="1" w:tplc="849AA85A" w:tentative="1">
      <w:start w:val="1"/>
      <w:numFmt w:val="lowerLetter"/>
      <w:lvlText w:val="%2."/>
      <w:lvlJc w:val="left"/>
      <w:pPr>
        <w:ind w:left="1440" w:hanging="360"/>
      </w:pPr>
    </w:lvl>
    <w:lvl w:ilvl="2" w:tplc="1DB6237A" w:tentative="1">
      <w:start w:val="1"/>
      <w:numFmt w:val="lowerRoman"/>
      <w:lvlText w:val="%3."/>
      <w:lvlJc w:val="right"/>
      <w:pPr>
        <w:ind w:left="2160" w:hanging="180"/>
      </w:pPr>
    </w:lvl>
    <w:lvl w:ilvl="3" w:tplc="770C7598" w:tentative="1">
      <w:start w:val="1"/>
      <w:numFmt w:val="decimal"/>
      <w:lvlText w:val="%4."/>
      <w:lvlJc w:val="left"/>
      <w:pPr>
        <w:ind w:left="2880" w:hanging="360"/>
      </w:pPr>
    </w:lvl>
    <w:lvl w:ilvl="4" w:tplc="A3DCE110" w:tentative="1">
      <w:start w:val="1"/>
      <w:numFmt w:val="lowerLetter"/>
      <w:lvlText w:val="%5."/>
      <w:lvlJc w:val="left"/>
      <w:pPr>
        <w:ind w:left="3600" w:hanging="360"/>
      </w:pPr>
    </w:lvl>
    <w:lvl w:ilvl="5" w:tplc="D8A48D64" w:tentative="1">
      <w:start w:val="1"/>
      <w:numFmt w:val="lowerRoman"/>
      <w:lvlText w:val="%6."/>
      <w:lvlJc w:val="right"/>
      <w:pPr>
        <w:ind w:left="4320" w:hanging="180"/>
      </w:pPr>
    </w:lvl>
    <w:lvl w:ilvl="6" w:tplc="9A6A78BC" w:tentative="1">
      <w:start w:val="1"/>
      <w:numFmt w:val="decimal"/>
      <w:lvlText w:val="%7."/>
      <w:lvlJc w:val="left"/>
      <w:pPr>
        <w:ind w:left="5040" w:hanging="360"/>
      </w:pPr>
    </w:lvl>
    <w:lvl w:ilvl="7" w:tplc="471690CE" w:tentative="1">
      <w:start w:val="1"/>
      <w:numFmt w:val="lowerLetter"/>
      <w:lvlText w:val="%8."/>
      <w:lvlJc w:val="left"/>
      <w:pPr>
        <w:ind w:left="5760" w:hanging="360"/>
      </w:pPr>
    </w:lvl>
    <w:lvl w:ilvl="8" w:tplc="D5ACBD8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4529793">
    <w:abstractNumId w:val="12"/>
  </w:num>
  <w:num w:numId="2" w16cid:durableId="1298874337">
    <w:abstractNumId w:val="4"/>
  </w:num>
  <w:num w:numId="3" w16cid:durableId="38482661">
    <w:abstractNumId w:val="2"/>
  </w:num>
  <w:num w:numId="4" w16cid:durableId="1547569500">
    <w:abstractNumId w:val="7"/>
  </w:num>
  <w:num w:numId="5" w16cid:durableId="1130322217">
    <w:abstractNumId w:val="6"/>
  </w:num>
  <w:num w:numId="6" w16cid:durableId="48965439">
    <w:abstractNumId w:val="1"/>
  </w:num>
  <w:num w:numId="7" w16cid:durableId="280576015">
    <w:abstractNumId w:val="10"/>
  </w:num>
  <w:num w:numId="8" w16cid:durableId="588079243">
    <w:abstractNumId w:val="5"/>
  </w:num>
  <w:num w:numId="9" w16cid:durableId="178662644">
    <w:abstractNumId w:val="8"/>
  </w:num>
  <w:num w:numId="10" w16cid:durableId="877550945">
    <w:abstractNumId w:val="3"/>
  </w:num>
  <w:num w:numId="11" w16cid:durableId="1496069522">
    <w:abstractNumId w:val="11"/>
  </w:num>
  <w:num w:numId="12" w16cid:durableId="128478033">
    <w:abstractNumId w:val="0"/>
  </w:num>
  <w:num w:numId="13" w16cid:durableId="1536697279">
    <w:abstractNumId w:val="12"/>
  </w:num>
  <w:num w:numId="14" w16cid:durableId="1737510774">
    <w:abstractNumId w:val="12"/>
  </w:num>
  <w:num w:numId="15" w16cid:durableId="1159150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147"/>
    <w:rsid w:val="0005135A"/>
    <w:rsid w:val="000F06C6"/>
    <w:rsid w:val="00146DF1"/>
    <w:rsid w:val="00264F53"/>
    <w:rsid w:val="002871CD"/>
    <w:rsid w:val="002B55C3"/>
    <w:rsid w:val="003C6DDA"/>
    <w:rsid w:val="00683DD9"/>
    <w:rsid w:val="00685546"/>
    <w:rsid w:val="006A606D"/>
    <w:rsid w:val="006B3F6E"/>
    <w:rsid w:val="00740D89"/>
    <w:rsid w:val="0075676F"/>
    <w:rsid w:val="0075781E"/>
    <w:rsid w:val="00784B90"/>
    <w:rsid w:val="00786DED"/>
    <w:rsid w:val="00807135"/>
    <w:rsid w:val="008200F6"/>
    <w:rsid w:val="008362A9"/>
    <w:rsid w:val="00853826"/>
    <w:rsid w:val="00933D7A"/>
    <w:rsid w:val="00944568"/>
    <w:rsid w:val="009D530C"/>
    <w:rsid w:val="00AA6CEC"/>
    <w:rsid w:val="00AE3F02"/>
    <w:rsid w:val="00B336C8"/>
    <w:rsid w:val="00B514F1"/>
    <w:rsid w:val="00BC36DF"/>
    <w:rsid w:val="00BC6893"/>
    <w:rsid w:val="00BD0147"/>
    <w:rsid w:val="00DD189C"/>
    <w:rsid w:val="00F7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B78E7"/>
  <w15:docId w15:val="{00F92A11-34E7-4AA8-BD0C-5276319F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25114" w:rsidRDefault="004D173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25114" w:rsidRDefault="004D1737">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E37D6" w:rsidRDefault="004D1737"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E37D6" w:rsidRDefault="004D1737"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E37D6" w:rsidRDefault="004D173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37D6"/>
    <w:rsid w:val="0005135A"/>
    <w:rsid w:val="00146DF1"/>
    <w:rsid w:val="0022072A"/>
    <w:rsid w:val="004D1737"/>
    <w:rsid w:val="00683DD9"/>
    <w:rsid w:val="00784B90"/>
    <w:rsid w:val="008362A9"/>
    <w:rsid w:val="00853826"/>
    <w:rsid w:val="008E37D6"/>
    <w:rsid w:val="00975091"/>
    <w:rsid w:val="00AE4EBA"/>
    <w:rsid w:val="00C6116F"/>
    <w:rsid w:val="00E25114"/>
    <w:rsid w:val="00F776E2"/>
    <w:rsid w:val="00FD1E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1086</Words>
  <Characters>6196</Characters>
  <Application>Microsoft Office Word</Application>
  <DocSecurity>12</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2024-08-21T22:20:00Z</dcterms:created>
  <dcterms:modified xsi:type="dcterms:W3CDTF">2024-08-21T22:20:00Z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