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8FE77" w14:textId="77777777" w:rsidR="00D2559D" w:rsidRPr="002C3EBF" w:rsidRDefault="00FA089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18FFB3" wp14:editId="4918FFB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8905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918FE78" w14:textId="77777777" w:rsidR="00D2559D" w:rsidRDefault="00FA089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18FE79" w14:textId="77777777" w:rsidR="00D2559D" w:rsidRDefault="00FA089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18FE7A" w14:textId="77777777" w:rsidR="00D2559D" w:rsidRPr="002C3EBF" w:rsidRDefault="00FA089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70ADE" w14:paraId="65174241" w14:textId="77777777" w:rsidTr="00FD35C8">
        <w:tc>
          <w:tcPr>
            <w:cnfStyle w:val="001000000000" w:firstRow="0" w:lastRow="0" w:firstColumn="1" w:lastColumn="0" w:oddVBand="0" w:evenVBand="0" w:oddHBand="0" w:evenHBand="0" w:firstRowFirstColumn="0" w:firstRowLastColumn="0" w:lastRowFirstColumn="0" w:lastRowLastColumn="0"/>
            <w:tcW w:w="3227" w:type="dxa"/>
          </w:tcPr>
          <w:p w14:paraId="42EB2F24" w14:textId="77777777" w:rsidR="00C70ADE" w:rsidRPr="00996FAF" w:rsidRDefault="00C70ADE" w:rsidP="00FD35C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37C5D61" w14:textId="77777777" w:rsidR="00C70ADE" w:rsidRPr="00996FAF" w:rsidRDefault="00C70ADE" w:rsidP="00FD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Bolga</w:t>
            </w:r>
            <w:proofErr w:type="spellEnd"/>
            <w:r w:rsidRPr="00996FAF">
              <w:rPr>
                <w:rFonts w:ascii="Arial" w:hAnsi="Arial" w:cs="Arial"/>
                <w:color w:val="auto"/>
              </w:rPr>
              <w:t xml:space="preserve"> Court Hostel</w:t>
            </w:r>
          </w:p>
        </w:tc>
      </w:tr>
      <w:tr w:rsidR="00C70ADE" w14:paraId="7EC97402"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55A6A8" w14:textId="77777777" w:rsidR="00C70ADE" w:rsidRPr="00996FAF" w:rsidRDefault="00C70ADE" w:rsidP="00FD35C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8E75C37" w14:textId="77777777" w:rsidR="00C70ADE" w:rsidRPr="00996FAF" w:rsidRDefault="00C70ADE" w:rsidP="00FD3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25 </w:t>
            </w:r>
            <w:proofErr w:type="spellStart"/>
            <w:r w:rsidRPr="00EB63F6">
              <w:rPr>
                <w:rFonts w:ascii="Arial" w:hAnsi="Arial" w:cs="Arial"/>
              </w:rPr>
              <w:t>Barree</w:t>
            </w:r>
            <w:proofErr w:type="spellEnd"/>
            <w:r w:rsidRPr="00EB63F6">
              <w:rPr>
                <w:rFonts w:ascii="Arial" w:hAnsi="Arial" w:cs="Arial"/>
              </w:rPr>
              <w:t xml:space="preserve"> Street</w:t>
            </w:r>
            <w:r w:rsidRPr="00602258">
              <w:rPr>
                <w:rFonts w:ascii="Arial" w:hAnsi="Arial" w:cs="Arial"/>
                <w:color w:val="auto"/>
              </w:rPr>
              <w:t xml:space="preserve"> TALLANGATTA VIC 3700</w:t>
            </w:r>
          </w:p>
        </w:tc>
      </w:tr>
      <w:tr w:rsidR="00C70ADE" w14:paraId="054BA3CB" w14:textId="77777777" w:rsidTr="00FD35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45C40" w14:textId="77777777" w:rsidR="00C70ADE" w:rsidRPr="00996FAF" w:rsidRDefault="00C70ADE" w:rsidP="00FD35C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03CFE7" w14:textId="77777777" w:rsidR="00C70ADE" w:rsidRPr="00996FAF" w:rsidRDefault="00C70ADE" w:rsidP="00FD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3270</w:t>
            </w:r>
          </w:p>
        </w:tc>
      </w:tr>
      <w:tr w:rsidR="00C70ADE" w14:paraId="313BFE88"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7522D" w14:textId="77777777" w:rsidR="00C70ADE" w:rsidRPr="00996FAF" w:rsidRDefault="00C70ADE" w:rsidP="00FD35C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78615C" w14:textId="77777777" w:rsidR="00C70ADE" w:rsidRPr="00996FAF" w:rsidRDefault="00C70ADE" w:rsidP="00FD3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Tallangatta Health Service</w:t>
            </w:r>
          </w:p>
        </w:tc>
      </w:tr>
      <w:tr w:rsidR="00C70ADE" w14:paraId="317AF0B8" w14:textId="77777777" w:rsidTr="00FD35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A087D6" w14:textId="77777777" w:rsidR="00C70ADE" w:rsidRPr="00996FAF" w:rsidRDefault="00C70ADE" w:rsidP="00FD35C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88142D" w14:textId="77777777" w:rsidR="00C70ADE" w:rsidRPr="00996FAF" w:rsidRDefault="00C70ADE" w:rsidP="00FD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70ADE" w14:paraId="0CD6E019"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718BAC" w14:textId="77777777" w:rsidR="00C70ADE" w:rsidRPr="00996FAF" w:rsidRDefault="00C70ADE" w:rsidP="00FD35C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08349B" w14:textId="77777777" w:rsidR="00C70ADE" w:rsidRPr="00996FAF" w:rsidRDefault="00C70ADE" w:rsidP="00FD3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February 2023 to 23 February 2023</w:t>
            </w:r>
          </w:p>
        </w:tc>
      </w:tr>
      <w:tr w:rsidR="00C70ADE" w14:paraId="34DF3341" w14:textId="77777777" w:rsidTr="00FD35C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5FE4FE" w14:textId="77777777" w:rsidR="00C70ADE" w:rsidRPr="00996FAF" w:rsidRDefault="00C70ADE" w:rsidP="00FD35C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BE0A9CF" w14:textId="77777777" w:rsidR="00C70ADE" w:rsidRPr="00996FAF" w:rsidRDefault="00C70ADE" w:rsidP="00FD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March 2023</w:t>
            </w:r>
          </w:p>
        </w:tc>
      </w:tr>
    </w:tbl>
    <w:bookmarkEnd w:id="0"/>
    <w:p w14:paraId="4918FE90" w14:textId="71BE2245" w:rsidR="00FA0A5B" w:rsidRPr="00996FAF" w:rsidRDefault="00C70AD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89F" w:rsidRPr="00996FAF">
        <w:rPr>
          <w:rFonts w:ascii="Arial" w:hAnsi="Arial" w:cs="Arial"/>
        </w:rPr>
        <w:br w:type="page"/>
      </w:r>
    </w:p>
    <w:p w14:paraId="24C562B0" w14:textId="77777777" w:rsidR="00C70ADE" w:rsidRPr="00996FAF" w:rsidRDefault="00C70ADE" w:rsidP="00C70AD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367AFF6" w14:textId="77777777" w:rsidR="00C70ADE" w:rsidRPr="00996FAF" w:rsidRDefault="00C70ADE" w:rsidP="00C70ADE">
      <w:pPr>
        <w:pStyle w:val="NormalArial"/>
      </w:pPr>
      <w:r w:rsidRPr="00996FAF">
        <w:t xml:space="preserve">This performance report for </w:t>
      </w:r>
      <w:proofErr w:type="spellStart"/>
      <w:r w:rsidRPr="00996FAF">
        <w:rPr>
          <w:color w:val="auto"/>
        </w:rPr>
        <w:t>Bolga</w:t>
      </w:r>
      <w:proofErr w:type="spellEnd"/>
      <w:r w:rsidRPr="00996FAF">
        <w:rPr>
          <w:color w:val="auto"/>
        </w:rPr>
        <w:t xml:space="preserve"> Court Hostel (</w:t>
      </w:r>
      <w:r w:rsidRPr="00996FAF">
        <w:rPr>
          <w:b/>
          <w:color w:val="auto"/>
        </w:rPr>
        <w:t>the service</w:t>
      </w:r>
      <w:r w:rsidRPr="00996FAF">
        <w:rPr>
          <w:color w:val="auto"/>
        </w:rPr>
        <w:t>) has been prepared by</w:t>
      </w:r>
      <w:r>
        <w:rPr>
          <w:color w:val="auto"/>
        </w:rPr>
        <w:t xml:space="preserve"> E Blance</w:t>
      </w:r>
      <w:r w:rsidRPr="00996FAF">
        <w:t>, delegate of the Aged Care Quality and Safety Commissioner (Commissioner)</w:t>
      </w:r>
      <w:r>
        <w:rPr>
          <w:rStyle w:val="FootnoteReference"/>
        </w:rPr>
        <w:footnoteReference w:id="1"/>
      </w:r>
      <w:r w:rsidRPr="00996FAF">
        <w:t xml:space="preserve">. </w:t>
      </w:r>
    </w:p>
    <w:p w14:paraId="7BD648C7" w14:textId="77777777" w:rsidR="00C70ADE" w:rsidRPr="00996FAF" w:rsidRDefault="00C70ADE" w:rsidP="00C70AD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B30762" w14:textId="77777777" w:rsidR="00C70ADE" w:rsidRPr="00996FAF" w:rsidRDefault="00C70ADE" w:rsidP="00C70ADE">
      <w:pPr>
        <w:pStyle w:val="NormalArial"/>
      </w:pPr>
      <w:r w:rsidRPr="00996FAF">
        <w:t>The report also specifies any areas in which improvements must be made to ensure the Quality Standards are complied with.</w:t>
      </w:r>
    </w:p>
    <w:p w14:paraId="7D2F15A3" w14:textId="77777777" w:rsidR="00C70ADE" w:rsidRPr="00996FAF" w:rsidRDefault="00C70ADE" w:rsidP="00C70ADE">
      <w:pPr>
        <w:pStyle w:val="Heading1"/>
        <w:spacing w:before="240" w:after="240" w:line="22" w:lineRule="atLeast"/>
        <w:rPr>
          <w:rFonts w:ascii="Arial" w:hAnsi="Arial" w:cs="Arial"/>
        </w:rPr>
      </w:pPr>
      <w:r w:rsidRPr="00996FAF">
        <w:rPr>
          <w:rFonts w:ascii="Arial" w:hAnsi="Arial" w:cs="Arial"/>
        </w:rPr>
        <w:t>Material relied on</w:t>
      </w:r>
    </w:p>
    <w:p w14:paraId="125E02A8" w14:textId="77777777" w:rsidR="00C70ADE" w:rsidRPr="00BB0601" w:rsidRDefault="00C70ADE" w:rsidP="00C70ADE">
      <w:pPr>
        <w:pStyle w:val="NormalArial"/>
        <w:rPr>
          <w:color w:val="auto"/>
        </w:rPr>
      </w:pPr>
      <w:r w:rsidRPr="00BB0601">
        <w:rPr>
          <w:color w:val="auto"/>
        </w:rPr>
        <w:t>The following information has been considered in preparing the performance report:</w:t>
      </w:r>
    </w:p>
    <w:p w14:paraId="3B98A4FF" w14:textId="77777777" w:rsidR="00C70ADE" w:rsidRPr="00BB0601" w:rsidRDefault="00C70ADE" w:rsidP="00C70ADE">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69FEACCA" w14:textId="77777777" w:rsidR="00C70ADE" w:rsidRDefault="00C70ADE" w:rsidP="00C70ADE">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provider’s response to the assessment team’s report receive</w:t>
      </w:r>
      <w:r w:rsidRPr="00DD4F57">
        <w:rPr>
          <w:rFonts w:ascii="Arial" w:hAnsi="Arial" w:cs="Arial"/>
          <w:color w:val="auto"/>
        </w:rPr>
        <w:t>d 16 March 2023</w:t>
      </w:r>
      <w:r>
        <w:rPr>
          <w:rFonts w:ascii="Arial" w:hAnsi="Arial" w:cs="Arial"/>
          <w:color w:val="auto"/>
        </w:rPr>
        <w:t xml:space="preserve"> and 21 March 2023</w:t>
      </w:r>
      <w:r w:rsidRPr="00DD4F57">
        <w:rPr>
          <w:rFonts w:ascii="Arial" w:hAnsi="Arial" w:cs="Arial"/>
          <w:color w:val="auto"/>
        </w:rPr>
        <w:t>.</w:t>
      </w:r>
    </w:p>
    <w:p w14:paraId="4918FE9B" w14:textId="61F978BB" w:rsidR="003B1763" w:rsidRPr="00712752" w:rsidRDefault="00C70ADE" w:rsidP="00C70ADE">
      <w:pPr>
        <w:pStyle w:val="ListParagraph"/>
        <w:numPr>
          <w:ilvl w:val="0"/>
          <w:numId w:val="2"/>
        </w:numPr>
        <w:spacing w:line="22" w:lineRule="atLeast"/>
        <w:ind w:left="714" w:hanging="357"/>
        <w:contextualSpacing w:val="0"/>
        <w:rPr>
          <w:rFonts w:ascii="Arial" w:hAnsi="Arial" w:cs="Arial"/>
        </w:rPr>
      </w:pPr>
      <w:r w:rsidRPr="00B648BA">
        <w:rPr>
          <w:rFonts w:ascii="Arial" w:hAnsi="Arial" w:cs="Arial"/>
          <w:color w:val="auto"/>
        </w:rPr>
        <w:t>other information and intelligence held by the Commission in relation to the service.</w:t>
      </w:r>
      <w:r w:rsidRPr="00712752">
        <w:rPr>
          <w:rFonts w:ascii="Arial" w:hAnsi="Arial" w:cs="Arial"/>
          <w:color w:val="0000FF"/>
        </w:rPr>
        <w:t xml:space="preserve"> </w:t>
      </w:r>
      <w:r w:rsidR="00FA089F" w:rsidRPr="00712752">
        <w:rPr>
          <w:rFonts w:ascii="Arial" w:hAnsi="Arial" w:cs="Arial"/>
        </w:rPr>
        <w:br w:type="page"/>
      </w:r>
    </w:p>
    <w:p w14:paraId="02861FF3" w14:textId="77777777" w:rsidR="00C70ADE" w:rsidRPr="00996FAF" w:rsidRDefault="00C70ADE" w:rsidP="00C70AD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70ADE" w14:paraId="42AFA42B" w14:textId="77777777" w:rsidTr="00FD35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E845343" w14:textId="77777777" w:rsidR="00C70ADE" w:rsidRPr="00996FAF" w:rsidRDefault="00C70ADE" w:rsidP="00FD35C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57B3510" w14:textId="77777777" w:rsidR="00C70ADE" w:rsidRPr="00996FAF" w:rsidRDefault="006C280D" w:rsidP="00FD35C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90F6006735F4BCFA9E2E08468789A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0ADE">
                  <w:rPr>
                    <w:rFonts w:ascii="Arial" w:hAnsi="Arial" w:cs="Arial"/>
                  </w:rPr>
                  <w:t>Compliant</w:t>
                </w:r>
              </w:sdtContent>
            </w:sdt>
          </w:p>
        </w:tc>
      </w:tr>
      <w:tr w:rsidR="00C70ADE" w14:paraId="390EB6F9" w14:textId="77777777" w:rsidTr="00FD35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39DB0A" w14:textId="77777777" w:rsidR="00C70ADE" w:rsidRPr="00996FAF" w:rsidRDefault="00C70ADE" w:rsidP="00FD35C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194EB2C" w14:textId="77777777" w:rsidR="00C70ADE" w:rsidRPr="00996FAF" w:rsidRDefault="006C280D" w:rsidP="00FD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0D742F6CE684AB3AB9F1CFAD81F8E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0ADE">
                  <w:rPr>
                    <w:rFonts w:ascii="Arial" w:hAnsi="Arial" w:cs="Arial"/>
                    <w:b/>
                  </w:rPr>
                  <w:t>Compliant</w:t>
                </w:r>
              </w:sdtContent>
            </w:sdt>
            <w:r w:rsidR="00C70ADE" w:rsidRPr="00996FAF">
              <w:rPr>
                <w:rFonts w:ascii="Arial" w:hAnsi="Arial" w:cs="Arial"/>
                <w:b/>
              </w:rPr>
              <w:t xml:space="preserve"> </w:t>
            </w:r>
          </w:p>
        </w:tc>
      </w:tr>
      <w:tr w:rsidR="00C70ADE" w14:paraId="16AD11C5" w14:textId="77777777" w:rsidTr="00FD35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8E4CF2" w14:textId="77777777" w:rsidR="00C70ADE" w:rsidRPr="00674CE4" w:rsidRDefault="00C70ADE" w:rsidP="00FD35C8">
            <w:pPr>
              <w:keepNext/>
              <w:spacing w:before="0" w:line="22" w:lineRule="atLeast"/>
              <w:rPr>
                <w:rFonts w:ascii="Arial" w:hAnsi="Arial" w:cs="Arial"/>
              </w:rPr>
            </w:pPr>
            <w:r w:rsidRPr="00674CE4">
              <w:rPr>
                <w:rFonts w:ascii="Arial" w:hAnsi="Arial" w:cs="Arial"/>
                <w:b/>
              </w:rPr>
              <w:t>Standard 3</w:t>
            </w:r>
            <w:r w:rsidRPr="00674CE4">
              <w:rPr>
                <w:rFonts w:ascii="Arial" w:hAnsi="Arial" w:cs="Arial"/>
              </w:rPr>
              <w:t xml:space="preserve"> Personal care and clinical care</w:t>
            </w:r>
          </w:p>
        </w:tc>
        <w:tc>
          <w:tcPr>
            <w:tcW w:w="1583" w:type="pct"/>
            <w:shd w:val="clear" w:color="auto" w:fill="auto"/>
          </w:tcPr>
          <w:p w14:paraId="622A9543" w14:textId="77777777" w:rsidR="00C70ADE" w:rsidRPr="00674CE4" w:rsidRDefault="006C280D" w:rsidP="00FD3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224424822DD46838ABF3666324CBE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0ADE" w:rsidRPr="00674CE4">
                  <w:rPr>
                    <w:rFonts w:ascii="Arial" w:hAnsi="Arial" w:cs="Arial"/>
                    <w:b/>
                  </w:rPr>
                  <w:t>Non-compliant</w:t>
                </w:r>
              </w:sdtContent>
            </w:sdt>
            <w:r w:rsidR="00C70ADE" w:rsidRPr="00674CE4">
              <w:rPr>
                <w:rFonts w:ascii="Arial" w:hAnsi="Arial" w:cs="Arial"/>
                <w:b/>
              </w:rPr>
              <w:t xml:space="preserve"> </w:t>
            </w:r>
          </w:p>
        </w:tc>
      </w:tr>
      <w:tr w:rsidR="00C70ADE" w14:paraId="0A98E791" w14:textId="77777777" w:rsidTr="00FD35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8F71A9" w14:textId="77777777" w:rsidR="00C70ADE" w:rsidRPr="00996FAF" w:rsidRDefault="00C70ADE" w:rsidP="00FD35C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20811A0" w14:textId="77777777" w:rsidR="00C70ADE" w:rsidRPr="00996FAF" w:rsidRDefault="006C280D" w:rsidP="00FD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AD59C28F5214338AC52D9E85035B7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0ADE">
                  <w:rPr>
                    <w:rFonts w:ascii="Arial" w:hAnsi="Arial" w:cs="Arial"/>
                    <w:b/>
                  </w:rPr>
                  <w:t>Compliant</w:t>
                </w:r>
              </w:sdtContent>
            </w:sdt>
            <w:r w:rsidR="00C70ADE" w:rsidRPr="00996FAF">
              <w:rPr>
                <w:rFonts w:ascii="Arial" w:hAnsi="Arial" w:cs="Arial"/>
                <w:b/>
              </w:rPr>
              <w:t xml:space="preserve"> </w:t>
            </w:r>
          </w:p>
        </w:tc>
      </w:tr>
      <w:tr w:rsidR="00C70ADE" w14:paraId="18E42003" w14:textId="77777777" w:rsidTr="00FD35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F8613F" w14:textId="77777777" w:rsidR="00C70ADE" w:rsidRPr="00996FAF" w:rsidRDefault="00C70ADE" w:rsidP="00FD35C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1B787DE" w14:textId="77777777" w:rsidR="00C70ADE" w:rsidRPr="00996FAF" w:rsidRDefault="006C280D" w:rsidP="00FD3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B1434FF502E42E2B974DB1FE0D695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0ADE">
                  <w:rPr>
                    <w:rFonts w:ascii="Arial" w:hAnsi="Arial" w:cs="Arial"/>
                    <w:b/>
                  </w:rPr>
                  <w:t>Compliant</w:t>
                </w:r>
              </w:sdtContent>
            </w:sdt>
            <w:r w:rsidR="00C70ADE" w:rsidRPr="00996FAF">
              <w:rPr>
                <w:rFonts w:ascii="Arial" w:hAnsi="Arial" w:cs="Arial"/>
                <w:b/>
              </w:rPr>
              <w:t xml:space="preserve"> </w:t>
            </w:r>
          </w:p>
        </w:tc>
      </w:tr>
      <w:tr w:rsidR="00C70ADE" w14:paraId="3FDD1165" w14:textId="77777777" w:rsidTr="00FD35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ACD272" w14:textId="77777777" w:rsidR="00C70ADE" w:rsidRPr="00996FAF" w:rsidRDefault="00C70ADE" w:rsidP="00FD35C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B1215DA" w14:textId="77777777" w:rsidR="00C70ADE" w:rsidRPr="00996FAF" w:rsidRDefault="006C280D" w:rsidP="00FD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21A6F04DA78458693A369B4EEB318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0ADE">
                  <w:rPr>
                    <w:rFonts w:ascii="Arial" w:hAnsi="Arial" w:cs="Arial"/>
                    <w:b/>
                  </w:rPr>
                  <w:t>Compliant</w:t>
                </w:r>
              </w:sdtContent>
            </w:sdt>
            <w:r w:rsidR="00C70ADE" w:rsidRPr="00996FAF">
              <w:rPr>
                <w:rFonts w:ascii="Arial" w:hAnsi="Arial" w:cs="Arial"/>
                <w:b/>
              </w:rPr>
              <w:t xml:space="preserve"> </w:t>
            </w:r>
          </w:p>
        </w:tc>
      </w:tr>
      <w:tr w:rsidR="00C70ADE" w14:paraId="5B4E7967" w14:textId="77777777" w:rsidTr="00FD35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F1238A" w14:textId="77777777" w:rsidR="00C70ADE" w:rsidRPr="00996FAF" w:rsidRDefault="00C70ADE" w:rsidP="00FD35C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3ED226D" w14:textId="77777777" w:rsidR="00C70ADE" w:rsidRPr="00996FAF" w:rsidRDefault="006C280D" w:rsidP="00FD35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6A75061B7A04680A11DB9F5293130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0ADE">
                  <w:rPr>
                    <w:rFonts w:ascii="Arial" w:hAnsi="Arial" w:cs="Arial"/>
                    <w:b/>
                  </w:rPr>
                  <w:t>Compliant</w:t>
                </w:r>
              </w:sdtContent>
            </w:sdt>
            <w:r w:rsidR="00C70ADE" w:rsidRPr="00996FAF">
              <w:rPr>
                <w:rFonts w:ascii="Arial" w:hAnsi="Arial" w:cs="Arial"/>
                <w:b/>
              </w:rPr>
              <w:t xml:space="preserve"> </w:t>
            </w:r>
          </w:p>
        </w:tc>
      </w:tr>
      <w:tr w:rsidR="00C70ADE" w14:paraId="3F9A5F79" w14:textId="77777777" w:rsidTr="00FD35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943B08" w14:textId="77777777" w:rsidR="00C70ADE" w:rsidRPr="00674CE4" w:rsidRDefault="00C70ADE" w:rsidP="00FD35C8">
            <w:pPr>
              <w:keepNext/>
              <w:spacing w:before="0" w:line="22" w:lineRule="atLeast"/>
              <w:rPr>
                <w:rFonts w:ascii="Arial" w:hAnsi="Arial" w:cs="Arial"/>
              </w:rPr>
            </w:pPr>
            <w:r w:rsidRPr="00674CE4">
              <w:rPr>
                <w:rFonts w:ascii="Arial" w:hAnsi="Arial" w:cs="Arial"/>
                <w:b/>
              </w:rPr>
              <w:t>Standard 8</w:t>
            </w:r>
            <w:r w:rsidRPr="00674CE4">
              <w:rPr>
                <w:rFonts w:ascii="Arial" w:hAnsi="Arial" w:cs="Arial"/>
              </w:rPr>
              <w:t xml:space="preserve"> Organisational governance</w:t>
            </w:r>
          </w:p>
        </w:tc>
        <w:tc>
          <w:tcPr>
            <w:tcW w:w="1583" w:type="pct"/>
            <w:shd w:val="clear" w:color="auto" w:fill="auto"/>
          </w:tcPr>
          <w:p w14:paraId="0DA9A136" w14:textId="77777777" w:rsidR="00C70ADE" w:rsidRPr="00674CE4" w:rsidRDefault="006C280D" w:rsidP="00FD35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01A6C3EEC884A69B46CC5F61CF010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0ADE" w:rsidRPr="00674CE4">
                  <w:rPr>
                    <w:rFonts w:ascii="Arial" w:hAnsi="Arial" w:cs="Arial"/>
                    <w:b/>
                  </w:rPr>
                  <w:t>Non-compliant</w:t>
                </w:r>
              </w:sdtContent>
            </w:sdt>
            <w:r w:rsidR="00C70ADE" w:rsidRPr="00674CE4">
              <w:rPr>
                <w:rFonts w:ascii="Arial" w:hAnsi="Arial" w:cs="Arial"/>
                <w:b/>
              </w:rPr>
              <w:t xml:space="preserve"> </w:t>
            </w:r>
          </w:p>
        </w:tc>
      </w:tr>
    </w:tbl>
    <w:p w14:paraId="204D6A0B" w14:textId="77777777" w:rsidR="00C70ADE" w:rsidRPr="00996FAF" w:rsidRDefault="00C70ADE" w:rsidP="00C70AD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18FEB6" w14:textId="77777777" w:rsidR="00FC045E" w:rsidRPr="009A2C53" w:rsidRDefault="00FA089F" w:rsidP="00712752">
      <w:pPr>
        <w:pStyle w:val="Heading1"/>
        <w:spacing w:before="0" w:after="240" w:line="22" w:lineRule="atLeast"/>
        <w:rPr>
          <w:rFonts w:ascii="Arial" w:hAnsi="Arial" w:cs="Arial"/>
          <w:color w:val="auto"/>
        </w:rPr>
      </w:pPr>
      <w:r w:rsidRPr="009A2C53">
        <w:rPr>
          <w:rFonts w:ascii="Arial" w:hAnsi="Arial" w:cs="Arial"/>
          <w:color w:val="auto"/>
        </w:rPr>
        <w:t>Areas for improvement</w:t>
      </w:r>
    </w:p>
    <w:p w14:paraId="4918FEBA" w14:textId="77777777" w:rsidR="00FC045E" w:rsidRPr="009A2C53" w:rsidRDefault="00FA089F" w:rsidP="0036130C">
      <w:pPr>
        <w:pStyle w:val="NormalArial"/>
        <w:rPr>
          <w:color w:val="auto"/>
        </w:rPr>
      </w:pPr>
      <w:r w:rsidRPr="009A2C53">
        <w:rPr>
          <w:color w:val="auto"/>
        </w:rPr>
        <w:t xml:space="preserve">Areas have been identified in which </w:t>
      </w:r>
      <w:r w:rsidRPr="009A2C53">
        <w:rPr>
          <w:b/>
          <w:color w:val="auto"/>
        </w:rPr>
        <w:t>improvements must be made to ensure compliance with the Quality Standards</w:t>
      </w:r>
      <w:r w:rsidRPr="009A2C53">
        <w:rPr>
          <w:color w:val="auto"/>
        </w:rPr>
        <w:t>. This is based on non-compliance with the Quality Standards as described in this performance report.</w:t>
      </w:r>
    </w:p>
    <w:p w14:paraId="6DA816DD" w14:textId="25A6DE29" w:rsidR="00701817" w:rsidRPr="009A2C53" w:rsidRDefault="00636336" w:rsidP="008100B6">
      <w:pPr>
        <w:pStyle w:val="ListBullet"/>
        <w:spacing w:before="0" w:after="120" w:line="22" w:lineRule="atLeast"/>
        <w:ind w:left="788" w:hanging="425"/>
        <w:rPr>
          <w:rFonts w:ascii="Arial" w:hAnsi="Arial" w:cs="Arial"/>
          <w:color w:val="auto"/>
        </w:rPr>
      </w:pPr>
      <w:r w:rsidRPr="00C70ADE">
        <w:rPr>
          <w:rFonts w:ascii="Arial" w:hAnsi="Arial" w:cs="Arial"/>
          <w:color w:val="auto"/>
        </w:rPr>
        <w:t>Requirement 3(3)(a)</w:t>
      </w:r>
      <w:r>
        <w:rPr>
          <w:rFonts w:ascii="Arial" w:hAnsi="Arial" w:cs="Arial"/>
          <w:color w:val="auto"/>
        </w:rPr>
        <w:t xml:space="preserve"> - </w:t>
      </w:r>
      <w:r w:rsidR="00FE7274" w:rsidRPr="00C70ADE">
        <w:rPr>
          <w:rFonts w:ascii="Arial" w:hAnsi="Arial" w:cs="Arial"/>
        </w:rPr>
        <w:t xml:space="preserve">Each consumer gets safe and effective </w:t>
      </w:r>
      <w:r w:rsidR="00FE7274">
        <w:rPr>
          <w:rFonts w:ascii="Arial" w:hAnsi="Arial" w:cs="Arial"/>
        </w:rPr>
        <w:t xml:space="preserve">care and </w:t>
      </w:r>
      <w:r w:rsidR="00701817" w:rsidRPr="009A2C53">
        <w:rPr>
          <w:rFonts w:ascii="Arial" w:hAnsi="Arial" w:cs="Arial"/>
          <w:color w:val="auto"/>
        </w:rPr>
        <w:t xml:space="preserve">are identified, </w:t>
      </w:r>
      <w:proofErr w:type="gramStart"/>
      <w:r w:rsidR="00701817" w:rsidRPr="009A2C53">
        <w:rPr>
          <w:rFonts w:ascii="Arial" w:hAnsi="Arial" w:cs="Arial"/>
          <w:color w:val="auto"/>
        </w:rPr>
        <w:t>assessed</w:t>
      </w:r>
      <w:proofErr w:type="gramEnd"/>
      <w:r w:rsidR="00701817" w:rsidRPr="009A2C53">
        <w:rPr>
          <w:rFonts w:ascii="Arial" w:hAnsi="Arial" w:cs="Arial"/>
          <w:color w:val="auto"/>
        </w:rPr>
        <w:t xml:space="preserve"> and managed in accordance with the regulatory requirements for restrictive practices in relation to environmental restraint.</w:t>
      </w:r>
    </w:p>
    <w:p w14:paraId="4918FEBB" w14:textId="61E42846" w:rsidR="00FC045E" w:rsidRPr="009A2C53" w:rsidRDefault="00636336" w:rsidP="008100B6">
      <w:pPr>
        <w:pStyle w:val="ListBullet"/>
        <w:spacing w:before="0" w:after="120" w:line="22" w:lineRule="atLeast"/>
        <w:ind w:left="788" w:hanging="425"/>
        <w:rPr>
          <w:rFonts w:ascii="Arial" w:hAnsi="Arial" w:cs="Arial"/>
          <w:color w:val="auto"/>
        </w:rPr>
      </w:pPr>
      <w:r w:rsidRPr="00C70ADE">
        <w:rPr>
          <w:rFonts w:ascii="Arial" w:hAnsi="Arial" w:cs="Arial"/>
          <w:color w:val="auto"/>
        </w:rPr>
        <w:t>Requirement 8(3)(c)</w:t>
      </w:r>
      <w:r>
        <w:rPr>
          <w:rFonts w:ascii="Arial" w:hAnsi="Arial" w:cs="Arial"/>
          <w:color w:val="auto"/>
        </w:rPr>
        <w:t xml:space="preserve">(v) - </w:t>
      </w:r>
      <w:r w:rsidR="009A2C53" w:rsidRPr="009A2C53">
        <w:rPr>
          <w:rFonts w:ascii="Arial" w:hAnsi="Arial" w:cs="Arial"/>
          <w:color w:val="auto"/>
        </w:rPr>
        <w:t>O</w:t>
      </w:r>
      <w:r w:rsidR="00701817" w:rsidRPr="00C70ADE">
        <w:rPr>
          <w:rFonts w:ascii="Arial" w:hAnsi="Arial" w:cs="Arial"/>
          <w:color w:val="auto"/>
        </w:rPr>
        <w:t>rganisation wide governance systems relating</w:t>
      </w:r>
      <w:r w:rsidR="00701817" w:rsidRPr="009A2C53">
        <w:rPr>
          <w:rFonts w:ascii="Arial" w:hAnsi="Arial" w:cs="Arial"/>
          <w:color w:val="auto"/>
        </w:rPr>
        <w:t xml:space="preserve"> to regulatory compliance, specifically restrictive practice</w:t>
      </w:r>
      <w:r w:rsidR="009A2C53">
        <w:rPr>
          <w:rFonts w:ascii="Arial" w:hAnsi="Arial" w:cs="Arial"/>
          <w:color w:val="auto"/>
        </w:rPr>
        <w:t>,</w:t>
      </w:r>
      <w:r w:rsidR="00701817" w:rsidRPr="009A2C53">
        <w:rPr>
          <w:rFonts w:ascii="Arial" w:hAnsi="Arial" w:cs="Arial"/>
          <w:color w:val="auto"/>
        </w:rPr>
        <w:t xml:space="preserve"> are effective.</w:t>
      </w:r>
    </w:p>
    <w:p w14:paraId="09201FD7" w14:textId="77777777" w:rsidR="009A2C53" w:rsidRPr="009A2C53" w:rsidRDefault="009A2C53">
      <w:pPr>
        <w:spacing w:after="160" w:line="259" w:lineRule="auto"/>
        <w:rPr>
          <w:rFonts w:ascii="Arial" w:eastAsiaTheme="majorEastAsia" w:hAnsi="Arial" w:cs="Arial"/>
          <w:b/>
          <w:bCs/>
          <w:color w:val="auto"/>
          <w:sz w:val="30"/>
          <w:szCs w:val="28"/>
        </w:rPr>
      </w:pPr>
      <w:r w:rsidRPr="009A2C53">
        <w:rPr>
          <w:rFonts w:ascii="Arial" w:hAnsi="Arial" w:cs="Arial"/>
          <w:color w:val="auto"/>
        </w:rPr>
        <w:br w:type="page"/>
      </w:r>
    </w:p>
    <w:p w14:paraId="444E3FAA" w14:textId="77777777" w:rsidR="00C70ADE" w:rsidRPr="00C70ADE" w:rsidRDefault="00C70ADE" w:rsidP="00C70ADE">
      <w:pPr>
        <w:keepNext/>
        <w:keepLines/>
        <w:spacing w:before="120" w:after="240" w:line="22" w:lineRule="atLeast"/>
        <w:outlineLvl w:val="0"/>
        <w:rPr>
          <w:rFonts w:ascii="Arial" w:eastAsiaTheme="majorEastAsia" w:hAnsi="Arial" w:cs="Arial"/>
          <w:b/>
          <w:bCs/>
          <w:sz w:val="30"/>
          <w:szCs w:val="28"/>
        </w:rPr>
      </w:pPr>
      <w:r w:rsidRPr="00C70ADE">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70ADE" w:rsidRPr="00C70ADE" w14:paraId="7B76B99C" w14:textId="77777777" w:rsidTr="00F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8ED3421" w14:textId="77777777" w:rsidR="00C70ADE" w:rsidRPr="00C70ADE" w:rsidRDefault="00C70ADE" w:rsidP="00C70ADE">
            <w:pPr>
              <w:spacing w:before="0" w:line="22" w:lineRule="atLeast"/>
              <w:rPr>
                <w:rFonts w:ascii="Arial" w:hAnsi="Arial" w:cs="Arial"/>
                <w:color w:val="FFFFFF" w:themeColor="background1"/>
              </w:rPr>
            </w:pPr>
            <w:r w:rsidRPr="00C70ADE">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EF58186" w14:textId="77777777" w:rsidR="00C70ADE" w:rsidRPr="00C70ADE" w:rsidRDefault="00C70ADE" w:rsidP="00C70AD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0ADE" w:rsidRPr="00C70ADE" w14:paraId="21705222"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BB7DE6" w14:textId="77777777" w:rsidR="00C70ADE" w:rsidRPr="00C70ADE" w:rsidRDefault="00C70ADE" w:rsidP="00C70ADE">
            <w:pPr>
              <w:spacing w:before="0" w:line="22" w:lineRule="atLeast"/>
              <w:rPr>
                <w:rFonts w:ascii="Arial" w:hAnsi="Arial" w:cs="Arial"/>
                <w:color w:val="auto"/>
              </w:rPr>
            </w:pPr>
            <w:r w:rsidRPr="00C70ADE">
              <w:rPr>
                <w:rFonts w:ascii="Arial" w:hAnsi="Arial" w:cs="Arial"/>
                <w:color w:val="auto"/>
              </w:rPr>
              <w:t>Requirement 1(3)(a)</w:t>
            </w:r>
          </w:p>
        </w:tc>
        <w:tc>
          <w:tcPr>
            <w:tcW w:w="6290" w:type="dxa"/>
            <w:shd w:val="clear" w:color="auto" w:fill="auto"/>
            <w:vAlign w:val="top"/>
          </w:tcPr>
          <w:p w14:paraId="77D9AD81"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Each consumer is treated with dignity and respect, with their identity, culture and diversity valued.</w:t>
            </w:r>
          </w:p>
        </w:tc>
        <w:tc>
          <w:tcPr>
            <w:tcW w:w="2124" w:type="dxa"/>
            <w:shd w:val="clear" w:color="auto" w:fill="auto"/>
            <w:vAlign w:val="top"/>
          </w:tcPr>
          <w:p w14:paraId="74E21C9B"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720710"/>
                <w:placeholder>
                  <w:docPart w:val="12E5E9B72BD74DAE9A1D3F71B3280F29"/>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p>
        </w:tc>
      </w:tr>
      <w:tr w:rsidR="00C70ADE" w:rsidRPr="00C70ADE" w14:paraId="78A3F04C"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0BA483"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1(3)(b)</w:t>
            </w:r>
          </w:p>
        </w:tc>
        <w:tc>
          <w:tcPr>
            <w:tcW w:w="6290" w:type="dxa"/>
            <w:shd w:val="clear" w:color="auto" w:fill="auto"/>
            <w:vAlign w:val="top"/>
          </w:tcPr>
          <w:p w14:paraId="72B31E56"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Care and services are culturally safe</w:t>
            </w:r>
          </w:p>
        </w:tc>
        <w:tc>
          <w:tcPr>
            <w:tcW w:w="2124" w:type="dxa"/>
            <w:shd w:val="clear" w:color="auto" w:fill="auto"/>
            <w:vAlign w:val="top"/>
          </w:tcPr>
          <w:p w14:paraId="5C9FC70C" w14:textId="77777777" w:rsidR="00C70ADE" w:rsidRPr="00C70ADE" w:rsidRDefault="006C280D"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7816889"/>
                <w:placeholder>
                  <w:docPart w:val="9232ACC5574D4B628E847AEB6A6DBCD5"/>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7A35181A"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4684C0"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1(3)(c)</w:t>
            </w:r>
          </w:p>
        </w:tc>
        <w:tc>
          <w:tcPr>
            <w:tcW w:w="6290" w:type="dxa"/>
            <w:shd w:val="clear" w:color="auto" w:fill="auto"/>
            <w:vAlign w:val="top"/>
          </w:tcPr>
          <w:p w14:paraId="605F9E61"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Each consumer is supported to exercise choice and independence, including to: </w:t>
            </w:r>
          </w:p>
          <w:p w14:paraId="4F4BC6E7" w14:textId="77777777" w:rsidR="00C70ADE" w:rsidRPr="00C70ADE" w:rsidRDefault="00C70ADE" w:rsidP="00C70ADE">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make decisions about their own care and the way care and services are delivered; and</w:t>
            </w:r>
          </w:p>
          <w:p w14:paraId="291A79B1" w14:textId="77777777" w:rsidR="00C70ADE" w:rsidRPr="00C70ADE" w:rsidRDefault="00C70ADE" w:rsidP="00C70ADE">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make decisions about when family, friends, </w:t>
            </w:r>
            <w:proofErr w:type="gramStart"/>
            <w:r w:rsidRPr="00C70ADE">
              <w:rPr>
                <w:rFonts w:ascii="Arial" w:hAnsi="Arial" w:cs="Arial"/>
              </w:rPr>
              <w:t>carers</w:t>
            </w:r>
            <w:proofErr w:type="gramEnd"/>
            <w:r w:rsidRPr="00C70ADE">
              <w:rPr>
                <w:rFonts w:ascii="Arial" w:hAnsi="Arial" w:cs="Arial"/>
              </w:rPr>
              <w:t xml:space="preserve"> or others should be involved in their care; and</w:t>
            </w:r>
          </w:p>
          <w:p w14:paraId="77BB32BF" w14:textId="77777777" w:rsidR="00C70ADE" w:rsidRPr="00C70ADE" w:rsidRDefault="00C70ADE" w:rsidP="00C70ADE">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communicate their decisions; and </w:t>
            </w:r>
          </w:p>
          <w:p w14:paraId="6396B31C" w14:textId="77777777" w:rsidR="00C70ADE" w:rsidRPr="00C70ADE" w:rsidRDefault="00C70ADE" w:rsidP="00C70ADE">
            <w:pPr>
              <w:numPr>
                <w:ilvl w:val="0"/>
                <w:numId w:val="3"/>
              </w:numPr>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make connections with others and maintain relationships of choice, including intimate relationships.</w:t>
            </w:r>
          </w:p>
        </w:tc>
        <w:tc>
          <w:tcPr>
            <w:tcW w:w="2124" w:type="dxa"/>
            <w:shd w:val="clear" w:color="auto" w:fill="auto"/>
            <w:vAlign w:val="top"/>
          </w:tcPr>
          <w:p w14:paraId="27621E67"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659786100074868B7D119C8AF90D6E0"/>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7325E673"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A909C"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1(3)(d)</w:t>
            </w:r>
          </w:p>
        </w:tc>
        <w:tc>
          <w:tcPr>
            <w:tcW w:w="6290" w:type="dxa"/>
            <w:shd w:val="clear" w:color="auto" w:fill="auto"/>
            <w:vAlign w:val="top"/>
          </w:tcPr>
          <w:p w14:paraId="7EBA918D"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Each consumer is supported to take risks to enable them to live the best life they can.</w:t>
            </w:r>
          </w:p>
        </w:tc>
        <w:tc>
          <w:tcPr>
            <w:tcW w:w="2124" w:type="dxa"/>
            <w:shd w:val="clear" w:color="auto" w:fill="auto"/>
            <w:vAlign w:val="top"/>
          </w:tcPr>
          <w:p w14:paraId="566EC91B" w14:textId="77777777" w:rsidR="00C70ADE" w:rsidRPr="00C70ADE" w:rsidRDefault="006C280D" w:rsidP="00C70AD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54B1EA61DCC248EF80EEA127E6292D9A"/>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04CF617E"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06BB39"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1(3)(e)</w:t>
            </w:r>
          </w:p>
        </w:tc>
        <w:tc>
          <w:tcPr>
            <w:tcW w:w="6290" w:type="dxa"/>
            <w:shd w:val="clear" w:color="auto" w:fill="auto"/>
            <w:vAlign w:val="top"/>
          </w:tcPr>
          <w:p w14:paraId="6D492D7B" w14:textId="77777777" w:rsidR="00C70ADE" w:rsidRPr="00C70ADE" w:rsidRDefault="00C70ADE" w:rsidP="00C70AD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Information provided to each consumer is current, accurate and timely, and communicated </w:t>
            </w:r>
            <w:proofErr w:type="gramStart"/>
            <w:r w:rsidRPr="00C70ADE">
              <w:rPr>
                <w:rFonts w:ascii="Arial" w:hAnsi="Arial" w:cs="Arial"/>
              </w:rPr>
              <w:t>in a way that is clear</w:t>
            </w:r>
            <w:proofErr w:type="gramEnd"/>
            <w:r w:rsidRPr="00C70ADE">
              <w:rPr>
                <w:rFonts w:ascii="Arial" w:hAnsi="Arial" w:cs="Arial"/>
              </w:rPr>
              <w:t>, easy to understand and enables them to exercise choice.</w:t>
            </w:r>
          </w:p>
        </w:tc>
        <w:tc>
          <w:tcPr>
            <w:tcW w:w="2124" w:type="dxa"/>
            <w:shd w:val="clear" w:color="auto" w:fill="auto"/>
            <w:vAlign w:val="top"/>
          </w:tcPr>
          <w:p w14:paraId="2B62B53B"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22109C955FE4601BE0524BBBFD6A6E0"/>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33AE5131"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DBD613"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1(3)(f)</w:t>
            </w:r>
          </w:p>
        </w:tc>
        <w:tc>
          <w:tcPr>
            <w:tcW w:w="6290" w:type="dxa"/>
            <w:shd w:val="clear" w:color="auto" w:fill="auto"/>
            <w:vAlign w:val="top"/>
          </w:tcPr>
          <w:p w14:paraId="66B04C53"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 xml:space="preserve">Each consumer’s privacy is </w:t>
            </w:r>
            <w:proofErr w:type="gramStart"/>
            <w:r w:rsidRPr="00C70ADE">
              <w:rPr>
                <w:rFonts w:ascii="Arial" w:hAnsi="Arial" w:cs="Arial"/>
              </w:rPr>
              <w:t>respected</w:t>
            </w:r>
            <w:proofErr w:type="gramEnd"/>
            <w:r w:rsidRPr="00C70ADE">
              <w:rPr>
                <w:rFonts w:ascii="Arial" w:hAnsi="Arial" w:cs="Arial"/>
              </w:rPr>
              <w:t xml:space="preserve"> and personal information is kept confidential.</w:t>
            </w:r>
          </w:p>
        </w:tc>
        <w:tc>
          <w:tcPr>
            <w:tcW w:w="2124" w:type="dxa"/>
            <w:shd w:val="clear" w:color="auto" w:fill="auto"/>
            <w:vAlign w:val="top"/>
          </w:tcPr>
          <w:p w14:paraId="146CF98D" w14:textId="77777777" w:rsidR="00C70ADE" w:rsidRPr="00C70ADE" w:rsidRDefault="006C280D"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2F605718F9F4C8490DAEEFC6847F66E"/>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bl>
    <w:p w14:paraId="416D9CC4" w14:textId="77777777" w:rsidR="00C70ADE" w:rsidRPr="00C70ADE" w:rsidRDefault="00C70ADE" w:rsidP="00C70ADE">
      <w:pPr>
        <w:keepNext/>
        <w:keepLines/>
        <w:spacing w:before="120" w:line="22" w:lineRule="atLeast"/>
        <w:outlineLvl w:val="1"/>
        <w:rPr>
          <w:rFonts w:ascii="Arial" w:eastAsiaTheme="majorEastAsia" w:hAnsi="Arial" w:cs="Arial"/>
          <w:b/>
          <w:bCs/>
          <w:szCs w:val="26"/>
        </w:rPr>
      </w:pPr>
      <w:r w:rsidRPr="00C70ADE">
        <w:rPr>
          <w:rFonts w:ascii="Arial" w:eastAsiaTheme="majorEastAsia" w:hAnsi="Arial" w:cs="Arial"/>
          <w:b/>
          <w:bCs/>
          <w:szCs w:val="26"/>
        </w:rPr>
        <w:t>Findings</w:t>
      </w:r>
    </w:p>
    <w:p w14:paraId="2523EE7C" w14:textId="77777777" w:rsidR="00C70ADE" w:rsidRPr="00C70ADE" w:rsidRDefault="00C70ADE" w:rsidP="00C70ADE">
      <w:pPr>
        <w:rPr>
          <w:rFonts w:ascii="Arial" w:hAnsi="Arial" w:cs="Arial"/>
        </w:rPr>
      </w:pPr>
      <w:r w:rsidRPr="00C70ADE">
        <w:rPr>
          <w:rFonts w:ascii="Arial" w:hAnsi="Arial" w:cs="Arial"/>
        </w:rPr>
        <w:t>I find this Standard compliant.</w:t>
      </w:r>
    </w:p>
    <w:p w14:paraId="6E80D85F" w14:textId="77777777" w:rsidR="00C70ADE" w:rsidRPr="00C70ADE" w:rsidRDefault="00C70ADE" w:rsidP="00C70ADE">
      <w:pPr>
        <w:rPr>
          <w:rFonts w:ascii="Arial" w:hAnsi="Arial" w:cs="Arial"/>
        </w:rPr>
      </w:pPr>
      <w:r w:rsidRPr="00C70ADE">
        <w:rPr>
          <w:rFonts w:ascii="Arial" w:hAnsi="Arial" w:cs="Arial"/>
        </w:rPr>
        <w:t>Consumers were satisfied they were treated with dignity and respect and provided positive feedback about staff. Consumers could describe how their culture and identity was recognised and celebrated by the service. Consumers and their representative’s said consumers could choose who they wished to include in decision making about their care, and their choices about their care supported their independence. Consumers could describe how they were supported by the service to live their best life. Consumers were satisfied their privacy is respected by staff and that their information is secure.</w:t>
      </w:r>
    </w:p>
    <w:p w14:paraId="5FF99FBC" w14:textId="77777777" w:rsidR="00C70ADE" w:rsidRPr="00C70ADE" w:rsidRDefault="00C70ADE" w:rsidP="00C70ADE">
      <w:pPr>
        <w:rPr>
          <w:rFonts w:ascii="Arial" w:hAnsi="Arial" w:cs="Arial"/>
        </w:rPr>
      </w:pPr>
      <w:r w:rsidRPr="00C70ADE">
        <w:rPr>
          <w:rFonts w:ascii="Arial" w:hAnsi="Arial" w:cs="Arial"/>
        </w:rPr>
        <w:t xml:space="preserve">Staff were able to provide examples of how they demonstrated respectful interaction with consumers at the service and staff were aware of consumers’ cultural identities. Management demonstrated the service’s values around exercising choice and independence which included philosophies of </w:t>
      </w:r>
      <w:proofErr w:type="gramStart"/>
      <w:r w:rsidRPr="00C70ADE">
        <w:rPr>
          <w:rFonts w:ascii="Arial" w:hAnsi="Arial" w:cs="Arial"/>
        </w:rPr>
        <w:t>person centred</w:t>
      </w:r>
      <w:proofErr w:type="gramEnd"/>
      <w:r w:rsidRPr="00C70ADE">
        <w:rPr>
          <w:rFonts w:ascii="Arial" w:hAnsi="Arial" w:cs="Arial"/>
        </w:rPr>
        <w:t xml:space="preserve"> care within the service through the consumer’s voice. Staff could describe how they supported consumers to live their best life.</w:t>
      </w:r>
    </w:p>
    <w:p w14:paraId="0671C671" w14:textId="77777777" w:rsidR="00C70ADE" w:rsidRPr="00C70ADE" w:rsidRDefault="00C70ADE" w:rsidP="00C70ADE">
      <w:pPr>
        <w:rPr>
          <w:rFonts w:ascii="Arial" w:hAnsi="Arial" w:cs="Arial"/>
        </w:rPr>
      </w:pPr>
      <w:r w:rsidRPr="00C70ADE">
        <w:rPr>
          <w:rFonts w:ascii="Arial" w:eastAsia="Arial" w:hAnsi="Arial" w:cs="Arial"/>
        </w:rPr>
        <w:t xml:space="preserve">Care planning documentation reflected the history and background of consumers and what was important to them to maintain their identity. During admission, staff document consumers’ individual values and cultural wishes, with further information included over time. Care planning documentation evidenced the activities and cultural celebrations consumers attended, as well </w:t>
      </w:r>
      <w:r w:rsidRPr="00C70ADE">
        <w:rPr>
          <w:rFonts w:ascii="Arial" w:eastAsia="Arial" w:hAnsi="Arial" w:cs="Arial"/>
        </w:rPr>
        <w:lastRenderedPageBreak/>
        <w:t>as their choices and preferences. Care documentation captured discussion and assessment for most consumers who chose to take risks and was proactive in managing further identified risk.</w:t>
      </w:r>
    </w:p>
    <w:p w14:paraId="55D69A0B" w14:textId="220E616F" w:rsidR="00C70ADE" w:rsidRPr="00C70ADE" w:rsidRDefault="00C70ADE" w:rsidP="00C70ADE">
      <w:pPr>
        <w:rPr>
          <w:rFonts w:ascii="Arial" w:hAnsi="Arial" w:cs="Arial"/>
        </w:rPr>
      </w:pPr>
      <w:r w:rsidRPr="00C70ADE">
        <w:rPr>
          <w:rFonts w:ascii="Arial" w:hAnsi="Arial" w:cs="Arial"/>
        </w:rPr>
        <w:t xml:space="preserve">Staff were observed respecting consumer’s privacy and ensuring information was secure. Information to assist consumer’s in making decisions was observed to be displayed in key areas of the service in an </w:t>
      </w:r>
      <w:proofErr w:type="gramStart"/>
      <w:r w:rsidRPr="00C70ADE">
        <w:rPr>
          <w:rFonts w:ascii="Arial" w:hAnsi="Arial" w:cs="Arial"/>
        </w:rPr>
        <w:t>easy to read</w:t>
      </w:r>
      <w:proofErr w:type="gramEnd"/>
      <w:r w:rsidRPr="00C70ADE">
        <w:rPr>
          <w:rFonts w:ascii="Arial" w:hAnsi="Arial" w:cs="Arial"/>
        </w:rPr>
        <w:t xml:space="preserve"> format.</w:t>
      </w:r>
    </w:p>
    <w:p w14:paraId="24E06C4B" w14:textId="77777777" w:rsidR="00C70ADE" w:rsidRPr="00C70ADE" w:rsidRDefault="00C70ADE" w:rsidP="00C70ADE">
      <w:pPr>
        <w:rPr>
          <w:rFonts w:ascii="Arial" w:hAnsi="Arial" w:cs="Arial"/>
          <w:color w:val="auto"/>
        </w:rPr>
      </w:pPr>
      <w:r w:rsidRPr="00C70ADE">
        <w:rPr>
          <w:rFonts w:ascii="Arial" w:hAnsi="Arial" w:cs="Arial"/>
          <w:color w:val="auto"/>
        </w:rPr>
        <w:t xml:space="preserve">The approved provider’s response provided additional information in relation to respecting consumer’s dignity and independence as well as supporting consumers to live their best life balanced with providing safe and effective care for two consumers. The approved provider’s response evidenced continuous improvement measures including the engagement of nurse advisors to support any remediation work involved in strengthening systems and processes to ensure quality care and services provided to consumers. </w:t>
      </w:r>
      <w:r w:rsidRPr="00C70ADE">
        <w:rPr>
          <w:rFonts w:ascii="Arial" w:hAnsi="Arial" w:cs="Arial"/>
          <w:color w:val="auto"/>
        </w:rPr>
        <w:br w:type="page"/>
      </w:r>
    </w:p>
    <w:p w14:paraId="50A739FC" w14:textId="77777777" w:rsidR="00C70ADE" w:rsidRPr="00C70ADE" w:rsidRDefault="00C70ADE" w:rsidP="00C70ADE">
      <w:pPr>
        <w:keepNext/>
        <w:keepLines/>
        <w:spacing w:before="120" w:after="240" w:line="22" w:lineRule="atLeast"/>
        <w:outlineLvl w:val="0"/>
        <w:rPr>
          <w:rFonts w:ascii="Arial" w:eastAsiaTheme="majorEastAsia" w:hAnsi="Arial" w:cs="Arial"/>
          <w:b/>
          <w:bCs/>
          <w:sz w:val="30"/>
          <w:szCs w:val="28"/>
        </w:rPr>
      </w:pPr>
      <w:r w:rsidRPr="00C70ADE">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70ADE" w:rsidRPr="00C70ADE" w14:paraId="54A0171A" w14:textId="77777777" w:rsidTr="00F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A684FFD" w14:textId="77777777" w:rsidR="00C70ADE" w:rsidRPr="00C70ADE" w:rsidRDefault="00C70ADE" w:rsidP="00C70ADE">
            <w:pPr>
              <w:spacing w:before="0" w:line="22" w:lineRule="atLeast"/>
              <w:rPr>
                <w:rFonts w:ascii="Arial" w:hAnsi="Arial" w:cs="Arial"/>
                <w:color w:val="FFFFFF" w:themeColor="background1"/>
              </w:rPr>
            </w:pPr>
            <w:r w:rsidRPr="00C70ADE">
              <w:rPr>
                <w:rFonts w:ascii="Arial" w:hAnsi="Arial" w:cs="Arial"/>
                <w:color w:val="FFFFFF" w:themeColor="background1"/>
              </w:rPr>
              <w:t>Ongoing assessment and planning with consumers</w:t>
            </w:r>
          </w:p>
        </w:tc>
        <w:tc>
          <w:tcPr>
            <w:tcW w:w="1035" w:type="pct"/>
          </w:tcPr>
          <w:p w14:paraId="4ED175C6" w14:textId="77777777" w:rsidR="00C70ADE" w:rsidRPr="00C70ADE" w:rsidRDefault="00C70ADE" w:rsidP="00C70AD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0ADE" w:rsidRPr="00C70ADE" w14:paraId="71CA7EF8" w14:textId="77777777" w:rsidTr="00FD35C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A3290C"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2(3)(a)</w:t>
            </w:r>
          </w:p>
        </w:tc>
        <w:tc>
          <w:tcPr>
            <w:tcW w:w="3175" w:type="pct"/>
            <w:shd w:val="clear" w:color="auto" w:fill="auto"/>
            <w:vAlign w:val="top"/>
          </w:tcPr>
          <w:p w14:paraId="3A6A7AB7"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1F291A7"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4C82B62D6F964F84B749253DE39B1615"/>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20FDF9B6"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75DEFE"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2(3)(b)</w:t>
            </w:r>
          </w:p>
        </w:tc>
        <w:tc>
          <w:tcPr>
            <w:tcW w:w="3175" w:type="pct"/>
            <w:shd w:val="clear" w:color="auto" w:fill="auto"/>
            <w:vAlign w:val="top"/>
          </w:tcPr>
          <w:p w14:paraId="44F86328"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 xml:space="preserve">Assessment and planning </w:t>
            </w:r>
            <w:proofErr w:type="gramStart"/>
            <w:r w:rsidRPr="00C70ADE">
              <w:rPr>
                <w:rFonts w:ascii="Arial" w:hAnsi="Arial" w:cs="Arial"/>
              </w:rPr>
              <w:t>identifies</w:t>
            </w:r>
            <w:proofErr w:type="gramEnd"/>
            <w:r w:rsidRPr="00C70ADE">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800C7CF" w14:textId="77777777" w:rsidR="00C70ADE" w:rsidRPr="00C70ADE" w:rsidRDefault="006C280D"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005CBD5D43D414DB86FE47D8814FBC9"/>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1AB71F9A" w14:textId="77777777" w:rsidTr="00FD35C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6186B8"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2(3)(c)</w:t>
            </w:r>
          </w:p>
        </w:tc>
        <w:tc>
          <w:tcPr>
            <w:tcW w:w="3175" w:type="pct"/>
            <w:shd w:val="clear" w:color="auto" w:fill="auto"/>
            <w:vAlign w:val="top"/>
          </w:tcPr>
          <w:p w14:paraId="1A7A2540"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The organisation demonstrates that assessment and planning:</w:t>
            </w:r>
          </w:p>
          <w:p w14:paraId="5AF3CB03" w14:textId="77777777" w:rsidR="00C70ADE" w:rsidRPr="00C70ADE" w:rsidRDefault="00C70ADE" w:rsidP="00C70ADE">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is based on ongoing partnership with the consumer and others that the consumer wishes to involve in assessment, planning and review of the consumer’s care and services; and</w:t>
            </w:r>
          </w:p>
          <w:p w14:paraId="55C005DC" w14:textId="77777777" w:rsidR="00C70ADE" w:rsidRPr="00C70ADE" w:rsidRDefault="00C70ADE" w:rsidP="00C70ADE">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2ADA59C"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3FF8533D0C34F76954E7DC2CACABFE4"/>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7E6085B7"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4406D2"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2(3)(d)</w:t>
            </w:r>
          </w:p>
        </w:tc>
        <w:tc>
          <w:tcPr>
            <w:tcW w:w="3175" w:type="pct"/>
            <w:shd w:val="clear" w:color="auto" w:fill="auto"/>
            <w:vAlign w:val="top"/>
          </w:tcPr>
          <w:p w14:paraId="12C6A91E"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A529D11" w14:textId="77777777" w:rsidR="00C70ADE" w:rsidRPr="00C70ADE" w:rsidRDefault="006C280D" w:rsidP="00C70ADE">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FF40F2EF2FC451381E8486C85C9D4CE"/>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22DEDFA9" w14:textId="77777777" w:rsidTr="00FD35C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F6B6F0"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2(3)(e)</w:t>
            </w:r>
          </w:p>
        </w:tc>
        <w:tc>
          <w:tcPr>
            <w:tcW w:w="3175" w:type="pct"/>
            <w:shd w:val="clear" w:color="auto" w:fill="auto"/>
            <w:vAlign w:val="top"/>
          </w:tcPr>
          <w:p w14:paraId="2ED4FFF6"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Care and services are reviewed regularly for effectiveness, and when circumstances change or when incidents impact on the needs, </w:t>
            </w:r>
            <w:proofErr w:type="gramStart"/>
            <w:r w:rsidRPr="00C70ADE">
              <w:rPr>
                <w:rFonts w:ascii="Arial" w:hAnsi="Arial" w:cs="Arial"/>
              </w:rPr>
              <w:t>goals</w:t>
            </w:r>
            <w:proofErr w:type="gramEnd"/>
            <w:r w:rsidRPr="00C70ADE">
              <w:rPr>
                <w:rFonts w:ascii="Arial" w:hAnsi="Arial" w:cs="Arial"/>
              </w:rPr>
              <w:t xml:space="preserve"> or preferences of the consumer.</w:t>
            </w:r>
          </w:p>
        </w:tc>
        <w:tc>
          <w:tcPr>
            <w:tcW w:w="1035" w:type="pct"/>
            <w:shd w:val="clear" w:color="auto" w:fill="auto"/>
            <w:vAlign w:val="top"/>
          </w:tcPr>
          <w:p w14:paraId="3C6C53FD"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951EF6AF93345A187CFFCF83DD02E2A"/>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bl>
    <w:p w14:paraId="5B372C90" w14:textId="77777777" w:rsidR="00C70ADE" w:rsidRPr="00C70ADE" w:rsidRDefault="00C70ADE" w:rsidP="00C70ADE">
      <w:pPr>
        <w:keepNext/>
        <w:keepLines/>
        <w:spacing w:before="120" w:line="22" w:lineRule="atLeast"/>
        <w:outlineLvl w:val="1"/>
        <w:rPr>
          <w:rFonts w:ascii="Arial" w:eastAsiaTheme="majorEastAsia" w:hAnsi="Arial" w:cs="Arial"/>
          <w:b/>
          <w:bCs/>
          <w:szCs w:val="26"/>
        </w:rPr>
      </w:pPr>
      <w:r w:rsidRPr="00C70ADE">
        <w:rPr>
          <w:rFonts w:ascii="Arial" w:eastAsiaTheme="majorEastAsia" w:hAnsi="Arial" w:cs="Arial"/>
          <w:b/>
          <w:bCs/>
          <w:szCs w:val="26"/>
        </w:rPr>
        <w:t>Findings</w:t>
      </w:r>
    </w:p>
    <w:p w14:paraId="6EB565CE" w14:textId="77777777" w:rsidR="00C70ADE" w:rsidRPr="00C70ADE" w:rsidRDefault="00C70ADE" w:rsidP="00C70ADE">
      <w:pPr>
        <w:rPr>
          <w:rFonts w:ascii="Arial" w:hAnsi="Arial" w:cs="Arial"/>
        </w:rPr>
      </w:pPr>
      <w:r w:rsidRPr="00C70ADE">
        <w:rPr>
          <w:rFonts w:ascii="Arial" w:hAnsi="Arial" w:cs="Arial"/>
        </w:rPr>
        <w:t>I find this Standard compliant.</w:t>
      </w:r>
    </w:p>
    <w:p w14:paraId="400F7357" w14:textId="77777777" w:rsidR="00C70ADE" w:rsidRPr="00C70ADE" w:rsidRDefault="00C70ADE" w:rsidP="00C70ADE">
      <w:pPr>
        <w:rPr>
          <w:rFonts w:ascii="Arial" w:hAnsi="Arial" w:cs="Arial"/>
        </w:rPr>
      </w:pPr>
      <w:r w:rsidRPr="00C70ADE">
        <w:rPr>
          <w:rFonts w:ascii="Arial" w:hAnsi="Arial" w:cs="Arial"/>
        </w:rPr>
        <w:t>C</w:t>
      </w:r>
      <w:r w:rsidRPr="00C70ADE">
        <w:rPr>
          <w:rFonts w:ascii="Arial" w:eastAsia="Arial" w:hAnsi="Arial" w:cs="Arial"/>
        </w:rPr>
        <w:t xml:space="preserve">onsumers and their </w:t>
      </w:r>
      <w:proofErr w:type="spellStart"/>
      <w:proofErr w:type="gramStart"/>
      <w:r w:rsidRPr="00C70ADE">
        <w:rPr>
          <w:rFonts w:ascii="Arial" w:eastAsia="Arial" w:hAnsi="Arial" w:cs="Arial"/>
        </w:rPr>
        <w:t>representative’s</w:t>
      </w:r>
      <w:proofErr w:type="spellEnd"/>
      <w:proofErr w:type="gramEnd"/>
      <w:r w:rsidRPr="00C70ADE">
        <w:rPr>
          <w:rFonts w:ascii="Arial" w:eastAsia="Arial" w:hAnsi="Arial" w:cs="Arial"/>
        </w:rPr>
        <w:t xml:space="preserve"> were satisfied assessment and care planning delivered safe and effective care and services and </w:t>
      </w:r>
      <w:r w:rsidRPr="00C70ADE">
        <w:rPr>
          <w:rFonts w:ascii="Arial" w:hAnsi="Arial" w:cs="Arial"/>
          <w:color w:val="auto"/>
          <w:szCs w:val="22"/>
        </w:rPr>
        <w:t xml:space="preserve">included consideration of consumer’s current needs, goals, and preferences, including end of life care. Consumers confirmed they </w:t>
      </w:r>
      <w:r w:rsidRPr="00C70ADE">
        <w:rPr>
          <w:rFonts w:ascii="Arial" w:hAnsi="Arial" w:cs="Arial"/>
        </w:rPr>
        <w:t xml:space="preserve">were involved with the planning of care and services </w:t>
      </w:r>
      <w:r w:rsidRPr="00C70ADE">
        <w:rPr>
          <w:rFonts w:ascii="Arial" w:hAnsi="Arial" w:cs="Arial"/>
          <w:color w:val="auto"/>
        </w:rPr>
        <w:t>and any changes requested were addressed in a timely manner. Consumers were offered a copy of their care plan and were aware of how to access that information if they wished.</w:t>
      </w:r>
    </w:p>
    <w:p w14:paraId="2BC8B2D7" w14:textId="77777777" w:rsidR="00C70ADE" w:rsidRPr="00C70ADE" w:rsidRDefault="00C70ADE" w:rsidP="00C70ADE">
      <w:pPr>
        <w:rPr>
          <w:rFonts w:ascii="Arial" w:hAnsi="Arial" w:cs="Arial"/>
          <w:color w:val="auto"/>
        </w:rPr>
      </w:pPr>
      <w:r w:rsidRPr="00C70ADE">
        <w:rPr>
          <w:rFonts w:ascii="Arial" w:eastAsia="Arial" w:hAnsi="Arial" w:cs="Arial"/>
        </w:rPr>
        <w:t xml:space="preserve">Staff could describe the assessment, planning and review process including </w:t>
      </w:r>
      <w:proofErr w:type="gramStart"/>
      <w:r w:rsidRPr="00C70ADE">
        <w:rPr>
          <w:rFonts w:ascii="Arial" w:eastAsia="Arial" w:hAnsi="Arial" w:cs="Arial"/>
        </w:rPr>
        <w:t xml:space="preserve">that </w:t>
      </w:r>
      <w:r w:rsidRPr="00C70ADE">
        <w:rPr>
          <w:rFonts w:ascii="Arial" w:hAnsi="Arial" w:cs="Arial"/>
          <w:color w:val="auto"/>
          <w:szCs w:val="22"/>
        </w:rPr>
        <w:t>preferences</w:t>
      </w:r>
      <w:proofErr w:type="gramEnd"/>
      <w:r w:rsidRPr="00C70ADE">
        <w:rPr>
          <w:rFonts w:ascii="Arial" w:hAnsi="Arial" w:cs="Arial"/>
          <w:color w:val="auto"/>
          <w:szCs w:val="22"/>
        </w:rPr>
        <w:t xml:space="preserve"> were discussed with consumers on entry to the service, during ongoing care plan reviews and as care needs changed. Staff could describe both </w:t>
      </w:r>
      <w:r w:rsidRPr="00C70ADE">
        <w:rPr>
          <w:rFonts w:ascii="Arial" w:hAnsi="Arial" w:cs="Arial"/>
        </w:rPr>
        <w:t xml:space="preserve">referral and review processes which included other health care services as well as </w:t>
      </w:r>
      <w:r w:rsidRPr="00C70ADE">
        <w:rPr>
          <w:rFonts w:ascii="Arial" w:hAnsi="Arial" w:cs="Arial"/>
          <w:color w:val="auto"/>
        </w:rPr>
        <w:t>updating care plans every 3 months in conjunction with information obtained from the care staff, allied health professionals and specialists.</w:t>
      </w:r>
    </w:p>
    <w:p w14:paraId="4D819A9A" w14:textId="77777777" w:rsidR="00C70ADE" w:rsidRPr="00C70ADE" w:rsidRDefault="00C70ADE" w:rsidP="00C70ADE">
      <w:pPr>
        <w:rPr>
          <w:rFonts w:ascii="Arial" w:hAnsi="Arial" w:cs="Arial"/>
          <w:color w:val="auto"/>
        </w:rPr>
      </w:pPr>
      <w:r w:rsidRPr="00C70ADE">
        <w:rPr>
          <w:rFonts w:ascii="Arial" w:eastAsia="Arial" w:hAnsi="Arial" w:cs="Arial"/>
        </w:rPr>
        <w:t xml:space="preserve">Care </w:t>
      </w:r>
      <w:r w:rsidRPr="00C70ADE">
        <w:rPr>
          <w:rFonts w:ascii="Arial" w:eastAsia="Arial" w:hAnsi="Arial" w:cs="Arial"/>
          <w:color w:val="auto"/>
        </w:rPr>
        <w:t>planning documentation considered potential risks to consumers’ health and wellbeing</w:t>
      </w:r>
      <w:r w:rsidRPr="00C70ADE">
        <w:rPr>
          <w:rFonts w:ascii="Arial" w:hAnsi="Arial" w:cs="Arial"/>
          <w:color w:val="auto"/>
        </w:rPr>
        <w:t xml:space="preserve"> and the outcomes of assessment and planning were documented. The service monitored clinical indicators, including pressure injuries, medication incidents, restrictive practices and falls. Care planning documentation for some consumer’s had not been reviewed within a timely manner, however no impact had been identified for these consumers.</w:t>
      </w:r>
    </w:p>
    <w:p w14:paraId="0014DE24" w14:textId="77777777" w:rsidR="00C70ADE" w:rsidRPr="00C70ADE" w:rsidRDefault="00C70ADE" w:rsidP="00C70ADE">
      <w:pPr>
        <w:rPr>
          <w:rFonts w:ascii="Arial" w:hAnsi="Arial" w:cs="Arial"/>
          <w:color w:val="auto"/>
        </w:rPr>
      </w:pPr>
      <w:r w:rsidRPr="00C70ADE">
        <w:rPr>
          <w:rFonts w:ascii="Arial" w:hAnsi="Arial" w:cs="Arial"/>
          <w:color w:val="auto"/>
        </w:rPr>
        <w:lastRenderedPageBreak/>
        <w:t>The approved provider’s response evidenced continuous improvement measures including the engagement of nurse advisors to support any remediation work involved in strengthening systems and processes to ensure quality care and services provided to consumers as well as an immediate review of all care plans to ensure all care plans were current. No impact was identified for consumers.</w:t>
      </w:r>
    </w:p>
    <w:p w14:paraId="3B9AB68A" w14:textId="77777777" w:rsidR="00C70ADE" w:rsidRPr="00C70ADE" w:rsidRDefault="00C70ADE" w:rsidP="00C70ADE">
      <w:pPr>
        <w:rPr>
          <w:rFonts w:ascii="Arial" w:hAnsi="Arial" w:cs="Arial"/>
        </w:rPr>
      </w:pPr>
      <w:r w:rsidRPr="00C70ADE">
        <w:rPr>
          <w:rFonts w:ascii="Arial" w:eastAsia="Arial" w:hAnsi="Arial" w:cs="Arial"/>
        </w:rPr>
        <w:t xml:space="preserve">The organisation had policies and procedures available to guide staff practice in the assessment and care planning process. </w:t>
      </w:r>
      <w:r w:rsidRPr="00C70ADE">
        <w:rPr>
          <w:rFonts w:ascii="Arial" w:hAnsi="Arial" w:cs="Arial"/>
        </w:rPr>
        <w:br w:type="page"/>
      </w:r>
    </w:p>
    <w:p w14:paraId="39598D19" w14:textId="77777777" w:rsidR="00C70ADE" w:rsidRPr="00C70ADE" w:rsidRDefault="00C70ADE" w:rsidP="00C70ADE">
      <w:pPr>
        <w:keepNext/>
        <w:keepLines/>
        <w:spacing w:before="120" w:after="240" w:line="22" w:lineRule="atLeast"/>
        <w:outlineLvl w:val="0"/>
        <w:rPr>
          <w:rFonts w:ascii="Arial" w:eastAsiaTheme="majorEastAsia" w:hAnsi="Arial" w:cs="Arial"/>
          <w:b/>
          <w:bCs/>
          <w:sz w:val="30"/>
          <w:szCs w:val="28"/>
        </w:rPr>
      </w:pPr>
      <w:r w:rsidRPr="00C70ADE">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70ADE" w:rsidRPr="00C70ADE" w14:paraId="15EA4640" w14:textId="77777777" w:rsidTr="00F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B86CBB4" w14:textId="77777777" w:rsidR="00C70ADE" w:rsidRPr="00C70ADE" w:rsidRDefault="00C70ADE" w:rsidP="00C70ADE">
            <w:pPr>
              <w:spacing w:before="0" w:line="22" w:lineRule="atLeast"/>
              <w:rPr>
                <w:rFonts w:ascii="Arial" w:hAnsi="Arial" w:cs="Arial"/>
              </w:rPr>
            </w:pPr>
            <w:r w:rsidRPr="00C70ADE">
              <w:rPr>
                <w:rFonts w:ascii="Arial" w:hAnsi="Arial" w:cs="Arial"/>
                <w:color w:val="FFFFFF" w:themeColor="background1"/>
              </w:rPr>
              <w:t>Personal care and clinical care</w:t>
            </w:r>
          </w:p>
        </w:tc>
        <w:tc>
          <w:tcPr>
            <w:tcW w:w="2123" w:type="dxa"/>
          </w:tcPr>
          <w:p w14:paraId="3D418724" w14:textId="77777777" w:rsidR="00C70ADE" w:rsidRPr="00C70ADE" w:rsidRDefault="00C70ADE" w:rsidP="00C70AD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0ADE" w:rsidRPr="00C70ADE" w14:paraId="2D77A974"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5B461"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3(3)(a)</w:t>
            </w:r>
          </w:p>
        </w:tc>
        <w:tc>
          <w:tcPr>
            <w:tcW w:w="6350" w:type="dxa"/>
            <w:shd w:val="clear" w:color="auto" w:fill="auto"/>
            <w:vAlign w:val="top"/>
          </w:tcPr>
          <w:p w14:paraId="2535D0BF"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Each consumer gets safe and effective personal care, clinical care, or both personal care and clinical care, that:</w:t>
            </w:r>
          </w:p>
          <w:p w14:paraId="1C95EB42" w14:textId="77777777" w:rsidR="00C70ADE" w:rsidRPr="00C70ADE" w:rsidRDefault="00C70ADE" w:rsidP="00C70ADE">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is best practice; and</w:t>
            </w:r>
          </w:p>
          <w:p w14:paraId="3E6EFB79" w14:textId="77777777" w:rsidR="00C70ADE" w:rsidRPr="00C70ADE" w:rsidRDefault="00C70ADE" w:rsidP="00C70ADE">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is tailored to their needs; and</w:t>
            </w:r>
          </w:p>
          <w:p w14:paraId="42B22926" w14:textId="77777777" w:rsidR="00C70ADE" w:rsidRPr="00C70ADE" w:rsidRDefault="00C70ADE" w:rsidP="00C70ADE">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optimises their health and well-being.</w:t>
            </w:r>
          </w:p>
        </w:tc>
        <w:tc>
          <w:tcPr>
            <w:tcW w:w="2123" w:type="dxa"/>
            <w:shd w:val="clear" w:color="auto" w:fill="auto"/>
            <w:vAlign w:val="top"/>
          </w:tcPr>
          <w:p w14:paraId="47E168A0"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F8D0BD0644948BD9C69DB206B0E70EE"/>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Non-compliant</w:t>
                </w:r>
              </w:sdtContent>
            </w:sdt>
            <w:r w:rsidR="00C70ADE" w:rsidRPr="00C70ADE">
              <w:rPr>
                <w:rFonts w:ascii="Arial" w:hAnsi="Arial" w:cs="Arial"/>
                <w:color w:val="0000FF"/>
              </w:rPr>
              <w:t xml:space="preserve"> </w:t>
            </w:r>
          </w:p>
        </w:tc>
      </w:tr>
      <w:tr w:rsidR="00C70ADE" w:rsidRPr="00C70ADE" w14:paraId="2A3272C5"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AC8D1F"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3(3)(b)</w:t>
            </w:r>
          </w:p>
        </w:tc>
        <w:tc>
          <w:tcPr>
            <w:tcW w:w="6350" w:type="dxa"/>
            <w:shd w:val="clear" w:color="auto" w:fill="auto"/>
            <w:vAlign w:val="top"/>
          </w:tcPr>
          <w:p w14:paraId="10AED121"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Effective management of high impact or high prevalence risks associated with the care of each consumer.</w:t>
            </w:r>
          </w:p>
        </w:tc>
        <w:tc>
          <w:tcPr>
            <w:tcW w:w="2123" w:type="dxa"/>
            <w:shd w:val="clear" w:color="auto" w:fill="auto"/>
            <w:vAlign w:val="top"/>
          </w:tcPr>
          <w:p w14:paraId="1D99A3ED" w14:textId="77777777" w:rsidR="00C70ADE" w:rsidRPr="00C70ADE" w:rsidRDefault="006C280D"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BCEA23DA5B94E44B2E5C109A447B305"/>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350FB63F"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9C7D4" w14:textId="77777777" w:rsidR="00C70ADE" w:rsidRPr="00C70ADE" w:rsidRDefault="00C70ADE" w:rsidP="00C70ADE">
            <w:pPr>
              <w:tabs>
                <w:tab w:val="right" w:pos="9026"/>
              </w:tabs>
              <w:spacing w:line="22" w:lineRule="atLeast"/>
              <w:outlineLvl w:val="4"/>
              <w:rPr>
                <w:rFonts w:ascii="Arial" w:hAnsi="Arial" w:cs="Arial"/>
                <w:color w:val="auto"/>
              </w:rPr>
            </w:pPr>
            <w:r w:rsidRPr="00C70ADE">
              <w:rPr>
                <w:rFonts w:ascii="Arial" w:hAnsi="Arial" w:cs="Arial"/>
                <w:color w:val="auto"/>
              </w:rPr>
              <w:t>Requirement 3(3)(c)</w:t>
            </w:r>
          </w:p>
        </w:tc>
        <w:tc>
          <w:tcPr>
            <w:tcW w:w="6350" w:type="dxa"/>
            <w:shd w:val="clear" w:color="auto" w:fill="auto"/>
            <w:vAlign w:val="top"/>
          </w:tcPr>
          <w:p w14:paraId="31240F2C" w14:textId="77777777" w:rsidR="00C70ADE" w:rsidRPr="00C70ADE" w:rsidRDefault="00C70ADE" w:rsidP="00C70AD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The needs, goals and preferences of consumers nearing the end of life are recognised and addressed, their comfort </w:t>
            </w:r>
            <w:proofErr w:type="gramStart"/>
            <w:r w:rsidRPr="00C70ADE">
              <w:rPr>
                <w:rFonts w:ascii="Arial" w:hAnsi="Arial" w:cs="Arial"/>
              </w:rPr>
              <w:t>maximised</w:t>
            </w:r>
            <w:proofErr w:type="gramEnd"/>
            <w:r w:rsidRPr="00C70ADE">
              <w:rPr>
                <w:rFonts w:ascii="Arial" w:hAnsi="Arial" w:cs="Arial"/>
              </w:rPr>
              <w:t xml:space="preserve"> and their dignity preserved.</w:t>
            </w:r>
          </w:p>
        </w:tc>
        <w:tc>
          <w:tcPr>
            <w:tcW w:w="2123" w:type="dxa"/>
            <w:shd w:val="clear" w:color="auto" w:fill="auto"/>
            <w:vAlign w:val="top"/>
          </w:tcPr>
          <w:p w14:paraId="4F66C7E7"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EA89D4389914B11A028D3E94C298C04"/>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5FE1DE75"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CF53BF"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3(3)(d)</w:t>
            </w:r>
          </w:p>
        </w:tc>
        <w:tc>
          <w:tcPr>
            <w:tcW w:w="6350" w:type="dxa"/>
            <w:shd w:val="clear" w:color="auto" w:fill="auto"/>
            <w:vAlign w:val="top"/>
          </w:tcPr>
          <w:p w14:paraId="4ACC9D74"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6C14787" w14:textId="77777777" w:rsidR="00C70ADE" w:rsidRPr="00C70ADE" w:rsidRDefault="006C280D" w:rsidP="00C70ADE">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FC918E6DDEA43EA9F7BB20CF7368D2D"/>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6825C7EF"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0153A"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3(3)(e)</w:t>
            </w:r>
          </w:p>
        </w:tc>
        <w:tc>
          <w:tcPr>
            <w:tcW w:w="6350" w:type="dxa"/>
            <w:shd w:val="clear" w:color="auto" w:fill="auto"/>
            <w:vAlign w:val="top"/>
          </w:tcPr>
          <w:p w14:paraId="24DB5366"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D1B3751"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8640EA947EF445BB9E934DEE4D09E5E"/>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4578B936"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740DCB"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3(3)(f)</w:t>
            </w:r>
          </w:p>
        </w:tc>
        <w:tc>
          <w:tcPr>
            <w:tcW w:w="6350" w:type="dxa"/>
            <w:shd w:val="clear" w:color="auto" w:fill="auto"/>
            <w:vAlign w:val="top"/>
          </w:tcPr>
          <w:p w14:paraId="5B41E2C9"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Timely and appropriate referrals to individuals, other organisations and providers of other care and services.</w:t>
            </w:r>
          </w:p>
        </w:tc>
        <w:tc>
          <w:tcPr>
            <w:tcW w:w="2123" w:type="dxa"/>
            <w:shd w:val="clear" w:color="auto" w:fill="auto"/>
            <w:vAlign w:val="top"/>
          </w:tcPr>
          <w:p w14:paraId="09A62226" w14:textId="77777777" w:rsidR="00C70ADE" w:rsidRPr="00C70ADE" w:rsidRDefault="006C280D"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4D9CD4D17C14A82A963B63BF9A4DFA6"/>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5EDF69C4"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66294E"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3(3)(g)</w:t>
            </w:r>
          </w:p>
        </w:tc>
        <w:tc>
          <w:tcPr>
            <w:tcW w:w="6350" w:type="dxa"/>
            <w:shd w:val="clear" w:color="auto" w:fill="auto"/>
            <w:vAlign w:val="top"/>
          </w:tcPr>
          <w:p w14:paraId="414B6343"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Minimisation of infection related risks through implementing:</w:t>
            </w:r>
          </w:p>
          <w:p w14:paraId="042BD796" w14:textId="77777777" w:rsidR="00C70ADE" w:rsidRPr="00C70ADE" w:rsidRDefault="00C70ADE" w:rsidP="00C70ADE">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standard and </w:t>
            </w:r>
            <w:proofErr w:type="gramStart"/>
            <w:r w:rsidRPr="00C70ADE">
              <w:rPr>
                <w:rFonts w:ascii="Arial" w:hAnsi="Arial" w:cs="Arial"/>
              </w:rPr>
              <w:t>transmission based</w:t>
            </w:r>
            <w:proofErr w:type="gramEnd"/>
            <w:r w:rsidRPr="00C70ADE">
              <w:rPr>
                <w:rFonts w:ascii="Arial" w:hAnsi="Arial" w:cs="Arial"/>
              </w:rPr>
              <w:t xml:space="preserve"> precautions to prevent and control infection; and</w:t>
            </w:r>
          </w:p>
          <w:p w14:paraId="20FA4B98" w14:textId="77777777" w:rsidR="00C70ADE" w:rsidRPr="00C70ADE" w:rsidRDefault="00C70ADE" w:rsidP="00C70ADE">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D32BF3D"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716E81DEEFFA46A58BC3A29F31FEAFEA"/>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bl>
    <w:p w14:paraId="3BE95F8B" w14:textId="77777777" w:rsidR="00C70ADE" w:rsidRPr="00C70ADE" w:rsidRDefault="00C70ADE" w:rsidP="00C70ADE">
      <w:pPr>
        <w:keepNext/>
        <w:keepLines/>
        <w:spacing w:before="120" w:line="22" w:lineRule="atLeast"/>
        <w:outlineLvl w:val="1"/>
        <w:rPr>
          <w:rFonts w:ascii="Arial" w:eastAsiaTheme="majorEastAsia" w:hAnsi="Arial" w:cs="Arial"/>
          <w:b/>
          <w:bCs/>
          <w:szCs w:val="26"/>
        </w:rPr>
      </w:pPr>
      <w:r w:rsidRPr="00C70ADE">
        <w:rPr>
          <w:rFonts w:ascii="Arial" w:eastAsiaTheme="majorEastAsia" w:hAnsi="Arial" w:cs="Arial"/>
          <w:b/>
          <w:bCs/>
          <w:szCs w:val="26"/>
        </w:rPr>
        <w:t>Findings</w:t>
      </w:r>
    </w:p>
    <w:p w14:paraId="03031B16" w14:textId="77777777" w:rsidR="00C70ADE" w:rsidRPr="00C70ADE" w:rsidRDefault="00C70ADE" w:rsidP="00C70ADE">
      <w:pPr>
        <w:rPr>
          <w:rFonts w:ascii="Arial" w:hAnsi="Arial" w:cs="Arial"/>
        </w:rPr>
      </w:pPr>
      <w:r w:rsidRPr="00C70ADE">
        <w:rPr>
          <w:rFonts w:ascii="Arial" w:hAnsi="Arial" w:cs="Arial"/>
        </w:rPr>
        <w:t>I find this Standard non-compliant.</w:t>
      </w:r>
    </w:p>
    <w:p w14:paraId="2932C853" w14:textId="77777777" w:rsidR="00C70ADE" w:rsidRPr="00C70ADE" w:rsidRDefault="00C70ADE" w:rsidP="00C70ADE">
      <w:pPr>
        <w:rPr>
          <w:rFonts w:ascii="Arial" w:eastAsia="Calibri" w:hAnsi="Arial" w:cs="Arial"/>
        </w:rPr>
      </w:pPr>
      <w:r w:rsidRPr="00C70ADE">
        <w:rPr>
          <w:rFonts w:ascii="Arial" w:hAnsi="Arial" w:cs="Arial"/>
        </w:rPr>
        <w:t xml:space="preserve">Overall consumers and their </w:t>
      </w:r>
      <w:proofErr w:type="spellStart"/>
      <w:proofErr w:type="gramStart"/>
      <w:r w:rsidRPr="00C70ADE">
        <w:rPr>
          <w:rFonts w:ascii="Arial" w:hAnsi="Arial" w:cs="Arial"/>
        </w:rPr>
        <w:t>representative’s</w:t>
      </w:r>
      <w:proofErr w:type="spellEnd"/>
      <w:proofErr w:type="gramEnd"/>
      <w:r w:rsidRPr="00C70ADE">
        <w:rPr>
          <w:rFonts w:ascii="Arial" w:hAnsi="Arial" w:cs="Arial"/>
        </w:rPr>
        <w:t xml:space="preserve"> were satisfied consumers received care that was safe, individualised to their needs, and supported their health and well-being. They</w:t>
      </w:r>
      <w:r w:rsidRPr="00C70ADE">
        <w:rPr>
          <w:rFonts w:ascii="Arial" w:eastAsia="Calibri" w:hAnsi="Arial" w:cs="Arial"/>
        </w:rPr>
        <w:t xml:space="preserve"> felt confident staff would provide end of life care in line with consumers’ preferences to maximise dignity and comfort. Consumers and their representative’s expressed consumer’s c</w:t>
      </w:r>
      <w:r w:rsidRPr="00C70ADE">
        <w:rPr>
          <w:rFonts w:ascii="Arial" w:eastAsia="Arial" w:hAnsi="Arial" w:cs="Arial"/>
          <w:color w:val="auto"/>
        </w:rPr>
        <w:t xml:space="preserve">are needs and preferences were effectively communicated between </w:t>
      </w:r>
      <w:proofErr w:type="gramStart"/>
      <w:r w:rsidRPr="00C70ADE">
        <w:rPr>
          <w:rFonts w:ascii="Arial" w:eastAsia="Arial" w:hAnsi="Arial" w:cs="Arial"/>
          <w:color w:val="auto"/>
        </w:rPr>
        <w:t>staff</w:t>
      </w:r>
      <w:proofErr w:type="gramEnd"/>
      <w:r w:rsidRPr="00C70ADE">
        <w:rPr>
          <w:rFonts w:ascii="Arial" w:eastAsia="Arial" w:hAnsi="Arial" w:cs="Arial"/>
          <w:color w:val="auto"/>
        </w:rPr>
        <w:t xml:space="preserve"> and they received the care they needed.</w:t>
      </w:r>
    </w:p>
    <w:p w14:paraId="1C3BEDE0" w14:textId="77777777" w:rsidR="00C70ADE" w:rsidRPr="00C70ADE" w:rsidRDefault="00C70ADE" w:rsidP="00C70ADE">
      <w:pPr>
        <w:rPr>
          <w:rFonts w:ascii="Arial" w:eastAsia="Calibri" w:hAnsi="Arial" w:cs="Arial"/>
        </w:rPr>
      </w:pPr>
      <w:r w:rsidRPr="00C70ADE">
        <w:rPr>
          <w:rFonts w:ascii="Arial" w:eastAsiaTheme="minorEastAsia" w:hAnsi="Arial" w:cs="Arial"/>
          <w:color w:val="auto"/>
        </w:rPr>
        <w:t>Care planning documentation reflected the identification of, high risk high prevalence care needs, and mitigation strategies</w:t>
      </w:r>
      <w:r w:rsidRPr="00C70ADE">
        <w:rPr>
          <w:rFonts w:ascii="Arial" w:eastAsia="Arial" w:hAnsi="Arial" w:cs="Arial"/>
          <w:color w:val="auto"/>
        </w:rPr>
        <w:t xml:space="preserve">. </w:t>
      </w:r>
      <w:r w:rsidRPr="00C70ADE">
        <w:rPr>
          <w:rFonts w:ascii="Arial" w:hAnsi="Arial" w:cs="Arial"/>
          <w:color w:val="auto"/>
        </w:rPr>
        <w:t xml:space="preserve">Effective monitoring and clinical oversight of care delivery for consumers included, but was not limited to </w:t>
      </w:r>
      <w:r w:rsidRPr="00C70ADE">
        <w:rPr>
          <w:rFonts w:ascii="Arial" w:eastAsia="Arial" w:hAnsi="Arial" w:cs="Arial"/>
          <w:color w:val="auto"/>
        </w:rPr>
        <w:t>i</w:t>
      </w:r>
      <w:r w:rsidRPr="00C70ADE">
        <w:rPr>
          <w:rFonts w:ascii="Arial" w:hAnsi="Arial" w:cs="Arial"/>
          <w:color w:val="auto"/>
        </w:rPr>
        <w:t>ncident reports, training records and clinical indicator data.</w:t>
      </w:r>
      <w:r w:rsidRPr="00C70ADE">
        <w:rPr>
          <w:rFonts w:ascii="Arial" w:eastAsiaTheme="minorEastAsia" w:hAnsi="Arial" w:cs="Arial"/>
          <w:color w:val="auto"/>
        </w:rPr>
        <w:t xml:space="preserve"> Response to deterioration or changes in condition of consumers were regularly </w:t>
      </w:r>
      <w:r w:rsidRPr="00C70ADE">
        <w:rPr>
          <w:rFonts w:ascii="Arial" w:eastAsiaTheme="minorEastAsia" w:hAnsi="Arial" w:cs="Arial"/>
          <w:color w:val="auto"/>
        </w:rPr>
        <w:lastRenderedPageBreak/>
        <w:t>monitored by registered staff and if deterioration or change occurred this was recognised and responded to in a timely manner and representatives were notified.</w:t>
      </w:r>
    </w:p>
    <w:p w14:paraId="42216D10" w14:textId="77777777" w:rsidR="00C70ADE" w:rsidRPr="00C70ADE" w:rsidRDefault="00C70ADE" w:rsidP="00C70ADE">
      <w:pPr>
        <w:rPr>
          <w:rFonts w:ascii="Arial" w:hAnsi="Arial" w:cs="Arial"/>
        </w:rPr>
      </w:pPr>
      <w:r w:rsidRPr="00C70ADE">
        <w:rPr>
          <w:rFonts w:ascii="Arial" w:hAnsi="Arial" w:cs="Arial"/>
          <w:szCs w:val="22"/>
        </w:rPr>
        <w:t>Staff demonstrated how the consumer’s medical officer and registered staff discussed with consumers and their representative’s, consumers’ preferences on entry, during case conferences and as consumers moved through palliative care phases.</w:t>
      </w:r>
      <w:r w:rsidRPr="00C70ADE">
        <w:rPr>
          <w:rFonts w:ascii="Arial" w:hAnsi="Arial" w:cs="Arial"/>
        </w:rPr>
        <w:t xml:space="preserve"> </w:t>
      </w:r>
      <w:r w:rsidRPr="00C70ADE">
        <w:rPr>
          <w:rFonts w:ascii="Arial" w:eastAsiaTheme="minorEastAsia" w:hAnsi="Arial" w:cs="Arial"/>
          <w:color w:val="auto"/>
        </w:rPr>
        <w:t xml:space="preserve">Staff described the reporting processes where deterioration or change is recognised as well as access to other supports if they required. </w:t>
      </w:r>
      <w:r w:rsidRPr="00C70ADE">
        <w:rPr>
          <w:rFonts w:ascii="Arial" w:hAnsi="Arial" w:cs="Arial"/>
          <w:color w:val="auto"/>
        </w:rPr>
        <w:t xml:space="preserve">Staff confirmed they received up to date information about consumers at meetings and </w:t>
      </w:r>
      <w:r w:rsidRPr="00C70ADE">
        <w:rPr>
          <w:rFonts w:ascii="Arial" w:eastAsiaTheme="minorEastAsia" w:hAnsi="Arial" w:cs="Arial"/>
          <w:color w:val="auto"/>
        </w:rPr>
        <w:t>described how the input of other health professional informed care and services.</w:t>
      </w:r>
      <w:r w:rsidRPr="00C70ADE">
        <w:rPr>
          <w:rFonts w:ascii="Arial" w:hAnsi="Arial" w:cs="Arial"/>
        </w:rPr>
        <w:t xml:space="preserve"> </w:t>
      </w:r>
    </w:p>
    <w:p w14:paraId="1761CB9E" w14:textId="77777777" w:rsidR="00C70ADE" w:rsidRPr="00C70ADE" w:rsidRDefault="00C70ADE" w:rsidP="00C70ADE">
      <w:pPr>
        <w:rPr>
          <w:rFonts w:ascii="Arial" w:hAnsi="Arial" w:cs="Arial"/>
          <w:color w:val="auto"/>
          <w:szCs w:val="22"/>
        </w:rPr>
      </w:pPr>
      <w:r w:rsidRPr="00C70ADE">
        <w:rPr>
          <w:rFonts w:ascii="Arial" w:eastAsia="Arial" w:hAnsi="Arial" w:cs="Arial"/>
          <w:color w:val="auto"/>
        </w:rPr>
        <w:t xml:space="preserve">The approved provider had documented policies, procedures, and an outbreak management plan to guide staff in relation to antimicrobial stewardship, infection control and for the management of a COVID-19 outbreak. </w:t>
      </w:r>
      <w:r w:rsidRPr="00C70ADE">
        <w:rPr>
          <w:rFonts w:ascii="Arial" w:eastAsia="Calibri" w:hAnsi="Arial" w:cs="Arial"/>
          <w:color w:val="auto"/>
        </w:rPr>
        <w:t>The service had an influenza and COVID-19 vaccination program for consumers,</w:t>
      </w:r>
      <w:r w:rsidRPr="00C70ADE">
        <w:rPr>
          <w:rFonts w:ascii="Arial" w:eastAsiaTheme="minorEastAsia" w:hAnsi="Arial" w:cs="Arial"/>
          <w:color w:val="auto"/>
        </w:rPr>
        <w:t xml:space="preserve"> had appointed an Infection Prevention and Control Lead and had access to an infection consultant when required.</w:t>
      </w:r>
      <w:r w:rsidRPr="00C70ADE">
        <w:rPr>
          <w:rFonts w:ascii="Arial" w:hAnsi="Arial" w:cs="Arial"/>
          <w:color w:val="auto"/>
          <w:szCs w:val="22"/>
        </w:rPr>
        <w:t xml:space="preserve"> </w:t>
      </w:r>
    </w:p>
    <w:p w14:paraId="1DCD26D8" w14:textId="77777777" w:rsidR="00C70ADE" w:rsidRPr="00C70ADE" w:rsidRDefault="00C70ADE" w:rsidP="00C70ADE">
      <w:pPr>
        <w:rPr>
          <w:rFonts w:ascii="Arial" w:hAnsi="Arial" w:cs="Arial"/>
          <w:color w:val="auto"/>
        </w:rPr>
      </w:pPr>
      <w:r w:rsidRPr="00C70ADE">
        <w:rPr>
          <w:rFonts w:ascii="Arial" w:hAnsi="Arial" w:cs="Arial"/>
          <w:color w:val="auto"/>
        </w:rPr>
        <w:t xml:space="preserve">While the site audit report evidenced most consumers subject to restrictive practice were effectively managed, </w:t>
      </w:r>
      <w:r w:rsidRPr="00C70ADE">
        <w:rPr>
          <w:rFonts w:ascii="Arial" w:hAnsi="Arial" w:cs="Arial"/>
        </w:rPr>
        <w:t xml:space="preserve">processes applied at the service particularly relating to environmental restrictive practice had not been effective. Assessments, authorisations and monitoring in line with regulatory compliance were not established for consumers </w:t>
      </w:r>
      <w:r w:rsidRPr="00C70ADE">
        <w:rPr>
          <w:rFonts w:ascii="Arial" w:hAnsi="Arial" w:cs="Arial"/>
          <w:color w:val="auto"/>
        </w:rPr>
        <w:t xml:space="preserve">restricted by a perimeter fence secured by a locked keypad. The environmental restraint prevented consumers with cognitive impairment from exiting as they were unable to operate the keypad or did not have access to the code. </w:t>
      </w:r>
    </w:p>
    <w:p w14:paraId="6257FA05" w14:textId="77777777" w:rsidR="00C70ADE" w:rsidRPr="00C70ADE" w:rsidRDefault="00C70ADE" w:rsidP="00C70ADE">
      <w:pPr>
        <w:rPr>
          <w:rFonts w:ascii="Arial" w:hAnsi="Arial" w:cs="Arial"/>
          <w:color w:val="auto"/>
        </w:rPr>
      </w:pPr>
      <w:r w:rsidRPr="00C70ADE">
        <w:rPr>
          <w:rFonts w:ascii="Arial" w:hAnsi="Arial" w:cs="Arial"/>
        </w:rPr>
        <w:t xml:space="preserve">The site audit report evidenced the service took immediate action to undertake consultation with consumers </w:t>
      </w:r>
      <w:r w:rsidRPr="00C70ADE">
        <w:rPr>
          <w:rFonts w:ascii="Arial" w:hAnsi="Arial" w:cs="Arial"/>
          <w:color w:val="auto"/>
        </w:rPr>
        <w:t xml:space="preserve">and their representative’s regarding the identified restrictive practice, and both the report and the approved provider’s response </w:t>
      </w:r>
      <w:r w:rsidRPr="00C70ADE">
        <w:rPr>
          <w:rFonts w:ascii="Arial" w:hAnsi="Arial" w:cs="Arial"/>
        </w:rPr>
        <w:t xml:space="preserve">did not identify </w:t>
      </w:r>
      <w:proofErr w:type="gramStart"/>
      <w:r w:rsidRPr="00C70ADE">
        <w:rPr>
          <w:rFonts w:ascii="Arial" w:hAnsi="Arial" w:cs="Arial"/>
        </w:rPr>
        <w:t>impact ,incidents</w:t>
      </w:r>
      <w:proofErr w:type="gramEnd"/>
      <w:r w:rsidRPr="00C70ADE">
        <w:rPr>
          <w:rFonts w:ascii="Arial" w:hAnsi="Arial" w:cs="Arial"/>
        </w:rPr>
        <w:t xml:space="preserve"> or negative feedback for those affected consumers. I acknowledge the service supports consumers to live their best life, and that consumers subject to other restrictive practices were effectively managed. However, t</w:t>
      </w:r>
      <w:r w:rsidRPr="00C70ADE">
        <w:rPr>
          <w:rFonts w:ascii="Arial" w:hAnsi="Arial" w:cs="Arial"/>
          <w:color w:val="auto"/>
        </w:rPr>
        <w:t xml:space="preserve">he approved provider’s response evidenced staff were unaware the locked perimeter fencing constituted environmental restraint and remedial actions outlined below have not yet been completed. The approved provider’s response detailed continuous improvement measures including but not limited to the following, have been/will be undertaken: </w:t>
      </w:r>
    </w:p>
    <w:p w14:paraId="641F6B94" w14:textId="77777777" w:rsidR="00C70ADE" w:rsidRPr="00C70ADE" w:rsidRDefault="00C70ADE" w:rsidP="00C70ADE">
      <w:pPr>
        <w:numPr>
          <w:ilvl w:val="0"/>
          <w:numId w:val="18"/>
        </w:numPr>
        <w:rPr>
          <w:rFonts w:ascii="Arial" w:hAnsi="Arial" w:cs="Arial"/>
          <w:color w:val="auto"/>
        </w:rPr>
      </w:pPr>
      <w:r w:rsidRPr="00C70ADE">
        <w:rPr>
          <w:rFonts w:ascii="Arial" w:hAnsi="Arial" w:cs="Arial"/>
          <w:color w:val="auto"/>
        </w:rPr>
        <w:t>the engagement of nurse advisors to support any remediation work involved in strengthening systems and processes</w:t>
      </w:r>
    </w:p>
    <w:p w14:paraId="246EFDD6" w14:textId="77777777" w:rsidR="00C70ADE" w:rsidRPr="00C70ADE" w:rsidRDefault="00C70ADE" w:rsidP="00C70ADE">
      <w:pPr>
        <w:numPr>
          <w:ilvl w:val="0"/>
          <w:numId w:val="18"/>
        </w:numPr>
        <w:rPr>
          <w:rFonts w:ascii="Arial" w:hAnsi="Arial" w:cs="Arial"/>
          <w:color w:val="auto"/>
        </w:rPr>
      </w:pPr>
      <w:r w:rsidRPr="00C70ADE">
        <w:rPr>
          <w:rFonts w:ascii="Arial" w:hAnsi="Arial" w:cs="Arial"/>
          <w:color w:val="auto"/>
        </w:rPr>
        <w:t>undertaking consultation with consumers, representatives, and medical officer’s regarding restrictive practice</w:t>
      </w:r>
    </w:p>
    <w:p w14:paraId="510CB1E4" w14:textId="77777777" w:rsidR="00C70ADE" w:rsidRPr="00C70ADE" w:rsidRDefault="00C70ADE" w:rsidP="00C70ADE">
      <w:pPr>
        <w:numPr>
          <w:ilvl w:val="0"/>
          <w:numId w:val="18"/>
        </w:numPr>
        <w:rPr>
          <w:rFonts w:ascii="Arial" w:hAnsi="Arial" w:cs="Arial"/>
        </w:rPr>
      </w:pPr>
      <w:r w:rsidRPr="00C70ADE">
        <w:rPr>
          <w:rFonts w:ascii="Arial" w:hAnsi="Arial" w:cs="Arial"/>
          <w:color w:val="auto"/>
        </w:rPr>
        <w:t xml:space="preserve">providing </w:t>
      </w:r>
      <w:r w:rsidRPr="00C70ADE">
        <w:rPr>
          <w:rFonts w:ascii="Arial" w:hAnsi="Arial" w:cs="Arial"/>
        </w:rPr>
        <w:t>training to staff</w:t>
      </w:r>
    </w:p>
    <w:p w14:paraId="6F1145AD" w14:textId="77777777" w:rsidR="00C70ADE" w:rsidRPr="00C70ADE" w:rsidRDefault="00C70ADE" w:rsidP="00C70ADE">
      <w:pPr>
        <w:numPr>
          <w:ilvl w:val="0"/>
          <w:numId w:val="18"/>
        </w:numPr>
        <w:rPr>
          <w:rFonts w:ascii="Arial" w:hAnsi="Arial" w:cs="Arial"/>
        </w:rPr>
      </w:pPr>
      <w:r w:rsidRPr="00C70ADE">
        <w:rPr>
          <w:rFonts w:ascii="Arial" w:hAnsi="Arial" w:cs="Arial"/>
        </w:rPr>
        <w:t>reviewing processes and policies connected to restrictive practices</w:t>
      </w:r>
    </w:p>
    <w:p w14:paraId="04AAF37D" w14:textId="4432D964" w:rsidR="00C70ADE" w:rsidRPr="00C70ADE" w:rsidRDefault="00C70ADE" w:rsidP="00C70ADE">
      <w:pPr>
        <w:rPr>
          <w:rFonts w:ascii="Arial" w:hAnsi="Arial" w:cs="Arial"/>
        </w:rPr>
      </w:pPr>
      <w:r w:rsidRPr="00C70ADE">
        <w:rPr>
          <w:rFonts w:ascii="Arial" w:hAnsi="Arial" w:cs="Arial"/>
        </w:rPr>
        <w:t>W</w:t>
      </w:r>
      <w:r w:rsidRPr="00C70ADE">
        <w:rPr>
          <w:rFonts w:ascii="Arial" w:eastAsia="Times New Roman" w:hAnsi="Arial" w:cs="Arial"/>
          <w:color w:val="000000"/>
          <w:lang w:eastAsia="en-AU"/>
        </w:rPr>
        <w:t xml:space="preserve">hile the approved provider </w:t>
      </w:r>
      <w:r w:rsidR="00701817">
        <w:rPr>
          <w:rFonts w:ascii="Arial" w:eastAsia="Times New Roman" w:hAnsi="Arial" w:cs="Arial"/>
          <w:color w:val="000000"/>
          <w:lang w:eastAsia="en-AU"/>
        </w:rPr>
        <w:t>is</w:t>
      </w:r>
      <w:r w:rsidRPr="00C70ADE">
        <w:rPr>
          <w:rFonts w:ascii="Arial" w:eastAsia="Times New Roman" w:hAnsi="Arial" w:cs="Arial"/>
          <w:color w:val="000000"/>
          <w:lang w:eastAsia="en-AU"/>
        </w:rPr>
        <w:t xml:space="preserve"> taking action to strengthen care delivery in relation to environmental restrictive practice, these actions are yet to be fully implemented and evaluated for effectiveness. I am satisfied those consumers did not receive clinical care that was best practice and that optimised their well-being particularly in relation to the use of environmental restrictive practice.</w:t>
      </w:r>
    </w:p>
    <w:p w14:paraId="4D960B3D" w14:textId="1CBC9D84" w:rsidR="00C70ADE" w:rsidRPr="00C70ADE" w:rsidRDefault="00C70ADE" w:rsidP="00C70ADE">
      <w:pPr>
        <w:rPr>
          <w:rFonts w:ascii="Arial" w:hAnsi="Arial" w:cs="Arial"/>
        </w:rPr>
      </w:pPr>
      <w:r w:rsidRPr="00C70ADE">
        <w:rPr>
          <w:rFonts w:ascii="Arial" w:eastAsia="Times New Roman" w:hAnsi="Arial" w:cs="Arial"/>
          <w:color w:val="000000"/>
          <w:lang w:eastAsia="en-AU"/>
        </w:rPr>
        <w:t>I find this Standard non-compliant.</w:t>
      </w:r>
      <w:r w:rsidRPr="00C70ADE">
        <w:rPr>
          <w:rFonts w:ascii="Arial" w:hAnsi="Arial" w:cs="Arial"/>
        </w:rPr>
        <w:br w:type="page"/>
      </w:r>
    </w:p>
    <w:p w14:paraId="103A010C" w14:textId="77777777" w:rsidR="00C70ADE" w:rsidRPr="00C70ADE" w:rsidRDefault="00C70ADE" w:rsidP="00C70ADE">
      <w:pPr>
        <w:keepNext/>
        <w:keepLines/>
        <w:spacing w:before="120" w:after="240" w:line="22" w:lineRule="atLeast"/>
        <w:outlineLvl w:val="0"/>
        <w:rPr>
          <w:rFonts w:ascii="Arial" w:eastAsiaTheme="majorEastAsia" w:hAnsi="Arial" w:cs="Arial"/>
          <w:b/>
          <w:bCs/>
          <w:sz w:val="30"/>
          <w:szCs w:val="28"/>
        </w:rPr>
      </w:pPr>
      <w:r w:rsidRPr="00C70ADE">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70ADE" w:rsidRPr="00C70ADE" w14:paraId="2E10178D" w14:textId="77777777" w:rsidTr="00F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C46F3B1" w14:textId="77777777" w:rsidR="00C70ADE" w:rsidRPr="00C70ADE" w:rsidRDefault="00C70ADE" w:rsidP="00C70ADE">
            <w:pPr>
              <w:spacing w:before="0" w:line="22" w:lineRule="atLeast"/>
              <w:rPr>
                <w:rFonts w:ascii="Arial" w:hAnsi="Arial" w:cs="Arial"/>
              </w:rPr>
            </w:pPr>
            <w:r w:rsidRPr="00C70ADE">
              <w:rPr>
                <w:rFonts w:ascii="Arial" w:hAnsi="Arial" w:cs="Arial"/>
                <w:color w:val="FFFFFF" w:themeColor="background1"/>
              </w:rPr>
              <w:t>Services and supports for daily living</w:t>
            </w:r>
          </w:p>
        </w:tc>
        <w:tc>
          <w:tcPr>
            <w:tcW w:w="2122" w:type="dxa"/>
          </w:tcPr>
          <w:p w14:paraId="68FF87F8" w14:textId="77777777" w:rsidR="00C70ADE" w:rsidRPr="00C70ADE" w:rsidRDefault="00C70ADE" w:rsidP="00C70AD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0ADE" w:rsidRPr="00C70ADE" w14:paraId="69136840"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6449A0"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4(3)(a)</w:t>
            </w:r>
          </w:p>
        </w:tc>
        <w:tc>
          <w:tcPr>
            <w:tcW w:w="6351" w:type="dxa"/>
            <w:shd w:val="clear" w:color="auto" w:fill="auto"/>
            <w:vAlign w:val="top"/>
          </w:tcPr>
          <w:p w14:paraId="34694AF4"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C70ADE">
              <w:rPr>
                <w:rFonts w:ascii="Arial" w:hAnsi="Arial" w:cs="Arial"/>
              </w:rPr>
              <w:t>well-being</w:t>
            </w:r>
            <w:proofErr w:type="gramEnd"/>
            <w:r w:rsidRPr="00C70ADE">
              <w:rPr>
                <w:rFonts w:ascii="Arial" w:hAnsi="Arial" w:cs="Arial"/>
              </w:rPr>
              <w:t xml:space="preserve"> and quality of life.</w:t>
            </w:r>
          </w:p>
        </w:tc>
        <w:tc>
          <w:tcPr>
            <w:tcW w:w="2122" w:type="dxa"/>
            <w:shd w:val="clear" w:color="auto" w:fill="auto"/>
            <w:vAlign w:val="top"/>
          </w:tcPr>
          <w:p w14:paraId="466D4596"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BCD40A47C3C405CA95737CEB650E35C"/>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06900B7D"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935A82"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4(3)(b)</w:t>
            </w:r>
          </w:p>
        </w:tc>
        <w:tc>
          <w:tcPr>
            <w:tcW w:w="6351" w:type="dxa"/>
            <w:shd w:val="clear" w:color="auto" w:fill="auto"/>
            <w:vAlign w:val="top"/>
          </w:tcPr>
          <w:p w14:paraId="3803FF59"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 xml:space="preserve">Services and supports for daily living promote each consumer’s emotional, </w:t>
            </w:r>
            <w:proofErr w:type="gramStart"/>
            <w:r w:rsidRPr="00C70ADE">
              <w:rPr>
                <w:rFonts w:ascii="Arial" w:hAnsi="Arial" w:cs="Arial"/>
              </w:rPr>
              <w:t>spiritual</w:t>
            </w:r>
            <w:proofErr w:type="gramEnd"/>
            <w:r w:rsidRPr="00C70ADE">
              <w:rPr>
                <w:rFonts w:ascii="Arial" w:hAnsi="Arial" w:cs="Arial"/>
              </w:rPr>
              <w:t xml:space="preserve"> and psychological well-being.</w:t>
            </w:r>
          </w:p>
        </w:tc>
        <w:tc>
          <w:tcPr>
            <w:tcW w:w="2122" w:type="dxa"/>
            <w:shd w:val="clear" w:color="auto" w:fill="auto"/>
            <w:vAlign w:val="top"/>
          </w:tcPr>
          <w:p w14:paraId="0C67D62C" w14:textId="77777777" w:rsidR="00C70ADE" w:rsidRPr="00C70ADE" w:rsidRDefault="006C280D"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7AFD641B47B42D298A21E42E87FF7E6"/>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62539B02"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5620C"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4(3)(c)</w:t>
            </w:r>
          </w:p>
        </w:tc>
        <w:tc>
          <w:tcPr>
            <w:tcW w:w="6351" w:type="dxa"/>
            <w:shd w:val="clear" w:color="auto" w:fill="auto"/>
            <w:vAlign w:val="top"/>
          </w:tcPr>
          <w:p w14:paraId="525F4392"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Services and supports for daily living assist each consumer to:</w:t>
            </w:r>
          </w:p>
          <w:p w14:paraId="2BB01062" w14:textId="77777777" w:rsidR="00C70ADE" w:rsidRPr="00C70ADE" w:rsidRDefault="00C70ADE" w:rsidP="00C70ADE">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participate in their community within and outside the organisation’s service environment; and</w:t>
            </w:r>
          </w:p>
          <w:p w14:paraId="1C713900" w14:textId="77777777" w:rsidR="00C70ADE" w:rsidRPr="00C70ADE" w:rsidRDefault="00C70ADE" w:rsidP="00C70ADE">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have social and personal relationships; and</w:t>
            </w:r>
          </w:p>
          <w:p w14:paraId="3EA46DB9" w14:textId="77777777" w:rsidR="00C70ADE" w:rsidRPr="00C70ADE" w:rsidRDefault="00C70ADE" w:rsidP="00C70ADE">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do the things of interest to </w:t>
            </w:r>
            <w:proofErr w:type="gramStart"/>
            <w:r w:rsidRPr="00C70ADE">
              <w:rPr>
                <w:rFonts w:ascii="Arial" w:hAnsi="Arial" w:cs="Arial"/>
              </w:rPr>
              <w:t>them.</w:t>
            </w:r>
            <w:proofErr w:type="gramEnd"/>
          </w:p>
        </w:tc>
        <w:tc>
          <w:tcPr>
            <w:tcW w:w="2122" w:type="dxa"/>
            <w:shd w:val="clear" w:color="auto" w:fill="auto"/>
            <w:vAlign w:val="top"/>
          </w:tcPr>
          <w:p w14:paraId="451218F0"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4F7EBEB6CFB489DA1E0FAA968B5AA12"/>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05D2E6FA"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6E842D"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4(3)(d)</w:t>
            </w:r>
          </w:p>
        </w:tc>
        <w:tc>
          <w:tcPr>
            <w:tcW w:w="6351" w:type="dxa"/>
            <w:shd w:val="clear" w:color="auto" w:fill="auto"/>
            <w:vAlign w:val="top"/>
          </w:tcPr>
          <w:p w14:paraId="76D19420"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12C9166" w14:textId="77777777" w:rsidR="00C70ADE" w:rsidRPr="00C70ADE" w:rsidRDefault="006C280D" w:rsidP="00C70AD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1E4E7452ECF4C47BA8DD8E2D6546057"/>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13B8494F"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F3AE09"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4(3)(e)</w:t>
            </w:r>
          </w:p>
        </w:tc>
        <w:tc>
          <w:tcPr>
            <w:tcW w:w="6351" w:type="dxa"/>
            <w:shd w:val="clear" w:color="auto" w:fill="auto"/>
            <w:vAlign w:val="top"/>
          </w:tcPr>
          <w:p w14:paraId="4D683F00"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Timely and appropriate referrals to individuals, other organisations and providers of other care and services.</w:t>
            </w:r>
          </w:p>
        </w:tc>
        <w:tc>
          <w:tcPr>
            <w:tcW w:w="2122" w:type="dxa"/>
            <w:shd w:val="clear" w:color="auto" w:fill="auto"/>
            <w:vAlign w:val="top"/>
          </w:tcPr>
          <w:p w14:paraId="3345B187" w14:textId="77777777" w:rsidR="00C70ADE" w:rsidRPr="00C70ADE" w:rsidRDefault="006C280D" w:rsidP="00C70AD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C4BF5BED8844E7C8C10804DB7DE1233"/>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486A352D"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E11732"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4(3)(f)</w:t>
            </w:r>
          </w:p>
        </w:tc>
        <w:tc>
          <w:tcPr>
            <w:tcW w:w="6351" w:type="dxa"/>
            <w:shd w:val="clear" w:color="auto" w:fill="auto"/>
            <w:vAlign w:val="top"/>
          </w:tcPr>
          <w:p w14:paraId="1943952F"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Where meals are provided, they are varied and of suitable quality and quantity.</w:t>
            </w:r>
          </w:p>
        </w:tc>
        <w:tc>
          <w:tcPr>
            <w:tcW w:w="2122" w:type="dxa"/>
            <w:shd w:val="clear" w:color="auto" w:fill="auto"/>
            <w:vAlign w:val="top"/>
          </w:tcPr>
          <w:p w14:paraId="50BEF282" w14:textId="77777777" w:rsidR="00C70ADE" w:rsidRPr="00C70ADE" w:rsidRDefault="006C280D"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C601D0BCCF445339E683B8E05E621F9"/>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162295DF"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6D1EC"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4(3)(g)</w:t>
            </w:r>
          </w:p>
        </w:tc>
        <w:tc>
          <w:tcPr>
            <w:tcW w:w="6351" w:type="dxa"/>
            <w:shd w:val="clear" w:color="auto" w:fill="auto"/>
            <w:vAlign w:val="top"/>
          </w:tcPr>
          <w:p w14:paraId="283004A8"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Where equipment is provided, it is safe, suitable, </w:t>
            </w:r>
            <w:proofErr w:type="gramStart"/>
            <w:r w:rsidRPr="00C70ADE">
              <w:rPr>
                <w:rFonts w:ascii="Arial" w:hAnsi="Arial" w:cs="Arial"/>
              </w:rPr>
              <w:t>clean</w:t>
            </w:r>
            <w:proofErr w:type="gramEnd"/>
            <w:r w:rsidRPr="00C70ADE">
              <w:rPr>
                <w:rFonts w:ascii="Arial" w:hAnsi="Arial" w:cs="Arial"/>
              </w:rPr>
              <w:t xml:space="preserve"> and well maintained.</w:t>
            </w:r>
          </w:p>
        </w:tc>
        <w:tc>
          <w:tcPr>
            <w:tcW w:w="2122" w:type="dxa"/>
            <w:shd w:val="clear" w:color="auto" w:fill="auto"/>
            <w:vAlign w:val="top"/>
          </w:tcPr>
          <w:p w14:paraId="552F642B"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B4390A67B5240D2BED05B1F164DA410"/>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bl>
    <w:p w14:paraId="47DC5418" w14:textId="77777777" w:rsidR="00C70ADE" w:rsidRPr="00C70ADE" w:rsidRDefault="00C70ADE" w:rsidP="00C70ADE">
      <w:pPr>
        <w:keepNext/>
        <w:keepLines/>
        <w:spacing w:before="120" w:line="22" w:lineRule="atLeast"/>
        <w:outlineLvl w:val="1"/>
        <w:rPr>
          <w:rFonts w:ascii="Arial" w:eastAsiaTheme="majorEastAsia" w:hAnsi="Arial" w:cs="Arial"/>
          <w:b/>
          <w:bCs/>
          <w:szCs w:val="26"/>
        </w:rPr>
      </w:pPr>
      <w:r w:rsidRPr="00C70ADE">
        <w:rPr>
          <w:rFonts w:ascii="Arial" w:eastAsiaTheme="majorEastAsia" w:hAnsi="Arial" w:cs="Arial"/>
          <w:b/>
          <w:bCs/>
          <w:szCs w:val="26"/>
        </w:rPr>
        <w:t>Findings</w:t>
      </w:r>
    </w:p>
    <w:p w14:paraId="6A92EC84" w14:textId="77777777" w:rsidR="00C70ADE" w:rsidRPr="00C70ADE" w:rsidRDefault="00C70ADE" w:rsidP="00C70ADE">
      <w:pPr>
        <w:rPr>
          <w:rFonts w:ascii="Arial" w:hAnsi="Arial" w:cs="Arial"/>
        </w:rPr>
      </w:pPr>
      <w:r w:rsidRPr="00C70ADE">
        <w:rPr>
          <w:rFonts w:ascii="Arial" w:hAnsi="Arial" w:cs="Arial"/>
        </w:rPr>
        <w:t>I find this Standard compliant.</w:t>
      </w:r>
    </w:p>
    <w:p w14:paraId="21886EF4" w14:textId="77777777" w:rsidR="00C70ADE" w:rsidRPr="00C70ADE" w:rsidRDefault="00C70ADE" w:rsidP="00C70ADE">
      <w:pPr>
        <w:rPr>
          <w:rFonts w:ascii="Arial" w:hAnsi="Arial" w:cs="Arial"/>
        </w:rPr>
      </w:pPr>
      <w:r w:rsidRPr="00C70ADE">
        <w:rPr>
          <w:rFonts w:ascii="Arial" w:eastAsia="Calibri" w:hAnsi="Arial" w:cs="Arial"/>
          <w:szCs w:val="22"/>
        </w:rPr>
        <w:t>Consumers were able to describe ways the service supported their preferences.</w:t>
      </w:r>
      <w:r w:rsidRPr="00C70ADE">
        <w:rPr>
          <w:rFonts w:ascii="Arial" w:hAnsi="Arial" w:cs="Arial"/>
        </w:rPr>
        <w:t xml:space="preserve"> </w:t>
      </w:r>
      <w:r w:rsidRPr="00C70ADE">
        <w:rPr>
          <w:rFonts w:ascii="Arial" w:eastAsia="Calibri" w:hAnsi="Arial" w:cs="Arial"/>
          <w:szCs w:val="22"/>
        </w:rPr>
        <w:t>They confirmed they could participate in religious practices at the service, were provided emotional and spiritual support, and could</w:t>
      </w:r>
      <w:r w:rsidRPr="00C70ADE">
        <w:rPr>
          <w:rFonts w:ascii="Arial" w:hAnsi="Arial" w:cs="Arial"/>
          <w:bCs/>
          <w:szCs w:val="22"/>
        </w:rPr>
        <w:t xml:space="preserve"> take part in community activities or visit family.</w:t>
      </w:r>
      <w:r w:rsidRPr="00C70ADE">
        <w:rPr>
          <w:rFonts w:ascii="Arial" w:hAnsi="Arial" w:cs="Arial"/>
        </w:rPr>
        <w:t xml:space="preserve"> </w:t>
      </w:r>
      <w:r w:rsidRPr="00C70ADE">
        <w:rPr>
          <w:rFonts w:ascii="Arial" w:eastAsia="Calibri" w:hAnsi="Arial" w:cs="Arial"/>
          <w:szCs w:val="22"/>
        </w:rPr>
        <w:t xml:space="preserve">Consumers described how lifestyle staff knew the activities they enjoyed and were aware of the scheduled daily activities they could participate in. </w:t>
      </w:r>
      <w:r w:rsidRPr="00C70ADE">
        <w:rPr>
          <w:rFonts w:ascii="Arial" w:hAnsi="Arial" w:cs="Arial"/>
        </w:rPr>
        <w:t xml:space="preserve">Overall, consumers said the food was varied, of suitable quality and quantity. They said there were options available if they chose not to select the meal offered. </w:t>
      </w:r>
      <w:r w:rsidRPr="00C70ADE">
        <w:rPr>
          <w:rFonts w:ascii="Arial" w:eastAsia="Calibri" w:hAnsi="Arial" w:cs="Arial"/>
          <w:szCs w:val="22"/>
        </w:rPr>
        <w:t>Consumers said they were satisfied with the equipment provided and knew how to report any concerns they had about safety.</w:t>
      </w:r>
      <w:r w:rsidRPr="00C70ADE">
        <w:rPr>
          <w:rFonts w:ascii="Arial" w:hAnsi="Arial" w:cs="Arial"/>
        </w:rPr>
        <w:t xml:space="preserve"> </w:t>
      </w:r>
    </w:p>
    <w:p w14:paraId="0A1548CE" w14:textId="77777777" w:rsidR="00C70ADE" w:rsidRPr="00C70ADE" w:rsidRDefault="00C70ADE" w:rsidP="00C70ADE">
      <w:pPr>
        <w:rPr>
          <w:rFonts w:ascii="Arial" w:eastAsia="Calibri" w:hAnsi="Arial" w:cs="Arial"/>
          <w:color w:val="auto"/>
        </w:rPr>
      </w:pPr>
      <w:r w:rsidRPr="00C70ADE">
        <w:rPr>
          <w:rFonts w:ascii="Arial" w:hAnsi="Arial" w:cs="Arial"/>
        </w:rPr>
        <w:t xml:space="preserve">Staff demonstrated knowledge of consumers’ needs and preferences and the support they required to participate in activities or pursue individual interests. Management described religious services attended by consumers with a variety of faiths. Staff said the service celebrated events of cultural or spiritual significance, including Christmas, Easter, and other days of importance. </w:t>
      </w:r>
      <w:r w:rsidRPr="00C70ADE">
        <w:rPr>
          <w:rFonts w:ascii="Arial" w:hAnsi="Arial" w:cs="Arial"/>
          <w:bCs/>
          <w:szCs w:val="22"/>
        </w:rPr>
        <w:t>Staff could describe those consumers who had personal relationships or friendships.</w:t>
      </w:r>
      <w:r w:rsidRPr="00C70ADE">
        <w:rPr>
          <w:rFonts w:ascii="Arial" w:hAnsi="Arial" w:cs="Arial"/>
        </w:rPr>
        <w:t xml:space="preserve"> Lifestyle staff described how if consumers chose not to participate in social activities, staff would offer to spend one-on-one time and do other things of interest with the consumer.</w:t>
      </w:r>
      <w:r w:rsidRPr="00C70ADE">
        <w:rPr>
          <w:rFonts w:ascii="Arial" w:hAnsi="Arial" w:cs="Arial"/>
          <w:color w:val="auto"/>
          <w:szCs w:val="22"/>
        </w:rPr>
        <w:t xml:space="preserve"> Lifestyle staff communicated with external community services about various consumer activities such as volunteers, musicians, and entertainers and could </w:t>
      </w:r>
      <w:r w:rsidRPr="00C70ADE">
        <w:rPr>
          <w:rFonts w:ascii="Arial" w:hAnsi="Arial" w:cs="Arial"/>
          <w:bCs/>
          <w:color w:val="auto"/>
          <w:szCs w:val="22"/>
        </w:rPr>
        <w:t xml:space="preserve">describe where </w:t>
      </w:r>
      <w:r w:rsidRPr="00C70ADE">
        <w:rPr>
          <w:rFonts w:ascii="Arial" w:hAnsi="Arial" w:cs="Arial"/>
          <w:bCs/>
          <w:color w:val="auto"/>
          <w:szCs w:val="22"/>
        </w:rPr>
        <w:lastRenderedPageBreak/>
        <w:t>consumers had been referred to providers outside of the service including to craft groups.</w:t>
      </w:r>
      <w:r w:rsidRPr="00C70ADE">
        <w:rPr>
          <w:rFonts w:ascii="Arial" w:hAnsi="Arial" w:cs="Arial"/>
          <w:color w:val="auto"/>
        </w:rPr>
        <w:t xml:space="preserve"> </w:t>
      </w:r>
      <w:r w:rsidRPr="00C70ADE">
        <w:rPr>
          <w:rFonts w:ascii="Arial" w:eastAsia="Calibri" w:hAnsi="Arial" w:cs="Arial"/>
          <w:color w:val="auto"/>
        </w:rPr>
        <w:t xml:space="preserve">Staff said they had enough </w:t>
      </w:r>
      <w:proofErr w:type="gramStart"/>
      <w:r w:rsidRPr="00C70ADE">
        <w:rPr>
          <w:rFonts w:ascii="Arial" w:eastAsia="Calibri" w:hAnsi="Arial" w:cs="Arial"/>
          <w:color w:val="auto"/>
        </w:rPr>
        <w:t>equipment</w:t>
      </w:r>
      <w:proofErr w:type="gramEnd"/>
      <w:r w:rsidRPr="00C70ADE">
        <w:rPr>
          <w:rFonts w:ascii="Arial" w:eastAsia="Calibri" w:hAnsi="Arial" w:cs="Arial"/>
          <w:color w:val="auto"/>
        </w:rPr>
        <w:t xml:space="preserve"> and it was maintained in working order. Where equipment needed repair or maintenance, staff notified maintenance and were able to access other equipment to meet their needs.</w:t>
      </w:r>
    </w:p>
    <w:p w14:paraId="6D96C938" w14:textId="77777777" w:rsidR="00C70ADE" w:rsidRPr="00C70ADE" w:rsidRDefault="00C70ADE" w:rsidP="00C70ADE">
      <w:pPr>
        <w:rPr>
          <w:rFonts w:ascii="Arial" w:hAnsi="Arial" w:cs="Arial"/>
        </w:rPr>
      </w:pPr>
      <w:r w:rsidRPr="00C70ADE">
        <w:rPr>
          <w:rFonts w:ascii="Arial" w:hAnsi="Arial" w:cs="Arial"/>
        </w:rPr>
        <w:t xml:space="preserve">Care documentation contained strategies to deliver services and supports for daily living, reflecting the diverse needs and characteristics of consumers. </w:t>
      </w:r>
      <w:r w:rsidRPr="00C70ADE">
        <w:rPr>
          <w:rFonts w:ascii="Arial" w:hAnsi="Arial" w:cs="Arial"/>
          <w:bCs/>
          <w:szCs w:val="22"/>
        </w:rPr>
        <w:t xml:space="preserve">Documentation identified the people important to individual consumers, those involved in providing care, and activities of interest to the consumer. Daily menus were displayed on a noticeboard in the dining room and staff aided consumers to record their meal choice for the day and provided information to the kitchen. </w:t>
      </w:r>
      <w:r w:rsidRPr="00C70ADE">
        <w:rPr>
          <w:rFonts w:ascii="Arial" w:hAnsi="Arial" w:cs="Arial"/>
        </w:rPr>
        <w:t xml:space="preserve">The menu was reviewed by consumers and their </w:t>
      </w:r>
      <w:proofErr w:type="gramStart"/>
      <w:r w:rsidRPr="00C70ADE">
        <w:rPr>
          <w:rFonts w:ascii="Arial" w:hAnsi="Arial" w:cs="Arial"/>
        </w:rPr>
        <w:t>representative’s</w:t>
      </w:r>
      <w:proofErr w:type="gramEnd"/>
      <w:r w:rsidRPr="00C70ADE">
        <w:rPr>
          <w:rFonts w:ascii="Arial" w:hAnsi="Arial" w:cs="Arial"/>
        </w:rPr>
        <w:t xml:space="preserve"> at meetings held each month.</w:t>
      </w:r>
    </w:p>
    <w:p w14:paraId="4CB26700" w14:textId="77777777" w:rsidR="00C70ADE" w:rsidRPr="00C70ADE" w:rsidRDefault="00C70ADE" w:rsidP="00C70ADE">
      <w:pPr>
        <w:rPr>
          <w:rFonts w:ascii="Arial" w:hAnsi="Arial" w:cs="Arial"/>
          <w:color w:val="auto"/>
        </w:rPr>
      </w:pPr>
      <w:r w:rsidRPr="00C70ADE">
        <w:rPr>
          <w:rFonts w:ascii="Arial" w:hAnsi="Arial" w:cs="Arial"/>
        </w:rPr>
        <w:t xml:space="preserve">The site audit report identified </w:t>
      </w:r>
      <w:r w:rsidRPr="00C70ADE">
        <w:rPr>
          <w:rFonts w:ascii="Arial" w:hAnsi="Arial" w:cs="Arial"/>
          <w:bCs/>
          <w:color w:val="auto"/>
          <w:szCs w:val="22"/>
        </w:rPr>
        <w:t xml:space="preserve">the </w:t>
      </w:r>
      <w:r w:rsidRPr="00C70ADE">
        <w:rPr>
          <w:rFonts w:ascii="Arial" w:hAnsi="Arial" w:cs="Arial"/>
          <w:color w:val="auto"/>
        </w:rPr>
        <w:t>service had proactively engaged and collaborated with consumers to improve their dining options and experience as well as meeting with the Chef, lifestyle staff and management where consumers had expressed dissatisfaction with their meals.</w:t>
      </w:r>
    </w:p>
    <w:p w14:paraId="1BF29763" w14:textId="3F8D4F32" w:rsidR="00C70ADE" w:rsidRPr="00BF1CEB" w:rsidRDefault="00C70ADE" w:rsidP="00C70ADE">
      <w:pPr>
        <w:rPr>
          <w:rFonts w:ascii="Arial" w:hAnsi="Arial" w:cs="Arial"/>
          <w:color w:val="auto"/>
        </w:rPr>
      </w:pPr>
      <w:r w:rsidRPr="00C70ADE">
        <w:rPr>
          <w:rFonts w:ascii="Arial" w:hAnsi="Arial" w:cs="Arial"/>
          <w:color w:val="auto"/>
        </w:rPr>
        <w:t xml:space="preserve">The approved provider’s response evidenced continuous improvement measures including the engagement of nurse advisors to support any remediation work involved in strengthening systems and processes, as well as continued and ongoing collaboration with </w:t>
      </w:r>
      <w:proofErr w:type="gramStart"/>
      <w:r w:rsidRPr="00C70ADE">
        <w:rPr>
          <w:rFonts w:ascii="Arial" w:hAnsi="Arial" w:cs="Arial"/>
          <w:color w:val="auto"/>
        </w:rPr>
        <w:t>consumer’s</w:t>
      </w:r>
      <w:proofErr w:type="gramEnd"/>
      <w:r w:rsidRPr="00C70ADE">
        <w:rPr>
          <w:rFonts w:ascii="Arial" w:hAnsi="Arial" w:cs="Arial"/>
          <w:color w:val="auto"/>
        </w:rPr>
        <w:t xml:space="preserve"> in relation to meal satisfaction to ensure quality care and services is provided to consumers.</w:t>
      </w:r>
    </w:p>
    <w:p w14:paraId="44A66E55" w14:textId="77777777" w:rsidR="00C70ADE" w:rsidRPr="00C70ADE" w:rsidRDefault="00C70ADE" w:rsidP="00C70ADE">
      <w:pPr>
        <w:rPr>
          <w:rFonts w:ascii="Arial" w:hAnsi="Arial" w:cs="Arial"/>
        </w:rPr>
      </w:pPr>
      <w:r w:rsidRPr="00C70ADE">
        <w:rPr>
          <w:rFonts w:ascii="Arial" w:hAnsi="Arial" w:cs="Arial"/>
        </w:rPr>
        <w:br w:type="page"/>
      </w:r>
    </w:p>
    <w:p w14:paraId="3FE383A7" w14:textId="77777777" w:rsidR="00C70ADE" w:rsidRPr="00C70ADE" w:rsidRDefault="00C70ADE" w:rsidP="00C70ADE">
      <w:pPr>
        <w:keepNext/>
        <w:keepLines/>
        <w:spacing w:before="120" w:after="240" w:line="22" w:lineRule="atLeast"/>
        <w:outlineLvl w:val="0"/>
        <w:rPr>
          <w:rFonts w:ascii="Arial" w:eastAsiaTheme="majorEastAsia" w:hAnsi="Arial" w:cs="Arial"/>
          <w:b/>
          <w:bCs/>
          <w:sz w:val="30"/>
          <w:szCs w:val="28"/>
        </w:rPr>
      </w:pPr>
      <w:r w:rsidRPr="00C70ADE">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70ADE" w:rsidRPr="00C70ADE" w14:paraId="6824D2A8" w14:textId="77777777" w:rsidTr="00F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63E702B" w14:textId="77777777" w:rsidR="00C70ADE" w:rsidRPr="00C70ADE" w:rsidRDefault="00C70ADE" w:rsidP="00C70ADE">
            <w:pPr>
              <w:spacing w:before="0" w:line="22" w:lineRule="atLeast"/>
              <w:rPr>
                <w:rFonts w:ascii="Arial" w:hAnsi="Arial" w:cs="Arial"/>
              </w:rPr>
            </w:pPr>
            <w:r w:rsidRPr="00C70AD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461D492" w14:textId="77777777" w:rsidR="00C70ADE" w:rsidRPr="00C70ADE" w:rsidRDefault="00C70ADE" w:rsidP="00C70AD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0ADE" w:rsidRPr="00C70ADE" w14:paraId="2CEB1502"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B26D57"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5(3)(a)</w:t>
            </w:r>
          </w:p>
        </w:tc>
        <w:tc>
          <w:tcPr>
            <w:tcW w:w="6330" w:type="dxa"/>
            <w:shd w:val="clear" w:color="auto" w:fill="auto"/>
            <w:vAlign w:val="top"/>
          </w:tcPr>
          <w:p w14:paraId="43199B8A"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The service environment is welcoming and easy to understand, and optimises each consumer’s sense of belonging, independence, </w:t>
            </w:r>
            <w:proofErr w:type="gramStart"/>
            <w:r w:rsidRPr="00C70ADE">
              <w:rPr>
                <w:rFonts w:ascii="Arial" w:hAnsi="Arial" w:cs="Arial"/>
              </w:rPr>
              <w:t>interaction</w:t>
            </w:r>
            <w:proofErr w:type="gramEnd"/>
            <w:r w:rsidRPr="00C70ADE">
              <w:rPr>
                <w:rFonts w:ascii="Arial" w:hAnsi="Arial" w:cs="Arial"/>
              </w:rPr>
              <w:t xml:space="preserve"> and function.</w:t>
            </w:r>
          </w:p>
        </w:tc>
        <w:tc>
          <w:tcPr>
            <w:tcW w:w="2127" w:type="dxa"/>
            <w:shd w:val="clear" w:color="auto" w:fill="auto"/>
            <w:vAlign w:val="top"/>
          </w:tcPr>
          <w:p w14:paraId="4870DD6A"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413EDBC41B14B66A8D5406FBB0530DC"/>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324CBE4B"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91BDF9"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5(3)(b)</w:t>
            </w:r>
          </w:p>
        </w:tc>
        <w:tc>
          <w:tcPr>
            <w:tcW w:w="6330" w:type="dxa"/>
            <w:shd w:val="clear" w:color="auto" w:fill="auto"/>
            <w:vAlign w:val="top"/>
          </w:tcPr>
          <w:p w14:paraId="5F31E7E6"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The service environment:</w:t>
            </w:r>
          </w:p>
          <w:p w14:paraId="189A58B8" w14:textId="77777777" w:rsidR="00C70ADE" w:rsidRPr="00C70ADE" w:rsidRDefault="00C70ADE" w:rsidP="00C70ADE">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 xml:space="preserve">is safe, clean, well </w:t>
            </w:r>
            <w:proofErr w:type="gramStart"/>
            <w:r w:rsidRPr="00C70ADE">
              <w:rPr>
                <w:rFonts w:ascii="Arial" w:hAnsi="Arial" w:cs="Arial"/>
              </w:rPr>
              <w:t>maintained</w:t>
            </w:r>
            <w:proofErr w:type="gramEnd"/>
            <w:r w:rsidRPr="00C70ADE">
              <w:rPr>
                <w:rFonts w:ascii="Arial" w:hAnsi="Arial" w:cs="Arial"/>
              </w:rPr>
              <w:t xml:space="preserve"> and comfortable; and</w:t>
            </w:r>
          </w:p>
          <w:p w14:paraId="744A4F7A" w14:textId="77777777" w:rsidR="00C70ADE" w:rsidRPr="00C70ADE" w:rsidRDefault="00C70ADE" w:rsidP="00C70ADE">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enables consumers to move freely, both indoors and outdoors.</w:t>
            </w:r>
          </w:p>
        </w:tc>
        <w:tc>
          <w:tcPr>
            <w:tcW w:w="2127" w:type="dxa"/>
            <w:shd w:val="clear" w:color="auto" w:fill="auto"/>
            <w:vAlign w:val="top"/>
          </w:tcPr>
          <w:p w14:paraId="61D7E3D8" w14:textId="77777777" w:rsidR="00C70ADE" w:rsidRPr="00C70ADE" w:rsidRDefault="006C280D"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83FF4E067BF4DCFAECD0E3B04E76675"/>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328078FF"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2D2182"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5(3)(c)</w:t>
            </w:r>
          </w:p>
        </w:tc>
        <w:tc>
          <w:tcPr>
            <w:tcW w:w="6330" w:type="dxa"/>
            <w:shd w:val="clear" w:color="auto" w:fill="auto"/>
            <w:vAlign w:val="top"/>
          </w:tcPr>
          <w:p w14:paraId="6F6B3F08"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Furniture, </w:t>
            </w:r>
            <w:proofErr w:type="gramStart"/>
            <w:r w:rsidRPr="00C70ADE">
              <w:rPr>
                <w:rFonts w:ascii="Arial" w:hAnsi="Arial" w:cs="Arial"/>
              </w:rPr>
              <w:t>fittings</w:t>
            </w:r>
            <w:proofErr w:type="gramEnd"/>
            <w:r w:rsidRPr="00C70ADE">
              <w:rPr>
                <w:rFonts w:ascii="Arial" w:hAnsi="Arial" w:cs="Arial"/>
              </w:rPr>
              <w:t xml:space="preserve"> and equipment are safe, clean, well maintained and suitable for the consumer.</w:t>
            </w:r>
          </w:p>
        </w:tc>
        <w:tc>
          <w:tcPr>
            <w:tcW w:w="2127" w:type="dxa"/>
            <w:shd w:val="clear" w:color="auto" w:fill="auto"/>
            <w:vAlign w:val="top"/>
          </w:tcPr>
          <w:p w14:paraId="005E08B3" w14:textId="77777777" w:rsidR="00C70ADE" w:rsidRPr="00C70ADE" w:rsidRDefault="006C280D" w:rsidP="00C70ADE">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9A2DE35CF5D444AA3B5640B052708AE"/>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bl>
    <w:p w14:paraId="05AE8A6F" w14:textId="77777777" w:rsidR="00C70ADE" w:rsidRPr="00C70ADE" w:rsidRDefault="00C70ADE" w:rsidP="00C70ADE">
      <w:pPr>
        <w:keepNext/>
        <w:keepLines/>
        <w:spacing w:before="120" w:line="22" w:lineRule="atLeast"/>
        <w:outlineLvl w:val="1"/>
        <w:rPr>
          <w:rFonts w:ascii="Arial" w:eastAsiaTheme="majorEastAsia" w:hAnsi="Arial" w:cs="Arial"/>
          <w:b/>
          <w:bCs/>
          <w:szCs w:val="26"/>
        </w:rPr>
      </w:pPr>
      <w:r w:rsidRPr="00C70ADE">
        <w:rPr>
          <w:rFonts w:ascii="Arial" w:eastAsiaTheme="majorEastAsia" w:hAnsi="Arial" w:cs="Arial"/>
          <w:b/>
          <w:bCs/>
          <w:szCs w:val="26"/>
        </w:rPr>
        <w:t>Findings</w:t>
      </w:r>
    </w:p>
    <w:p w14:paraId="1401843E" w14:textId="77777777" w:rsidR="00C70ADE" w:rsidRPr="00C70ADE" w:rsidRDefault="00C70ADE" w:rsidP="00C70ADE">
      <w:pPr>
        <w:rPr>
          <w:rFonts w:ascii="Arial" w:hAnsi="Arial" w:cs="Arial"/>
        </w:rPr>
      </w:pPr>
      <w:r w:rsidRPr="00C70ADE">
        <w:rPr>
          <w:rFonts w:ascii="Arial" w:hAnsi="Arial" w:cs="Arial"/>
        </w:rPr>
        <w:t>I find this Standard compliant.</w:t>
      </w:r>
    </w:p>
    <w:p w14:paraId="193AEFAE" w14:textId="77777777" w:rsidR="00C70ADE" w:rsidRPr="00C70ADE" w:rsidRDefault="00C70ADE" w:rsidP="00C70ADE">
      <w:pPr>
        <w:rPr>
          <w:rFonts w:ascii="Arial" w:eastAsia="Calibri" w:hAnsi="Arial" w:cs="Arial"/>
        </w:rPr>
      </w:pPr>
      <w:r w:rsidRPr="00C70ADE">
        <w:rPr>
          <w:rFonts w:ascii="Arial" w:eastAsia="Arial" w:hAnsi="Arial" w:cs="Arial"/>
        </w:rPr>
        <w:t>Consumers expressed they felt safe and comfortable at the service and gave positive feedback regarding cleaning and maintenance</w:t>
      </w:r>
      <w:r w:rsidRPr="00C70ADE">
        <w:rPr>
          <w:rFonts w:ascii="Arial" w:eastAsia="Calibri" w:hAnsi="Arial" w:cs="Arial"/>
        </w:rPr>
        <w:t>.</w:t>
      </w:r>
    </w:p>
    <w:p w14:paraId="05099FAF" w14:textId="77777777" w:rsidR="00C70ADE" w:rsidRPr="00C70ADE" w:rsidRDefault="00C70ADE" w:rsidP="00C70ADE">
      <w:pPr>
        <w:rPr>
          <w:rFonts w:ascii="Arial" w:eastAsia="Calibri" w:hAnsi="Arial" w:cs="Arial"/>
        </w:rPr>
      </w:pPr>
      <w:r w:rsidRPr="00C70ADE">
        <w:rPr>
          <w:rFonts w:ascii="Arial" w:eastAsia="Calibri" w:hAnsi="Arial" w:cs="Arial"/>
        </w:rPr>
        <w:t>The service’s residential areas were accessible by covered walkways which consumers could navigate with mobility aids and electric scooters. A central building contained the main dining room, activities area, cinema room and staff offices. The area was well sign posted to direct consumers to specific areas and bench seating was available on the paths to allow consumers to rest if needed.</w:t>
      </w:r>
    </w:p>
    <w:p w14:paraId="5D3FBC43" w14:textId="77777777" w:rsidR="00C70ADE" w:rsidRPr="00C70ADE" w:rsidRDefault="00C70ADE" w:rsidP="00C70ADE">
      <w:pPr>
        <w:rPr>
          <w:rFonts w:ascii="Arial" w:hAnsi="Arial" w:cs="Arial"/>
        </w:rPr>
      </w:pPr>
      <w:r w:rsidRPr="00C70ADE">
        <w:rPr>
          <w:rFonts w:ascii="Arial" w:hAnsi="Arial" w:cs="Arial"/>
          <w:color w:val="auto"/>
        </w:rPr>
        <w:t xml:space="preserve">Consumers were observed in furnished communal areas participating in group activities. Consumers’ rooms were personalised with furniture, photos, and mementos. </w:t>
      </w:r>
      <w:r w:rsidRPr="00C70ADE">
        <w:rPr>
          <w:rFonts w:ascii="Arial" w:hAnsi="Arial" w:cs="Arial"/>
        </w:rPr>
        <w:t>The service had several outdoor areas for consumers to use.</w:t>
      </w:r>
    </w:p>
    <w:p w14:paraId="71263F50" w14:textId="2B240E9A" w:rsidR="00C70ADE" w:rsidRPr="00C70ADE" w:rsidRDefault="00C70ADE" w:rsidP="00C70ADE">
      <w:pPr>
        <w:rPr>
          <w:rFonts w:ascii="Arial" w:hAnsi="Arial" w:cs="Arial"/>
          <w:color w:val="auto"/>
          <w:szCs w:val="22"/>
        </w:rPr>
      </w:pPr>
      <w:r w:rsidRPr="00C70ADE">
        <w:rPr>
          <w:rFonts w:ascii="Arial" w:hAnsi="Arial" w:cs="Arial"/>
          <w:color w:val="auto"/>
          <w:szCs w:val="22"/>
        </w:rPr>
        <w:t>The entire service was identified as a secured area by way of a perimeter fence secured by a locked keypad, which prevented some consumers with cognitive impairment from exiting as they were unable to operate the keypad or did not have access to the code. The site audit report did not identify impact to consumers in relation to their free movement both indoors and outdoors and consumers were observed using both indoor and outdoor areas, however, this is further considered within Standards 3 and 8.</w:t>
      </w:r>
    </w:p>
    <w:p w14:paraId="6357CC42" w14:textId="77777777" w:rsidR="00C70ADE" w:rsidRPr="00C70ADE" w:rsidRDefault="00C70ADE" w:rsidP="00C70ADE">
      <w:pPr>
        <w:rPr>
          <w:rFonts w:ascii="Arial" w:hAnsi="Arial" w:cs="Arial"/>
          <w:color w:val="auto"/>
          <w:szCs w:val="22"/>
        </w:rPr>
      </w:pPr>
      <w:r w:rsidRPr="00C70ADE">
        <w:rPr>
          <w:rFonts w:ascii="Arial" w:hAnsi="Arial" w:cs="Arial"/>
        </w:rPr>
        <w:t>Staff could describe the services processes for identifying, reporting, and actioning maintenance issues to ensure equipment used by consumers was safe, clean, and maintained. C</w:t>
      </w:r>
      <w:r w:rsidRPr="00C70ADE">
        <w:rPr>
          <w:rFonts w:ascii="Arial" w:eastAsia="Calibri" w:hAnsi="Arial" w:cs="Arial"/>
        </w:rPr>
        <w:t>orrective maintenance requests were assessed and prioritised each day with a team of maintenance staff and contractors available for prompt action as required.</w:t>
      </w:r>
    </w:p>
    <w:p w14:paraId="3A43E4E8" w14:textId="77777777" w:rsidR="00C70ADE" w:rsidRPr="00C70ADE" w:rsidRDefault="00C70ADE" w:rsidP="00C70ADE">
      <w:pPr>
        <w:rPr>
          <w:rFonts w:ascii="Arial" w:hAnsi="Arial" w:cs="Arial"/>
        </w:rPr>
      </w:pPr>
      <w:r w:rsidRPr="00C70ADE">
        <w:rPr>
          <w:rFonts w:ascii="Arial" w:eastAsia="Calibri" w:hAnsi="Arial" w:cs="Arial"/>
        </w:rPr>
        <w:t xml:space="preserve">The furniture, fittings and equipment </w:t>
      </w:r>
      <w:proofErr w:type="gramStart"/>
      <w:r w:rsidRPr="00C70ADE">
        <w:rPr>
          <w:rFonts w:ascii="Arial" w:eastAsia="Calibri" w:hAnsi="Arial" w:cs="Arial"/>
        </w:rPr>
        <w:t>was</w:t>
      </w:r>
      <w:proofErr w:type="gramEnd"/>
      <w:r w:rsidRPr="00C70ADE">
        <w:rPr>
          <w:rFonts w:ascii="Arial" w:eastAsia="Calibri" w:hAnsi="Arial" w:cs="Arial"/>
        </w:rPr>
        <w:t xml:space="preserve"> safe, clean, well maintained, and suitable for the consumer</w:t>
      </w:r>
      <w:r w:rsidRPr="00C70ADE">
        <w:rPr>
          <w:rFonts w:ascii="Arial" w:hAnsi="Arial" w:cs="Arial"/>
        </w:rPr>
        <w:t>.</w:t>
      </w:r>
      <w:r w:rsidRPr="00C70ADE">
        <w:rPr>
          <w:rFonts w:ascii="Arial" w:hAnsi="Arial" w:cs="Arial"/>
        </w:rPr>
        <w:br w:type="page"/>
      </w:r>
    </w:p>
    <w:p w14:paraId="59B16575" w14:textId="77777777" w:rsidR="00C70ADE" w:rsidRPr="00C70ADE" w:rsidRDefault="00C70ADE" w:rsidP="00C70ADE">
      <w:pPr>
        <w:keepNext/>
        <w:keepLines/>
        <w:spacing w:before="120" w:after="240" w:line="22" w:lineRule="atLeast"/>
        <w:outlineLvl w:val="0"/>
        <w:rPr>
          <w:rFonts w:ascii="Arial" w:eastAsiaTheme="majorEastAsia" w:hAnsi="Arial" w:cs="Arial"/>
          <w:b/>
          <w:bCs/>
          <w:sz w:val="30"/>
          <w:szCs w:val="28"/>
        </w:rPr>
      </w:pPr>
      <w:r w:rsidRPr="00C70ADE">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70ADE" w:rsidRPr="00C70ADE" w14:paraId="0DF8BBF1" w14:textId="77777777" w:rsidTr="00F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58E16CB" w14:textId="77777777" w:rsidR="00C70ADE" w:rsidRPr="00C70ADE" w:rsidRDefault="00C70ADE" w:rsidP="00C70ADE">
            <w:pPr>
              <w:spacing w:before="0" w:line="22" w:lineRule="atLeast"/>
              <w:rPr>
                <w:rFonts w:ascii="Arial" w:hAnsi="Arial" w:cs="Arial"/>
              </w:rPr>
            </w:pPr>
            <w:r w:rsidRPr="00C70ADE">
              <w:rPr>
                <w:rFonts w:ascii="Arial" w:hAnsi="Arial" w:cs="Arial"/>
                <w:color w:val="FFFFFF" w:themeColor="background1"/>
              </w:rPr>
              <w:t>Feedback and complaints</w:t>
            </w:r>
          </w:p>
        </w:tc>
        <w:tc>
          <w:tcPr>
            <w:tcW w:w="2127" w:type="dxa"/>
          </w:tcPr>
          <w:p w14:paraId="370D22B1" w14:textId="77777777" w:rsidR="00C70ADE" w:rsidRPr="00C70ADE" w:rsidRDefault="00C70ADE" w:rsidP="00C70AD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0ADE" w:rsidRPr="00C70ADE" w14:paraId="70DCF2F1"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4EC5A6"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6(3)(a)</w:t>
            </w:r>
          </w:p>
        </w:tc>
        <w:tc>
          <w:tcPr>
            <w:tcW w:w="6277" w:type="dxa"/>
            <w:shd w:val="clear" w:color="auto" w:fill="auto"/>
            <w:vAlign w:val="top"/>
          </w:tcPr>
          <w:p w14:paraId="5B013484"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Consumers, their family, friends, </w:t>
            </w:r>
            <w:proofErr w:type="gramStart"/>
            <w:r w:rsidRPr="00C70ADE">
              <w:rPr>
                <w:rFonts w:ascii="Arial" w:hAnsi="Arial" w:cs="Arial"/>
              </w:rPr>
              <w:t>carers</w:t>
            </w:r>
            <w:proofErr w:type="gramEnd"/>
            <w:r w:rsidRPr="00C70ADE">
              <w:rPr>
                <w:rFonts w:ascii="Arial" w:hAnsi="Arial" w:cs="Arial"/>
              </w:rPr>
              <w:t xml:space="preserve"> and others are encouraged and supported to provide feedback and make complaints.</w:t>
            </w:r>
          </w:p>
        </w:tc>
        <w:tc>
          <w:tcPr>
            <w:tcW w:w="2127" w:type="dxa"/>
            <w:shd w:val="clear" w:color="auto" w:fill="auto"/>
            <w:vAlign w:val="top"/>
          </w:tcPr>
          <w:p w14:paraId="5848832B"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55FB7E004564665B81C16AF3D047E80"/>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4C4C93FE"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60FE16"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6(3)(b)</w:t>
            </w:r>
          </w:p>
        </w:tc>
        <w:tc>
          <w:tcPr>
            <w:tcW w:w="6277" w:type="dxa"/>
            <w:shd w:val="clear" w:color="auto" w:fill="auto"/>
            <w:vAlign w:val="top"/>
          </w:tcPr>
          <w:p w14:paraId="0F00799F"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0468442" w14:textId="77777777" w:rsidR="00C70ADE" w:rsidRPr="00C70ADE" w:rsidRDefault="006C280D"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ECF586518E64236B39D44F0AE542FF2"/>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330DBC78"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66412"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6(3)(c)</w:t>
            </w:r>
          </w:p>
        </w:tc>
        <w:tc>
          <w:tcPr>
            <w:tcW w:w="6277" w:type="dxa"/>
            <w:shd w:val="clear" w:color="auto" w:fill="auto"/>
            <w:vAlign w:val="top"/>
          </w:tcPr>
          <w:p w14:paraId="2BC9D67D"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9364BFA"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C3C5F7BEEBD45B59211D50C8465C9CE"/>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63D6FD88" w14:textId="77777777" w:rsidTr="00FD35C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40ACE"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6(3)(d)</w:t>
            </w:r>
          </w:p>
        </w:tc>
        <w:tc>
          <w:tcPr>
            <w:tcW w:w="6277" w:type="dxa"/>
            <w:shd w:val="clear" w:color="auto" w:fill="auto"/>
            <w:vAlign w:val="top"/>
          </w:tcPr>
          <w:p w14:paraId="031F580E"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Feedback and complaints are reviewed and used to improve the quality of care and services.</w:t>
            </w:r>
          </w:p>
        </w:tc>
        <w:tc>
          <w:tcPr>
            <w:tcW w:w="2127" w:type="dxa"/>
            <w:shd w:val="clear" w:color="auto" w:fill="auto"/>
            <w:vAlign w:val="top"/>
          </w:tcPr>
          <w:p w14:paraId="6481D50B" w14:textId="77777777" w:rsidR="00C70ADE" w:rsidRPr="00C70ADE" w:rsidRDefault="006C280D" w:rsidP="00C70AD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2D34D393406423FB63015F5CB3CC583"/>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bl>
    <w:p w14:paraId="49C948E3" w14:textId="77777777" w:rsidR="00C70ADE" w:rsidRPr="00C70ADE" w:rsidRDefault="00C70ADE" w:rsidP="00C70ADE">
      <w:pPr>
        <w:keepNext/>
        <w:keepLines/>
        <w:spacing w:before="120" w:line="22" w:lineRule="atLeast"/>
        <w:outlineLvl w:val="1"/>
        <w:rPr>
          <w:rFonts w:ascii="Arial" w:eastAsiaTheme="majorEastAsia" w:hAnsi="Arial" w:cs="Arial"/>
          <w:b/>
          <w:bCs/>
          <w:szCs w:val="26"/>
        </w:rPr>
      </w:pPr>
      <w:r w:rsidRPr="00C70ADE">
        <w:rPr>
          <w:rFonts w:ascii="Arial" w:eastAsiaTheme="majorEastAsia" w:hAnsi="Arial" w:cs="Arial"/>
          <w:b/>
          <w:bCs/>
          <w:szCs w:val="26"/>
        </w:rPr>
        <w:t>Findings</w:t>
      </w:r>
    </w:p>
    <w:p w14:paraId="49FDF751" w14:textId="77777777" w:rsidR="00C70ADE" w:rsidRPr="00C70ADE" w:rsidRDefault="00C70ADE" w:rsidP="00C70ADE">
      <w:pPr>
        <w:rPr>
          <w:rFonts w:ascii="Arial" w:hAnsi="Arial" w:cs="Arial"/>
        </w:rPr>
      </w:pPr>
      <w:r w:rsidRPr="00C70ADE">
        <w:rPr>
          <w:rFonts w:ascii="Arial" w:hAnsi="Arial" w:cs="Arial"/>
        </w:rPr>
        <w:t>I find this Standard compliant.</w:t>
      </w:r>
    </w:p>
    <w:p w14:paraId="2F05C9E0" w14:textId="2150F0D4" w:rsidR="00C70ADE" w:rsidRPr="00C70ADE" w:rsidRDefault="00C70ADE" w:rsidP="00C70ADE">
      <w:pPr>
        <w:rPr>
          <w:rFonts w:ascii="Arial" w:hAnsi="Arial" w:cs="Arial"/>
        </w:rPr>
      </w:pPr>
      <w:r w:rsidRPr="00C70ADE">
        <w:rPr>
          <w:rFonts w:ascii="Arial" w:hAnsi="Arial" w:cs="Arial"/>
          <w:szCs w:val="22"/>
        </w:rPr>
        <w:t xml:space="preserve">Consumers felt safe, encouraged, and supported to provide feedback and make complaints and could describe various avenues to do so. Consumers and their </w:t>
      </w:r>
      <w:proofErr w:type="spellStart"/>
      <w:proofErr w:type="gramStart"/>
      <w:r w:rsidRPr="00C70ADE">
        <w:rPr>
          <w:rFonts w:ascii="Arial" w:hAnsi="Arial" w:cs="Arial"/>
          <w:szCs w:val="22"/>
        </w:rPr>
        <w:t>representative’s</w:t>
      </w:r>
      <w:proofErr w:type="spellEnd"/>
      <w:proofErr w:type="gramEnd"/>
      <w:r w:rsidRPr="00C70ADE">
        <w:rPr>
          <w:rFonts w:ascii="Arial" w:hAnsi="Arial" w:cs="Arial"/>
        </w:rPr>
        <w:t xml:space="preserve"> </w:t>
      </w:r>
      <w:r w:rsidRPr="00C70ADE">
        <w:rPr>
          <w:rFonts w:ascii="Arial" w:eastAsia="Calibri" w:hAnsi="Arial" w:cs="Arial"/>
          <w:szCs w:val="22"/>
        </w:rPr>
        <w:t>were comfortable with sharing concerns or complaints with staff and had not required external advocacy resources at the time.</w:t>
      </w:r>
      <w:r w:rsidRPr="00C70ADE">
        <w:rPr>
          <w:rFonts w:ascii="Arial" w:hAnsi="Arial" w:cs="Arial"/>
        </w:rPr>
        <w:t xml:space="preserve"> </w:t>
      </w:r>
      <w:r w:rsidRPr="00C70ADE">
        <w:rPr>
          <w:rFonts w:ascii="Arial" w:eastAsia="Calibri" w:hAnsi="Arial" w:cs="Arial"/>
          <w:szCs w:val="22"/>
        </w:rPr>
        <w:t>Consumers evidenced how the service utilised feedback and complaints to improve quality of care.</w:t>
      </w:r>
    </w:p>
    <w:p w14:paraId="129C445B" w14:textId="77777777" w:rsidR="00BF1CEB" w:rsidRDefault="00C70ADE" w:rsidP="00C70ADE">
      <w:pPr>
        <w:rPr>
          <w:rFonts w:ascii="Arial" w:hAnsi="Arial" w:cs="Arial"/>
          <w:szCs w:val="22"/>
        </w:rPr>
      </w:pPr>
      <w:r w:rsidRPr="00C70ADE">
        <w:rPr>
          <w:rFonts w:ascii="Arial" w:hAnsi="Arial" w:cs="Arial"/>
          <w:szCs w:val="22"/>
        </w:rPr>
        <w:t xml:space="preserve">Staff explained processes for supporting consumers to raise feedback and how they would notify management for issues requiring immediate attention. Lifestyle staff attended consumer meetings and encouraged consumers and their </w:t>
      </w:r>
      <w:proofErr w:type="gramStart"/>
      <w:r w:rsidRPr="00C70ADE">
        <w:rPr>
          <w:rFonts w:ascii="Arial" w:hAnsi="Arial" w:cs="Arial"/>
          <w:szCs w:val="22"/>
        </w:rPr>
        <w:t>representative’s</w:t>
      </w:r>
      <w:proofErr w:type="gramEnd"/>
      <w:r w:rsidRPr="00C70ADE">
        <w:rPr>
          <w:rFonts w:ascii="Arial" w:hAnsi="Arial" w:cs="Arial"/>
          <w:szCs w:val="22"/>
        </w:rPr>
        <w:t xml:space="preserve"> to have their say. </w:t>
      </w:r>
      <w:r w:rsidRPr="00C70ADE">
        <w:rPr>
          <w:rFonts w:ascii="Arial" w:eastAsia="Calibri" w:hAnsi="Arial" w:cs="Arial"/>
          <w:szCs w:val="22"/>
        </w:rPr>
        <w:t xml:space="preserve">Management and staff indicated they had not had to support a consumer for interpreter or advocacy services, however had procedures in place to do so if required. </w:t>
      </w:r>
      <w:r w:rsidRPr="00C70ADE">
        <w:rPr>
          <w:rFonts w:ascii="Arial" w:hAnsi="Arial" w:cs="Arial"/>
        </w:rPr>
        <w:t>Management provided incident management training to staff which included information on the open disclosure process, including acknowledging complaints, apologising and being open and transparent.</w:t>
      </w:r>
      <w:r w:rsidRPr="00C70ADE">
        <w:rPr>
          <w:rFonts w:ascii="Arial" w:eastAsia="Calibri" w:hAnsi="Arial" w:cs="Arial"/>
          <w:szCs w:val="22"/>
        </w:rPr>
        <w:t xml:space="preserve"> Management described the feedback and complaints register was reviewed weekly and the plan for continuous improvement demonstrated </w:t>
      </w:r>
      <w:r w:rsidRPr="00C70ADE">
        <w:rPr>
          <w:rFonts w:ascii="Arial" w:hAnsi="Arial" w:cs="Arial"/>
          <w:szCs w:val="22"/>
        </w:rPr>
        <w:t>continuous improvement actions had been implemented following provision of complaints and feedback by consumers and their representative’s.</w:t>
      </w:r>
    </w:p>
    <w:p w14:paraId="0C1E5BFD" w14:textId="3933C869" w:rsidR="00C70ADE" w:rsidRPr="00C70ADE" w:rsidRDefault="00C70ADE" w:rsidP="00C70ADE">
      <w:pPr>
        <w:rPr>
          <w:rFonts w:ascii="Arial" w:hAnsi="Arial" w:cs="Arial"/>
        </w:rPr>
      </w:pPr>
      <w:r w:rsidRPr="00C70ADE">
        <w:rPr>
          <w:rFonts w:ascii="Arial" w:hAnsi="Arial" w:cs="Arial"/>
        </w:rPr>
        <w:br w:type="page"/>
      </w:r>
    </w:p>
    <w:p w14:paraId="03BBA293" w14:textId="77777777" w:rsidR="00C70ADE" w:rsidRPr="00C70ADE" w:rsidRDefault="00C70ADE" w:rsidP="00C70ADE">
      <w:pPr>
        <w:keepNext/>
        <w:keepLines/>
        <w:spacing w:before="120" w:after="240" w:line="22" w:lineRule="atLeast"/>
        <w:outlineLvl w:val="0"/>
        <w:rPr>
          <w:rFonts w:ascii="Arial" w:eastAsiaTheme="majorEastAsia" w:hAnsi="Arial" w:cs="Arial"/>
          <w:b/>
          <w:bCs/>
          <w:sz w:val="30"/>
          <w:szCs w:val="28"/>
        </w:rPr>
      </w:pPr>
      <w:r w:rsidRPr="00C70ADE">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70ADE" w:rsidRPr="00C70ADE" w14:paraId="1110E6F9" w14:textId="77777777" w:rsidTr="00F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0589494" w14:textId="77777777" w:rsidR="00C70ADE" w:rsidRPr="00C70ADE" w:rsidRDefault="00C70ADE" w:rsidP="00C70ADE">
            <w:pPr>
              <w:spacing w:before="0" w:line="22" w:lineRule="atLeast"/>
              <w:rPr>
                <w:rFonts w:ascii="Arial" w:hAnsi="Arial" w:cs="Arial"/>
              </w:rPr>
            </w:pPr>
            <w:r w:rsidRPr="00C70ADE">
              <w:rPr>
                <w:rFonts w:ascii="Arial" w:hAnsi="Arial" w:cs="Arial"/>
                <w:color w:val="FFFFFF" w:themeColor="background1"/>
              </w:rPr>
              <w:t>Human resources</w:t>
            </w:r>
          </w:p>
        </w:tc>
        <w:tc>
          <w:tcPr>
            <w:tcW w:w="2124" w:type="dxa"/>
          </w:tcPr>
          <w:p w14:paraId="7148CDED" w14:textId="77777777" w:rsidR="00C70ADE" w:rsidRPr="00C70ADE" w:rsidRDefault="00C70ADE" w:rsidP="00C70AD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0ADE" w:rsidRPr="00C70ADE" w14:paraId="394EB1CE"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79AB42"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7(3)(a)</w:t>
            </w:r>
          </w:p>
        </w:tc>
        <w:tc>
          <w:tcPr>
            <w:tcW w:w="6321" w:type="dxa"/>
            <w:shd w:val="clear" w:color="auto" w:fill="auto"/>
            <w:vAlign w:val="top"/>
          </w:tcPr>
          <w:p w14:paraId="66ABE3C8"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B4E6391"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C28A2DF410C4584B96FE26B83BC849A"/>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57BCD76D"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07F6B1"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7(3)(b)</w:t>
            </w:r>
          </w:p>
        </w:tc>
        <w:tc>
          <w:tcPr>
            <w:tcW w:w="6321" w:type="dxa"/>
            <w:shd w:val="clear" w:color="auto" w:fill="auto"/>
            <w:vAlign w:val="top"/>
          </w:tcPr>
          <w:p w14:paraId="1B8FA963"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 xml:space="preserve">Workforce interactions with consumers are kind, caring and respectful of each consumer’s identity, </w:t>
            </w:r>
            <w:proofErr w:type="gramStart"/>
            <w:r w:rsidRPr="00C70ADE">
              <w:rPr>
                <w:rFonts w:ascii="Arial" w:hAnsi="Arial" w:cs="Arial"/>
              </w:rPr>
              <w:t>culture</w:t>
            </w:r>
            <w:proofErr w:type="gramEnd"/>
            <w:r w:rsidRPr="00C70ADE">
              <w:rPr>
                <w:rFonts w:ascii="Arial" w:hAnsi="Arial" w:cs="Arial"/>
              </w:rPr>
              <w:t xml:space="preserve"> and diversity.</w:t>
            </w:r>
          </w:p>
        </w:tc>
        <w:tc>
          <w:tcPr>
            <w:tcW w:w="2124" w:type="dxa"/>
            <w:shd w:val="clear" w:color="auto" w:fill="auto"/>
            <w:vAlign w:val="top"/>
          </w:tcPr>
          <w:p w14:paraId="71620092" w14:textId="77777777" w:rsidR="00C70ADE" w:rsidRPr="00C70ADE" w:rsidRDefault="006C280D"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0924372E9A743929A1BA5BEC6747F8A"/>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729A05F9"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14A24"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7(3)(c)</w:t>
            </w:r>
          </w:p>
        </w:tc>
        <w:tc>
          <w:tcPr>
            <w:tcW w:w="6321" w:type="dxa"/>
            <w:shd w:val="clear" w:color="auto" w:fill="auto"/>
            <w:vAlign w:val="top"/>
          </w:tcPr>
          <w:p w14:paraId="00A5FCE1"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The workforce is </w:t>
            </w:r>
            <w:proofErr w:type="gramStart"/>
            <w:r w:rsidRPr="00C70ADE">
              <w:rPr>
                <w:rFonts w:ascii="Arial" w:hAnsi="Arial" w:cs="Arial"/>
              </w:rPr>
              <w:t>competent</w:t>
            </w:r>
            <w:proofErr w:type="gramEnd"/>
            <w:r w:rsidRPr="00C70ADE">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AE3073F"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5D04BEEA61CC48308BCAE73B87726999"/>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5269898D"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E4057D"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7(3)(d)</w:t>
            </w:r>
          </w:p>
        </w:tc>
        <w:tc>
          <w:tcPr>
            <w:tcW w:w="6321" w:type="dxa"/>
            <w:shd w:val="clear" w:color="auto" w:fill="auto"/>
            <w:vAlign w:val="top"/>
          </w:tcPr>
          <w:p w14:paraId="5BB352C4"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 xml:space="preserve">The workforce is recruited, trained, </w:t>
            </w:r>
            <w:proofErr w:type="gramStart"/>
            <w:r w:rsidRPr="00C70ADE">
              <w:rPr>
                <w:rFonts w:ascii="Arial" w:hAnsi="Arial" w:cs="Arial"/>
              </w:rPr>
              <w:t>equipped</w:t>
            </w:r>
            <w:proofErr w:type="gramEnd"/>
            <w:r w:rsidRPr="00C70ADE">
              <w:rPr>
                <w:rFonts w:ascii="Arial" w:hAnsi="Arial" w:cs="Arial"/>
              </w:rPr>
              <w:t xml:space="preserve"> and supported to deliver the outcomes required by these standards.</w:t>
            </w:r>
          </w:p>
        </w:tc>
        <w:tc>
          <w:tcPr>
            <w:tcW w:w="2124" w:type="dxa"/>
            <w:shd w:val="clear" w:color="auto" w:fill="auto"/>
            <w:vAlign w:val="top"/>
          </w:tcPr>
          <w:p w14:paraId="097B188D" w14:textId="77777777" w:rsidR="00C70ADE" w:rsidRPr="00C70ADE" w:rsidRDefault="006C280D" w:rsidP="00C70AD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597C74245F14336BA2C0B2E8923C7B3"/>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r w:rsidR="00C70ADE" w:rsidRPr="00C70ADE" w14:paraId="0198DC57" w14:textId="77777777" w:rsidTr="00FD35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CEC622"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7(3)(e)</w:t>
            </w:r>
          </w:p>
        </w:tc>
        <w:tc>
          <w:tcPr>
            <w:tcW w:w="6321" w:type="dxa"/>
            <w:shd w:val="clear" w:color="auto" w:fill="auto"/>
            <w:vAlign w:val="top"/>
          </w:tcPr>
          <w:p w14:paraId="5893CD02"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Regular assessment, monitoring and review of the performance of each member of the workforce is undertaken.</w:t>
            </w:r>
          </w:p>
        </w:tc>
        <w:tc>
          <w:tcPr>
            <w:tcW w:w="2124" w:type="dxa"/>
            <w:shd w:val="clear" w:color="auto" w:fill="auto"/>
            <w:vAlign w:val="top"/>
          </w:tcPr>
          <w:p w14:paraId="392CAA95" w14:textId="77777777" w:rsidR="00C70ADE" w:rsidRPr="00C70ADE" w:rsidRDefault="006C280D" w:rsidP="00C70AD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412CC13DA0D641148BE8222C9F236A01"/>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r w:rsidR="00C70ADE" w:rsidRPr="00C70ADE">
              <w:rPr>
                <w:rFonts w:ascii="Arial" w:hAnsi="Arial" w:cs="Arial"/>
                <w:color w:val="0000FF"/>
              </w:rPr>
              <w:t xml:space="preserve"> </w:t>
            </w:r>
          </w:p>
        </w:tc>
      </w:tr>
    </w:tbl>
    <w:p w14:paraId="6049B0A6" w14:textId="77777777" w:rsidR="00C70ADE" w:rsidRPr="00C70ADE" w:rsidRDefault="00C70ADE" w:rsidP="00C70ADE">
      <w:pPr>
        <w:keepNext/>
        <w:keepLines/>
        <w:spacing w:before="120" w:line="22" w:lineRule="atLeast"/>
        <w:outlineLvl w:val="1"/>
        <w:rPr>
          <w:rFonts w:ascii="Arial" w:eastAsiaTheme="majorEastAsia" w:hAnsi="Arial" w:cs="Arial"/>
          <w:b/>
          <w:bCs/>
          <w:szCs w:val="26"/>
        </w:rPr>
      </w:pPr>
      <w:r w:rsidRPr="00C70ADE">
        <w:rPr>
          <w:rFonts w:ascii="Arial" w:eastAsiaTheme="majorEastAsia" w:hAnsi="Arial" w:cs="Arial"/>
          <w:b/>
          <w:bCs/>
          <w:szCs w:val="26"/>
        </w:rPr>
        <w:t>Findings</w:t>
      </w:r>
    </w:p>
    <w:p w14:paraId="060AAF3E" w14:textId="77777777" w:rsidR="00C70ADE" w:rsidRPr="00C70ADE" w:rsidRDefault="00C70ADE" w:rsidP="00C70ADE">
      <w:pPr>
        <w:rPr>
          <w:rFonts w:ascii="Arial" w:hAnsi="Arial" w:cs="Arial"/>
        </w:rPr>
      </w:pPr>
      <w:r w:rsidRPr="00C70ADE">
        <w:rPr>
          <w:rFonts w:ascii="Arial" w:hAnsi="Arial" w:cs="Arial"/>
        </w:rPr>
        <w:t>I find this Standard compliant.</w:t>
      </w:r>
    </w:p>
    <w:p w14:paraId="62F1A1C8" w14:textId="77777777" w:rsidR="00C70ADE" w:rsidRPr="00C70ADE" w:rsidRDefault="00C70ADE" w:rsidP="00C70ADE">
      <w:pPr>
        <w:rPr>
          <w:rFonts w:ascii="Arial" w:hAnsi="Arial" w:cs="Arial"/>
          <w:lang w:val="en-US"/>
        </w:rPr>
      </w:pPr>
      <w:r w:rsidRPr="00C70ADE">
        <w:rPr>
          <w:rFonts w:ascii="Arial" w:hAnsi="Arial" w:cs="Arial"/>
          <w:szCs w:val="22"/>
        </w:rPr>
        <w:t xml:space="preserve">Consumers and their </w:t>
      </w:r>
      <w:proofErr w:type="spellStart"/>
      <w:proofErr w:type="gramStart"/>
      <w:r w:rsidRPr="00C70ADE">
        <w:rPr>
          <w:rFonts w:ascii="Arial" w:hAnsi="Arial" w:cs="Arial"/>
          <w:szCs w:val="22"/>
        </w:rPr>
        <w:t>representative’s</w:t>
      </w:r>
      <w:proofErr w:type="spellEnd"/>
      <w:proofErr w:type="gramEnd"/>
      <w:r w:rsidRPr="00C70ADE">
        <w:rPr>
          <w:rFonts w:ascii="Arial" w:hAnsi="Arial" w:cs="Arial"/>
          <w:szCs w:val="22"/>
        </w:rPr>
        <w:t xml:space="preserve"> were satisfied with the sufficiency of staff to meet the consumers’ personal and clinical needs in a timely manner and in accordance with their care plan. They experienced </w:t>
      </w:r>
      <w:r w:rsidRPr="00C70ADE">
        <w:rPr>
          <w:rFonts w:ascii="Arial" w:eastAsia="Calibri" w:hAnsi="Arial" w:cs="Arial"/>
          <w:szCs w:val="22"/>
        </w:rPr>
        <w:t>positive interactions</w:t>
      </w:r>
      <w:r w:rsidRPr="00C70ADE">
        <w:rPr>
          <w:rFonts w:ascii="Arial" w:hAnsi="Arial" w:cs="Arial"/>
        </w:rPr>
        <w:t xml:space="preserve"> with staff </w:t>
      </w:r>
      <w:r w:rsidRPr="00C70ADE">
        <w:rPr>
          <w:rFonts w:ascii="Arial" w:eastAsia="Calibri" w:hAnsi="Arial" w:cs="Arial"/>
          <w:szCs w:val="22"/>
        </w:rPr>
        <w:t xml:space="preserve">and </w:t>
      </w:r>
      <w:proofErr w:type="gramStart"/>
      <w:r w:rsidRPr="00C70ADE">
        <w:rPr>
          <w:rFonts w:ascii="Arial" w:eastAsia="Calibri" w:hAnsi="Arial" w:cs="Arial"/>
          <w:szCs w:val="22"/>
        </w:rPr>
        <w:t>were</w:t>
      </w:r>
      <w:proofErr w:type="gramEnd"/>
      <w:r w:rsidRPr="00C70ADE">
        <w:rPr>
          <w:rFonts w:ascii="Arial" w:eastAsia="Calibri" w:hAnsi="Arial" w:cs="Arial"/>
          <w:szCs w:val="22"/>
        </w:rPr>
        <w:t xml:space="preserve"> confident staff knew what they were doing when providing cares.</w:t>
      </w:r>
      <w:r w:rsidRPr="00C70ADE">
        <w:rPr>
          <w:rFonts w:ascii="Arial" w:hAnsi="Arial" w:cs="Arial"/>
        </w:rPr>
        <w:t xml:space="preserve"> </w:t>
      </w:r>
      <w:r w:rsidRPr="00C70ADE">
        <w:rPr>
          <w:rFonts w:ascii="Arial" w:hAnsi="Arial" w:cs="Arial"/>
          <w:lang w:val="en-US"/>
        </w:rPr>
        <w:t>Most expressed their satisfaction with the way care and services were delivered by staff at the service.</w:t>
      </w:r>
    </w:p>
    <w:p w14:paraId="6AD861B3" w14:textId="0FF7133B" w:rsidR="00C70ADE" w:rsidRPr="00C70ADE" w:rsidRDefault="00C70ADE" w:rsidP="00C70ADE">
      <w:pPr>
        <w:rPr>
          <w:rFonts w:ascii="Arial" w:hAnsi="Arial" w:cs="Arial"/>
        </w:rPr>
      </w:pPr>
      <w:r w:rsidRPr="00C70ADE">
        <w:rPr>
          <w:rFonts w:ascii="Arial" w:eastAsia="Calibri" w:hAnsi="Arial" w:cs="Arial"/>
          <w:szCs w:val="22"/>
        </w:rPr>
        <w:t>Management described how registered and care staff were employed and rostered to ensure the right mix of staff were available to manage consumer care needs</w:t>
      </w:r>
      <w:r w:rsidRPr="00C70ADE">
        <w:rPr>
          <w:rFonts w:ascii="Arial" w:hAnsi="Arial" w:cs="Arial"/>
        </w:rPr>
        <w:t xml:space="preserve">. Staff demonstrated an in-depth understanding of consumers, including their identity, needs and preferences. </w:t>
      </w:r>
      <w:r w:rsidRPr="00C70ADE">
        <w:rPr>
          <w:rFonts w:ascii="Arial" w:hAnsi="Arial" w:cs="Arial"/>
          <w:szCs w:val="22"/>
        </w:rPr>
        <w:t>Management advised staff competency and performance was determined through skills assessments and was monitored through performance assessments, feedback, observational audits, surveys and reviews of clinical records and care delivery.</w:t>
      </w:r>
      <w:r w:rsidRPr="00C70ADE">
        <w:rPr>
          <w:rFonts w:ascii="Arial" w:hAnsi="Arial" w:cs="Arial"/>
          <w:color w:val="auto"/>
          <w:szCs w:val="22"/>
        </w:rPr>
        <w:t xml:space="preserve"> Staff described education, training and support they received during onboarding and on an ongoing basis.</w:t>
      </w:r>
    </w:p>
    <w:p w14:paraId="0A290D63" w14:textId="77777777" w:rsidR="00C70ADE" w:rsidRPr="00C70ADE" w:rsidRDefault="00C70ADE" w:rsidP="00C70ADE">
      <w:pPr>
        <w:rPr>
          <w:rFonts w:ascii="Arial" w:hAnsi="Arial" w:cs="Arial"/>
        </w:rPr>
      </w:pPr>
      <w:r w:rsidRPr="00C70ADE">
        <w:rPr>
          <w:rFonts w:ascii="Arial" w:eastAsia="Calibri" w:hAnsi="Arial" w:cs="Arial"/>
          <w:color w:val="auto"/>
        </w:rPr>
        <w:t>Records demonstrated training was provided regularly, via online modules, in-person training sessions, and was reflective of training needs identified through care delivery and performance review processes.</w:t>
      </w:r>
    </w:p>
    <w:p w14:paraId="63F33E18" w14:textId="14A96C71" w:rsidR="00C70ADE" w:rsidRPr="00C70ADE" w:rsidRDefault="00C70ADE" w:rsidP="00C70ADE">
      <w:pPr>
        <w:rPr>
          <w:rFonts w:ascii="Arial" w:hAnsi="Arial" w:cs="Arial"/>
        </w:rPr>
      </w:pPr>
      <w:r w:rsidRPr="00C70ADE">
        <w:rPr>
          <w:rFonts w:ascii="Arial" w:hAnsi="Arial" w:cs="Arial"/>
          <w:szCs w:val="22"/>
        </w:rPr>
        <w:t>Staff were observed responding promptly to requests for assistance from consumers and activities were occurring at scheduled times.</w:t>
      </w:r>
    </w:p>
    <w:p w14:paraId="7CC29E58" w14:textId="77777777" w:rsidR="00BF1CEB" w:rsidRDefault="00C70ADE" w:rsidP="00C70ADE">
      <w:pPr>
        <w:rPr>
          <w:rFonts w:ascii="Arial" w:hAnsi="Arial" w:cs="Arial"/>
        </w:rPr>
      </w:pPr>
      <w:r w:rsidRPr="00C70ADE">
        <w:rPr>
          <w:rFonts w:ascii="Arial" w:eastAsia="Arial" w:hAnsi="Arial" w:cs="Arial"/>
        </w:rPr>
        <w:t>The service had a suite of documented policies and procedures to guide staff practice, and outlined that care and services were to be delivered in a person-centred, caring, and respectful manner.</w:t>
      </w:r>
    </w:p>
    <w:p w14:paraId="05A2023A" w14:textId="3FBACFCC" w:rsidR="00C70ADE" w:rsidRPr="00C70ADE" w:rsidRDefault="00C70ADE" w:rsidP="00C70ADE">
      <w:pPr>
        <w:rPr>
          <w:rFonts w:ascii="Arial" w:hAnsi="Arial" w:cs="Arial"/>
        </w:rPr>
      </w:pPr>
      <w:r w:rsidRPr="00C70ADE">
        <w:rPr>
          <w:rFonts w:ascii="Arial" w:hAnsi="Arial" w:cs="Arial"/>
        </w:rPr>
        <w:br w:type="page"/>
      </w:r>
    </w:p>
    <w:p w14:paraId="333C26F0" w14:textId="77777777" w:rsidR="00C70ADE" w:rsidRPr="00C70ADE" w:rsidRDefault="00C70ADE" w:rsidP="00C70ADE">
      <w:pPr>
        <w:keepNext/>
        <w:keepLines/>
        <w:spacing w:before="120" w:after="240" w:line="22" w:lineRule="atLeast"/>
        <w:outlineLvl w:val="0"/>
        <w:rPr>
          <w:rFonts w:ascii="Arial" w:eastAsiaTheme="majorEastAsia" w:hAnsi="Arial" w:cs="Arial"/>
          <w:b/>
          <w:bCs/>
          <w:sz w:val="30"/>
          <w:szCs w:val="28"/>
        </w:rPr>
      </w:pPr>
      <w:r w:rsidRPr="00C70ADE">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70ADE" w:rsidRPr="00C70ADE" w14:paraId="7CFE4B0A" w14:textId="77777777" w:rsidTr="00FD3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5AEA40C" w14:textId="77777777" w:rsidR="00C70ADE" w:rsidRPr="00C70ADE" w:rsidRDefault="00C70ADE" w:rsidP="00C70ADE">
            <w:pPr>
              <w:spacing w:before="0" w:line="22" w:lineRule="atLeast"/>
              <w:rPr>
                <w:rFonts w:ascii="Arial" w:hAnsi="Arial" w:cs="Arial"/>
              </w:rPr>
            </w:pPr>
            <w:r w:rsidRPr="00C70ADE">
              <w:rPr>
                <w:rFonts w:ascii="Arial" w:hAnsi="Arial" w:cs="Arial"/>
                <w:color w:val="FFFFFF" w:themeColor="background1"/>
              </w:rPr>
              <w:t>Organisational governance</w:t>
            </w:r>
          </w:p>
        </w:tc>
        <w:tc>
          <w:tcPr>
            <w:tcW w:w="2096" w:type="dxa"/>
          </w:tcPr>
          <w:p w14:paraId="37D8388D" w14:textId="77777777" w:rsidR="00C70ADE" w:rsidRPr="00C70ADE" w:rsidRDefault="00C70ADE" w:rsidP="00C70AD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70ADE" w:rsidRPr="00C70ADE" w14:paraId="126DF452" w14:textId="77777777" w:rsidTr="00FD35C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91CC53"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8(3)(a)</w:t>
            </w:r>
          </w:p>
        </w:tc>
        <w:tc>
          <w:tcPr>
            <w:tcW w:w="6297" w:type="dxa"/>
            <w:shd w:val="clear" w:color="auto" w:fill="auto"/>
            <w:vAlign w:val="top"/>
          </w:tcPr>
          <w:p w14:paraId="6E585235"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D56B516"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ED3D0ABFE484AB8998431984D457F21"/>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p>
        </w:tc>
      </w:tr>
      <w:tr w:rsidR="00C70ADE" w:rsidRPr="00C70ADE" w14:paraId="4A24E403"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F42B3C6"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8(3)(b)</w:t>
            </w:r>
          </w:p>
        </w:tc>
        <w:tc>
          <w:tcPr>
            <w:tcW w:w="6297" w:type="dxa"/>
            <w:shd w:val="clear" w:color="auto" w:fill="auto"/>
            <w:vAlign w:val="top"/>
          </w:tcPr>
          <w:p w14:paraId="5CF77F6E"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 xml:space="preserve">The organisation’s governing body promotes a culture of safe, </w:t>
            </w:r>
            <w:proofErr w:type="gramStart"/>
            <w:r w:rsidRPr="00C70ADE">
              <w:rPr>
                <w:rFonts w:ascii="Arial" w:hAnsi="Arial" w:cs="Arial"/>
              </w:rPr>
              <w:t>inclusive</w:t>
            </w:r>
            <w:proofErr w:type="gramEnd"/>
            <w:r w:rsidRPr="00C70ADE">
              <w:rPr>
                <w:rFonts w:ascii="Arial" w:hAnsi="Arial" w:cs="Arial"/>
              </w:rPr>
              <w:t xml:space="preserve"> and quality care and services and is accountable for their delivery.</w:t>
            </w:r>
          </w:p>
        </w:tc>
        <w:tc>
          <w:tcPr>
            <w:tcW w:w="2096" w:type="dxa"/>
            <w:shd w:val="clear" w:color="auto" w:fill="auto"/>
            <w:vAlign w:val="top"/>
          </w:tcPr>
          <w:p w14:paraId="1DE08A43" w14:textId="77777777" w:rsidR="00C70ADE" w:rsidRPr="00C70ADE" w:rsidRDefault="006C280D"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A1EDAB3AD28F484EAA8E709B5486C46B"/>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p>
        </w:tc>
      </w:tr>
      <w:tr w:rsidR="00C70ADE" w:rsidRPr="00C70ADE" w14:paraId="31CBA1A4" w14:textId="77777777" w:rsidTr="00FD35C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4C1F5C"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8(3)(c)</w:t>
            </w:r>
          </w:p>
        </w:tc>
        <w:tc>
          <w:tcPr>
            <w:tcW w:w="6297" w:type="dxa"/>
            <w:shd w:val="clear" w:color="auto" w:fill="auto"/>
            <w:vAlign w:val="top"/>
          </w:tcPr>
          <w:p w14:paraId="775BBED8"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Effective organisation wide governance systems relating to the following:</w:t>
            </w:r>
          </w:p>
          <w:p w14:paraId="15B56E0A" w14:textId="77777777" w:rsidR="00C70ADE" w:rsidRPr="00C70ADE" w:rsidRDefault="00C70ADE" w:rsidP="00C70AD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information </w:t>
            </w:r>
            <w:proofErr w:type="gramStart"/>
            <w:r w:rsidRPr="00C70ADE">
              <w:rPr>
                <w:rFonts w:ascii="Arial" w:hAnsi="Arial" w:cs="Arial"/>
              </w:rPr>
              <w:t>management;</w:t>
            </w:r>
            <w:proofErr w:type="gramEnd"/>
          </w:p>
          <w:p w14:paraId="6C4B3BFD" w14:textId="77777777" w:rsidR="00C70ADE" w:rsidRPr="00C70ADE" w:rsidRDefault="00C70ADE" w:rsidP="00C70AD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continuous </w:t>
            </w:r>
            <w:proofErr w:type="gramStart"/>
            <w:r w:rsidRPr="00C70ADE">
              <w:rPr>
                <w:rFonts w:ascii="Arial" w:hAnsi="Arial" w:cs="Arial"/>
              </w:rPr>
              <w:t>improvement;</w:t>
            </w:r>
            <w:proofErr w:type="gramEnd"/>
          </w:p>
          <w:p w14:paraId="1D494842" w14:textId="77777777" w:rsidR="00C70ADE" w:rsidRPr="00C70ADE" w:rsidRDefault="00C70ADE" w:rsidP="00C70AD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financial </w:t>
            </w:r>
            <w:proofErr w:type="gramStart"/>
            <w:r w:rsidRPr="00C70ADE">
              <w:rPr>
                <w:rFonts w:ascii="Arial" w:hAnsi="Arial" w:cs="Arial"/>
              </w:rPr>
              <w:t>governance;</w:t>
            </w:r>
            <w:proofErr w:type="gramEnd"/>
          </w:p>
          <w:p w14:paraId="1F65BC75" w14:textId="77777777" w:rsidR="00C70ADE" w:rsidRPr="00C70ADE" w:rsidRDefault="00C70ADE" w:rsidP="00C70AD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workforce governance, including the assignment of clear responsibilities and </w:t>
            </w:r>
            <w:proofErr w:type="gramStart"/>
            <w:r w:rsidRPr="00C70ADE">
              <w:rPr>
                <w:rFonts w:ascii="Arial" w:hAnsi="Arial" w:cs="Arial"/>
              </w:rPr>
              <w:t>accountabilities;</w:t>
            </w:r>
            <w:proofErr w:type="gramEnd"/>
          </w:p>
          <w:p w14:paraId="1CFB9BFD" w14:textId="77777777" w:rsidR="00C70ADE" w:rsidRPr="00C70ADE" w:rsidRDefault="00C70ADE" w:rsidP="00C70AD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regulatory </w:t>
            </w:r>
            <w:proofErr w:type="gramStart"/>
            <w:r w:rsidRPr="00C70ADE">
              <w:rPr>
                <w:rFonts w:ascii="Arial" w:hAnsi="Arial" w:cs="Arial"/>
              </w:rPr>
              <w:t>compliance;</w:t>
            </w:r>
            <w:proofErr w:type="gramEnd"/>
          </w:p>
          <w:p w14:paraId="7B9BF752" w14:textId="77777777" w:rsidR="00C70ADE" w:rsidRPr="00C70ADE" w:rsidRDefault="00C70ADE" w:rsidP="00C70ADE">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feedback and complaints.</w:t>
            </w:r>
          </w:p>
        </w:tc>
        <w:tc>
          <w:tcPr>
            <w:tcW w:w="2096" w:type="dxa"/>
            <w:shd w:val="clear" w:color="auto" w:fill="auto"/>
            <w:vAlign w:val="top"/>
          </w:tcPr>
          <w:p w14:paraId="296C10C2" w14:textId="77777777" w:rsidR="00C70ADE" w:rsidRPr="00C70ADE" w:rsidRDefault="006C280D"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BE8F2F268FF4B14B117932B47D58888"/>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Non-compliant</w:t>
                </w:r>
              </w:sdtContent>
            </w:sdt>
          </w:p>
        </w:tc>
      </w:tr>
      <w:tr w:rsidR="00C70ADE" w:rsidRPr="00C70ADE" w14:paraId="54703E3F" w14:textId="77777777" w:rsidTr="00FD35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04EF23"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8(3)(d)</w:t>
            </w:r>
          </w:p>
        </w:tc>
        <w:tc>
          <w:tcPr>
            <w:tcW w:w="6297" w:type="dxa"/>
            <w:shd w:val="clear" w:color="auto" w:fill="auto"/>
            <w:vAlign w:val="top"/>
          </w:tcPr>
          <w:p w14:paraId="1456F466" w14:textId="77777777" w:rsidR="00C70ADE" w:rsidRPr="00C70ADE" w:rsidRDefault="00C70ADE" w:rsidP="00C70A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Effective risk management systems and practices, including but not limited to the following:</w:t>
            </w:r>
          </w:p>
          <w:p w14:paraId="66EAA912" w14:textId="77777777" w:rsidR="00C70ADE" w:rsidRPr="00C70ADE" w:rsidRDefault="00C70ADE" w:rsidP="00C70ADE">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 xml:space="preserve">managing high impact or high prevalence risks associated with the care of </w:t>
            </w:r>
            <w:proofErr w:type="gramStart"/>
            <w:r w:rsidRPr="00C70ADE">
              <w:rPr>
                <w:rFonts w:ascii="Arial" w:hAnsi="Arial" w:cs="Arial"/>
              </w:rPr>
              <w:t>consumers;</w:t>
            </w:r>
            <w:proofErr w:type="gramEnd"/>
          </w:p>
          <w:p w14:paraId="53650456" w14:textId="77777777" w:rsidR="00C70ADE" w:rsidRPr="00C70ADE" w:rsidRDefault="00C70ADE" w:rsidP="00C70ADE">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 xml:space="preserve">identifying and responding to abuse and neglect of </w:t>
            </w:r>
            <w:proofErr w:type="gramStart"/>
            <w:r w:rsidRPr="00C70ADE">
              <w:rPr>
                <w:rFonts w:ascii="Arial" w:hAnsi="Arial" w:cs="Arial"/>
              </w:rPr>
              <w:t>consumers;</w:t>
            </w:r>
            <w:proofErr w:type="gramEnd"/>
          </w:p>
          <w:p w14:paraId="65642730" w14:textId="77777777" w:rsidR="00C70ADE" w:rsidRPr="00C70ADE" w:rsidRDefault="00C70ADE" w:rsidP="00C70ADE">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supporting consumers to live the best life they can</w:t>
            </w:r>
          </w:p>
          <w:p w14:paraId="4E40555F" w14:textId="77777777" w:rsidR="00C70ADE" w:rsidRPr="00C70ADE" w:rsidRDefault="00C70ADE" w:rsidP="00C70ADE">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C70ADE">
              <w:rPr>
                <w:rFonts w:ascii="Arial" w:hAnsi="Arial" w:cs="Arial"/>
              </w:rPr>
              <w:t>managing and preventing incidents, including the use of an incident management system.</w:t>
            </w:r>
          </w:p>
        </w:tc>
        <w:tc>
          <w:tcPr>
            <w:tcW w:w="2096" w:type="dxa"/>
            <w:shd w:val="clear" w:color="auto" w:fill="auto"/>
            <w:vAlign w:val="top"/>
          </w:tcPr>
          <w:p w14:paraId="1517FDCC" w14:textId="77777777" w:rsidR="00C70ADE" w:rsidRPr="00C70ADE" w:rsidRDefault="006C280D" w:rsidP="00C70ADE">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9AC59D62D014F84A7CCA23F61E487BE"/>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p>
        </w:tc>
      </w:tr>
      <w:tr w:rsidR="00C70ADE" w:rsidRPr="00C70ADE" w14:paraId="0B922561" w14:textId="77777777" w:rsidTr="00FD35C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10C722" w14:textId="77777777" w:rsidR="00C70ADE" w:rsidRPr="00C70ADE" w:rsidRDefault="00C70ADE" w:rsidP="00C70ADE">
            <w:pPr>
              <w:spacing w:line="22" w:lineRule="atLeast"/>
              <w:rPr>
                <w:rFonts w:ascii="Arial" w:hAnsi="Arial" w:cs="Arial"/>
                <w:color w:val="auto"/>
              </w:rPr>
            </w:pPr>
            <w:r w:rsidRPr="00C70ADE">
              <w:rPr>
                <w:rFonts w:ascii="Arial" w:hAnsi="Arial" w:cs="Arial"/>
                <w:color w:val="auto"/>
              </w:rPr>
              <w:t>Requirement 8(3)(e)</w:t>
            </w:r>
          </w:p>
        </w:tc>
        <w:tc>
          <w:tcPr>
            <w:tcW w:w="6297" w:type="dxa"/>
            <w:shd w:val="clear" w:color="auto" w:fill="auto"/>
            <w:vAlign w:val="top"/>
          </w:tcPr>
          <w:p w14:paraId="2BB451CC" w14:textId="77777777" w:rsidR="00C70ADE" w:rsidRPr="00C70ADE" w:rsidRDefault="00C70ADE" w:rsidP="00C70A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Where clinical care is provided—a clinical governance framework, including but not limited to the following:</w:t>
            </w:r>
          </w:p>
          <w:p w14:paraId="3FB2CF0F" w14:textId="77777777" w:rsidR="00C70ADE" w:rsidRPr="00C70ADE" w:rsidRDefault="00C70ADE" w:rsidP="00C70ADE">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antimicrobial </w:t>
            </w:r>
            <w:proofErr w:type="gramStart"/>
            <w:r w:rsidRPr="00C70ADE">
              <w:rPr>
                <w:rFonts w:ascii="Arial" w:hAnsi="Arial" w:cs="Arial"/>
              </w:rPr>
              <w:t>stewardship;</w:t>
            </w:r>
            <w:proofErr w:type="gramEnd"/>
          </w:p>
          <w:p w14:paraId="49BE4505" w14:textId="77777777" w:rsidR="00C70ADE" w:rsidRPr="00C70ADE" w:rsidRDefault="00C70ADE" w:rsidP="00C70ADE">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 xml:space="preserve">minimising the use of </w:t>
            </w:r>
            <w:proofErr w:type="gramStart"/>
            <w:r w:rsidRPr="00C70ADE">
              <w:rPr>
                <w:rFonts w:ascii="Arial" w:hAnsi="Arial" w:cs="Arial"/>
              </w:rPr>
              <w:t>restraint;</w:t>
            </w:r>
            <w:proofErr w:type="gramEnd"/>
          </w:p>
          <w:p w14:paraId="236AB11A" w14:textId="77777777" w:rsidR="00C70ADE" w:rsidRPr="00C70ADE" w:rsidRDefault="00C70ADE" w:rsidP="00C70ADE">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C70ADE">
              <w:rPr>
                <w:rFonts w:ascii="Arial" w:hAnsi="Arial" w:cs="Arial"/>
              </w:rPr>
              <w:t>open disclosure.</w:t>
            </w:r>
          </w:p>
        </w:tc>
        <w:tc>
          <w:tcPr>
            <w:tcW w:w="2096" w:type="dxa"/>
            <w:shd w:val="clear" w:color="auto" w:fill="auto"/>
            <w:vAlign w:val="top"/>
          </w:tcPr>
          <w:p w14:paraId="4F18F595" w14:textId="77777777" w:rsidR="00C70ADE" w:rsidRPr="00C70ADE" w:rsidRDefault="006C280D" w:rsidP="00C70ADE">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58DDF65BA6743C0901FA1E8D3D4BEA3"/>
                </w:placeholder>
                <w:dropDownList>
                  <w:listItem w:displayText="choose a rating" w:value="choose a rating"/>
                  <w:listItem w:displayText="Compliant" w:value="Compliant"/>
                  <w:listItem w:displayText="Non-compliant" w:value="Non-compliant"/>
                </w:dropDownList>
              </w:sdtPr>
              <w:sdtEndPr/>
              <w:sdtContent>
                <w:r w:rsidR="00C70ADE" w:rsidRPr="00C70ADE">
                  <w:rPr>
                    <w:rFonts w:ascii="Arial" w:hAnsi="Arial" w:cs="Arial"/>
                    <w:color w:val="auto"/>
                  </w:rPr>
                  <w:t>Compliant</w:t>
                </w:r>
              </w:sdtContent>
            </w:sdt>
          </w:p>
        </w:tc>
      </w:tr>
    </w:tbl>
    <w:p w14:paraId="00B0C253" w14:textId="77777777" w:rsidR="00C70ADE" w:rsidRPr="00C70ADE" w:rsidRDefault="00C70ADE" w:rsidP="00C70ADE">
      <w:pPr>
        <w:keepNext/>
        <w:keepLines/>
        <w:spacing w:before="120" w:line="22" w:lineRule="atLeast"/>
        <w:outlineLvl w:val="1"/>
        <w:rPr>
          <w:rFonts w:ascii="Arial" w:eastAsiaTheme="majorEastAsia" w:hAnsi="Arial" w:cs="Arial"/>
          <w:b/>
          <w:bCs/>
          <w:szCs w:val="26"/>
        </w:rPr>
      </w:pPr>
      <w:r w:rsidRPr="00C70ADE">
        <w:rPr>
          <w:rFonts w:ascii="Arial" w:eastAsiaTheme="majorEastAsia" w:hAnsi="Arial" w:cs="Arial"/>
          <w:b/>
          <w:bCs/>
          <w:szCs w:val="26"/>
        </w:rPr>
        <w:t>Findings</w:t>
      </w:r>
    </w:p>
    <w:p w14:paraId="181B9397" w14:textId="77777777" w:rsidR="00C70ADE" w:rsidRPr="00C70ADE" w:rsidRDefault="00C70ADE" w:rsidP="00C70ADE">
      <w:pPr>
        <w:rPr>
          <w:rFonts w:ascii="Arial" w:hAnsi="Arial" w:cs="Arial"/>
        </w:rPr>
      </w:pPr>
      <w:r w:rsidRPr="00C70ADE">
        <w:rPr>
          <w:rFonts w:ascii="Arial" w:hAnsi="Arial" w:cs="Arial"/>
        </w:rPr>
        <w:t>I find this Standard non-compliant.</w:t>
      </w:r>
    </w:p>
    <w:p w14:paraId="74F9CC7D" w14:textId="77777777" w:rsidR="00C70ADE" w:rsidRPr="00C70ADE" w:rsidRDefault="00C70ADE" w:rsidP="00C70ADE">
      <w:pPr>
        <w:rPr>
          <w:rFonts w:ascii="Arial" w:hAnsi="Arial" w:cs="Arial"/>
          <w:lang w:eastAsia="en-AU"/>
        </w:rPr>
      </w:pPr>
      <w:r w:rsidRPr="00C70ADE">
        <w:rPr>
          <w:rFonts w:ascii="Arial" w:hAnsi="Arial" w:cs="Arial"/>
          <w:lang w:eastAsia="en-AU"/>
        </w:rPr>
        <w:t xml:space="preserve">Consumers and their </w:t>
      </w:r>
      <w:proofErr w:type="gramStart"/>
      <w:r w:rsidRPr="00C70ADE">
        <w:rPr>
          <w:rFonts w:ascii="Arial" w:hAnsi="Arial" w:cs="Arial"/>
          <w:lang w:eastAsia="en-AU"/>
        </w:rPr>
        <w:t>representative’s</w:t>
      </w:r>
      <w:proofErr w:type="gramEnd"/>
      <w:r w:rsidRPr="00C70ADE">
        <w:rPr>
          <w:rFonts w:ascii="Arial" w:hAnsi="Arial" w:cs="Arial"/>
          <w:lang w:eastAsia="en-AU"/>
        </w:rPr>
        <w:t xml:space="preserve"> considered the service was well run and they could provide feedback and suggestions to management including having regular input into their care requirements and needs.</w:t>
      </w:r>
    </w:p>
    <w:p w14:paraId="2E26CB70" w14:textId="35AAE7FB" w:rsidR="00C70ADE" w:rsidRPr="00C70ADE" w:rsidRDefault="00C70ADE" w:rsidP="00C70ADE">
      <w:pPr>
        <w:rPr>
          <w:rFonts w:ascii="Arial" w:hAnsi="Arial" w:cs="Arial"/>
          <w:bCs/>
        </w:rPr>
      </w:pPr>
      <w:r w:rsidRPr="00C70ADE">
        <w:rPr>
          <w:rFonts w:ascii="Arial" w:hAnsi="Arial" w:cs="Arial"/>
        </w:rPr>
        <w:t xml:space="preserve">Management described </w:t>
      </w:r>
      <w:bookmarkStart w:id="2" w:name="_Int_p2ielz2R"/>
      <w:r w:rsidRPr="00C70ADE">
        <w:rPr>
          <w:rFonts w:ascii="Arial" w:hAnsi="Arial" w:cs="Arial"/>
        </w:rPr>
        <w:t>various ways</w:t>
      </w:r>
      <w:bookmarkEnd w:id="2"/>
      <w:r w:rsidRPr="00C70ADE">
        <w:rPr>
          <w:rFonts w:ascii="Arial" w:hAnsi="Arial" w:cs="Arial"/>
        </w:rPr>
        <w:t xml:space="preserve"> consumers were supported to be engaged in the development, delivery, and evaluation of care and services and described consumer’s engagement in the development of the services.</w:t>
      </w:r>
      <w:r w:rsidRPr="00C70ADE">
        <w:rPr>
          <w:rFonts w:ascii="Arial" w:eastAsiaTheme="minorEastAsia" w:hAnsi="Arial" w:cs="Arial"/>
          <w:color w:val="000000"/>
          <w:lang w:eastAsia="en-AU"/>
        </w:rPr>
        <w:t xml:space="preserve"> Management </w:t>
      </w:r>
      <w:bookmarkStart w:id="3" w:name="_Int_Liiw4gEF"/>
      <w:proofErr w:type="gramStart"/>
      <w:r w:rsidRPr="00C70ADE">
        <w:rPr>
          <w:rFonts w:ascii="Arial" w:eastAsiaTheme="minorEastAsia" w:hAnsi="Arial" w:cs="Arial"/>
          <w:color w:val="000000"/>
          <w:lang w:eastAsia="en-AU"/>
        </w:rPr>
        <w:t>were</w:t>
      </w:r>
      <w:bookmarkEnd w:id="3"/>
      <w:proofErr w:type="gramEnd"/>
      <w:r w:rsidRPr="00C70ADE">
        <w:rPr>
          <w:rFonts w:ascii="Arial" w:eastAsiaTheme="minorEastAsia" w:hAnsi="Arial" w:cs="Arial"/>
          <w:color w:val="000000"/>
          <w:lang w:eastAsia="en-AU"/>
        </w:rPr>
        <w:t xml:space="preserve"> able to evidence and demonstrate various organisational </w:t>
      </w:r>
      <w:r>
        <w:rPr>
          <w:rFonts w:ascii="Arial" w:eastAsiaTheme="minorEastAsia" w:hAnsi="Arial" w:cs="Arial"/>
          <w:color w:val="000000"/>
          <w:lang w:eastAsia="en-AU"/>
        </w:rPr>
        <w:t>c</w:t>
      </w:r>
      <w:r w:rsidRPr="00C70ADE">
        <w:rPr>
          <w:rFonts w:ascii="Arial" w:eastAsiaTheme="minorEastAsia" w:hAnsi="Arial" w:cs="Arial"/>
          <w:color w:val="000000"/>
          <w:lang w:eastAsia="en-AU"/>
        </w:rPr>
        <w:t>ommittee meetings were held to discuss information such as audits and surveys, incidents, mandatory reporting, education, training, policies, and legislative updates to ensure a culture of safe and accountability of care and services.</w:t>
      </w:r>
      <w:r w:rsidRPr="00C70ADE">
        <w:rPr>
          <w:rFonts w:ascii="Arial" w:hAnsi="Arial" w:cs="Arial"/>
          <w:bCs/>
        </w:rPr>
        <w:t xml:space="preserve"> </w:t>
      </w:r>
      <w:r w:rsidRPr="00C70ADE">
        <w:rPr>
          <w:rFonts w:ascii="Arial" w:hAnsi="Arial" w:cs="Arial"/>
          <w:bCs/>
        </w:rPr>
        <w:lastRenderedPageBreak/>
        <w:t xml:space="preserve">Management and staff were able to describe the systems and processes of organisational wide governance relating to information management, regulatory compliance, continuous improvement, financial governance, workforce governance, and feedback and complaints were effective. </w:t>
      </w:r>
    </w:p>
    <w:p w14:paraId="215758D6" w14:textId="77777777" w:rsidR="00C70ADE" w:rsidRPr="00C70ADE" w:rsidRDefault="00C70ADE" w:rsidP="00C70ADE">
      <w:pPr>
        <w:rPr>
          <w:rFonts w:ascii="Arial" w:hAnsi="Arial" w:cs="Arial"/>
        </w:rPr>
      </w:pPr>
      <w:r w:rsidRPr="00C70ADE">
        <w:rPr>
          <w:rFonts w:ascii="Arial" w:hAnsi="Arial" w:cs="Arial"/>
        </w:rPr>
        <w:t>The plan for continuous improvement and consumer meeting minutes evidenced management and consumer/representatives’ continuous engagement in the delivery and evaluation of care and services. Established governance frameworks, policies and procedures supported the management of risk associated with the care of consumers, including responding to clinical incidents. The service had a clinical governance framework in place, including documented policies in relation to antimicrobial stewardship, minimising the use of restraint and open disclosure to help guide staff on provision of safe care.</w:t>
      </w:r>
    </w:p>
    <w:p w14:paraId="2EF7D8B8" w14:textId="77777777" w:rsidR="00C70ADE" w:rsidRPr="00C70ADE" w:rsidRDefault="00C70ADE" w:rsidP="00C70ADE">
      <w:pPr>
        <w:rPr>
          <w:rFonts w:ascii="Arial" w:hAnsi="Arial" w:cs="Arial"/>
        </w:rPr>
      </w:pPr>
      <w:r w:rsidRPr="00C70ADE">
        <w:rPr>
          <w:rFonts w:ascii="Arial" w:hAnsi="Arial" w:cs="Arial"/>
        </w:rPr>
        <w:t>The site audit report raised the service’s governance systems for information management in relation to the review of care and service plans was ineffective with 3 of 6 consumer’s care plans reviewed being overdue. The approved provider’s response advised:</w:t>
      </w:r>
    </w:p>
    <w:p w14:paraId="7541CF8D" w14:textId="77777777" w:rsidR="00C70ADE" w:rsidRPr="00C70ADE" w:rsidRDefault="00C70ADE" w:rsidP="00C70ADE">
      <w:pPr>
        <w:numPr>
          <w:ilvl w:val="0"/>
          <w:numId w:val="19"/>
        </w:numPr>
        <w:rPr>
          <w:rFonts w:ascii="Arial" w:hAnsi="Arial" w:cs="Arial"/>
        </w:rPr>
      </w:pPr>
      <w:r w:rsidRPr="00C70ADE">
        <w:rPr>
          <w:rFonts w:ascii="Arial" w:hAnsi="Arial" w:cs="Arial"/>
        </w:rPr>
        <w:t>every consumer’s care plan was reviewed by the service to ensure all care plans were current and any updates were actioned. The review found a small number of assessments were overdue and will be reviewed and updated by 23 March 2023.</w:t>
      </w:r>
    </w:p>
    <w:p w14:paraId="78C443B6" w14:textId="77777777" w:rsidR="00C70ADE" w:rsidRPr="00C70ADE" w:rsidRDefault="00C70ADE" w:rsidP="00C70ADE">
      <w:pPr>
        <w:numPr>
          <w:ilvl w:val="0"/>
          <w:numId w:val="19"/>
        </w:numPr>
        <w:rPr>
          <w:rFonts w:ascii="Arial" w:hAnsi="Arial" w:cs="Arial"/>
        </w:rPr>
      </w:pPr>
      <w:r w:rsidRPr="00C70ADE">
        <w:rPr>
          <w:rFonts w:ascii="Arial" w:hAnsi="Arial" w:cs="Arial"/>
        </w:rPr>
        <w:t>review of the consumer’s named within the site audit report found 2 of 6 consumer’s care plans were overdue. There was no impact identified for these consumers</w:t>
      </w:r>
    </w:p>
    <w:p w14:paraId="1C66A81D" w14:textId="77777777" w:rsidR="00C70ADE" w:rsidRPr="00C70ADE" w:rsidRDefault="00C70ADE" w:rsidP="00C70ADE">
      <w:pPr>
        <w:numPr>
          <w:ilvl w:val="0"/>
          <w:numId w:val="19"/>
        </w:numPr>
        <w:rPr>
          <w:rFonts w:ascii="Arial" w:hAnsi="Arial" w:cs="Arial"/>
        </w:rPr>
      </w:pPr>
      <w:r w:rsidRPr="00C70ADE">
        <w:rPr>
          <w:rFonts w:ascii="Arial" w:hAnsi="Arial" w:cs="Arial"/>
        </w:rPr>
        <w:t>continuous improvement actions have been planned to strengthen systems and processes</w:t>
      </w:r>
    </w:p>
    <w:p w14:paraId="294C11EA" w14:textId="77777777" w:rsidR="00C70ADE" w:rsidRPr="00C70ADE" w:rsidRDefault="00C70ADE" w:rsidP="00C70ADE">
      <w:pPr>
        <w:numPr>
          <w:ilvl w:val="0"/>
          <w:numId w:val="19"/>
        </w:numPr>
        <w:rPr>
          <w:rFonts w:ascii="Arial" w:hAnsi="Arial" w:cs="Arial"/>
        </w:rPr>
      </w:pPr>
      <w:r w:rsidRPr="00C70ADE">
        <w:rPr>
          <w:rFonts w:ascii="Arial" w:hAnsi="Arial" w:cs="Arial"/>
          <w:color w:val="auto"/>
          <w:szCs w:val="22"/>
        </w:rPr>
        <w:t>further monitoring practices will be included in clinical management meetings and the associated reporting included in governance meetings</w:t>
      </w:r>
    </w:p>
    <w:p w14:paraId="66580C61" w14:textId="77777777" w:rsidR="00C70ADE" w:rsidRPr="00C70ADE" w:rsidRDefault="00C70ADE" w:rsidP="00C70ADE">
      <w:pPr>
        <w:rPr>
          <w:rFonts w:ascii="Arial" w:hAnsi="Arial" w:cs="Arial"/>
        </w:rPr>
      </w:pPr>
      <w:r w:rsidRPr="00C70ADE">
        <w:rPr>
          <w:rFonts w:ascii="Arial" w:hAnsi="Arial" w:cs="Arial"/>
        </w:rPr>
        <w:t>I am satisfied the approved provider has taken immediate action to remedy outstanding care plan reviews, other continuous improvement actions to strengthen systems and processes are evident within the service’s continuous improvement plan and no consumers have been impacted in relation to their care delivery. I am satisfied Requirement 8(3)(c)(</w:t>
      </w:r>
      <w:proofErr w:type="spellStart"/>
      <w:r w:rsidRPr="00C70ADE">
        <w:rPr>
          <w:rFonts w:ascii="Arial" w:hAnsi="Arial" w:cs="Arial"/>
        </w:rPr>
        <w:t>i</w:t>
      </w:r>
      <w:proofErr w:type="spellEnd"/>
      <w:r w:rsidRPr="00C70ADE">
        <w:rPr>
          <w:rFonts w:ascii="Arial" w:hAnsi="Arial" w:cs="Arial"/>
        </w:rPr>
        <w:t>) in relation to information management, is compliant.</w:t>
      </w:r>
    </w:p>
    <w:p w14:paraId="5ADFE54A" w14:textId="1E146C78" w:rsidR="00C70ADE" w:rsidRPr="00C70ADE" w:rsidRDefault="00C70ADE" w:rsidP="00C70ADE">
      <w:pPr>
        <w:rPr>
          <w:rFonts w:ascii="Arial" w:hAnsi="Arial" w:cs="Arial"/>
          <w:color w:val="auto"/>
          <w:szCs w:val="22"/>
        </w:rPr>
      </w:pPr>
      <w:r w:rsidRPr="00C70ADE">
        <w:rPr>
          <w:rFonts w:ascii="Arial" w:hAnsi="Arial" w:cs="Arial"/>
        </w:rPr>
        <w:t xml:space="preserve">The site audit report raised the service’s governance systems for meeting regulatory compliance requirements for environmental restraint was ineffective. </w:t>
      </w:r>
      <w:r w:rsidRPr="00C70ADE">
        <w:rPr>
          <w:rFonts w:ascii="Arial" w:hAnsi="Arial" w:cs="Arial"/>
          <w:color w:val="auto"/>
          <w:szCs w:val="22"/>
        </w:rPr>
        <w:t>The entire service was identified as a secured area by way of a perimeter fence secured by a locked keypad, which prevented some consumers with cognitive impairment from exiting as they were unable to operate the keypad or did not have access to the code. Regulatory compliance requirements for the use of restrictive practices had not been met by the service for those consumers. The approved provider’s response included that staff were unaware this constituted environmental restraint. This is further considered within Standard 3. In addition to the continuous improvement actions considered in Standard 3, further monitoring practices will be included in clinical management meetings and the associated reporting included in governance meetings.</w:t>
      </w:r>
    </w:p>
    <w:p w14:paraId="5A6C31FB" w14:textId="5E1671B1" w:rsidR="00C70ADE" w:rsidRPr="00C70ADE" w:rsidRDefault="00C70ADE" w:rsidP="00C70ADE">
      <w:pPr>
        <w:rPr>
          <w:rFonts w:ascii="Arial" w:hAnsi="Arial" w:cs="Arial"/>
        </w:rPr>
      </w:pPr>
      <w:r w:rsidRPr="00C70ADE">
        <w:rPr>
          <w:rFonts w:ascii="Arial" w:hAnsi="Arial" w:cs="Arial"/>
        </w:rPr>
        <w:t xml:space="preserve">However, immediate action and continuous improvement to remedy regulatory compliance for restrictive practices in relation to environmental restraint </w:t>
      </w:r>
      <w:r w:rsidRPr="00C70ADE">
        <w:rPr>
          <w:rFonts w:ascii="Arial" w:eastAsia="Times New Roman" w:hAnsi="Arial" w:cs="Arial"/>
          <w:color w:val="000000"/>
          <w:lang w:eastAsia="en-AU"/>
        </w:rPr>
        <w:t xml:space="preserve">are yet to be fully implemented and evaluated for effectiveness. I am not satisfied Requirement 8(3)(c)(v) in relation to </w:t>
      </w:r>
      <w:r w:rsidRPr="00C70ADE">
        <w:rPr>
          <w:rFonts w:ascii="Arial" w:hAnsi="Arial" w:cs="Arial"/>
        </w:rPr>
        <w:t>regulatory compliance for restrictive practices is effective.</w:t>
      </w:r>
    </w:p>
    <w:p w14:paraId="4918FFB2" w14:textId="5141A2FC" w:rsidR="00117022" w:rsidRPr="00BF1CEB" w:rsidRDefault="00C70ADE" w:rsidP="00BF1CEB">
      <w:pPr>
        <w:rPr>
          <w:rFonts w:ascii="Arial" w:eastAsia="Times New Roman" w:hAnsi="Arial" w:cs="Arial"/>
          <w:color w:val="000000"/>
          <w:lang w:eastAsia="en-AU"/>
        </w:rPr>
      </w:pPr>
      <w:r w:rsidRPr="00C70ADE">
        <w:rPr>
          <w:rFonts w:ascii="Arial" w:eastAsia="Times New Roman" w:hAnsi="Arial" w:cs="Arial"/>
          <w:color w:val="000000"/>
          <w:lang w:eastAsia="en-AU"/>
        </w:rPr>
        <w:t>I find this Standard non-compliant.</w:t>
      </w:r>
    </w:p>
    <w:sectPr w:rsidR="00117022" w:rsidRPr="00BF1CE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8FFBF" w14:textId="77777777" w:rsidR="00DD7C86" w:rsidRDefault="00FA089F">
      <w:pPr>
        <w:spacing w:after="0"/>
      </w:pPr>
      <w:r>
        <w:separator/>
      </w:r>
    </w:p>
  </w:endnote>
  <w:endnote w:type="continuationSeparator" w:id="0">
    <w:p w14:paraId="4918FFC1" w14:textId="77777777" w:rsidR="00DD7C86" w:rsidRDefault="00FA08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FFB8" w14:textId="77777777" w:rsidR="00DF37F2" w:rsidRPr="00DF37F2" w:rsidRDefault="00FA089F"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Bolga</w:t>
    </w:r>
    <w:proofErr w:type="spellEnd"/>
    <w:r w:rsidRPr="00DF37F2">
      <w:rPr>
        <w:rStyle w:val="FooterBold"/>
        <w:rFonts w:ascii="Arial" w:hAnsi="Arial"/>
        <w:b w:val="0"/>
      </w:rPr>
      <w:t xml:space="preserve"> Court Hostel</w:t>
    </w:r>
    <w:r w:rsidRPr="00DF37F2">
      <w:rPr>
        <w:rStyle w:val="FooterBold"/>
        <w:rFonts w:ascii="Arial" w:hAnsi="Arial"/>
        <w:b w:val="0"/>
      </w:rPr>
      <w:tab/>
      <w:t xml:space="preserve">RPT-ACC-0122 v3.0 </w:t>
    </w:r>
  </w:p>
  <w:p w14:paraId="4918FFB9" w14:textId="77777777" w:rsidR="00DF37F2" w:rsidRPr="00DF37F2" w:rsidRDefault="00FA089F" w:rsidP="00DF37F2">
    <w:pPr>
      <w:pStyle w:val="FooterArial9"/>
      <w:rPr>
        <w:rStyle w:val="FooterBold"/>
        <w:rFonts w:ascii="Arial" w:hAnsi="Arial"/>
        <w:b w:val="0"/>
      </w:rPr>
    </w:pPr>
    <w:r w:rsidRPr="00DF37F2">
      <w:rPr>
        <w:rStyle w:val="FooterBold"/>
        <w:rFonts w:ascii="Arial" w:hAnsi="Arial"/>
        <w:b w:val="0"/>
      </w:rPr>
      <w:t>Commission ID: 3270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918FFBA" w14:textId="77777777" w:rsidR="00DF37F2" w:rsidRPr="00DF37F2" w:rsidRDefault="00FA089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FFBC" w14:textId="77777777" w:rsidR="00E2364A" w:rsidRDefault="006C280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8FFB5" w14:textId="77777777" w:rsidR="00D3157C" w:rsidRDefault="00FA089F" w:rsidP="00D71F88">
      <w:pPr>
        <w:spacing w:after="0"/>
      </w:pPr>
      <w:r>
        <w:separator/>
      </w:r>
    </w:p>
  </w:footnote>
  <w:footnote w:type="continuationSeparator" w:id="0">
    <w:p w14:paraId="4918FFB6" w14:textId="77777777" w:rsidR="00D3157C" w:rsidRDefault="00FA089F" w:rsidP="00D71F88">
      <w:pPr>
        <w:spacing w:after="0"/>
      </w:pPr>
      <w:r>
        <w:continuationSeparator/>
      </w:r>
    </w:p>
  </w:footnote>
  <w:footnote w:id="1">
    <w:p w14:paraId="77BFAC86" w14:textId="77777777" w:rsidR="00C70ADE" w:rsidRDefault="00C70ADE" w:rsidP="00C70ADE">
      <w:pPr>
        <w:pStyle w:val="FootnoteText"/>
        <w:rPr>
          <w:rFonts w:ascii="Arial" w:hAnsi="Arial" w:cs="Arial"/>
          <w:sz w:val="20"/>
          <w:szCs w:val="20"/>
        </w:rPr>
      </w:pPr>
      <w:r>
        <w:rPr>
          <w:rStyle w:val="FootnoteReference"/>
        </w:rPr>
        <w:footnoteRef/>
      </w:r>
      <w:r>
        <w:t xml:space="preserve"> </w:t>
      </w:r>
      <w:bookmarkStart w:id="1" w:name="_Hlk130971219"/>
      <w:r w:rsidRPr="00443CA4">
        <w:rPr>
          <w:rFonts w:ascii="Arial" w:hAnsi="Arial" w:cs="Arial"/>
          <w:sz w:val="20"/>
          <w:szCs w:val="20"/>
        </w:rPr>
        <w:t xml:space="preserve">The preparation of the performance report is </w:t>
      </w:r>
      <w:r w:rsidRPr="00637922">
        <w:rPr>
          <w:rFonts w:ascii="Arial" w:hAnsi="Arial" w:cs="Arial"/>
          <w:color w:val="auto"/>
          <w:sz w:val="20"/>
          <w:szCs w:val="20"/>
        </w:rPr>
        <w:t>in accordance with section 40A</w:t>
      </w:r>
      <w:r w:rsidRPr="00637922">
        <w:rPr>
          <w:rFonts w:ascii="Arial" w:hAnsi="Arial" w:cs="Arial"/>
          <w:b/>
          <w:color w:val="auto"/>
          <w:sz w:val="20"/>
          <w:szCs w:val="20"/>
        </w:rPr>
        <w:t xml:space="preserve"> </w:t>
      </w:r>
      <w:r w:rsidRPr="00637922">
        <w:rPr>
          <w:rFonts w:ascii="Arial" w:hAnsi="Arial" w:cs="Arial"/>
          <w:color w:val="auto"/>
          <w:sz w:val="20"/>
          <w:szCs w:val="20"/>
        </w:rPr>
        <w:t xml:space="preserve">of the Aged </w:t>
      </w:r>
      <w:r w:rsidRPr="00443CA4">
        <w:rPr>
          <w:rFonts w:ascii="Arial" w:hAnsi="Arial" w:cs="Arial"/>
          <w:sz w:val="20"/>
          <w:szCs w:val="20"/>
        </w:rPr>
        <w:t>Care Quality and Safety Commission Rules 2018.</w:t>
      </w:r>
      <w:bookmarkEnd w:id="1"/>
    </w:p>
    <w:p w14:paraId="0F4A887E" w14:textId="77777777" w:rsidR="00C70ADE" w:rsidRDefault="00C70ADE" w:rsidP="00C70AD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FFB7" w14:textId="77777777" w:rsidR="00D71F88" w:rsidRDefault="00FA089F">
    <w:pPr>
      <w:pStyle w:val="Header"/>
    </w:pPr>
    <w:r>
      <w:rPr>
        <w:noProof/>
        <w:color w:val="2B579A"/>
        <w:shd w:val="clear" w:color="auto" w:fill="E6E6E6"/>
        <w:lang w:val="en-US"/>
      </w:rPr>
      <w:drawing>
        <wp:anchor distT="0" distB="0" distL="114300" distR="114300" simplePos="0" relativeHeight="251659264" behindDoc="1" locked="0" layoutInCell="1" allowOverlap="1" wp14:anchorId="4918FFBD" wp14:editId="4918FFB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5259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FFBB" w14:textId="77777777" w:rsidR="00FA0A5B" w:rsidRDefault="00FA089F">
    <w:pPr>
      <w:pStyle w:val="Header"/>
    </w:pPr>
    <w:r>
      <w:rPr>
        <w:noProof/>
      </w:rPr>
      <w:drawing>
        <wp:anchor distT="0" distB="0" distL="114300" distR="114300" simplePos="0" relativeHeight="251658240" behindDoc="0" locked="0" layoutInCell="1" allowOverlap="1" wp14:anchorId="4918FFBF" wp14:editId="4918FFC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BAB34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B2AEC"/>
    <w:multiLevelType w:val="hybridMultilevel"/>
    <w:tmpl w:val="722EEF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4020B1"/>
    <w:multiLevelType w:val="hybridMultilevel"/>
    <w:tmpl w:val="E376B314"/>
    <w:lvl w:ilvl="0" w:tplc="AEE4124A">
      <w:start w:val="1"/>
      <w:numFmt w:val="lowerRoman"/>
      <w:lvlText w:val="(%1)"/>
      <w:lvlJc w:val="left"/>
      <w:pPr>
        <w:ind w:left="1080" w:hanging="720"/>
      </w:pPr>
      <w:rPr>
        <w:rFonts w:hint="default"/>
      </w:rPr>
    </w:lvl>
    <w:lvl w:ilvl="1" w:tplc="10004866" w:tentative="1">
      <w:start w:val="1"/>
      <w:numFmt w:val="lowerLetter"/>
      <w:lvlText w:val="%2."/>
      <w:lvlJc w:val="left"/>
      <w:pPr>
        <w:ind w:left="1440" w:hanging="360"/>
      </w:pPr>
    </w:lvl>
    <w:lvl w:ilvl="2" w:tplc="C8584CFA" w:tentative="1">
      <w:start w:val="1"/>
      <w:numFmt w:val="lowerRoman"/>
      <w:lvlText w:val="%3."/>
      <w:lvlJc w:val="right"/>
      <w:pPr>
        <w:ind w:left="2160" w:hanging="180"/>
      </w:pPr>
    </w:lvl>
    <w:lvl w:ilvl="3" w:tplc="72B4BCAC" w:tentative="1">
      <w:start w:val="1"/>
      <w:numFmt w:val="decimal"/>
      <w:lvlText w:val="%4."/>
      <w:lvlJc w:val="left"/>
      <w:pPr>
        <w:ind w:left="2880" w:hanging="360"/>
      </w:pPr>
    </w:lvl>
    <w:lvl w:ilvl="4" w:tplc="AE1C0B5E" w:tentative="1">
      <w:start w:val="1"/>
      <w:numFmt w:val="lowerLetter"/>
      <w:lvlText w:val="%5."/>
      <w:lvlJc w:val="left"/>
      <w:pPr>
        <w:ind w:left="3600" w:hanging="360"/>
      </w:pPr>
    </w:lvl>
    <w:lvl w:ilvl="5" w:tplc="82D6AD18" w:tentative="1">
      <w:start w:val="1"/>
      <w:numFmt w:val="lowerRoman"/>
      <w:lvlText w:val="%6."/>
      <w:lvlJc w:val="right"/>
      <w:pPr>
        <w:ind w:left="4320" w:hanging="180"/>
      </w:pPr>
    </w:lvl>
    <w:lvl w:ilvl="6" w:tplc="E5D02136" w:tentative="1">
      <w:start w:val="1"/>
      <w:numFmt w:val="decimal"/>
      <w:lvlText w:val="%7."/>
      <w:lvlJc w:val="left"/>
      <w:pPr>
        <w:ind w:left="5040" w:hanging="360"/>
      </w:pPr>
    </w:lvl>
    <w:lvl w:ilvl="7" w:tplc="981262CE" w:tentative="1">
      <w:start w:val="1"/>
      <w:numFmt w:val="lowerLetter"/>
      <w:lvlText w:val="%8."/>
      <w:lvlJc w:val="left"/>
      <w:pPr>
        <w:ind w:left="5760" w:hanging="360"/>
      </w:pPr>
    </w:lvl>
    <w:lvl w:ilvl="8" w:tplc="FF147050"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EBB873EA">
      <w:start w:val="1"/>
      <w:numFmt w:val="lowerRoman"/>
      <w:lvlText w:val="(%1)"/>
      <w:lvlJc w:val="left"/>
      <w:pPr>
        <w:ind w:left="1080" w:hanging="720"/>
      </w:pPr>
      <w:rPr>
        <w:rFonts w:hint="default"/>
      </w:rPr>
    </w:lvl>
    <w:lvl w:ilvl="1" w:tplc="433CC1B0" w:tentative="1">
      <w:start w:val="1"/>
      <w:numFmt w:val="lowerLetter"/>
      <w:lvlText w:val="%2."/>
      <w:lvlJc w:val="left"/>
      <w:pPr>
        <w:ind w:left="1440" w:hanging="360"/>
      </w:pPr>
    </w:lvl>
    <w:lvl w:ilvl="2" w:tplc="2EB682D0" w:tentative="1">
      <w:start w:val="1"/>
      <w:numFmt w:val="lowerRoman"/>
      <w:lvlText w:val="%3."/>
      <w:lvlJc w:val="right"/>
      <w:pPr>
        <w:ind w:left="2160" w:hanging="180"/>
      </w:pPr>
    </w:lvl>
    <w:lvl w:ilvl="3" w:tplc="EBBE99A4" w:tentative="1">
      <w:start w:val="1"/>
      <w:numFmt w:val="decimal"/>
      <w:lvlText w:val="%4."/>
      <w:lvlJc w:val="left"/>
      <w:pPr>
        <w:ind w:left="2880" w:hanging="360"/>
      </w:pPr>
    </w:lvl>
    <w:lvl w:ilvl="4" w:tplc="D376EEB2" w:tentative="1">
      <w:start w:val="1"/>
      <w:numFmt w:val="lowerLetter"/>
      <w:lvlText w:val="%5."/>
      <w:lvlJc w:val="left"/>
      <w:pPr>
        <w:ind w:left="3600" w:hanging="360"/>
      </w:pPr>
    </w:lvl>
    <w:lvl w:ilvl="5" w:tplc="B5E45AB4" w:tentative="1">
      <w:start w:val="1"/>
      <w:numFmt w:val="lowerRoman"/>
      <w:lvlText w:val="%6."/>
      <w:lvlJc w:val="right"/>
      <w:pPr>
        <w:ind w:left="4320" w:hanging="180"/>
      </w:pPr>
    </w:lvl>
    <w:lvl w:ilvl="6" w:tplc="3F38C60C" w:tentative="1">
      <w:start w:val="1"/>
      <w:numFmt w:val="decimal"/>
      <w:lvlText w:val="%7."/>
      <w:lvlJc w:val="left"/>
      <w:pPr>
        <w:ind w:left="5040" w:hanging="360"/>
      </w:pPr>
    </w:lvl>
    <w:lvl w:ilvl="7" w:tplc="43FCA1EC" w:tentative="1">
      <w:start w:val="1"/>
      <w:numFmt w:val="lowerLetter"/>
      <w:lvlText w:val="%8."/>
      <w:lvlJc w:val="left"/>
      <w:pPr>
        <w:ind w:left="5760" w:hanging="360"/>
      </w:pPr>
    </w:lvl>
    <w:lvl w:ilvl="8" w:tplc="4DB8E58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6D45E30">
      <w:start w:val="1"/>
      <w:numFmt w:val="lowerRoman"/>
      <w:lvlText w:val="(%1)"/>
      <w:lvlJc w:val="left"/>
      <w:pPr>
        <w:ind w:left="1080" w:hanging="720"/>
      </w:pPr>
      <w:rPr>
        <w:rFonts w:hint="default"/>
      </w:rPr>
    </w:lvl>
    <w:lvl w:ilvl="1" w:tplc="DA1609BA" w:tentative="1">
      <w:start w:val="1"/>
      <w:numFmt w:val="lowerLetter"/>
      <w:lvlText w:val="%2."/>
      <w:lvlJc w:val="left"/>
      <w:pPr>
        <w:ind w:left="1440" w:hanging="360"/>
      </w:pPr>
    </w:lvl>
    <w:lvl w:ilvl="2" w:tplc="94ECB170" w:tentative="1">
      <w:start w:val="1"/>
      <w:numFmt w:val="lowerRoman"/>
      <w:lvlText w:val="%3."/>
      <w:lvlJc w:val="right"/>
      <w:pPr>
        <w:ind w:left="2160" w:hanging="180"/>
      </w:pPr>
    </w:lvl>
    <w:lvl w:ilvl="3" w:tplc="C4B26970" w:tentative="1">
      <w:start w:val="1"/>
      <w:numFmt w:val="decimal"/>
      <w:lvlText w:val="%4."/>
      <w:lvlJc w:val="left"/>
      <w:pPr>
        <w:ind w:left="2880" w:hanging="360"/>
      </w:pPr>
    </w:lvl>
    <w:lvl w:ilvl="4" w:tplc="70781D92" w:tentative="1">
      <w:start w:val="1"/>
      <w:numFmt w:val="lowerLetter"/>
      <w:lvlText w:val="%5."/>
      <w:lvlJc w:val="left"/>
      <w:pPr>
        <w:ind w:left="3600" w:hanging="360"/>
      </w:pPr>
    </w:lvl>
    <w:lvl w:ilvl="5" w:tplc="A97CA32E" w:tentative="1">
      <w:start w:val="1"/>
      <w:numFmt w:val="lowerRoman"/>
      <w:lvlText w:val="%6."/>
      <w:lvlJc w:val="right"/>
      <w:pPr>
        <w:ind w:left="4320" w:hanging="180"/>
      </w:pPr>
    </w:lvl>
    <w:lvl w:ilvl="6" w:tplc="9D5A1A6C" w:tentative="1">
      <w:start w:val="1"/>
      <w:numFmt w:val="decimal"/>
      <w:lvlText w:val="%7."/>
      <w:lvlJc w:val="left"/>
      <w:pPr>
        <w:ind w:left="5040" w:hanging="360"/>
      </w:pPr>
    </w:lvl>
    <w:lvl w:ilvl="7" w:tplc="176E368C" w:tentative="1">
      <w:start w:val="1"/>
      <w:numFmt w:val="lowerLetter"/>
      <w:lvlText w:val="%8."/>
      <w:lvlJc w:val="left"/>
      <w:pPr>
        <w:ind w:left="5760" w:hanging="360"/>
      </w:pPr>
    </w:lvl>
    <w:lvl w:ilvl="8" w:tplc="EAE27BD0" w:tentative="1">
      <w:start w:val="1"/>
      <w:numFmt w:val="lowerRoman"/>
      <w:lvlText w:val="%9."/>
      <w:lvlJc w:val="right"/>
      <w:pPr>
        <w:ind w:left="6480" w:hanging="180"/>
      </w:pPr>
    </w:lvl>
  </w:abstractNum>
  <w:abstractNum w:abstractNumId="5" w15:restartNumberingAfterBreak="0">
    <w:nsid w:val="135B2B67"/>
    <w:multiLevelType w:val="hybridMultilevel"/>
    <w:tmpl w:val="AD9EF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FF6980"/>
    <w:multiLevelType w:val="hybridMultilevel"/>
    <w:tmpl w:val="5A981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9D4C12BC">
      <w:start w:val="1"/>
      <w:numFmt w:val="bullet"/>
      <w:lvlText w:val=""/>
      <w:lvlJc w:val="left"/>
      <w:pPr>
        <w:ind w:left="720" w:hanging="360"/>
      </w:pPr>
      <w:rPr>
        <w:rFonts w:ascii="Symbol" w:hAnsi="Symbol" w:hint="default"/>
        <w:color w:val="auto"/>
        <w:sz w:val="24"/>
        <w:szCs w:val="24"/>
      </w:rPr>
    </w:lvl>
    <w:lvl w:ilvl="1" w:tplc="0F6A975E" w:tentative="1">
      <w:start w:val="1"/>
      <w:numFmt w:val="bullet"/>
      <w:lvlText w:val="o"/>
      <w:lvlJc w:val="left"/>
      <w:pPr>
        <w:ind w:left="1440" w:hanging="360"/>
      </w:pPr>
      <w:rPr>
        <w:rFonts w:ascii="Courier New" w:hAnsi="Courier New" w:cs="Courier New" w:hint="default"/>
      </w:rPr>
    </w:lvl>
    <w:lvl w:ilvl="2" w:tplc="6F28ADC8" w:tentative="1">
      <w:start w:val="1"/>
      <w:numFmt w:val="bullet"/>
      <w:lvlText w:val=""/>
      <w:lvlJc w:val="left"/>
      <w:pPr>
        <w:ind w:left="2160" w:hanging="360"/>
      </w:pPr>
      <w:rPr>
        <w:rFonts w:ascii="Wingdings" w:hAnsi="Wingdings" w:hint="default"/>
      </w:rPr>
    </w:lvl>
    <w:lvl w:ilvl="3" w:tplc="502883D8" w:tentative="1">
      <w:start w:val="1"/>
      <w:numFmt w:val="bullet"/>
      <w:lvlText w:val=""/>
      <w:lvlJc w:val="left"/>
      <w:pPr>
        <w:ind w:left="2880" w:hanging="360"/>
      </w:pPr>
      <w:rPr>
        <w:rFonts w:ascii="Symbol" w:hAnsi="Symbol" w:hint="default"/>
      </w:rPr>
    </w:lvl>
    <w:lvl w:ilvl="4" w:tplc="966054E4" w:tentative="1">
      <w:start w:val="1"/>
      <w:numFmt w:val="bullet"/>
      <w:lvlText w:val="o"/>
      <w:lvlJc w:val="left"/>
      <w:pPr>
        <w:ind w:left="3600" w:hanging="360"/>
      </w:pPr>
      <w:rPr>
        <w:rFonts w:ascii="Courier New" w:hAnsi="Courier New" w:cs="Courier New" w:hint="default"/>
      </w:rPr>
    </w:lvl>
    <w:lvl w:ilvl="5" w:tplc="290E7C7C" w:tentative="1">
      <w:start w:val="1"/>
      <w:numFmt w:val="bullet"/>
      <w:lvlText w:val=""/>
      <w:lvlJc w:val="left"/>
      <w:pPr>
        <w:ind w:left="4320" w:hanging="360"/>
      </w:pPr>
      <w:rPr>
        <w:rFonts w:ascii="Wingdings" w:hAnsi="Wingdings" w:hint="default"/>
      </w:rPr>
    </w:lvl>
    <w:lvl w:ilvl="6" w:tplc="151421DC" w:tentative="1">
      <w:start w:val="1"/>
      <w:numFmt w:val="bullet"/>
      <w:lvlText w:val=""/>
      <w:lvlJc w:val="left"/>
      <w:pPr>
        <w:ind w:left="5040" w:hanging="360"/>
      </w:pPr>
      <w:rPr>
        <w:rFonts w:ascii="Symbol" w:hAnsi="Symbol" w:hint="default"/>
      </w:rPr>
    </w:lvl>
    <w:lvl w:ilvl="7" w:tplc="3A58B94E" w:tentative="1">
      <w:start w:val="1"/>
      <w:numFmt w:val="bullet"/>
      <w:lvlText w:val="o"/>
      <w:lvlJc w:val="left"/>
      <w:pPr>
        <w:ind w:left="5760" w:hanging="360"/>
      </w:pPr>
      <w:rPr>
        <w:rFonts w:ascii="Courier New" w:hAnsi="Courier New" w:cs="Courier New" w:hint="default"/>
      </w:rPr>
    </w:lvl>
    <w:lvl w:ilvl="8" w:tplc="8C18DC1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D500FD3E">
      <w:start w:val="1"/>
      <w:numFmt w:val="lowerRoman"/>
      <w:lvlText w:val="(%1)"/>
      <w:lvlJc w:val="left"/>
      <w:pPr>
        <w:ind w:left="1080" w:hanging="720"/>
      </w:pPr>
      <w:rPr>
        <w:rFonts w:hint="default"/>
      </w:rPr>
    </w:lvl>
    <w:lvl w:ilvl="1" w:tplc="E9F89044" w:tentative="1">
      <w:start w:val="1"/>
      <w:numFmt w:val="lowerLetter"/>
      <w:lvlText w:val="%2."/>
      <w:lvlJc w:val="left"/>
      <w:pPr>
        <w:ind w:left="1440" w:hanging="360"/>
      </w:pPr>
    </w:lvl>
    <w:lvl w:ilvl="2" w:tplc="13807880" w:tentative="1">
      <w:start w:val="1"/>
      <w:numFmt w:val="lowerRoman"/>
      <w:lvlText w:val="%3."/>
      <w:lvlJc w:val="right"/>
      <w:pPr>
        <w:ind w:left="2160" w:hanging="180"/>
      </w:pPr>
    </w:lvl>
    <w:lvl w:ilvl="3" w:tplc="2FE01708" w:tentative="1">
      <w:start w:val="1"/>
      <w:numFmt w:val="decimal"/>
      <w:lvlText w:val="%4."/>
      <w:lvlJc w:val="left"/>
      <w:pPr>
        <w:ind w:left="2880" w:hanging="360"/>
      </w:pPr>
    </w:lvl>
    <w:lvl w:ilvl="4" w:tplc="DA824670" w:tentative="1">
      <w:start w:val="1"/>
      <w:numFmt w:val="lowerLetter"/>
      <w:lvlText w:val="%5."/>
      <w:lvlJc w:val="left"/>
      <w:pPr>
        <w:ind w:left="3600" w:hanging="360"/>
      </w:pPr>
    </w:lvl>
    <w:lvl w:ilvl="5" w:tplc="BACA5AC0" w:tentative="1">
      <w:start w:val="1"/>
      <w:numFmt w:val="lowerRoman"/>
      <w:lvlText w:val="%6."/>
      <w:lvlJc w:val="right"/>
      <w:pPr>
        <w:ind w:left="4320" w:hanging="180"/>
      </w:pPr>
    </w:lvl>
    <w:lvl w:ilvl="6" w:tplc="D714ADB4" w:tentative="1">
      <w:start w:val="1"/>
      <w:numFmt w:val="decimal"/>
      <w:lvlText w:val="%7."/>
      <w:lvlJc w:val="left"/>
      <w:pPr>
        <w:ind w:left="5040" w:hanging="360"/>
      </w:pPr>
    </w:lvl>
    <w:lvl w:ilvl="7" w:tplc="63784D26" w:tentative="1">
      <w:start w:val="1"/>
      <w:numFmt w:val="lowerLetter"/>
      <w:lvlText w:val="%8."/>
      <w:lvlJc w:val="left"/>
      <w:pPr>
        <w:ind w:left="5760" w:hanging="360"/>
      </w:pPr>
    </w:lvl>
    <w:lvl w:ilvl="8" w:tplc="338E222E" w:tentative="1">
      <w:start w:val="1"/>
      <w:numFmt w:val="lowerRoman"/>
      <w:lvlText w:val="%9."/>
      <w:lvlJc w:val="right"/>
      <w:pPr>
        <w:ind w:left="6480" w:hanging="180"/>
      </w:pPr>
    </w:lvl>
  </w:abstractNum>
  <w:abstractNum w:abstractNumId="9" w15:restartNumberingAfterBreak="0">
    <w:nsid w:val="23147BEC"/>
    <w:multiLevelType w:val="hybridMultilevel"/>
    <w:tmpl w:val="F01860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A42008"/>
    <w:multiLevelType w:val="hybridMultilevel"/>
    <w:tmpl w:val="02E6B0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B65746"/>
    <w:multiLevelType w:val="hybridMultilevel"/>
    <w:tmpl w:val="0C58F3FE"/>
    <w:lvl w:ilvl="0" w:tplc="92A43544">
      <w:start w:val="1"/>
      <w:numFmt w:val="lowerRoman"/>
      <w:lvlText w:val="(%1)"/>
      <w:lvlJc w:val="left"/>
      <w:pPr>
        <w:ind w:left="1080" w:hanging="720"/>
      </w:pPr>
      <w:rPr>
        <w:rFonts w:hint="default"/>
      </w:rPr>
    </w:lvl>
    <w:lvl w:ilvl="1" w:tplc="BBAAF5D0" w:tentative="1">
      <w:start w:val="1"/>
      <w:numFmt w:val="lowerLetter"/>
      <w:lvlText w:val="%2."/>
      <w:lvlJc w:val="left"/>
      <w:pPr>
        <w:ind w:left="1440" w:hanging="360"/>
      </w:pPr>
    </w:lvl>
    <w:lvl w:ilvl="2" w:tplc="E348EB9A" w:tentative="1">
      <w:start w:val="1"/>
      <w:numFmt w:val="lowerRoman"/>
      <w:lvlText w:val="%3."/>
      <w:lvlJc w:val="right"/>
      <w:pPr>
        <w:ind w:left="2160" w:hanging="180"/>
      </w:pPr>
    </w:lvl>
    <w:lvl w:ilvl="3" w:tplc="03F41ACC" w:tentative="1">
      <w:start w:val="1"/>
      <w:numFmt w:val="decimal"/>
      <w:lvlText w:val="%4."/>
      <w:lvlJc w:val="left"/>
      <w:pPr>
        <w:ind w:left="2880" w:hanging="360"/>
      </w:pPr>
    </w:lvl>
    <w:lvl w:ilvl="4" w:tplc="7834FDDC" w:tentative="1">
      <w:start w:val="1"/>
      <w:numFmt w:val="lowerLetter"/>
      <w:lvlText w:val="%5."/>
      <w:lvlJc w:val="left"/>
      <w:pPr>
        <w:ind w:left="3600" w:hanging="360"/>
      </w:pPr>
    </w:lvl>
    <w:lvl w:ilvl="5" w:tplc="667C0914" w:tentative="1">
      <w:start w:val="1"/>
      <w:numFmt w:val="lowerRoman"/>
      <w:lvlText w:val="%6."/>
      <w:lvlJc w:val="right"/>
      <w:pPr>
        <w:ind w:left="4320" w:hanging="180"/>
      </w:pPr>
    </w:lvl>
    <w:lvl w:ilvl="6" w:tplc="AF0857D2" w:tentative="1">
      <w:start w:val="1"/>
      <w:numFmt w:val="decimal"/>
      <w:lvlText w:val="%7."/>
      <w:lvlJc w:val="left"/>
      <w:pPr>
        <w:ind w:left="5040" w:hanging="360"/>
      </w:pPr>
    </w:lvl>
    <w:lvl w:ilvl="7" w:tplc="952EAFB8" w:tentative="1">
      <w:start w:val="1"/>
      <w:numFmt w:val="lowerLetter"/>
      <w:lvlText w:val="%8."/>
      <w:lvlJc w:val="left"/>
      <w:pPr>
        <w:ind w:left="5760" w:hanging="360"/>
      </w:pPr>
    </w:lvl>
    <w:lvl w:ilvl="8" w:tplc="BBD42A82"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E3CCA2B4">
      <w:start w:val="1"/>
      <w:numFmt w:val="lowerRoman"/>
      <w:lvlText w:val="(%1)"/>
      <w:lvlJc w:val="left"/>
      <w:pPr>
        <w:ind w:left="1080" w:hanging="720"/>
      </w:pPr>
      <w:rPr>
        <w:rFonts w:hint="default"/>
      </w:rPr>
    </w:lvl>
    <w:lvl w:ilvl="1" w:tplc="6CAEEB74" w:tentative="1">
      <w:start w:val="1"/>
      <w:numFmt w:val="lowerLetter"/>
      <w:lvlText w:val="%2."/>
      <w:lvlJc w:val="left"/>
      <w:pPr>
        <w:ind w:left="1440" w:hanging="360"/>
      </w:pPr>
    </w:lvl>
    <w:lvl w:ilvl="2" w:tplc="49FCB566" w:tentative="1">
      <w:start w:val="1"/>
      <w:numFmt w:val="lowerRoman"/>
      <w:lvlText w:val="%3."/>
      <w:lvlJc w:val="right"/>
      <w:pPr>
        <w:ind w:left="2160" w:hanging="180"/>
      </w:pPr>
    </w:lvl>
    <w:lvl w:ilvl="3" w:tplc="95B25D04" w:tentative="1">
      <w:start w:val="1"/>
      <w:numFmt w:val="decimal"/>
      <w:lvlText w:val="%4."/>
      <w:lvlJc w:val="left"/>
      <w:pPr>
        <w:ind w:left="2880" w:hanging="360"/>
      </w:pPr>
    </w:lvl>
    <w:lvl w:ilvl="4" w:tplc="C3504DB6" w:tentative="1">
      <w:start w:val="1"/>
      <w:numFmt w:val="lowerLetter"/>
      <w:lvlText w:val="%5."/>
      <w:lvlJc w:val="left"/>
      <w:pPr>
        <w:ind w:left="3600" w:hanging="360"/>
      </w:pPr>
    </w:lvl>
    <w:lvl w:ilvl="5" w:tplc="8FC279BC" w:tentative="1">
      <w:start w:val="1"/>
      <w:numFmt w:val="lowerRoman"/>
      <w:lvlText w:val="%6."/>
      <w:lvlJc w:val="right"/>
      <w:pPr>
        <w:ind w:left="4320" w:hanging="180"/>
      </w:pPr>
    </w:lvl>
    <w:lvl w:ilvl="6" w:tplc="C186EAB4" w:tentative="1">
      <w:start w:val="1"/>
      <w:numFmt w:val="decimal"/>
      <w:lvlText w:val="%7."/>
      <w:lvlJc w:val="left"/>
      <w:pPr>
        <w:ind w:left="5040" w:hanging="360"/>
      </w:pPr>
    </w:lvl>
    <w:lvl w:ilvl="7" w:tplc="C11E3D96" w:tentative="1">
      <w:start w:val="1"/>
      <w:numFmt w:val="lowerLetter"/>
      <w:lvlText w:val="%8."/>
      <w:lvlJc w:val="left"/>
      <w:pPr>
        <w:ind w:left="5760" w:hanging="360"/>
      </w:pPr>
    </w:lvl>
    <w:lvl w:ilvl="8" w:tplc="F5F42AF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E948F62">
      <w:start w:val="1"/>
      <w:numFmt w:val="lowerRoman"/>
      <w:lvlText w:val="(%1)"/>
      <w:lvlJc w:val="left"/>
      <w:pPr>
        <w:ind w:left="1080" w:hanging="720"/>
      </w:pPr>
      <w:rPr>
        <w:rFonts w:hint="default"/>
      </w:rPr>
    </w:lvl>
    <w:lvl w:ilvl="1" w:tplc="1DEA17EE" w:tentative="1">
      <w:start w:val="1"/>
      <w:numFmt w:val="lowerLetter"/>
      <w:lvlText w:val="%2."/>
      <w:lvlJc w:val="left"/>
      <w:pPr>
        <w:ind w:left="1440" w:hanging="360"/>
      </w:pPr>
    </w:lvl>
    <w:lvl w:ilvl="2" w:tplc="476EAE9C" w:tentative="1">
      <w:start w:val="1"/>
      <w:numFmt w:val="lowerRoman"/>
      <w:lvlText w:val="%3."/>
      <w:lvlJc w:val="right"/>
      <w:pPr>
        <w:ind w:left="2160" w:hanging="180"/>
      </w:pPr>
    </w:lvl>
    <w:lvl w:ilvl="3" w:tplc="29B43208" w:tentative="1">
      <w:start w:val="1"/>
      <w:numFmt w:val="decimal"/>
      <w:lvlText w:val="%4."/>
      <w:lvlJc w:val="left"/>
      <w:pPr>
        <w:ind w:left="2880" w:hanging="360"/>
      </w:pPr>
    </w:lvl>
    <w:lvl w:ilvl="4" w:tplc="B822A622" w:tentative="1">
      <w:start w:val="1"/>
      <w:numFmt w:val="lowerLetter"/>
      <w:lvlText w:val="%5."/>
      <w:lvlJc w:val="left"/>
      <w:pPr>
        <w:ind w:left="3600" w:hanging="360"/>
      </w:pPr>
    </w:lvl>
    <w:lvl w:ilvl="5" w:tplc="DAA8D9F2" w:tentative="1">
      <w:start w:val="1"/>
      <w:numFmt w:val="lowerRoman"/>
      <w:lvlText w:val="%6."/>
      <w:lvlJc w:val="right"/>
      <w:pPr>
        <w:ind w:left="4320" w:hanging="180"/>
      </w:pPr>
    </w:lvl>
    <w:lvl w:ilvl="6" w:tplc="BD7E08AC" w:tentative="1">
      <w:start w:val="1"/>
      <w:numFmt w:val="decimal"/>
      <w:lvlText w:val="%7."/>
      <w:lvlJc w:val="left"/>
      <w:pPr>
        <w:ind w:left="5040" w:hanging="360"/>
      </w:pPr>
    </w:lvl>
    <w:lvl w:ilvl="7" w:tplc="F3CA2BE0" w:tentative="1">
      <w:start w:val="1"/>
      <w:numFmt w:val="lowerLetter"/>
      <w:lvlText w:val="%8."/>
      <w:lvlJc w:val="left"/>
      <w:pPr>
        <w:ind w:left="5760" w:hanging="360"/>
      </w:pPr>
    </w:lvl>
    <w:lvl w:ilvl="8" w:tplc="B9568D6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C0F8A314">
      <w:start w:val="1"/>
      <w:numFmt w:val="lowerRoman"/>
      <w:lvlText w:val="(%1)"/>
      <w:lvlJc w:val="left"/>
      <w:pPr>
        <w:ind w:left="1080" w:hanging="720"/>
      </w:pPr>
      <w:rPr>
        <w:rFonts w:hint="default"/>
      </w:rPr>
    </w:lvl>
    <w:lvl w:ilvl="1" w:tplc="E424F120" w:tentative="1">
      <w:start w:val="1"/>
      <w:numFmt w:val="lowerLetter"/>
      <w:lvlText w:val="%2."/>
      <w:lvlJc w:val="left"/>
      <w:pPr>
        <w:ind w:left="1440" w:hanging="360"/>
      </w:pPr>
    </w:lvl>
    <w:lvl w:ilvl="2" w:tplc="D804C308" w:tentative="1">
      <w:start w:val="1"/>
      <w:numFmt w:val="lowerRoman"/>
      <w:lvlText w:val="%3."/>
      <w:lvlJc w:val="right"/>
      <w:pPr>
        <w:ind w:left="2160" w:hanging="180"/>
      </w:pPr>
    </w:lvl>
    <w:lvl w:ilvl="3" w:tplc="A1B08AB2" w:tentative="1">
      <w:start w:val="1"/>
      <w:numFmt w:val="decimal"/>
      <w:lvlText w:val="%4."/>
      <w:lvlJc w:val="left"/>
      <w:pPr>
        <w:ind w:left="2880" w:hanging="360"/>
      </w:pPr>
    </w:lvl>
    <w:lvl w:ilvl="4" w:tplc="424487EE" w:tentative="1">
      <w:start w:val="1"/>
      <w:numFmt w:val="lowerLetter"/>
      <w:lvlText w:val="%5."/>
      <w:lvlJc w:val="left"/>
      <w:pPr>
        <w:ind w:left="3600" w:hanging="360"/>
      </w:pPr>
    </w:lvl>
    <w:lvl w:ilvl="5" w:tplc="5A9C7EE0" w:tentative="1">
      <w:start w:val="1"/>
      <w:numFmt w:val="lowerRoman"/>
      <w:lvlText w:val="%6."/>
      <w:lvlJc w:val="right"/>
      <w:pPr>
        <w:ind w:left="4320" w:hanging="180"/>
      </w:pPr>
    </w:lvl>
    <w:lvl w:ilvl="6" w:tplc="BB60E316" w:tentative="1">
      <w:start w:val="1"/>
      <w:numFmt w:val="decimal"/>
      <w:lvlText w:val="%7."/>
      <w:lvlJc w:val="left"/>
      <w:pPr>
        <w:ind w:left="5040" w:hanging="360"/>
      </w:pPr>
    </w:lvl>
    <w:lvl w:ilvl="7" w:tplc="732023A8" w:tentative="1">
      <w:start w:val="1"/>
      <w:numFmt w:val="lowerLetter"/>
      <w:lvlText w:val="%8."/>
      <w:lvlJc w:val="left"/>
      <w:pPr>
        <w:ind w:left="5760" w:hanging="360"/>
      </w:pPr>
    </w:lvl>
    <w:lvl w:ilvl="8" w:tplc="4216974A" w:tentative="1">
      <w:start w:val="1"/>
      <w:numFmt w:val="lowerRoman"/>
      <w:lvlText w:val="%9."/>
      <w:lvlJc w:val="right"/>
      <w:pPr>
        <w:ind w:left="6480" w:hanging="180"/>
      </w:pPr>
    </w:lvl>
  </w:abstractNum>
  <w:abstractNum w:abstractNumId="15" w15:restartNumberingAfterBreak="0">
    <w:nsid w:val="582B35ED"/>
    <w:multiLevelType w:val="hybridMultilevel"/>
    <w:tmpl w:val="F1E45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545D92"/>
    <w:multiLevelType w:val="hybridMultilevel"/>
    <w:tmpl w:val="5644C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5B717E"/>
    <w:multiLevelType w:val="hybridMultilevel"/>
    <w:tmpl w:val="1924D0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88F0E674">
      <w:start w:val="1"/>
      <w:numFmt w:val="lowerRoman"/>
      <w:lvlText w:val="(%1)"/>
      <w:lvlJc w:val="left"/>
      <w:pPr>
        <w:ind w:left="1080" w:hanging="720"/>
      </w:pPr>
      <w:rPr>
        <w:rFonts w:hint="default"/>
      </w:rPr>
    </w:lvl>
    <w:lvl w:ilvl="1" w:tplc="72C2147C" w:tentative="1">
      <w:start w:val="1"/>
      <w:numFmt w:val="lowerLetter"/>
      <w:lvlText w:val="%2."/>
      <w:lvlJc w:val="left"/>
      <w:pPr>
        <w:ind w:left="1440" w:hanging="360"/>
      </w:pPr>
    </w:lvl>
    <w:lvl w:ilvl="2" w:tplc="2CDC3ED4" w:tentative="1">
      <w:start w:val="1"/>
      <w:numFmt w:val="lowerRoman"/>
      <w:lvlText w:val="%3."/>
      <w:lvlJc w:val="right"/>
      <w:pPr>
        <w:ind w:left="2160" w:hanging="180"/>
      </w:pPr>
    </w:lvl>
    <w:lvl w:ilvl="3" w:tplc="98DEFFB0" w:tentative="1">
      <w:start w:val="1"/>
      <w:numFmt w:val="decimal"/>
      <w:lvlText w:val="%4."/>
      <w:lvlJc w:val="left"/>
      <w:pPr>
        <w:ind w:left="2880" w:hanging="360"/>
      </w:pPr>
    </w:lvl>
    <w:lvl w:ilvl="4" w:tplc="BDDAD8CA" w:tentative="1">
      <w:start w:val="1"/>
      <w:numFmt w:val="lowerLetter"/>
      <w:lvlText w:val="%5."/>
      <w:lvlJc w:val="left"/>
      <w:pPr>
        <w:ind w:left="3600" w:hanging="360"/>
      </w:pPr>
    </w:lvl>
    <w:lvl w:ilvl="5" w:tplc="6A90B4AE" w:tentative="1">
      <w:start w:val="1"/>
      <w:numFmt w:val="lowerRoman"/>
      <w:lvlText w:val="%6."/>
      <w:lvlJc w:val="right"/>
      <w:pPr>
        <w:ind w:left="4320" w:hanging="180"/>
      </w:pPr>
    </w:lvl>
    <w:lvl w:ilvl="6" w:tplc="E88E1DA6" w:tentative="1">
      <w:start w:val="1"/>
      <w:numFmt w:val="decimal"/>
      <w:lvlText w:val="%7."/>
      <w:lvlJc w:val="left"/>
      <w:pPr>
        <w:ind w:left="5040" w:hanging="360"/>
      </w:pPr>
    </w:lvl>
    <w:lvl w:ilvl="7" w:tplc="EEEC840C" w:tentative="1">
      <w:start w:val="1"/>
      <w:numFmt w:val="lowerLetter"/>
      <w:lvlText w:val="%8."/>
      <w:lvlJc w:val="left"/>
      <w:pPr>
        <w:ind w:left="5760" w:hanging="360"/>
      </w:pPr>
    </w:lvl>
    <w:lvl w:ilvl="8" w:tplc="3E0E2C1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7"/>
  </w:num>
  <w:num w:numId="3">
    <w:abstractNumId w:val="3"/>
  </w:num>
  <w:num w:numId="4">
    <w:abstractNumId w:val="12"/>
  </w:num>
  <w:num w:numId="5">
    <w:abstractNumId w:val="11"/>
  </w:num>
  <w:num w:numId="6">
    <w:abstractNumId w:val="2"/>
  </w:num>
  <w:num w:numId="7">
    <w:abstractNumId w:val="14"/>
  </w:num>
  <w:num w:numId="8">
    <w:abstractNumId w:val="8"/>
  </w:num>
  <w:num w:numId="9">
    <w:abstractNumId w:val="13"/>
  </w:num>
  <w:num w:numId="10">
    <w:abstractNumId w:val="4"/>
  </w:num>
  <w:num w:numId="11">
    <w:abstractNumId w:val="18"/>
  </w:num>
  <w:num w:numId="12">
    <w:abstractNumId w:val="5"/>
  </w:num>
  <w:num w:numId="13">
    <w:abstractNumId w:val="10"/>
  </w:num>
  <w:num w:numId="14">
    <w:abstractNumId w:val="9"/>
  </w:num>
  <w:num w:numId="15">
    <w:abstractNumId w:val="1"/>
  </w:num>
  <w:num w:numId="16">
    <w:abstractNumId w:val="16"/>
  </w:num>
  <w:num w:numId="17">
    <w:abstractNumId w:val="17"/>
  </w:num>
  <w:num w:numId="18">
    <w:abstractNumId w:val="6"/>
  </w:num>
  <w:num w:numId="19">
    <w:abstractNumId w:val="1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C2F"/>
    <w:rsid w:val="00636336"/>
    <w:rsid w:val="006C280D"/>
    <w:rsid w:val="00701817"/>
    <w:rsid w:val="008100B6"/>
    <w:rsid w:val="009A2C53"/>
    <w:rsid w:val="00BD0739"/>
    <w:rsid w:val="00BF1CEB"/>
    <w:rsid w:val="00C70ADE"/>
    <w:rsid w:val="00DD7C86"/>
    <w:rsid w:val="00FA089F"/>
    <w:rsid w:val="00FE7274"/>
    <w:rsid w:val="00FF1C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8FE77"/>
  <w15:docId w15:val="{AAE9849B-9560-459F-B871-EA17E4BA1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70ADE"/>
    <w:rPr>
      <w:rFonts w:ascii="Fira Sans Light" w:hAnsi="Fira Sans Light"/>
      <w:color w:val="000000" w:themeColor="text1"/>
      <w:sz w:val="24"/>
      <w:szCs w:val="24"/>
    </w:rPr>
  </w:style>
  <w:style w:type="character" w:customStyle="1" w:styleId="normaltextrun">
    <w:name w:val="normaltextrun"/>
    <w:basedOn w:val="DefaultParagraphFont"/>
    <w:rsid w:val="00C70ADE"/>
  </w:style>
  <w:style w:type="paragraph" w:styleId="CommentSubject">
    <w:name w:val="annotation subject"/>
    <w:basedOn w:val="CommentText"/>
    <w:next w:val="CommentText"/>
    <w:link w:val="CommentSubjectChar"/>
    <w:uiPriority w:val="99"/>
    <w:semiHidden/>
    <w:unhideWhenUsed/>
    <w:rsid w:val="00C70ADE"/>
    <w:pPr>
      <w:spacing w:before="240"/>
    </w:pPr>
    <w:rPr>
      <w:rFonts w:ascii="Arial" w:eastAsia="Times New Roman" w:hAnsi="Arial" w:cs="Arial"/>
      <w:b/>
      <w:bCs/>
      <w:color w:val="000000"/>
      <w:sz w:val="20"/>
      <w:szCs w:val="20"/>
      <w:lang w:eastAsia="en-AU"/>
    </w:rPr>
  </w:style>
  <w:style w:type="character" w:customStyle="1" w:styleId="CommentSubjectChar">
    <w:name w:val="Comment Subject Char"/>
    <w:basedOn w:val="CommentTextChar"/>
    <w:link w:val="CommentSubject"/>
    <w:uiPriority w:val="99"/>
    <w:semiHidden/>
    <w:rsid w:val="00C70ADE"/>
    <w:rPr>
      <w:rFonts w:ascii="Arial" w:eastAsia="Times New Roman" w:hAnsi="Arial" w:cs="Arial"/>
      <w:b/>
      <w:bCs/>
      <w:color w:val="000000"/>
      <w:sz w:val="20"/>
      <w:szCs w:val="20"/>
      <w:lang w:eastAsia="en-AU"/>
    </w:rPr>
  </w:style>
  <w:style w:type="character" w:styleId="PlaceholderText">
    <w:name w:val="Placeholder Text"/>
    <w:basedOn w:val="DefaultParagraphFont"/>
    <w:uiPriority w:val="99"/>
    <w:semiHidden/>
    <w:rsid w:val="00C70A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0F6006735F4BCFA9E2E08468789AA8"/>
        <w:category>
          <w:name w:val="General"/>
          <w:gallery w:val="placeholder"/>
        </w:category>
        <w:types>
          <w:type w:val="bbPlcHdr"/>
        </w:types>
        <w:behaviors>
          <w:behavior w:val="content"/>
        </w:behaviors>
        <w:guid w:val="{EFF6F6E4-3381-4C82-9B9B-28C75DBD2D44}"/>
      </w:docPartPr>
      <w:docPartBody>
        <w:p w:rsidR="005D17F0" w:rsidRDefault="007E0EFD" w:rsidP="007E0EFD">
          <w:pPr>
            <w:pStyle w:val="590F6006735F4BCFA9E2E08468789AA8"/>
          </w:pPr>
          <w:r w:rsidRPr="00D858FE">
            <w:rPr>
              <w:rStyle w:val="PlaceholderText"/>
            </w:rPr>
            <w:t>Choose an item.</w:t>
          </w:r>
        </w:p>
      </w:docPartBody>
    </w:docPart>
    <w:docPart>
      <w:docPartPr>
        <w:name w:val="00D742F6CE684AB3AB9F1CFAD81F8E30"/>
        <w:category>
          <w:name w:val="General"/>
          <w:gallery w:val="placeholder"/>
        </w:category>
        <w:types>
          <w:type w:val="bbPlcHdr"/>
        </w:types>
        <w:behaviors>
          <w:behavior w:val="content"/>
        </w:behaviors>
        <w:guid w:val="{A81F4269-4DD9-4F24-841D-BDB55A2CEC83}"/>
      </w:docPartPr>
      <w:docPartBody>
        <w:p w:rsidR="005D17F0" w:rsidRDefault="007E0EFD" w:rsidP="007E0EFD">
          <w:pPr>
            <w:pStyle w:val="00D742F6CE684AB3AB9F1CFAD81F8E30"/>
          </w:pPr>
          <w:r w:rsidRPr="00D858FE">
            <w:rPr>
              <w:rStyle w:val="PlaceholderText"/>
            </w:rPr>
            <w:t>Choose an item.</w:t>
          </w:r>
        </w:p>
      </w:docPartBody>
    </w:docPart>
    <w:docPart>
      <w:docPartPr>
        <w:name w:val="5224424822DD46838ABF3666324CBE7D"/>
        <w:category>
          <w:name w:val="General"/>
          <w:gallery w:val="placeholder"/>
        </w:category>
        <w:types>
          <w:type w:val="bbPlcHdr"/>
        </w:types>
        <w:behaviors>
          <w:behavior w:val="content"/>
        </w:behaviors>
        <w:guid w:val="{7DBD1DEE-75D3-4319-B6C2-2D0FE8908AB1}"/>
      </w:docPartPr>
      <w:docPartBody>
        <w:p w:rsidR="005D17F0" w:rsidRDefault="007E0EFD" w:rsidP="007E0EFD">
          <w:pPr>
            <w:pStyle w:val="5224424822DD46838ABF3666324CBE7D"/>
          </w:pPr>
          <w:r w:rsidRPr="00D858FE">
            <w:rPr>
              <w:rStyle w:val="PlaceholderText"/>
            </w:rPr>
            <w:t>Choose an item.</w:t>
          </w:r>
        </w:p>
      </w:docPartBody>
    </w:docPart>
    <w:docPart>
      <w:docPartPr>
        <w:name w:val="5AD59C28F5214338AC52D9E85035B78F"/>
        <w:category>
          <w:name w:val="General"/>
          <w:gallery w:val="placeholder"/>
        </w:category>
        <w:types>
          <w:type w:val="bbPlcHdr"/>
        </w:types>
        <w:behaviors>
          <w:behavior w:val="content"/>
        </w:behaviors>
        <w:guid w:val="{D7DD37FF-726A-44F5-AEC9-16CD0E747559}"/>
      </w:docPartPr>
      <w:docPartBody>
        <w:p w:rsidR="005D17F0" w:rsidRDefault="007E0EFD" w:rsidP="007E0EFD">
          <w:pPr>
            <w:pStyle w:val="5AD59C28F5214338AC52D9E85035B78F"/>
          </w:pPr>
          <w:r w:rsidRPr="00D858FE">
            <w:rPr>
              <w:rStyle w:val="PlaceholderText"/>
            </w:rPr>
            <w:t>Choose an item.</w:t>
          </w:r>
        </w:p>
      </w:docPartBody>
    </w:docPart>
    <w:docPart>
      <w:docPartPr>
        <w:name w:val="AB1434FF502E42E2B974DB1FE0D695B4"/>
        <w:category>
          <w:name w:val="General"/>
          <w:gallery w:val="placeholder"/>
        </w:category>
        <w:types>
          <w:type w:val="bbPlcHdr"/>
        </w:types>
        <w:behaviors>
          <w:behavior w:val="content"/>
        </w:behaviors>
        <w:guid w:val="{F18367CC-A24B-4321-B2B3-EF82FB2AF4B0}"/>
      </w:docPartPr>
      <w:docPartBody>
        <w:p w:rsidR="005D17F0" w:rsidRDefault="007E0EFD" w:rsidP="007E0EFD">
          <w:pPr>
            <w:pStyle w:val="AB1434FF502E42E2B974DB1FE0D695B4"/>
          </w:pPr>
          <w:r w:rsidRPr="00D858FE">
            <w:rPr>
              <w:rStyle w:val="PlaceholderText"/>
            </w:rPr>
            <w:t>Choose an item.</w:t>
          </w:r>
        </w:p>
      </w:docPartBody>
    </w:docPart>
    <w:docPart>
      <w:docPartPr>
        <w:name w:val="621A6F04DA78458693A369B4EEB318E0"/>
        <w:category>
          <w:name w:val="General"/>
          <w:gallery w:val="placeholder"/>
        </w:category>
        <w:types>
          <w:type w:val="bbPlcHdr"/>
        </w:types>
        <w:behaviors>
          <w:behavior w:val="content"/>
        </w:behaviors>
        <w:guid w:val="{9FBC18FE-7232-401D-8F64-CCA15390F505}"/>
      </w:docPartPr>
      <w:docPartBody>
        <w:p w:rsidR="005D17F0" w:rsidRDefault="007E0EFD" w:rsidP="007E0EFD">
          <w:pPr>
            <w:pStyle w:val="621A6F04DA78458693A369B4EEB318E0"/>
          </w:pPr>
          <w:r w:rsidRPr="00D858FE">
            <w:rPr>
              <w:rStyle w:val="PlaceholderText"/>
            </w:rPr>
            <w:t>Choose an item.</w:t>
          </w:r>
        </w:p>
      </w:docPartBody>
    </w:docPart>
    <w:docPart>
      <w:docPartPr>
        <w:name w:val="A6A75061B7A04680A11DB9F5293130E1"/>
        <w:category>
          <w:name w:val="General"/>
          <w:gallery w:val="placeholder"/>
        </w:category>
        <w:types>
          <w:type w:val="bbPlcHdr"/>
        </w:types>
        <w:behaviors>
          <w:behavior w:val="content"/>
        </w:behaviors>
        <w:guid w:val="{2466C35C-3E39-4D41-8E07-C4123DDF7696}"/>
      </w:docPartPr>
      <w:docPartBody>
        <w:p w:rsidR="005D17F0" w:rsidRDefault="007E0EFD" w:rsidP="007E0EFD">
          <w:pPr>
            <w:pStyle w:val="A6A75061B7A04680A11DB9F5293130E1"/>
          </w:pPr>
          <w:r w:rsidRPr="00D858FE">
            <w:rPr>
              <w:rStyle w:val="PlaceholderText"/>
            </w:rPr>
            <w:t>Choose an item.</w:t>
          </w:r>
        </w:p>
      </w:docPartBody>
    </w:docPart>
    <w:docPart>
      <w:docPartPr>
        <w:name w:val="801A6C3EEC884A69B46CC5F61CF01031"/>
        <w:category>
          <w:name w:val="General"/>
          <w:gallery w:val="placeholder"/>
        </w:category>
        <w:types>
          <w:type w:val="bbPlcHdr"/>
        </w:types>
        <w:behaviors>
          <w:behavior w:val="content"/>
        </w:behaviors>
        <w:guid w:val="{3181B0D8-8DCE-4A93-AB1D-4069395628A1}"/>
      </w:docPartPr>
      <w:docPartBody>
        <w:p w:rsidR="005D17F0" w:rsidRDefault="007E0EFD" w:rsidP="007E0EFD">
          <w:pPr>
            <w:pStyle w:val="801A6C3EEC884A69B46CC5F61CF01031"/>
          </w:pPr>
          <w:r w:rsidRPr="00D858FE">
            <w:rPr>
              <w:rStyle w:val="PlaceholderText"/>
            </w:rPr>
            <w:t>Choose an item.</w:t>
          </w:r>
        </w:p>
      </w:docPartBody>
    </w:docPart>
    <w:docPart>
      <w:docPartPr>
        <w:name w:val="12E5E9B72BD74DAE9A1D3F71B3280F29"/>
        <w:category>
          <w:name w:val="General"/>
          <w:gallery w:val="placeholder"/>
        </w:category>
        <w:types>
          <w:type w:val="bbPlcHdr"/>
        </w:types>
        <w:behaviors>
          <w:behavior w:val="content"/>
        </w:behaviors>
        <w:guid w:val="{DDCF17D1-3BAB-4000-926F-B00F8EA37604}"/>
      </w:docPartPr>
      <w:docPartBody>
        <w:p w:rsidR="005D17F0" w:rsidRDefault="007E0EFD" w:rsidP="007E0EFD">
          <w:pPr>
            <w:pStyle w:val="12E5E9B72BD74DAE9A1D3F71B3280F29"/>
          </w:pPr>
          <w:r w:rsidRPr="00D858FE">
            <w:rPr>
              <w:rStyle w:val="PlaceholderText"/>
            </w:rPr>
            <w:t>Choose an item.</w:t>
          </w:r>
        </w:p>
      </w:docPartBody>
    </w:docPart>
    <w:docPart>
      <w:docPartPr>
        <w:name w:val="9232ACC5574D4B628E847AEB6A6DBCD5"/>
        <w:category>
          <w:name w:val="General"/>
          <w:gallery w:val="placeholder"/>
        </w:category>
        <w:types>
          <w:type w:val="bbPlcHdr"/>
        </w:types>
        <w:behaviors>
          <w:behavior w:val="content"/>
        </w:behaviors>
        <w:guid w:val="{EDFF1EC9-B393-41C1-AE89-87733F5BE8CC}"/>
      </w:docPartPr>
      <w:docPartBody>
        <w:p w:rsidR="005D17F0" w:rsidRDefault="007E0EFD" w:rsidP="007E0EFD">
          <w:pPr>
            <w:pStyle w:val="9232ACC5574D4B628E847AEB6A6DBCD5"/>
          </w:pPr>
          <w:r w:rsidRPr="00D858FE">
            <w:rPr>
              <w:rStyle w:val="PlaceholderText"/>
            </w:rPr>
            <w:t>Choose an item.</w:t>
          </w:r>
        </w:p>
      </w:docPartBody>
    </w:docPart>
    <w:docPart>
      <w:docPartPr>
        <w:name w:val="8659786100074868B7D119C8AF90D6E0"/>
        <w:category>
          <w:name w:val="General"/>
          <w:gallery w:val="placeholder"/>
        </w:category>
        <w:types>
          <w:type w:val="bbPlcHdr"/>
        </w:types>
        <w:behaviors>
          <w:behavior w:val="content"/>
        </w:behaviors>
        <w:guid w:val="{B334DCB0-8C56-4201-8762-F24495AFF567}"/>
      </w:docPartPr>
      <w:docPartBody>
        <w:p w:rsidR="005D17F0" w:rsidRDefault="007E0EFD" w:rsidP="007E0EFD">
          <w:pPr>
            <w:pStyle w:val="8659786100074868B7D119C8AF90D6E0"/>
          </w:pPr>
          <w:r w:rsidRPr="00D858FE">
            <w:rPr>
              <w:rStyle w:val="PlaceholderText"/>
            </w:rPr>
            <w:t>Choose an item.</w:t>
          </w:r>
        </w:p>
      </w:docPartBody>
    </w:docPart>
    <w:docPart>
      <w:docPartPr>
        <w:name w:val="54B1EA61DCC248EF80EEA127E6292D9A"/>
        <w:category>
          <w:name w:val="General"/>
          <w:gallery w:val="placeholder"/>
        </w:category>
        <w:types>
          <w:type w:val="bbPlcHdr"/>
        </w:types>
        <w:behaviors>
          <w:behavior w:val="content"/>
        </w:behaviors>
        <w:guid w:val="{6622D3C8-766E-4814-A892-29CC1C9FAB5B}"/>
      </w:docPartPr>
      <w:docPartBody>
        <w:p w:rsidR="005D17F0" w:rsidRDefault="007E0EFD" w:rsidP="007E0EFD">
          <w:pPr>
            <w:pStyle w:val="54B1EA61DCC248EF80EEA127E6292D9A"/>
          </w:pPr>
          <w:r w:rsidRPr="00D858FE">
            <w:rPr>
              <w:rStyle w:val="PlaceholderText"/>
            </w:rPr>
            <w:t>Choose an item.</w:t>
          </w:r>
        </w:p>
      </w:docPartBody>
    </w:docPart>
    <w:docPart>
      <w:docPartPr>
        <w:name w:val="422109C955FE4601BE0524BBBFD6A6E0"/>
        <w:category>
          <w:name w:val="General"/>
          <w:gallery w:val="placeholder"/>
        </w:category>
        <w:types>
          <w:type w:val="bbPlcHdr"/>
        </w:types>
        <w:behaviors>
          <w:behavior w:val="content"/>
        </w:behaviors>
        <w:guid w:val="{B186FDCB-40F3-4FC7-8D51-514AD1B493DF}"/>
      </w:docPartPr>
      <w:docPartBody>
        <w:p w:rsidR="005D17F0" w:rsidRDefault="007E0EFD" w:rsidP="007E0EFD">
          <w:pPr>
            <w:pStyle w:val="422109C955FE4601BE0524BBBFD6A6E0"/>
          </w:pPr>
          <w:r w:rsidRPr="00D858FE">
            <w:rPr>
              <w:rStyle w:val="PlaceholderText"/>
            </w:rPr>
            <w:t>Choose an item.</w:t>
          </w:r>
        </w:p>
      </w:docPartBody>
    </w:docPart>
    <w:docPart>
      <w:docPartPr>
        <w:name w:val="A2F605718F9F4C8490DAEEFC6847F66E"/>
        <w:category>
          <w:name w:val="General"/>
          <w:gallery w:val="placeholder"/>
        </w:category>
        <w:types>
          <w:type w:val="bbPlcHdr"/>
        </w:types>
        <w:behaviors>
          <w:behavior w:val="content"/>
        </w:behaviors>
        <w:guid w:val="{38932D32-4F91-4C9F-9884-F5CC01FEFAB8}"/>
      </w:docPartPr>
      <w:docPartBody>
        <w:p w:rsidR="005D17F0" w:rsidRDefault="007E0EFD" w:rsidP="007E0EFD">
          <w:pPr>
            <w:pStyle w:val="A2F605718F9F4C8490DAEEFC6847F66E"/>
          </w:pPr>
          <w:r w:rsidRPr="00D858FE">
            <w:rPr>
              <w:rStyle w:val="PlaceholderText"/>
            </w:rPr>
            <w:t>Choose an item.</w:t>
          </w:r>
        </w:p>
      </w:docPartBody>
    </w:docPart>
    <w:docPart>
      <w:docPartPr>
        <w:name w:val="4C82B62D6F964F84B749253DE39B1615"/>
        <w:category>
          <w:name w:val="General"/>
          <w:gallery w:val="placeholder"/>
        </w:category>
        <w:types>
          <w:type w:val="bbPlcHdr"/>
        </w:types>
        <w:behaviors>
          <w:behavior w:val="content"/>
        </w:behaviors>
        <w:guid w:val="{06BFD452-C3DE-4124-BA09-E6B13C7911AE}"/>
      </w:docPartPr>
      <w:docPartBody>
        <w:p w:rsidR="005D17F0" w:rsidRDefault="007E0EFD" w:rsidP="007E0EFD">
          <w:pPr>
            <w:pStyle w:val="4C82B62D6F964F84B749253DE39B1615"/>
          </w:pPr>
          <w:r w:rsidRPr="00D858FE">
            <w:rPr>
              <w:rStyle w:val="PlaceholderText"/>
            </w:rPr>
            <w:t>Choose an item.</w:t>
          </w:r>
        </w:p>
      </w:docPartBody>
    </w:docPart>
    <w:docPart>
      <w:docPartPr>
        <w:name w:val="7005CBD5D43D414DB86FE47D8814FBC9"/>
        <w:category>
          <w:name w:val="General"/>
          <w:gallery w:val="placeholder"/>
        </w:category>
        <w:types>
          <w:type w:val="bbPlcHdr"/>
        </w:types>
        <w:behaviors>
          <w:behavior w:val="content"/>
        </w:behaviors>
        <w:guid w:val="{2787C5E7-C7A4-46F3-80FF-8A805978F3CE}"/>
      </w:docPartPr>
      <w:docPartBody>
        <w:p w:rsidR="005D17F0" w:rsidRDefault="007E0EFD" w:rsidP="007E0EFD">
          <w:pPr>
            <w:pStyle w:val="7005CBD5D43D414DB86FE47D8814FBC9"/>
          </w:pPr>
          <w:r w:rsidRPr="00D858FE">
            <w:rPr>
              <w:rStyle w:val="PlaceholderText"/>
            </w:rPr>
            <w:t>Choose an item.</w:t>
          </w:r>
        </w:p>
      </w:docPartBody>
    </w:docPart>
    <w:docPart>
      <w:docPartPr>
        <w:name w:val="E3FF8533D0C34F76954E7DC2CACABFE4"/>
        <w:category>
          <w:name w:val="General"/>
          <w:gallery w:val="placeholder"/>
        </w:category>
        <w:types>
          <w:type w:val="bbPlcHdr"/>
        </w:types>
        <w:behaviors>
          <w:behavior w:val="content"/>
        </w:behaviors>
        <w:guid w:val="{A58B6133-EF11-4C86-970D-E0454FAC28BD}"/>
      </w:docPartPr>
      <w:docPartBody>
        <w:p w:rsidR="005D17F0" w:rsidRDefault="007E0EFD" w:rsidP="007E0EFD">
          <w:pPr>
            <w:pStyle w:val="E3FF8533D0C34F76954E7DC2CACABFE4"/>
          </w:pPr>
          <w:r w:rsidRPr="00D858FE">
            <w:rPr>
              <w:rStyle w:val="PlaceholderText"/>
            </w:rPr>
            <w:t>Choose an item.</w:t>
          </w:r>
        </w:p>
      </w:docPartBody>
    </w:docPart>
    <w:docPart>
      <w:docPartPr>
        <w:name w:val="2FF40F2EF2FC451381E8486C85C9D4CE"/>
        <w:category>
          <w:name w:val="General"/>
          <w:gallery w:val="placeholder"/>
        </w:category>
        <w:types>
          <w:type w:val="bbPlcHdr"/>
        </w:types>
        <w:behaviors>
          <w:behavior w:val="content"/>
        </w:behaviors>
        <w:guid w:val="{88C4BBB5-E058-403A-80F7-7F75731E2AFC}"/>
      </w:docPartPr>
      <w:docPartBody>
        <w:p w:rsidR="005D17F0" w:rsidRDefault="007E0EFD" w:rsidP="007E0EFD">
          <w:pPr>
            <w:pStyle w:val="2FF40F2EF2FC451381E8486C85C9D4CE"/>
          </w:pPr>
          <w:r w:rsidRPr="00D858FE">
            <w:rPr>
              <w:rStyle w:val="PlaceholderText"/>
            </w:rPr>
            <w:t>Choose an item.</w:t>
          </w:r>
        </w:p>
      </w:docPartBody>
    </w:docPart>
    <w:docPart>
      <w:docPartPr>
        <w:name w:val="F951EF6AF93345A187CFFCF83DD02E2A"/>
        <w:category>
          <w:name w:val="General"/>
          <w:gallery w:val="placeholder"/>
        </w:category>
        <w:types>
          <w:type w:val="bbPlcHdr"/>
        </w:types>
        <w:behaviors>
          <w:behavior w:val="content"/>
        </w:behaviors>
        <w:guid w:val="{74CC0E36-F49E-4A36-B82E-2123D67002D2}"/>
      </w:docPartPr>
      <w:docPartBody>
        <w:p w:rsidR="005D17F0" w:rsidRDefault="007E0EFD" w:rsidP="007E0EFD">
          <w:pPr>
            <w:pStyle w:val="F951EF6AF93345A187CFFCF83DD02E2A"/>
          </w:pPr>
          <w:r w:rsidRPr="00D858FE">
            <w:rPr>
              <w:rStyle w:val="PlaceholderText"/>
            </w:rPr>
            <w:t>Choose an item.</w:t>
          </w:r>
        </w:p>
      </w:docPartBody>
    </w:docPart>
    <w:docPart>
      <w:docPartPr>
        <w:name w:val="FF8D0BD0644948BD9C69DB206B0E70EE"/>
        <w:category>
          <w:name w:val="General"/>
          <w:gallery w:val="placeholder"/>
        </w:category>
        <w:types>
          <w:type w:val="bbPlcHdr"/>
        </w:types>
        <w:behaviors>
          <w:behavior w:val="content"/>
        </w:behaviors>
        <w:guid w:val="{B6FA94E1-31E4-4DA4-8FDC-F5F04D40BF4C}"/>
      </w:docPartPr>
      <w:docPartBody>
        <w:p w:rsidR="005D17F0" w:rsidRDefault="007E0EFD" w:rsidP="007E0EFD">
          <w:pPr>
            <w:pStyle w:val="FF8D0BD0644948BD9C69DB206B0E70EE"/>
          </w:pPr>
          <w:r w:rsidRPr="00D858FE">
            <w:rPr>
              <w:rStyle w:val="PlaceholderText"/>
            </w:rPr>
            <w:t>Choose an item.</w:t>
          </w:r>
        </w:p>
      </w:docPartBody>
    </w:docPart>
    <w:docPart>
      <w:docPartPr>
        <w:name w:val="2BCEA23DA5B94E44B2E5C109A447B305"/>
        <w:category>
          <w:name w:val="General"/>
          <w:gallery w:val="placeholder"/>
        </w:category>
        <w:types>
          <w:type w:val="bbPlcHdr"/>
        </w:types>
        <w:behaviors>
          <w:behavior w:val="content"/>
        </w:behaviors>
        <w:guid w:val="{79AE4C53-FF46-48C9-AC44-669899905827}"/>
      </w:docPartPr>
      <w:docPartBody>
        <w:p w:rsidR="005D17F0" w:rsidRDefault="007E0EFD" w:rsidP="007E0EFD">
          <w:pPr>
            <w:pStyle w:val="2BCEA23DA5B94E44B2E5C109A447B305"/>
          </w:pPr>
          <w:r w:rsidRPr="00D858FE">
            <w:rPr>
              <w:rStyle w:val="PlaceholderText"/>
            </w:rPr>
            <w:t>Choose an item.</w:t>
          </w:r>
        </w:p>
      </w:docPartBody>
    </w:docPart>
    <w:docPart>
      <w:docPartPr>
        <w:name w:val="1EA89D4389914B11A028D3E94C298C04"/>
        <w:category>
          <w:name w:val="General"/>
          <w:gallery w:val="placeholder"/>
        </w:category>
        <w:types>
          <w:type w:val="bbPlcHdr"/>
        </w:types>
        <w:behaviors>
          <w:behavior w:val="content"/>
        </w:behaviors>
        <w:guid w:val="{D2C3CD41-E99C-4D5C-98C4-A2A900FD2940}"/>
      </w:docPartPr>
      <w:docPartBody>
        <w:p w:rsidR="005D17F0" w:rsidRDefault="007E0EFD" w:rsidP="007E0EFD">
          <w:pPr>
            <w:pStyle w:val="1EA89D4389914B11A028D3E94C298C04"/>
          </w:pPr>
          <w:r w:rsidRPr="00D858FE">
            <w:rPr>
              <w:rStyle w:val="PlaceholderText"/>
            </w:rPr>
            <w:t>Choose an item.</w:t>
          </w:r>
        </w:p>
      </w:docPartBody>
    </w:docPart>
    <w:docPart>
      <w:docPartPr>
        <w:name w:val="EFC918E6DDEA43EA9F7BB20CF7368D2D"/>
        <w:category>
          <w:name w:val="General"/>
          <w:gallery w:val="placeholder"/>
        </w:category>
        <w:types>
          <w:type w:val="bbPlcHdr"/>
        </w:types>
        <w:behaviors>
          <w:behavior w:val="content"/>
        </w:behaviors>
        <w:guid w:val="{48DBCE01-B4D9-4C1B-B7AB-BB33DD0FAB11}"/>
      </w:docPartPr>
      <w:docPartBody>
        <w:p w:rsidR="005D17F0" w:rsidRDefault="007E0EFD" w:rsidP="007E0EFD">
          <w:pPr>
            <w:pStyle w:val="EFC918E6DDEA43EA9F7BB20CF7368D2D"/>
          </w:pPr>
          <w:r w:rsidRPr="00D858FE">
            <w:rPr>
              <w:rStyle w:val="PlaceholderText"/>
            </w:rPr>
            <w:t>Choose an item.</w:t>
          </w:r>
        </w:p>
      </w:docPartBody>
    </w:docPart>
    <w:docPart>
      <w:docPartPr>
        <w:name w:val="58640EA947EF445BB9E934DEE4D09E5E"/>
        <w:category>
          <w:name w:val="General"/>
          <w:gallery w:val="placeholder"/>
        </w:category>
        <w:types>
          <w:type w:val="bbPlcHdr"/>
        </w:types>
        <w:behaviors>
          <w:behavior w:val="content"/>
        </w:behaviors>
        <w:guid w:val="{6ED235B7-9925-483A-8C9B-F2C803ACC029}"/>
      </w:docPartPr>
      <w:docPartBody>
        <w:p w:rsidR="005D17F0" w:rsidRDefault="007E0EFD" w:rsidP="007E0EFD">
          <w:pPr>
            <w:pStyle w:val="58640EA947EF445BB9E934DEE4D09E5E"/>
          </w:pPr>
          <w:r w:rsidRPr="00D858FE">
            <w:rPr>
              <w:rStyle w:val="PlaceholderText"/>
            </w:rPr>
            <w:t>Choose an item.</w:t>
          </w:r>
        </w:p>
      </w:docPartBody>
    </w:docPart>
    <w:docPart>
      <w:docPartPr>
        <w:name w:val="D4D9CD4D17C14A82A963B63BF9A4DFA6"/>
        <w:category>
          <w:name w:val="General"/>
          <w:gallery w:val="placeholder"/>
        </w:category>
        <w:types>
          <w:type w:val="bbPlcHdr"/>
        </w:types>
        <w:behaviors>
          <w:behavior w:val="content"/>
        </w:behaviors>
        <w:guid w:val="{EC88CD15-CE41-4326-9963-DED78DC4B69A}"/>
      </w:docPartPr>
      <w:docPartBody>
        <w:p w:rsidR="005D17F0" w:rsidRDefault="007E0EFD" w:rsidP="007E0EFD">
          <w:pPr>
            <w:pStyle w:val="D4D9CD4D17C14A82A963B63BF9A4DFA6"/>
          </w:pPr>
          <w:r w:rsidRPr="00D858FE">
            <w:rPr>
              <w:rStyle w:val="PlaceholderText"/>
            </w:rPr>
            <w:t>Choose an item.</w:t>
          </w:r>
        </w:p>
      </w:docPartBody>
    </w:docPart>
    <w:docPart>
      <w:docPartPr>
        <w:name w:val="716E81DEEFFA46A58BC3A29F31FEAFEA"/>
        <w:category>
          <w:name w:val="General"/>
          <w:gallery w:val="placeholder"/>
        </w:category>
        <w:types>
          <w:type w:val="bbPlcHdr"/>
        </w:types>
        <w:behaviors>
          <w:behavior w:val="content"/>
        </w:behaviors>
        <w:guid w:val="{7D5DD105-929D-48FD-9167-7AB9F2DFA417}"/>
      </w:docPartPr>
      <w:docPartBody>
        <w:p w:rsidR="005D17F0" w:rsidRDefault="007E0EFD" w:rsidP="007E0EFD">
          <w:pPr>
            <w:pStyle w:val="716E81DEEFFA46A58BC3A29F31FEAFEA"/>
          </w:pPr>
          <w:r w:rsidRPr="00D858FE">
            <w:rPr>
              <w:rStyle w:val="PlaceholderText"/>
            </w:rPr>
            <w:t>Choose an item.</w:t>
          </w:r>
        </w:p>
      </w:docPartBody>
    </w:docPart>
    <w:docPart>
      <w:docPartPr>
        <w:name w:val="9BCD40A47C3C405CA95737CEB650E35C"/>
        <w:category>
          <w:name w:val="General"/>
          <w:gallery w:val="placeholder"/>
        </w:category>
        <w:types>
          <w:type w:val="bbPlcHdr"/>
        </w:types>
        <w:behaviors>
          <w:behavior w:val="content"/>
        </w:behaviors>
        <w:guid w:val="{37DBF652-D460-4579-BF08-44665A6723F7}"/>
      </w:docPartPr>
      <w:docPartBody>
        <w:p w:rsidR="005D17F0" w:rsidRDefault="007E0EFD" w:rsidP="007E0EFD">
          <w:pPr>
            <w:pStyle w:val="9BCD40A47C3C405CA95737CEB650E35C"/>
          </w:pPr>
          <w:r w:rsidRPr="00D858FE">
            <w:rPr>
              <w:rStyle w:val="PlaceholderText"/>
            </w:rPr>
            <w:t>Choose an item.</w:t>
          </w:r>
        </w:p>
      </w:docPartBody>
    </w:docPart>
    <w:docPart>
      <w:docPartPr>
        <w:name w:val="37AFD641B47B42D298A21E42E87FF7E6"/>
        <w:category>
          <w:name w:val="General"/>
          <w:gallery w:val="placeholder"/>
        </w:category>
        <w:types>
          <w:type w:val="bbPlcHdr"/>
        </w:types>
        <w:behaviors>
          <w:behavior w:val="content"/>
        </w:behaviors>
        <w:guid w:val="{2E57AF61-640A-4C7F-9DF5-A69A0AEA3B79}"/>
      </w:docPartPr>
      <w:docPartBody>
        <w:p w:rsidR="005D17F0" w:rsidRDefault="007E0EFD" w:rsidP="007E0EFD">
          <w:pPr>
            <w:pStyle w:val="37AFD641B47B42D298A21E42E87FF7E6"/>
          </w:pPr>
          <w:r w:rsidRPr="00D858FE">
            <w:rPr>
              <w:rStyle w:val="PlaceholderText"/>
            </w:rPr>
            <w:t>Choose an item.</w:t>
          </w:r>
        </w:p>
      </w:docPartBody>
    </w:docPart>
    <w:docPart>
      <w:docPartPr>
        <w:name w:val="B4F7EBEB6CFB489DA1E0FAA968B5AA12"/>
        <w:category>
          <w:name w:val="General"/>
          <w:gallery w:val="placeholder"/>
        </w:category>
        <w:types>
          <w:type w:val="bbPlcHdr"/>
        </w:types>
        <w:behaviors>
          <w:behavior w:val="content"/>
        </w:behaviors>
        <w:guid w:val="{6E64476A-AAD6-4576-B8C9-F7DD083999C6}"/>
      </w:docPartPr>
      <w:docPartBody>
        <w:p w:rsidR="005D17F0" w:rsidRDefault="007E0EFD" w:rsidP="007E0EFD">
          <w:pPr>
            <w:pStyle w:val="B4F7EBEB6CFB489DA1E0FAA968B5AA12"/>
          </w:pPr>
          <w:r w:rsidRPr="00D858FE">
            <w:rPr>
              <w:rStyle w:val="PlaceholderText"/>
            </w:rPr>
            <w:t>Choose an item.</w:t>
          </w:r>
        </w:p>
      </w:docPartBody>
    </w:docPart>
    <w:docPart>
      <w:docPartPr>
        <w:name w:val="31E4E7452ECF4C47BA8DD8E2D6546057"/>
        <w:category>
          <w:name w:val="General"/>
          <w:gallery w:val="placeholder"/>
        </w:category>
        <w:types>
          <w:type w:val="bbPlcHdr"/>
        </w:types>
        <w:behaviors>
          <w:behavior w:val="content"/>
        </w:behaviors>
        <w:guid w:val="{509F9EBF-68EE-4025-A2E6-EEF7E8E2A81A}"/>
      </w:docPartPr>
      <w:docPartBody>
        <w:p w:rsidR="005D17F0" w:rsidRDefault="007E0EFD" w:rsidP="007E0EFD">
          <w:pPr>
            <w:pStyle w:val="31E4E7452ECF4C47BA8DD8E2D6546057"/>
          </w:pPr>
          <w:r w:rsidRPr="00D858FE">
            <w:rPr>
              <w:rStyle w:val="PlaceholderText"/>
            </w:rPr>
            <w:t>Choose an item.</w:t>
          </w:r>
        </w:p>
      </w:docPartBody>
    </w:docPart>
    <w:docPart>
      <w:docPartPr>
        <w:name w:val="8C4BF5BED8844E7C8C10804DB7DE1233"/>
        <w:category>
          <w:name w:val="General"/>
          <w:gallery w:val="placeholder"/>
        </w:category>
        <w:types>
          <w:type w:val="bbPlcHdr"/>
        </w:types>
        <w:behaviors>
          <w:behavior w:val="content"/>
        </w:behaviors>
        <w:guid w:val="{A3654466-4C07-4367-8CA1-58BC14313E98}"/>
      </w:docPartPr>
      <w:docPartBody>
        <w:p w:rsidR="005D17F0" w:rsidRDefault="007E0EFD" w:rsidP="007E0EFD">
          <w:pPr>
            <w:pStyle w:val="8C4BF5BED8844E7C8C10804DB7DE1233"/>
          </w:pPr>
          <w:r w:rsidRPr="00D858FE">
            <w:rPr>
              <w:rStyle w:val="PlaceholderText"/>
            </w:rPr>
            <w:t>Choose an item.</w:t>
          </w:r>
        </w:p>
      </w:docPartBody>
    </w:docPart>
    <w:docPart>
      <w:docPartPr>
        <w:name w:val="0C601D0BCCF445339E683B8E05E621F9"/>
        <w:category>
          <w:name w:val="General"/>
          <w:gallery w:val="placeholder"/>
        </w:category>
        <w:types>
          <w:type w:val="bbPlcHdr"/>
        </w:types>
        <w:behaviors>
          <w:behavior w:val="content"/>
        </w:behaviors>
        <w:guid w:val="{1D69A1DD-E6F9-4774-9CF1-F36F61EA00D4}"/>
      </w:docPartPr>
      <w:docPartBody>
        <w:p w:rsidR="005D17F0" w:rsidRDefault="007E0EFD" w:rsidP="007E0EFD">
          <w:pPr>
            <w:pStyle w:val="0C601D0BCCF445339E683B8E05E621F9"/>
          </w:pPr>
          <w:r w:rsidRPr="00D858FE">
            <w:rPr>
              <w:rStyle w:val="PlaceholderText"/>
            </w:rPr>
            <w:t>Choose an item.</w:t>
          </w:r>
        </w:p>
      </w:docPartBody>
    </w:docPart>
    <w:docPart>
      <w:docPartPr>
        <w:name w:val="0B4390A67B5240D2BED05B1F164DA410"/>
        <w:category>
          <w:name w:val="General"/>
          <w:gallery w:val="placeholder"/>
        </w:category>
        <w:types>
          <w:type w:val="bbPlcHdr"/>
        </w:types>
        <w:behaviors>
          <w:behavior w:val="content"/>
        </w:behaviors>
        <w:guid w:val="{7443B222-B4BC-498C-83C2-A554753ADBAA}"/>
      </w:docPartPr>
      <w:docPartBody>
        <w:p w:rsidR="005D17F0" w:rsidRDefault="007E0EFD" w:rsidP="007E0EFD">
          <w:pPr>
            <w:pStyle w:val="0B4390A67B5240D2BED05B1F164DA410"/>
          </w:pPr>
          <w:r w:rsidRPr="00D858FE">
            <w:rPr>
              <w:rStyle w:val="PlaceholderText"/>
            </w:rPr>
            <w:t>Choose an item.</w:t>
          </w:r>
        </w:p>
      </w:docPartBody>
    </w:docPart>
    <w:docPart>
      <w:docPartPr>
        <w:name w:val="F413EDBC41B14B66A8D5406FBB0530DC"/>
        <w:category>
          <w:name w:val="General"/>
          <w:gallery w:val="placeholder"/>
        </w:category>
        <w:types>
          <w:type w:val="bbPlcHdr"/>
        </w:types>
        <w:behaviors>
          <w:behavior w:val="content"/>
        </w:behaviors>
        <w:guid w:val="{D3BE80E4-B4C3-4BF0-A370-0E0D389098DB}"/>
      </w:docPartPr>
      <w:docPartBody>
        <w:p w:rsidR="005D17F0" w:rsidRDefault="007E0EFD" w:rsidP="007E0EFD">
          <w:pPr>
            <w:pStyle w:val="F413EDBC41B14B66A8D5406FBB0530DC"/>
          </w:pPr>
          <w:r w:rsidRPr="00D858FE">
            <w:rPr>
              <w:rStyle w:val="PlaceholderText"/>
            </w:rPr>
            <w:t>Choose an item.</w:t>
          </w:r>
        </w:p>
      </w:docPartBody>
    </w:docPart>
    <w:docPart>
      <w:docPartPr>
        <w:name w:val="F83FF4E067BF4DCFAECD0E3B04E76675"/>
        <w:category>
          <w:name w:val="General"/>
          <w:gallery w:val="placeholder"/>
        </w:category>
        <w:types>
          <w:type w:val="bbPlcHdr"/>
        </w:types>
        <w:behaviors>
          <w:behavior w:val="content"/>
        </w:behaviors>
        <w:guid w:val="{6BC9FBD8-4A63-4867-AAE2-D59A38ADC385}"/>
      </w:docPartPr>
      <w:docPartBody>
        <w:p w:rsidR="005D17F0" w:rsidRDefault="007E0EFD" w:rsidP="007E0EFD">
          <w:pPr>
            <w:pStyle w:val="F83FF4E067BF4DCFAECD0E3B04E76675"/>
          </w:pPr>
          <w:r w:rsidRPr="00D858FE">
            <w:rPr>
              <w:rStyle w:val="PlaceholderText"/>
            </w:rPr>
            <w:t>Choose an item.</w:t>
          </w:r>
        </w:p>
      </w:docPartBody>
    </w:docPart>
    <w:docPart>
      <w:docPartPr>
        <w:name w:val="B9A2DE35CF5D444AA3B5640B052708AE"/>
        <w:category>
          <w:name w:val="General"/>
          <w:gallery w:val="placeholder"/>
        </w:category>
        <w:types>
          <w:type w:val="bbPlcHdr"/>
        </w:types>
        <w:behaviors>
          <w:behavior w:val="content"/>
        </w:behaviors>
        <w:guid w:val="{54238F54-E018-4666-9D32-1BFE1CFDB271}"/>
      </w:docPartPr>
      <w:docPartBody>
        <w:p w:rsidR="005D17F0" w:rsidRDefault="007E0EFD" w:rsidP="007E0EFD">
          <w:pPr>
            <w:pStyle w:val="B9A2DE35CF5D444AA3B5640B052708AE"/>
          </w:pPr>
          <w:r w:rsidRPr="00D858FE">
            <w:rPr>
              <w:rStyle w:val="PlaceholderText"/>
            </w:rPr>
            <w:t>Choose an item.</w:t>
          </w:r>
        </w:p>
      </w:docPartBody>
    </w:docPart>
    <w:docPart>
      <w:docPartPr>
        <w:name w:val="A55FB7E004564665B81C16AF3D047E80"/>
        <w:category>
          <w:name w:val="General"/>
          <w:gallery w:val="placeholder"/>
        </w:category>
        <w:types>
          <w:type w:val="bbPlcHdr"/>
        </w:types>
        <w:behaviors>
          <w:behavior w:val="content"/>
        </w:behaviors>
        <w:guid w:val="{D0D8C9FD-8BE1-468D-B3FB-FF335EEC631C}"/>
      </w:docPartPr>
      <w:docPartBody>
        <w:p w:rsidR="005D17F0" w:rsidRDefault="007E0EFD" w:rsidP="007E0EFD">
          <w:pPr>
            <w:pStyle w:val="A55FB7E004564665B81C16AF3D047E80"/>
          </w:pPr>
          <w:r w:rsidRPr="00D858FE">
            <w:rPr>
              <w:rStyle w:val="PlaceholderText"/>
            </w:rPr>
            <w:t>Choose an item.</w:t>
          </w:r>
        </w:p>
      </w:docPartBody>
    </w:docPart>
    <w:docPart>
      <w:docPartPr>
        <w:name w:val="4ECF586518E64236B39D44F0AE542FF2"/>
        <w:category>
          <w:name w:val="General"/>
          <w:gallery w:val="placeholder"/>
        </w:category>
        <w:types>
          <w:type w:val="bbPlcHdr"/>
        </w:types>
        <w:behaviors>
          <w:behavior w:val="content"/>
        </w:behaviors>
        <w:guid w:val="{374D3B62-A67C-4FA1-8070-E49378034EBF}"/>
      </w:docPartPr>
      <w:docPartBody>
        <w:p w:rsidR="005D17F0" w:rsidRDefault="007E0EFD" w:rsidP="007E0EFD">
          <w:pPr>
            <w:pStyle w:val="4ECF586518E64236B39D44F0AE542FF2"/>
          </w:pPr>
          <w:r w:rsidRPr="00D858FE">
            <w:rPr>
              <w:rStyle w:val="PlaceholderText"/>
            </w:rPr>
            <w:t>Choose an item.</w:t>
          </w:r>
        </w:p>
      </w:docPartBody>
    </w:docPart>
    <w:docPart>
      <w:docPartPr>
        <w:name w:val="9C3C5F7BEEBD45B59211D50C8465C9CE"/>
        <w:category>
          <w:name w:val="General"/>
          <w:gallery w:val="placeholder"/>
        </w:category>
        <w:types>
          <w:type w:val="bbPlcHdr"/>
        </w:types>
        <w:behaviors>
          <w:behavior w:val="content"/>
        </w:behaviors>
        <w:guid w:val="{1F1522EA-EEDF-4441-9810-FAF99885635E}"/>
      </w:docPartPr>
      <w:docPartBody>
        <w:p w:rsidR="005D17F0" w:rsidRDefault="007E0EFD" w:rsidP="007E0EFD">
          <w:pPr>
            <w:pStyle w:val="9C3C5F7BEEBD45B59211D50C8465C9CE"/>
          </w:pPr>
          <w:r w:rsidRPr="00D858FE">
            <w:rPr>
              <w:rStyle w:val="PlaceholderText"/>
            </w:rPr>
            <w:t>Choose an item.</w:t>
          </w:r>
        </w:p>
      </w:docPartBody>
    </w:docPart>
    <w:docPart>
      <w:docPartPr>
        <w:name w:val="72D34D393406423FB63015F5CB3CC583"/>
        <w:category>
          <w:name w:val="General"/>
          <w:gallery w:val="placeholder"/>
        </w:category>
        <w:types>
          <w:type w:val="bbPlcHdr"/>
        </w:types>
        <w:behaviors>
          <w:behavior w:val="content"/>
        </w:behaviors>
        <w:guid w:val="{20C7FC3C-2312-4C69-9C42-13C282970612}"/>
      </w:docPartPr>
      <w:docPartBody>
        <w:p w:rsidR="005D17F0" w:rsidRDefault="007E0EFD" w:rsidP="007E0EFD">
          <w:pPr>
            <w:pStyle w:val="72D34D393406423FB63015F5CB3CC583"/>
          </w:pPr>
          <w:r w:rsidRPr="00D858FE">
            <w:rPr>
              <w:rStyle w:val="PlaceholderText"/>
            </w:rPr>
            <w:t>Choose an item.</w:t>
          </w:r>
        </w:p>
      </w:docPartBody>
    </w:docPart>
    <w:docPart>
      <w:docPartPr>
        <w:name w:val="EC28A2DF410C4584B96FE26B83BC849A"/>
        <w:category>
          <w:name w:val="General"/>
          <w:gallery w:val="placeholder"/>
        </w:category>
        <w:types>
          <w:type w:val="bbPlcHdr"/>
        </w:types>
        <w:behaviors>
          <w:behavior w:val="content"/>
        </w:behaviors>
        <w:guid w:val="{3B3B0F4F-3D4F-47CE-B274-45A557FD1737}"/>
      </w:docPartPr>
      <w:docPartBody>
        <w:p w:rsidR="005D17F0" w:rsidRDefault="007E0EFD" w:rsidP="007E0EFD">
          <w:pPr>
            <w:pStyle w:val="EC28A2DF410C4584B96FE26B83BC849A"/>
          </w:pPr>
          <w:r w:rsidRPr="00D858FE">
            <w:rPr>
              <w:rStyle w:val="PlaceholderText"/>
            </w:rPr>
            <w:t>Choose an item.</w:t>
          </w:r>
        </w:p>
      </w:docPartBody>
    </w:docPart>
    <w:docPart>
      <w:docPartPr>
        <w:name w:val="D0924372E9A743929A1BA5BEC6747F8A"/>
        <w:category>
          <w:name w:val="General"/>
          <w:gallery w:val="placeholder"/>
        </w:category>
        <w:types>
          <w:type w:val="bbPlcHdr"/>
        </w:types>
        <w:behaviors>
          <w:behavior w:val="content"/>
        </w:behaviors>
        <w:guid w:val="{68B1E65E-DAF5-4FCE-AC6F-EC44D30EE890}"/>
      </w:docPartPr>
      <w:docPartBody>
        <w:p w:rsidR="005D17F0" w:rsidRDefault="007E0EFD" w:rsidP="007E0EFD">
          <w:pPr>
            <w:pStyle w:val="D0924372E9A743929A1BA5BEC6747F8A"/>
          </w:pPr>
          <w:r w:rsidRPr="00D858FE">
            <w:rPr>
              <w:rStyle w:val="PlaceholderText"/>
            </w:rPr>
            <w:t>Choose an item.</w:t>
          </w:r>
        </w:p>
      </w:docPartBody>
    </w:docPart>
    <w:docPart>
      <w:docPartPr>
        <w:name w:val="5D04BEEA61CC48308BCAE73B87726999"/>
        <w:category>
          <w:name w:val="General"/>
          <w:gallery w:val="placeholder"/>
        </w:category>
        <w:types>
          <w:type w:val="bbPlcHdr"/>
        </w:types>
        <w:behaviors>
          <w:behavior w:val="content"/>
        </w:behaviors>
        <w:guid w:val="{818055E9-D18B-4E53-8554-8767DC1F37B5}"/>
      </w:docPartPr>
      <w:docPartBody>
        <w:p w:rsidR="005D17F0" w:rsidRDefault="007E0EFD" w:rsidP="007E0EFD">
          <w:pPr>
            <w:pStyle w:val="5D04BEEA61CC48308BCAE73B87726999"/>
          </w:pPr>
          <w:r w:rsidRPr="00D858FE">
            <w:rPr>
              <w:rStyle w:val="PlaceholderText"/>
            </w:rPr>
            <w:t>Choose an item.</w:t>
          </w:r>
        </w:p>
      </w:docPartBody>
    </w:docPart>
    <w:docPart>
      <w:docPartPr>
        <w:name w:val="F597C74245F14336BA2C0B2E8923C7B3"/>
        <w:category>
          <w:name w:val="General"/>
          <w:gallery w:val="placeholder"/>
        </w:category>
        <w:types>
          <w:type w:val="bbPlcHdr"/>
        </w:types>
        <w:behaviors>
          <w:behavior w:val="content"/>
        </w:behaviors>
        <w:guid w:val="{9CA884C5-E2AC-4A5C-8F14-72DF6EA9DFD4}"/>
      </w:docPartPr>
      <w:docPartBody>
        <w:p w:rsidR="005D17F0" w:rsidRDefault="007E0EFD" w:rsidP="007E0EFD">
          <w:pPr>
            <w:pStyle w:val="F597C74245F14336BA2C0B2E8923C7B3"/>
          </w:pPr>
          <w:r w:rsidRPr="00D858FE">
            <w:rPr>
              <w:rStyle w:val="PlaceholderText"/>
            </w:rPr>
            <w:t>Choose an item.</w:t>
          </w:r>
        </w:p>
      </w:docPartBody>
    </w:docPart>
    <w:docPart>
      <w:docPartPr>
        <w:name w:val="412CC13DA0D641148BE8222C9F236A01"/>
        <w:category>
          <w:name w:val="General"/>
          <w:gallery w:val="placeholder"/>
        </w:category>
        <w:types>
          <w:type w:val="bbPlcHdr"/>
        </w:types>
        <w:behaviors>
          <w:behavior w:val="content"/>
        </w:behaviors>
        <w:guid w:val="{0B3C5538-8BAA-458D-B126-A1A2384CB674}"/>
      </w:docPartPr>
      <w:docPartBody>
        <w:p w:rsidR="005D17F0" w:rsidRDefault="007E0EFD" w:rsidP="007E0EFD">
          <w:pPr>
            <w:pStyle w:val="412CC13DA0D641148BE8222C9F236A01"/>
          </w:pPr>
          <w:r w:rsidRPr="00D858FE">
            <w:rPr>
              <w:rStyle w:val="PlaceholderText"/>
            </w:rPr>
            <w:t>Choose an item.</w:t>
          </w:r>
        </w:p>
      </w:docPartBody>
    </w:docPart>
    <w:docPart>
      <w:docPartPr>
        <w:name w:val="0ED3D0ABFE484AB8998431984D457F21"/>
        <w:category>
          <w:name w:val="General"/>
          <w:gallery w:val="placeholder"/>
        </w:category>
        <w:types>
          <w:type w:val="bbPlcHdr"/>
        </w:types>
        <w:behaviors>
          <w:behavior w:val="content"/>
        </w:behaviors>
        <w:guid w:val="{5A774253-7544-4529-B0BB-07FD04A69DAD}"/>
      </w:docPartPr>
      <w:docPartBody>
        <w:p w:rsidR="005D17F0" w:rsidRDefault="007E0EFD" w:rsidP="007E0EFD">
          <w:pPr>
            <w:pStyle w:val="0ED3D0ABFE484AB8998431984D457F21"/>
          </w:pPr>
          <w:r w:rsidRPr="00D858FE">
            <w:rPr>
              <w:rStyle w:val="PlaceholderText"/>
            </w:rPr>
            <w:t>Choose an item.</w:t>
          </w:r>
        </w:p>
      </w:docPartBody>
    </w:docPart>
    <w:docPart>
      <w:docPartPr>
        <w:name w:val="A1EDAB3AD28F484EAA8E709B5486C46B"/>
        <w:category>
          <w:name w:val="General"/>
          <w:gallery w:val="placeholder"/>
        </w:category>
        <w:types>
          <w:type w:val="bbPlcHdr"/>
        </w:types>
        <w:behaviors>
          <w:behavior w:val="content"/>
        </w:behaviors>
        <w:guid w:val="{2F027891-FF81-41BB-9FA4-5D278BE5F77C}"/>
      </w:docPartPr>
      <w:docPartBody>
        <w:p w:rsidR="005D17F0" w:rsidRDefault="007E0EFD" w:rsidP="007E0EFD">
          <w:pPr>
            <w:pStyle w:val="A1EDAB3AD28F484EAA8E709B5486C46B"/>
          </w:pPr>
          <w:r w:rsidRPr="00D858FE">
            <w:rPr>
              <w:rStyle w:val="PlaceholderText"/>
            </w:rPr>
            <w:t>Choose an item.</w:t>
          </w:r>
        </w:p>
      </w:docPartBody>
    </w:docPart>
    <w:docPart>
      <w:docPartPr>
        <w:name w:val="BBE8F2F268FF4B14B117932B47D58888"/>
        <w:category>
          <w:name w:val="General"/>
          <w:gallery w:val="placeholder"/>
        </w:category>
        <w:types>
          <w:type w:val="bbPlcHdr"/>
        </w:types>
        <w:behaviors>
          <w:behavior w:val="content"/>
        </w:behaviors>
        <w:guid w:val="{3F898F78-0B23-49A4-96C4-AA23E98FDB94}"/>
      </w:docPartPr>
      <w:docPartBody>
        <w:p w:rsidR="005D17F0" w:rsidRDefault="007E0EFD" w:rsidP="007E0EFD">
          <w:pPr>
            <w:pStyle w:val="BBE8F2F268FF4B14B117932B47D58888"/>
          </w:pPr>
          <w:r w:rsidRPr="00D858FE">
            <w:rPr>
              <w:rStyle w:val="PlaceholderText"/>
            </w:rPr>
            <w:t>Choose an item.</w:t>
          </w:r>
        </w:p>
      </w:docPartBody>
    </w:docPart>
    <w:docPart>
      <w:docPartPr>
        <w:name w:val="89AC59D62D014F84A7CCA23F61E487BE"/>
        <w:category>
          <w:name w:val="General"/>
          <w:gallery w:val="placeholder"/>
        </w:category>
        <w:types>
          <w:type w:val="bbPlcHdr"/>
        </w:types>
        <w:behaviors>
          <w:behavior w:val="content"/>
        </w:behaviors>
        <w:guid w:val="{BD977133-6103-4D89-9BB8-81C19739077E}"/>
      </w:docPartPr>
      <w:docPartBody>
        <w:p w:rsidR="005D17F0" w:rsidRDefault="007E0EFD" w:rsidP="007E0EFD">
          <w:pPr>
            <w:pStyle w:val="89AC59D62D014F84A7CCA23F61E487BE"/>
          </w:pPr>
          <w:r w:rsidRPr="00D858FE">
            <w:rPr>
              <w:rStyle w:val="PlaceholderText"/>
            </w:rPr>
            <w:t>Choose an item.</w:t>
          </w:r>
        </w:p>
      </w:docPartBody>
    </w:docPart>
    <w:docPart>
      <w:docPartPr>
        <w:name w:val="F58DDF65BA6743C0901FA1E8D3D4BEA3"/>
        <w:category>
          <w:name w:val="General"/>
          <w:gallery w:val="placeholder"/>
        </w:category>
        <w:types>
          <w:type w:val="bbPlcHdr"/>
        </w:types>
        <w:behaviors>
          <w:behavior w:val="content"/>
        </w:behaviors>
        <w:guid w:val="{4DDB3DF8-D3BD-47C3-9D10-0C0741F4B773}"/>
      </w:docPartPr>
      <w:docPartBody>
        <w:p w:rsidR="005D17F0" w:rsidRDefault="007E0EFD" w:rsidP="007E0EFD">
          <w:pPr>
            <w:pStyle w:val="F58DDF65BA6743C0901FA1E8D3D4BEA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EFD"/>
    <w:rsid w:val="005D17F0"/>
    <w:rsid w:val="007E0E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E0EFD"/>
    <w:rPr>
      <w:rFonts w:asciiTheme="minorHAnsi" w:hAnsiTheme="minorHAnsi"/>
      <w:b w:val="0"/>
      <w:noProof w:val="0"/>
      <w:color w:val="000000" w:themeColor="text1"/>
      <w:sz w:val="30"/>
      <w:lang w:val="en-AU"/>
    </w:rPr>
  </w:style>
  <w:style w:type="paragraph" w:customStyle="1" w:styleId="590F6006735F4BCFA9E2E08468789AA8">
    <w:name w:val="590F6006735F4BCFA9E2E08468789AA8"/>
    <w:rsid w:val="007E0EFD"/>
  </w:style>
  <w:style w:type="paragraph" w:customStyle="1" w:styleId="00D742F6CE684AB3AB9F1CFAD81F8E30">
    <w:name w:val="00D742F6CE684AB3AB9F1CFAD81F8E30"/>
    <w:rsid w:val="007E0EFD"/>
  </w:style>
  <w:style w:type="paragraph" w:customStyle="1" w:styleId="5224424822DD46838ABF3666324CBE7D">
    <w:name w:val="5224424822DD46838ABF3666324CBE7D"/>
    <w:rsid w:val="007E0EFD"/>
  </w:style>
  <w:style w:type="paragraph" w:customStyle="1" w:styleId="5AD59C28F5214338AC52D9E85035B78F">
    <w:name w:val="5AD59C28F5214338AC52D9E85035B78F"/>
    <w:rsid w:val="007E0EFD"/>
  </w:style>
  <w:style w:type="paragraph" w:customStyle="1" w:styleId="AB1434FF502E42E2B974DB1FE0D695B4">
    <w:name w:val="AB1434FF502E42E2B974DB1FE0D695B4"/>
    <w:rsid w:val="007E0EFD"/>
  </w:style>
  <w:style w:type="paragraph" w:customStyle="1" w:styleId="621A6F04DA78458693A369B4EEB318E0">
    <w:name w:val="621A6F04DA78458693A369B4EEB318E0"/>
    <w:rsid w:val="007E0EFD"/>
  </w:style>
  <w:style w:type="paragraph" w:customStyle="1" w:styleId="A6A75061B7A04680A11DB9F5293130E1">
    <w:name w:val="A6A75061B7A04680A11DB9F5293130E1"/>
    <w:rsid w:val="007E0EFD"/>
  </w:style>
  <w:style w:type="paragraph" w:customStyle="1" w:styleId="801A6C3EEC884A69B46CC5F61CF01031">
    <w:name w:val="801A6C3EEC884A69B46CC5F61CF01031"/>
    <w:rsid w:val="007E0EFD"/>
  </w:style>
  <w:style w:type="paragraph" w:customStyle="1" w:styleId="12E5E9B72BD74DAE9A1D3F71B3280F29">
    <w:name w:val="12E5E9B72BD74DAE9A1D3F71B3280F29"/>
    <w:rsid w:val="007E0EFD"/>
  </w:style>
  <w:style w:type="paragraph" w:customStyle="1" w:styleId="9232ACC5574D4B628E847AEB6A6DBCD5">
    <w:name w:val="9232ACC5574D4B628E847AEB6A6DBCD5"/>
    <w:rsid w:val="007E0EFD"/>
  </w:style>
  <w:style w:type="paragraph" w:customStyle="1" w:styleId="8659786100074868B7D119C8AF90D6E0">
    <w:name w:val="8659786100074868B7D119C8AF90D6E0"/>
    <w:rsid w:val="007E0EFD"/>
  </w:style>
  <w:style w:type="paragraph" w:customStyle="1" w:styleId="54B1EA61DCC248EF80EEA127E6292D9A">
    <w:name w:val="54B1EA61DCC248EF80EEA127E6292D9A"/>
    <w:rsid w:val="007E0EFD"/>
  </w:style>
  <w:style w:type="paragraph" w:customStyle="1" w:styleId="422109C955FE4601BE0524BBBFD6A6E0">
    <w:name w:val="422109C955FE4601BE0524BBBFD6A6E0"/>
    <w:rsid w:val="007E0EFD"/>
  </w:style>
  <w:style w:type="paragraph" w:customStyle="1" w:styleId="A2F605718F9F4C8490DAEEFC6847F66E">
    <w:name w:val="A2F605718F9F4C8490DAEEFC6847F66E"/>
    <w:rsid w:val="007E0EFD"/>
  </w:style>
  <w:style w:type="paragraph" w:customStyle="1" w:styleId="4C82B62D6F964F84B749253DE39B1615">
    <w:name w:val="4C82B62D6F964F84B749253DE39B1615"/>
    <w:rsid w:val="007E0EFD"/>
  </w:style>
  <w:style w:type="paragraph" w:customStyle="1" w:styleId="7005CBD5D43D414DB86FE47D8814FBC9">
    <w:name w:val="7005CBD5D43D414DB86FE47D8814FBC9"/>
    <w:rsid w:val="007E0EFD"/>
  </w:style>
  <w:style w:type="paragraph" w:customStyle="1" w:styleId="E3FF8533D0C34F76954E7DC2CACABFE4">
    <w:name w:val="E3FF8533D0C34F76954E7DC2CACABFE4"/>
    <w:rsid w:val="007E0EFD"/>
  </w:style>
  <w:style w:type="paragraph" w:customStyle="1" w:styleId="2FF40F2EF2FC451381E8486C85C9D4CE">
    <w:name w:val="2FF40F2EF2FC451381E8486C85C9D4CE"/>
    <w:rsid w:val="007E0EFD"/>
  </w:style>
  <w:style w:type="paragraph" w:customStyle="1" w:styleId="F951EF6AF93345A187CFFCF83DD02E2A">
    <w:name w:val="F951EF6AF93345A187CFFCF83DD02E2A"/>
    <w:rsid w:val="007E0EFD"/>
  </w:style>
  <w:style w:type="paragraph" w:customStyle="1" w:styleId="FF8D0BD0644948BD9C69DB206B0E70EE">
    <w:name w:val="FF8D0BD0644948BD9C69DB206B0E70EE"/>
    <w:rsid w:val="007E0EFD"/>
  </w:style>
  <w:style w:type="paragraph" w:customStyle="1" w:styleId="2BCEA23DA5B94E44B2E5C109A447B305">
    <w:name w:val="2BCEA23DA5B94E44B2E5C109A447B305"/>
    <w:rsid w:val="007E0EFD"/>
  </w:style>
  <w:style w:type="paragraph" w:customStyle="1" w:styleId="1EA89D4389914B11A028D3E94C298C04">
    <w:name w:val="1EA89D4389914B11A028D3E94C298C04"/>
    <w:rsid w:val="007E0EFD"/>
  </w:style>
  <w:style w:type="paragraph" w:customStyle="1" w:styleId="EFC918E6DDEA43EA9F7BB20CF7368D2D">
    <w:name w:val="EFC918E6DDEA43EA9F7BB20CF7368D2D"/>
    <w:rsid w:val="007E0EFD"/>
  </w:style>
  <w:style w:type="paragraph" w:customStyle="1" w:styleId="58640EA947EF445BB9E934DEE4D09E5E">
    <w:name w:val="58640EA947EF445BB9E934DEE4D09E5E"/>
    <w:rsid w:val="007E0EFD"/>
  </w:style>
  <w:style w:type="paragraph" w:customStyle="1" w:styleId="D4D9CD4D17C14A82A963B63BF9A4DFA6">
    <w:name w:val="D4D9CD4D17C14A82A963B63BF9A4DFA6"/>
    <w:rsid w:val="007E0EFD"/>
  </w:style>
  <w:style w:type="paragraph" w:customStyle="1" w:styleId="716E81DEEFFA46A58BC3A29F31FEAFEA">
    <w:name w:val="716E81DEEFFA46A58BC3A29F31FEAFEA"/>
    <w:rsid w:val="007E0EFD"/>
  </w:style>
  <w:style w:type="paragraph" w:customStyle="1" w:styleId="9BCD40A47C3C405CA95737CEB650E35C">
    <w:name w:val="9BCD40A47C3C405CA95737CEB650E35C"/>
    <w:rsid w:val="007E0EFD"/>
  </w:style>
  <w:style w:type="paragraph" w:customStyle="1" w:styleId="37AFD641B47B42D298A21E42E87FF7E6">
    <w:name w:val="37AFD641B47B42D298A21E42E87FF7E6"/>
    <w:rsid w:val="007E0EFD"/>
  </w:style>
  <w:style w:type="paragraph" w:customStyle="1" w:styleId="B4F7EBEB6CFB489DA1E0FAA968B5AA12">
    <w:name w:val="B4F7EBEB6CFB489DA1E0FAA968B5AA12"/>
    <w:rsid w:val="007E0EFD"/>
  </w:style>
  <w:style w:type="paragraph" w:customStyle="1" w:styleId="31E4E7452ECF4C47BA8DD8E2D6546057">
    <w:name w:val="31E4E7452ECF4C47BA8DD8E2D6546057"/>
    <w:rsid w:val="007E0EFD"/>
  </w:style>
  <w:style w:type="paragraph" w:customStyle="1" w:styleId="8C4BF5BED8844E7C8C10804DB7DE1233">
    <w:name w:val="8C4BF5BED8844E7C8C10804DB7DE1233"/>
    <w:rsid w:val="007E0EFD"/>
  </w:style>
  <w:style w:type="paragraph" w:customStyle="1" w:styleId="0C601D0BCCF445339E683B8E05E621F9">
    <w:name w:val="0C601D0BCCF445339E683B8E05E621F9"/>
    <w:rsid w:val="007E0EFD"/>
  </w:style>
  <w:style w:type="paragraph" w:customStyle="1" w:styleId="0B4390A67B5240D2BED05B1F164DA410">
    <w:name w:val="0B4390A67B5240D2BED05B1F164DA410"/>
    <w:rsid w:val="007E0EFD"/>
  </w:style>
  <w:style w:type="paragraph" w:customStyle="1" w:styleId="F413EDBC41B14B66A8D5406FBB0530DC">
    <w:name w:val="F413EDBC41B14B66A8D5406FBB0530DC"/>
    <w:rsid w:val="007E0EFD"/>
  </w:style>
  <w:style w:type="paragraph" w:customStyle="1" w:styleId="F83FF4E067BF4DCFAECD0E3B04E76675">
    <w:name w:val="F83FF4E067BF4DCFAECD0E3B04E76675"/>
    <w:rsid w:val="007E0EFD"/>
  </w:style>
  <w:style w:type="paragraph" w:customStyle="1" w:styleId="B9A2DE35CF5D444AA3B5640B052708AE">
    <w:name w:val="B9A2DE35CF5D444AA3B5640B052708AE"/>
    <w:rsid w:val="007E0EFD"/>
  </w:style>
  <w:style w:type="paragraph" w:customStyle="1" w:styleId="A55FB7E004564665B81C16AF3D047E80">
    <w:name w:val="A55FB7E004564665B81C16AF3D047E80"/>
    <w:rsid w:val="007E0EFD"/>
  </w:style>
  <w:style w:type="paragraph" w:customStyle="1" w:styleId="4ECF586518E64236B39D44F0AE542FF2">
    <w:name w:val="4ECF586518E64236B39D44F0AE542FF2"/>
    <w:rsid w:val="007E0EFD"/>
  </w:style>
  <w:style w:type="paragraph" w:customStyle="1" w:styleId="9C3C5F7BEEBD45B59211D50C8465C9CE">
    <w:name w:val="9C3C5F7BEEBD45B59211D50C8465C9CE"/>
    <w:rsid w:val="007E0EFD"/>
  </w:style>
  <w:style w:type="paragraph" w:customStyle="1" w:styleId="72D34D393406423FB63015F5CB3CC583">
    <w:name w:val="72D34D393406423FB63015F5CB3CC583"/>
    <w:rsid w:val="007E0EFD"/>
  </w:style>
  <w:style w:type="paragraph" w:customStyle="1" w:styleId="EC28A2DF410C4584B96FE26B83BC849A">
    <w:name w:val="EC28A2DF410C4584B96FE26B83BC849A"/>
    <w:rsid w:val="007E0EFD"/>
  </w:style>
  <w:style w:type="paragraph" w:customStyle="1" w:styleId="D0924372E9A743929A1BA5BEC6747F8A">
    <w:name w:val="D0924372E9A743929A1BA5BEC6747F8A"/>
    <w:rsid w:val="007E0EFD"/>
  </w:style>
  <w:style w:type="paragraph" w:customStyle="1" w:styleId="5D04BEEA61CC48308BCAE73B87726999">
    <w:name w:val="5D04BEEA61CC48308BCAE73B87726999"/>
    <w:rsid w:val="007E0EFD"/>
  </w:style>
  <w:style w:type="paragraph" w:customStyle="1" w:styleId="F597C74245F14336BA2C0B2E8923C7B3">
    <w:name w:val="F597C74245F14336BA2C0B2E8923C7B3"/>
    <w:rsid w:val="007E0EFD"/>
  </w:style>
  <w:style w:type="paragraph" w:customStyle="1" w:styleId="412CC13DA0D641148BE8222C9F236A01">
    <w:name w:val="412CC13DA0D641148BE8222C9F236A01"/>
    <w:rsid w:val="007E0EFD"/>
  </w:style>
  <w:style w:type="paragraph" w:customStyle="1" w:styleId="0ED3D0ABFE484AB8998431984D457F21">
    <w:name w:val="0ED3D0ABFE484AB8998431984D457F21"/>
    <w:rsid w:val="007E0EFD"/>
  </w:style>
  <w:style w:type="paragraph" w:customStyle="1" w:styleId="A1EDAB3AD28F484EAA8E709B5486C46B">
    <w:name w:val="A1EDAB3AD28F484EAA8E709B5486C46B"/>
    <w:rsid w:val="007E0EFD"/>
  </w:style>
  <w:style w:type="paragraph" w:customStyle="1" w:styleId="BBE8F2F268FF4B14B117932B47D58888">
    <w:name w:val="BBE8F2F268FF4B14B117932B47D58888"/>
    <w:rsid w:val="007E0EFD"/>
  </w:style>
  <w:style w:type="paragraph" w:customStyle="1" w:styleId="89AC59D62D014F84A7CCA23F61E487BE">
    <w:name w:val="89AC59D62D014F84A7CCA23F61E487BE"/>
    <w:rsid w:val="007E0EFD"/>
  </w:style>
  <w:style w:type="paragraph" w:customStyle="1" w:styleId="F58DDF65BA6743C0901FA1E8D3D4BEA3">
    <w:name w:val="F58DDF65BA6743C0901FA1E8D3D4BEA3"/>
    <w:rsid w:val="007E0E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3270</RACS_x0020_ID>
    <Approved_x0020_Provider xmlns="a8338b6e-77a6-4851-82b6-98166143ffdd">Tallangatta Health Service</Approved_x0020_Provider>
    <Management_x0020_Company_x0020_ID xmlns="a8338b6e-77a6-4851-82b6-98166143ffdd" xsi:nil="true"/>
    <Home xmlns="a8338b6e-77a6-4851-82b6-98166143ffdd">Bolga Court Hostel</Home>
    <Signed xmlns="a8338b6e-77a6-4851-82b6-98166143ffdd" xsi:nil="true"/>
    <Uploaded xmlns="a8338b6e-77a6-4851-82b6-98166143ffdd">False</Uploaded>
    <Management_x0020_Company xmlns="a8338b6e-77a6-4851-82b6-98166143ffdd" xsi:nil="true"/>
    <Doc_x0020_Date xmlns="a8338b6e-77a6-4851-82b6-98166143ffdd">2023-03-02T06:58:00+00:00</Doc_x0020_Date>
    <CSI_x0020_ID xmlns="a8338b6e-77a6-4851-82b6-98166143ffdd" xsi:nil="true"/>
    <Case_x0020_ID xmlns="a8338b6e-77a6-4851-82b6-98166143ffdd" xsi:nil="true"/>
    <Approved_x0020_Provider_x0020_ID xmlns="a8338b6e-77a6-4851-82b6-98166143ffdd">C0A70409-77F4-DC11-AD41-005056922186</Approved_x0020_Provider_x0020_ID>
    <Location xmlns="a8338b6e-77a6-4851-82b6-98166143ffdd" xsi:nil="true"/>
    <Home_x0020_ID xmlns="a8338b6e-77a6-4851-82b6-98166143ffdd">933E3B86-7CF4-DC11-AD41-005056922186</Home_x0020_ID>
    <State xmlns="a8338b6e-77a6-4851-82b6-98166143ffdd">VIC</State>
    <Doc_x0020_Sent_Received_x0020_Date xmlns="a8338b6e-77a6-4851-82b6-98166143ffdd">2023-03-02T00:00:00+00:00</Doc_x0020_Sent_Received_x0020_Date>
    <Activity_x0020_ID xmlns="a8338b6e-77a6-4851-82b6-98166143ffdd">0BDD604C-C96C-EB11-9091-005056922186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C8263D6-E22C-4E7E-AF25-2C0BFE795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a8338b6e-77a6-4851-82b6-98166143ffdd"/>
    <ds:schemaRef ds:uri="http://purl.org/dc/dcmitype/"/>
    <ds:schemaRef ds:uri="http://purl.org/dc/elements/1.1/"/>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4735</Words>
  <Characters>26993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2023-03-28T21:51:00Z</dcterms:created>
  <dcterms:modified xsi:type="dcterms:W3CDTF">2023-03-28T21:51:00Z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