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276A3" w14:textId="77777777" w:rsidR="006C5196" w:rsidRPr="003217D3" w:rsidRDefault="006C5196" w:rsidP="006C5196">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D227839" wp14:editId="2D22783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9443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D2276A4" w14:textId="77777777" w:rsidR="006C5196" w:rsidRPr="003217D3" w:rsidRDefault="006C5196" w:rsidP="006C5196">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D2276A5" w14:textId="77777777" w:rsidR="006C5196" w:rsidRPr="00A36AA9" w:rsidRDefault="006C5196" w:rsidP="006C5196">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D2276A6" w14:textId="77777777" w:rsidR="006C5196" w:rsidRPr="00A36AA9" w:rsidRDefault="006C5196" w:rsidP="006C5196">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81341" w14:paraId="2D2276A9" w14:textId="77777777" w:rsidTr="00C81341">
        <w:tc>
          <w:tcPr>
            <w:cnfStyle w:val="001000000000" w:firstRow="0" w:lastRow="0" w:firstColumn="1" w:lastColumn="0" w:oddVBand="0" w:evenVBand="0" w:oddHBand="0" w:evenHBand="0" w:firstRowFirstColumn="0" w:firstRowLastColumn="0" w:lastRowFirstColumn="0" w:lastRowLastColumn="0"/>
            <w:tcW w:w="3227" w:type="dxa"/>
          </w:tcPr>
          <w:p w14:paraId="2D2276A7" w14:textId="77777777" w:rsidR="006C5196" w:rsidRPr="00A36AA9" w:rsidRDefault="006C5196" w:rsidP="006C5196">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D2276A8" w14:textId="77777777" w:rsidR="006C5196" w:rsidRPr="00A36AA9" w:rsidRDefault="006C5196" w:rsidP="006C51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Boroondara Aged Services</w:t>
            </w:r>
          </w:p>
        </w:tc>
      </w:tr>
      <w:tr w:rsidR="00C81341" w14:paraId="2D2276AC" w14:textId="77777777" w:rsidTr="00C813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2276AA" w14:textId="77777777" w:rsidR="006C5196" w:rsidRPr="00A36AA9" w:rsidRDefault="006C5196" w:rsidP="006C5196">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D2276AB" w14:textId="77777777" w:rsidR="006C5196" w:rsidRPr="00A36AA9" w:rsidRDefault="006C5196" w:rsidP="006C51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10 Faversham Road CANTERBURY VIC 3126</w:t>
            </w:r>
          </w:p>
        </w:tc>
      </w:tr>
      <w:tr w:rsidR="00C81341" w14:paraId="2D2276AF" w14:textId="77777777" w:rsidTr="00C813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2276AD" w14:textId="77777777" w:rsidR="006C5196" w:rsidRPr="00A36AA9" w:rsidRDefault="006C5196" w:rsidP="006C5196">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D2276AE" w14:textId="77777777" w:rsidR="006C5196" w:rsidRPr="00A36AA9" w:rsidRDefault="006C5196" w:rsidP="006C51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300238</w:t>
            </w:r>
          </w:p>
        </w:tc>
      </w:tr>
      <w:tr w:rsidR="00C81341" w14:paraId="2D2276B2" w14:textId="77777777" w:rsidTr="00C813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2276B0" w14:textId="77777777" w:rsidR="006C5196" w:rsidRPr="00A36AA9" w:rsidRDefault="006C5196" w:rsidP="006C5196">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D2276B1" w14:textId="77777777" w:rsidR="006C5196" w:rsidRPr="00A36AA9" w:rsidRDefault="006C5196" w:rsidP="006C51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Boroondara Aged Services Society</w:t>
            </w:r>
          </w:p>
        </w:tc>
      </w:tr>
      <w:tr w:rsidR="00C81341" w14:paraId="2D2276B5" w14:textId="77777777" w:rsidTr="00C813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2276B3" w14:textId="77777777" w:rsidR="006C5196" w:rsidRPr="00A36AA9" w:rsidRDefault="006C5196" w:rsidP="006C5196">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D2276B4" w14:textId="77777777" w:rsidR="006C5196" w:rsidRPr="00A36AA9" w:rsidRDefault="006C5196" w:rsidP="006C51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C81341" w14:paraId="2D2276B8" w14:textId="77777777" w:rsidTr="00C813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2276B6" w14:textId="77777777" w:rsidR="006C5196" w:rsidRPr="00A36AA9" w:rsidRDefault="006C5196" w:rsidP="006C5196">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D2276B7" w14:textId="77777777" w:rsidR="006C5196" w:rsidRPr="00A36AA9" w:rsidRDefault="006C5196" w:rsidP="006C51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10 October 2022</w:t>
            </w:r>
          </w:p>
        </w:tc>
      </w:tr>
      <w:tr w:rsidR="00C81341" w14:paraId="2D2276BB" w14:textId="77777777" w:rsidTr="00C813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2276B9" w14:textId="77777777" w:rsidR="006C5196" w:rsidRPr="00A36AA9" w:rsidRDefault="006C5196" w:rsidP="006C5196">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D2276BA" w14:textId="2D874E1E" w:rsidR="006C5196" w:rsidRPr="00A36AA9" w:rsidRDefault="006C5196" w:rsidP="006C51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C5196">
              <w:rPr>
                <w:rFonts w:ascii="Arial" w:hAnsi="Arial" w:cs="Arial"/>
                <w:color w:val="auto"/>
              </w:rPr>
              <w:t>9 November 2022</w:t>
            </w:r>
          </w:p>
        </w:tc>
      </w:tr>
    </w:tbl>
    <w:bookmarkEnd w:id="0"/>
    <w:p w14:paraId="2D2276BC" w14:textId="77777777" w:rsidR="006C5196" w:rsidRPr="00A36AA9" w:rsidRDefault="006C5196" w:rsidP="006C5196">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D2276BD" w14:textId="77777777" w:rsidR="006C5196" w:rsidRPr="00A36AA9" w:rsidRDefault="006C5196" w:rsidP="006C5196">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D2276BE" w14:textId="4BAC59D1" w:rsidR="006C5196" w:rsidRPr="00A36AA9" w:rsidRDefault="006C5196" w:rsidP="006C5196">
      <w:pPr>
        <w:pStyle w:val="NormalArial"/>
      </w:pPr>
      <w:r w:rsidRPr="00A36AA9">
        <w:t xml:space="preserve">This performance report for </w:t>
      </w:r>
      <w:r w:rsidRPr="00A36AA9">
        <w:rPr>
          <w:color w:val="auto"/>
        </w:rPr>
        <w:t>Boroondara Aged Services (</w:t>
      </w:r>
      <w:r w:rsidRPr="00A36AA9">
        <w:rPr>
          <w:b/>
          <w:color w:val="auto"/>
        </w:rPr>
        <w:t>the service</w:t>
      </w:r>
      <w:r w:rsidRPr="00A36AA9">
        <w:rPr>
          <w:color w:val="auto"/>
        </w:rPr>
        <w:t>) has been prepared by</w:t>
      </w:r>
      <w:r w:rsidRPr="00A36AA9">
        <w:rPr>
          <w:color w:val="0000FF"/>
        </w:rPr>
        <w:t xml:space="preserve"> </w:t>
      </w:r>
      <w:r w:rsidR="00D074C1">
        <w:rPr>
          <w:color w:val="0000FF"/>
        </w:rPr>
        <w:t xml:space="preserve">   </w:t>
      </w:r>
      <w:r w:rsidR="00D074C1" w:rsidRPr="00D074C1">
        <w:rPr>
          <w:color w:val="auto"/>
        </w:rPr>
        <w:t>G. McNamara</w:t>
      </w:r>
      <w:r w:rsidRPr="00D074C1">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2D2276BF" w14:textId="77777777" w:rsidR="006C5196" w:rsidRPr="00A36AA9" w:rsidRDefault="006C5196" w:rsidP="006C5196">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2276C0" w14:textId="77777777" w:rsidR="006C5196" w:rsidRPr="00A36AA9" w:rsidRDefault="006C5196" w:rsidP="006C5196">
      <w:pPr>
        <w:pStyle w:val="NormalArial"/>
      </w:pPr>
      <w:r w:rsidRPr="00A36AA9">
        <w:t>The report also specifies any areas in which improvements must be made to ensure the Quality Standards are complied with.</w:t>
      </w:r>
    </w:p>
    <w:p w14:paraId="2D2276C1" w14:textId="77777777" w:rsidR="006C5196" w:rsidRPr="00A36AA9" w:rsidRDefault="006C5196" w:rsidP="006C5196">
      <w:pPr>
        <w:pStyle w:val="Heading1"/>
        <w:spacing w:before="0" w:after="240" w:line="22" w:lineRule="atLeast"/>
        <w:rPr>
          <w:rFonts w:ascii="Arial" w:hAnsi="Arial" w:cs="Arial"/>
        </w:rPr>
      </w:pPr>
      <w:r w:rsidRPr="00A36AA9">
        <w:rPr>
          <w:rFonts w:ascii="Arial" w:hAnsi="Arial" w:cs="Arial"/>
        </w:rPr>
        <w:t>Services included in this assessment</w:t>
      </w:r>
    </w:p>
    <w:p w14:paraId="2D2276C2" w14:textId="77777777" w:rsidR="006C5196" w:rsidRPr="00A36AA9" w:rsidRDefault="006C5196" w:rsidP="006C5196">
      <w:pPr>
        <w:pStyle w:val="NormalArial"/>
      </w:pPr>
      <w:bookmarkStart w:id="1" w:name="HcsServicesFullListWithAddress"/>
      <w:r w:rsidRPr="00A36AA9">
        <w:rPr>
          <w:b/>
          <w:bCs/>
        </w:rPr>
        <w:t>Home Care:</w:t>
      </w:r>
    </w:p>
    <w:p w14:paraId="2D2276C3" w14:textId="77777777" w:rsidR="006C5196" w:rsidRPr="00A36AA9" w:rsidRDefault="006C5196" w:rsidP="006C5196">
      <w:pPr>
        <w:pStyle w:val="NormalArial"/>
        <w:numPr>
          <w:ilvl w:val="0"/>
          <w:numId w:val="21"/>
        </w:numPr>
        <w:spacing w:after="0"/>
      </w:pPr>
      <w:r w:rsidRPr="00A36AA9">
        <w:t>Boroondara Aged Care Services Society, 28000, 6 Rochester Road, CANTERBURY VIC 3126</w:t>
      </w:r>
    </w:p>
    <w:bookmarkEnd w:id="1"/>
    <w:p w14:paraId="2D2276CF" w14:textId="77777777" w:rsidR="006C5196" w:rsidRPr="00A36AA9" w:rsidRDefault="006C5196" w:rsidP="00686028">
      <w:pPr>
        <w:pStyle w:val="Heading1"/>
        <w:spacing w:before="240" w:after="240" w:line="22" w:lineRule="atLeast"/>
        <w:rPr>
          <w:rFonts w:ascii="Arial" w:hAnsi="Arial" w:cs="Arial"/>
        </w:rPr>
      </w:pPr>
      <w:r w:rsidRPr="00A36AA9">
        <w:rPr>
          <w:rFonts w:ascii="Arial" w:hAnsi="Arial" w:cs="Arial"/>
        </w:rPr>
        <w:t>Material relied on</w:t>
      </w:r>
    </w:p>
    <w:p w14:paraId="2D2276D0" w14:textId="77777777" w:rsidR="006C5196" w:rsidRPr="00A36AA9" w:rsidRDefault="006C5196" w:rsidP="006C5196">
      <w:pPr>
        <w:pStyle w:val="NormalArial"/>
      </w:pPr>
      <w:r w:rsidRPr="00A36AA9">
        <w:t>The following information has been considered in preparing the performance report:</w:t>
      </w:r>
    </w:p>
    <w:p w14:paraId="2D2276D1" w14:textId="3D28EA30" w:rsidR="006C5196" w:rsidRPr="006C5196" w:rsidRDefault="006C5196" w:rsidP="006C5196">
      <w:pPr>
        <w:pStyle w:val="ListParagraph"/>
        <w:numPr>
          <w:ilvl w:val="0"/>
          <w:numId w:val="2"/>
        </w:numPr>
        <w:spacing w:line="22" w:lineRule="atLeast"/>
        <w:ind w:left="714" w:hanging="357"/>
        <w:contextualSpacing w:val="0"/>
        <w:rPr>
          <w:rFonts w:ascii="Arial" w:hAnsi="Arial" w:cs="Arial"/>
          <w:color w:val="auto"/>
        </w:rPr>
      </w:pPr>
      <w:r w:rsidRPr="006C5196">
        <w:rPr>
          <w:rFonts w:ascii="Arial" w:hAnsi="Arial" w:cs="Arial"/>
          <w:color w:val="auto"/>
        </w:rPr>
        <w:t>the assessment team’s report for the Assessment Contact - Desk; the Assessment Contact - Desk report was informed by review of documents and interviews with staff, consumers/representatives and others.</w:t>
      </w:r>
    </w:p>
    <w:p w14:paraId="2D2276D6" w14:textId="77777777" w:rsidR="006C5196" w:rsidRPr="00D76BC8" w:rsidRDefault="006C5196" w:rsidP="006C5196">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D2276D7" w14:textId="5A73E729" w:rsidR="006C5196" w:rsidRPr="00244176" w:rsidRDefault="006C5196" w:rsidP="006C5196">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81341" w14:paraId="2D2276DA" w14:textId="77777777" w:rsidTr="00C8134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D2276D8" w14:textId="77777777" w:rsidR="006C5196" w:rsidRPr="00A36AA9" w:rsidRDefault="006C5196" w:rsidP="006C5196">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D2276D9" w14:textId="4394C12B" w:rsidR="006C5196" w:rsidRPr="00A36AA9" w:rsidRDefault="0071601F" w:rsidP="006C519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6028">
                  <w:rPr>
                    <w:rFonts w:ascii="Arial" w:hAnsi="Arial" w:cs="Arial"/>
                  </w:rPr>
                  <w:t>Not applicable as not all requirements have been assessed</w:t>
                </w:r>
              </w:sdtContent>
            </w:sdt>
          </w:p>
        </w:tc>
      </w:tr>
      <w:tr w:rsidR="00C81341" w14:paraId="2D2276DD" w14:textId="77777777" w:rsidTr="00C813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2276DB" w14:textId="77777777" w:rsidR="006C5196" w:rsidRPr="00A36AA9" w:rsidRDefault="006C5196" w:rsidP="006C5196">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D2276DC" w14:textId="2D384350" w:rsidR="006C5196" w:rsidRPr="00A36AA9" w:rsidRDefault="0071601F" w:rsidP="006C51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6028">
                  <w:rPr>
                    <w:rFonts w:ascii="Arial" w:hAnsi="Arial" w:cs="Arial"/>
                    <w:b/>
                  </w:rPr>
                  <w:t>Not applicable as not all requirements have been assessed</w:t>
                </w:r>
              </w:sdtContent>
            </w:sdt>
            <w:r w:rsidR="006C5196" w:rsidRPr="00A36AA9">
              <w:rPr>
                <w:rFonts w:ascii="Arial" w:hAnsi="Arial" w:cs="Arial"/>
                <w:b/>
              </w:rPr>
              <w:t xml:space="preserve"> </w:t>
            </w:r>
          </w:p>
        </w:tc>
      </w:tr>
      <w:tr w:rsidR="00C81341" w14:paraId="2D2276E0" w14:textId="77777777" w:rsidTr="00C813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2276DE" w14:textId="77777777" w:rsidR="006C5196" w:rsidRPr="00A36AA9" w:rsidRDefault="006C5196" w:rsidP="006C5196">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D2276DF" w14:textId="26279BEF" w:rsidR="006C5196" w:rsidRPr="00A36AA9" w:rsidRDefault="0071601F" w:rsidP="006C51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6028">
                  <w:rPr>
                    <w:rFonts w:ascii="Arial" w:hAnsi="Arial" w:cs="Arial"/>
                    <w:b/>
                  </w:rPr>
                  <w:t>Not applicable as not all requirements have been assessed</w:t>
                </w:r>
              </w:sdtContent>
            </w:sdt>
            <w:r w:rsidR="006C5196" w:rsidRPr="00A36AA9">
              <w:rPr>
                <w:rFonts w:ascii="Arial" w:hAnsi="Arial" w:cs="Arial"/>
                <w:b/>
              </w:rPr>
              <w:t xml:space="preserve"> </w:t>
            </w:r>
          </w:p>
        </w:tc>
      </w:tr>
      <w:tr w:rsidR="00C81341" w14:paraId="2D2276EF" w14:textId="77777777" w:rsidTr="00C813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2276ED" w14:textId="77777777" w:rsidR="006C5196" w:rsidRPr="00A36AA9" w:rsidRDefault="006C5196" w:rsidP="006C5196">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D2276EE" w14:textId="0A7E389E" w:rsidR="006C5196" w:rsidRPr="00A36AA9" w:rsidRDefault="0071601F" w:rsidP="006C51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6028">
                  <w:rPr>
                    <w:rFonts w:ascii="Arial" w:hAnsi="Arial" w:cs="Arial"/>
                    <w:b/>
                  </w:rPr>
                  <w:t>Not applicable as not all requirements have been assessed</w:t>
                </w:r>
              </w:sdtContent>
            </w:sdt>
            <w:r w:rsidR="006C5196" w:rsidRPr="00A36AA9">
              <w:rPr>
                <w:rFonts w:ascii="Arial" w:hAnsi="Arial" w:cs="Arial"/>
                <w:b/>
              </w:rPr>
              <w:t xml:space="preserve"> </w:t>
            </w:r>
          </w:p>
        </w:tc>
      </w:tr>
    </w:tbl>
    <w:p w14:paraId="2D227709" w14:textId="77777777" w:rsidR="006C5196" w:rsidRPr="00A36AA9" w:rsidRDefault="006C5196" w:rsidP="006C5196">
      <w:pPr>
        <w:pStyle w:val="NormalArial"/>
        <w:spacing w:before="120"/>
      </w:pPr>
      <w:r w:rsidRPr="00A36AA9">
        <w:t>A detailed assessment is provided later in this report for each assessed Standard.</w:t>
      </w:r>
    </w:p>
    <w:p w14:paraId="2D22770A" w14:textId="77777777" w:rsidR="006C5196" w:rsidRPr="00A36AA9" w:rsidRDefault="006C5196" w:rsidP="006C5196">
      <w:pPr>
        <w:pStyle w:val="Heading1"/>
        <w:spacing w:before="0" w:after="240" w:line="22" w:lineRule="atLeast"/>
        <w:rPr>
          <w:rFonts w:ascii="Arial" w:hAnsi="Arial" w:cs="Arial"/>
        </w:rPr>
      </w:pPr>
      <w:r w:rsidRPr="00A36AA9">
        <w:rPr>
          <w:rFonts w:ascii="Arial" w:hAnsi="Arial" w:cs="Arial"/>
        </w:rPr>
        <w:t>Areas for improvement</w:t>
      </w:r>
    </w:p>
    <w:p w14:paraId="2D22770C" w14:textId="77777777" w:rsidR="006C5196" w:rsidRPr="00A36AA9" w:rsidRDefault="006C5196" w:rsidP="006C5196">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CAEE9DC" w14:textId="77777777" w:rsidR="00EA2846" w:rsidRDefault="006C5196" w:rsidP="00EA2846">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6F7F1611" w14:textId="5530DB03" w:rsidR="002E7D44" w:rsidRDefault="00EA2846" w:rsidP="00EA2846">
      <w:pPr>
        <w:pStyle w:val="Heading1"/>
        <w:spacing w:before="120" w:after="240" w:line="22" w:lineRule="atLeast"/>
        <w:rPr>
          <w:rFonts w:ascii="Arial" w:hAnsi="Arial" w:cs="Arial"/>
          <w:b w:val="0"/>
          <w:sz w:val="24"/>
          <w:szCs w:val="24"/>
        </w:rPr>
      </w:pPr>
      <w:r w:rsidRPr="00EA2846">
        <w:rPr>
          <w:rFonts w:ascii="Arial" w:hAnsi="Arial" w:cs="Arial"/>
          <w:b w:val="0"/>
          <w:sz w:val="24"/>
          <w:szCs w:val="24"/>
        </w:rPr>
        <w:t>On 21 June 2022</w:t>
      </w:r>
      <w:r>
        <w:rPr>
          <w:rFonts w:ascii="Arial" w:hAnsi="Arial" w:cs="Arial"/>
          <w:b w:val="0"/>
          <w:sz w:val="24"/>
          <w:szCs w:val="24"/>
        </w:rPr>
        <w:t>, arising out of a Quality Audit</w:t>
      </w:r>
      <w:r w:rsidR="0010724E">
        <w:rPr>
          <w:rFonts w:ascii="Arial" w:hAnsi="Arial" w:cs="Arial"/>
          <w:b w:val="0"/>
          <w:sz w:val="24"/>
          <w:szCs w:val="24"/>
        </w:rPr>
        <w:t xml:space="preserve"> </w:t>
      </w:r>
      <w:r>
        <w:rPr>
          <w:rFonts w:ascii="Arial" w:hAnsi="Arial" w:cs="Arial"/>
          <w:b w:val="0"/>
          <w:sz w:val="24"/>
          <w:szCs w:val="24"/>
        </w:rPr>
        <w:t>the approved provider</w:t>
      </w:r>
      <w:r w:rsidR="006767FD">
        <w:rPr>
          <w:rFonts w:ascii="Arial" w:hAnsi="Arial" w:cs="Arial"/>
          <w:b w:val="0"/>
          <w:sz w:val="24"/>
          <w:szCs w:val="24"/>
        </w:rPr>
        <w:t>,</w:t>
      </w:r>
      <w:r>
        <w:rPr>
          <w:rFonts w:ascii="Arial" w:hAnsi="Arial" w:cs="Arial"/>
          <w:b w:val="0"/>
          <w:sz w:val="24"/>
          <w:szCs w:val="24"/>
        </w:rPr>
        <w:t xml:space="preserve"> in respect of this service, was found to be non-compl</w:t>
      </w:r>
      <w:r w:rsidR="002E7D44">
        <w:rPr>
          <w:rFonts w:ascii="Arial" w:hAnsi="Arial" w:cs="Arial"/>
          <w:b w:val="0"/>
          <w:sz w:val="24"/>
          <w:szCs w:val="24"/>
        </w:rPr>
        <w:t xml:space="preserve">iant with </w:t>
      </w:r>
      <w:r w:rsidR="00D074C1">
        <w:rPr>
          <w:rFonts w:ascii="Arial" w:hAnsi="Arial" w:cs="Arial"/>
          <w:b w:val="0"/>
          <w:sz w:val="24"/>
          <w:szCs w:val="24"/>
        </w:rPr>
        <w:t xml:space="preserve">Standard 1 </w:t>
      </w:r>
      <w:r w:rsidR="002E7D44">
        <w:rPr>
          <w:rFonts w:ascii="Arial" w:hAnsi="Arial" w:cs="Arial"/>
          <w:b w:val="0"/>
          <w:sz w:val="24"/>
          <w:szCs w:val="24"/>
        </w:rPr>
        <w:t xml:space="preserve">requirement 1(3)(e), </w:t>
      </w:r>
      <w:r w:rsidR="00D074C1">
        <w:rPr>
          <w:rFonts w:ascii="Arial" w:hAnsi="Arial" w:cs="Arial"/>
          <w:b w:val="0"/>
          <w:sz w:val="24"/>
          <w:szCs w:val="24"/>
        </w:rPr>
        <w:t xml:space="preserve">Standard 2 requirement </w:t>
      </w:r>
      <w:r w:rsidR="002E7D44">
        <w:rPr>
          <w:rFonts w:ascii="Arial" w:hAnsi="Arial" w:cs="Arial"/>
          <w:b w:val="0"/>
          <w:sz w:val="24"/>
          <w:szCs w:val="24"/>
        </w:rPr>
        <w:t>2(3)</w:t>
      </w:r>
      <w:r w:rsidR="00D074C1">
        <w:rPr>
          <w:rFonts w:ascii="Arial" w:hAnsi="Arial" w:cs="Arial"/>
          <w:b w:val="0"/>
          <w:sz w:val="24"/>
          <w:szCs w:val="24"/>
        </w:rPr>
        <w:t>(</w:t>
      </w:r>
      <w:r w:rsidR="002E7D44">
        <w:rPr>
          <w:rFonts w:ascii="Arial" w:hAnsi="Arial" w:cs="Arial"/>
          <w:b w:val="0"/>
          <w:sz w:val="24"/>
          <w:szCs w:val="24"/>
        </w:rPr>
        <w:t xml:space="preserve">b), </w:t>
      </w:r>
      <w:r w:rsidR="00D074C1">
        <w:rPr>
          <w:rFonts w:ascii="Arial" w:hAnsi="Arial" w:cs="Arial"/>
          <w:b w:val="0"/>
          <w:sz w:val="24"/>
          <w:szCs w:val="24"/>
        </w:rPr>
        <w:t xml:space="preserve">Standard 3 requirement </w:t>
      </w:r>
      <w:r w:rsidR="002E7D44">
        <w:rPr>
          <w:rFonts w:ascii="Arial" w:hAnsi="Arial" w:cs="Arial"/>
          <w:b w:val="0"/>
          <w:sz w:val="24"/>
          <w:szCs w:val="24"/>
        </w:rPr>
        <w:t>3(3)(f) and</w:t>
      </w:r>
      <w:r w:rsidR="00D074C1">
        <w:rPr>
          <w:rFonts w:ascii="Arial" w:hAnsi="Arial" w:cs="Arial"/>
          <w:b w:val="0"/>
          <w:sz w:val="24"/>
          <w:szCs w:val="24"/>
        </w:rPr>
        <w:t xml:space="preserve"> Standard 8 requirement </w:t>
      </w:r>
      <w:r w:rsidR="002E7D44">
        <w:rPr>
          <w:rFonts w:ascii="Arial" w:hAnsi="Arial" w:cs="Arial"/>
          <w:b w:val="0"/>
          <w:sz w:val="24"/>
          <w:szCs w:val="24"/>
        </w:rPr>
        <w:t>8(3)(c)</w:t>
      </w:r>
      <w:r w:rsidR="00D074C1">
        <w:rPr>
          <w:rFonts w:ascii="Arial" w:hAnsi="Arial" w:cs="Arial"/>
          <w:b w:val="0"/>
          <w:sz w:val="24"/>
          <w:szCs w:val="24"/>
        </w:rPr>
        <w:t>, in respect of its Home Care Package service.</w:t>
      </w:r>
    </w:p>
    <w:p w14:paraId="294A5000" w14:textId="18C5B371" w:rsidR="00D074C1" w:rsidRDefault="00D074C1" w:rsidP="00D074C1">
      <w:pPr>
        <w:pStyle w:val="NormalArial"/>
        <w:rPr>
          <w:color w:val="auto"/>
        </w:rPr>
      </w:pPr>
      <w:r>
        <w:rPr>
          <w:color w:val="auto"/>
        </w:rPr>
        <w:t xml:space="preserve">This assessment was made against </w:t>
      </w:r>
      <w:r w:rsidR="003E25F8">
        <w:rPr>
          <w:color w:val="auto"/>
        </w:rPr>
        <w:t xml:space="preserve">those requirements of those Standards, </w:t>
      </w:r>
      <w:r>
        <w:rPr>
          <w:color w:val="auto"/>
        </w:rPr>
        <w:t xml:space="preserve">with the other requirements </w:t>
      </w:r>
      <w:r w:rsidR="003E25F8">
        <w:rPr>
          <w:color w:val="auto"/>
        </w:rPr>
        <w:t xml:space="preserve">and Standards </w:t>
      </w:r>
      <w:r>
        <w:rPr>
          <w:color w:val="auto"/>
        </w:rPr>
        <w:t xml:space="preserve">deemed not applicable for this activity. </w:t>
      </w:r>
    </w:p>
    <w:p w14:paraId="0F9F6E89" w14:textId="16253CA4" w:rsidR="00D074C1" w:rsidRPr="00D074C1" w:rsidRDefault="00D074C1" w:rsidP="00D074C1">
      <w:pPr>
        <w:pStyle w:val="Heading1"/>
        <w:spacing w:before="120" w:after="240" w:line="22" w:lineRule="atLeast"/>
        <w:rPr>
          <w:rFonts w:ascii="Arial" w:hAnsi="Arial" w:cs="Arial"/>
          <w:b w:val="0"/>
          <w:sz w:val="24"/>
          <w:szCs w:val="24"/>
        </w:rPr>
      </w:pPr>
      <w:r w:rsidRPr="00D074C1">
        <w:rPr>
          <w:rFonts w:ascii="Arial" w:hAnsi="Arial" w:cs="Arial"/>
          <w:b w:val="0"/>
          <w:color w:val="auto"/>
          <w:sz w:val="24"/>
          <w:szCs w:val="24"/>
        </w:rPr>
        <w:t>The approved provider is now compliant</w:t>
      </w:r>
      <w:r w:rsidRPr="00D074C1">
        <w:rPr>
          <w:rFonts w:ascii="Arial" w:hAnsi="Arial" w:cs="Arial"/>
          <w:color w:val="auto"/>
          <w:sz w:val="24"/>
          <w:szCs w:val="24"/>
        </w:rPr>
        <w:t xml:space="preserve"> </w:t>
      </w:r>
      <w:r w:rsidRPr="00D074C1">
        <w:rPr>
          <w:rFonts w:ascii="Arial" w:hAnsi="Arial" w:cs="Arial"/>
          <w:b w:val="0"/>
          <w:sz w:val="24"/>
          <w:szCs w:val="24"/>
        </w:rPr>
        <w:t>with Standard 1 requirement 1(3)(e), Standard 2 requirement 2(3)(b), Standard 3 requirement 3(3)(f) and Standard 8 requirement 8(3)(c)</w:t>
      </w:r>
      <w:r w:rsidR="00F67741">
        <w:rPr>
          <w:rFonts w:ascii="Arial" w:hAnsi="Arial" w:cs="Arial"/>
          <w:b w:val="0"/>
          <w:sz w:val="24"/>
          <w:szCs w:val="24"/>
        </w:rPr>
        <w:t>.</w:t>
      </w:r>
    </w:p>
    <w:p w14:paraId="2D227711" w14:textId="549B93B9" w:rsidR="006C5196" w:rsidRPr="00EA2846" w:rsidRDefault="006C5196" w:rsidP="00EA2846">
      <w:pPr>
        <w:pStyle w:val="Heading1"/>
        <w:spacing w:before="120" w:after="240" w:line="22" w:lineRule="atLeast"/>
        <w:rPr>
          <w:rFonts w:ascii="Arial" w:hAnsi="Arial" w:cs="Arial"/>
          <w:b w:val="0"/>
          <w:sz w:val="24"/>
          <w:szCs w:val="24"/>
        </w:rPr>
      </w:pPr>
      <w:r w:rsidRPr="00EA2846">
        <w:rPr>
          <w:rFonts w:ascii="Arial" w:hAnsi="Arial" w:cs="Arial"/>
          <w:b w:val="0"/>
          <w:sz w:val="24"/>
          <w:szCs w:val="24"/>
        </w:rPr>
        <w:br w:type="page"/>
      </w:r>
    </w:p>
    <w:p w14:paraId="2D227712" w14:textId="77777777" w:rsidR="006C5196" w:rsidRDefault="006C5196" w:rsidP="006C5196">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D074C1" w14:paraId="2D227716" w14:textId="77777777" w:rsidTr="00D074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2D227713" w14:textId="77777777" w:rsidR="00D074C1" w:rsidRPr="003217D3" w:rsidRDefault="00D074C1" w:rsidP="006C5196">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2D227714" w14:textId="2DD3EE95" w:rsidR="00D074C1" w:rsidRPr="003217D3" w:rsidRDefault="00D074C1" w:rsidP="006C519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074C1" w14:paraId="2D227733" w14:textId="77777777" w:rsidTr="00C8134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D22772F" w14:textId="77777777" w:rsidR="00D074C1" w:rsidRPr="00244176" w:rsidRDefault="00D074C1" w:rsidP="006C519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D227730" w14:textId="77777777" w:rsidR="00D074C1" w:rsidRPr="00244176" w:rsidRDefault="00D074C1" w:rsidP="006C51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2D227731" w14:textId="31159555" w:rsidR="00D074C1" w:rsidRPr="00CC646C" w:rsidRDefault="0071601F" w:rsidP="006C51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E3C36C2F75A24527BC336922116C03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74C1">
                  <w:rPr>
                    <w:rFonts w:ascii="Arial" w:hAnsi="Arial" w:cs="Arial"/>
                    <w:color w:val="auto"/>
                  </w:rPr>
                  <w:t>Compliant</w:t>
                </w:r>
              </w:sdtContent>
            </w:sdt>
            <w:r w:rsidR="00D074C1" w:rsidRPr="00CC646C">
              <w:rPr>
                <w:rFonts w:ascii="Arial" w:hAnsi="Arial" w:cs="Arial"/>
                <w:color w:val="auto"/>
              </w:rPr>
              <w:t xml:space="preserve"> </w:t>
            </w:r>
          </w:p>
        </w:tc>
      </w:tr>
    </w:tbl>
    <w:p w14:paraId="2D227739" w14:textId="77777777" w:rsidR="006C5196" w:rsidRDefault="006C5196" w:rsidP="006C5196">
      <w:pPr>
        <w:pStyle w:val="Heading20"/>
      </w:pPr>
      <w:r w:rsidRPr="00A36AA9">
        <w:t>Findings</w:t>
      </w:r>
    </w:p>
    <w:p w14:paraId="6538ABCF" w14:textId="0BBE233C" w:rsidR="0010724E" w:rsidRDefault="0010724E" w:rsidP="0010724E">
      <w:pPr>
        <w:pStyle w:val="NormalArial"/>
      </w:pPr>
      <w:r>
        <w:t>The service demonstrate</w:t>
      </w:r>
      <w:r w:rsidR="0013616D">
        <w:t>d</w:t>
      </w:r>
      <w:r>
        <w:t xml:space="preserve"> that it now provides each consumer with accurate and timely information on an ongoing basis as statements were provided inconsistently.</w:t>
      </w:r>
    </w:p>
    <w:p w14:paraId="0D02EBAC" w14:textId="289FB5E3" w:rsidR="0010724E" w:rsidRDefault="003C5C66" w:rsidP="0010724E">
      <w:pPr>
        <w:pStyle w:val="NormalArial"/>
      </w:pPr>
      <w:r>
        <w:t>Consumer</w:t>
      </w:r>
      <w:r w:rsidR="0010724E">
        <w:t xml:space="preserve"> statements </w:t>
      </w:r>
      <w:r w:rsidR="00617FB0">
        <w:t xml:space="preserve">reviewed </w:t>
      </w:r>
      <w:r w:rsidR="0010724E">
        <w:t>clearly identif</w:t>
      </w:r>
      <w:r w:rsidR="00617FB0">
        <w:t>ied</w:t>
      </w:r>
      <w:r w:rsidR="0010724E">
        <w:t xml:space="preserve"> disbursement of funds for service and </w:t>
      </w:r>
      <w:r w:rsidR="00617FB0">
        <w:t xml:space="preserve">the </w:t>
      </w:r>
      <w:r w:rsidR="0010724E">
        <w:t xml:space="preserve">balance of available funds. </w:t>
      </w:r>
      <w:r w:rsidR="00617FB0">
        <w:t>I</w:t>
      </w:r>
      <w:r w:rsidR="0010724E">
        <w:t xml:space="preserve">nformation is provided to consumers in service information packs, monthly statements, phone calls and emails.  </w:t>
      </w:r>
      <w:r w:rsidR="00617FB0">
        <w:t>C</w:t>
      </w:r>
      <w:r w:rsidR="0010724E">
        <w:t>onsumers</w:t>
      </w:r>
      <w:r w:rsidR="00617FB0">
        <w:t xml:space="preserve"> and representatives</w:t>
      </w:r>
      <w:r w:rsidR="0010724E">
        <w:t xml:space="preserve"> interviewed </w:t>
      </w:r>
      <w:r w:rsidR="00617FB0">
        <w:t xml:space="preserve">stated </w:t>
      </w:r>
      <w:r w:rsidR="0010724E">
        <w:t>they are provided with clear and suitable information to assist their choices and decisions related to care and services.</w:t>
      </w:r>
      <w:r w:rsidR="00617FB0">
        <w:t xml:space="preserve"> </w:t>
      </w:r>
      <w:r w:rsidR="0010724E">
        <w:t xml:space="preserve">Representatives </w:t>
      </w:r>
      <w:r w:rsidR="00617FB0">
        <w:t xml:space="preserve">interviewed stated they are </w:t>
      </w:r>
      <w:r w:rsidR="0010724E">
        <w:t>satisfied with the clarity and timeliness of statement provision.</w:t>
      </w:r>
      <w:r w:rsidR="00617FB0">
        <w:t xml:space="preserve"> A consumer stated they receive their statements </w:t>
      </w:r>
      <w:r w:rsidR="0010724E">
        <w:t xml:space="preserve"> by post now and </w:t>
      </w:r>
      <w:r w:rsidR="00617FB0">
        <w:t xml:space="preserve">identified </w:t>
      </w:r>
      <w:r w:rsidR="00052FBA">
        <w:t xml:space="preserve">that </w:t>
      </w:r>
      <w:r w:rsidR="00617FB0">
        <w:t>improvements</w:t>
      </w:r>
      <w:r w:rsidR="00052FBA">
        <w:t xml:space="preserve"> had been made</w:t>
      </w:r>
      <w:r w:rsidR="00617FB0">
        <w:t>.</w:t>
      </w:r>
    </w:p>
    <w:p w14:paraId="5B531633" w14:textId="13B221E0" w:rsidR="005100B8" w:rsidRDefault="005100B8" w:rsidP="005100B8">
      <w:pPr>
        <w:pStyle w:val="NormalArial"/>
        <w:rPr>
          <w:color w:val="auto"/>
        </w:rPr>
      </w:pPr>
      <w:r>
        <w:t xml:space="preserve">Based on the </w:t>
      </w:r>
      <w:r>
        <w:rPr>
          <w:color w:val="auto"/>
        </w:rPr>
        <w:t>information obtained by the Assessment Team and the actions taken by the service, I find the requirement assessed for this Standard is compliant.</w:t>
      </w:r>
    </w:p>
    <w:p w14:paraId="2D22773A" w14:textId="74C58014" w:rsidR="006C5196" w:rsidRPr="006B4042" w:rsidRDefault="006C5196" w:rsidP="006C5196">
      <w:pPr>
        <w:pStyle w:val="NormalArial"/>
      </w:pPr>
      <w:r w:rsidRPr="00A36AA9">
        <w:br w:type="page"/>
      </w:r>
    </w:p>
    <w:p w14:paraId="2D22773B" w14:textId="77777777" w:rsidR="006C5196" w:rsidRDefault="006C5196" w:rsidP="006C5196">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02"/>
        <w:gridCol w:w="1852"/>
      </w:tblGrid>
      <w:tr w:rsidR="00617FB0" w14:paraId="2D22773F" w14:textId="77777777" w:rsidTr="00617F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9" w:type="dxa"/>
            <w:gridSpan w:val="2"/>
            <w:tcBorders>
              <w:bottom w:val="single" w:sz="4" w:space="0" w:color="BFBFBF" w:themeColor="background1" w:themeShade="BF"/>
            </w:tcBorders>
          </w:tcPr>
          <w:p w14:paraId="2D22773C" w14:textId="77777777" w:rsidR="00617FB0" w:rsidRPr="003217D3" w:rsidRDefault="00617FB0" w:rsidP="006C5196">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52" w:type="dxa"/>
            <w:tcBorders>
              <w:bottom w:val="single" w:sz="4" w:space="0" w:color="BFBFBF" w:themeColor="background1" w:themeShade="BF"/>
            </w:tcBorders>
          </w:tcPr>
          <w:p w14:paraId="2D22773D" w14:textId="5F5BDD0D" w:rsidR="00617FB0" w:rsidRPr="003217D3" w:rsidRDefault="00617FB0" w:rsidP="006C5196">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17FB0" w14:paraId="2D227749" w14:textId="77777777" w:rsidTr="00617FB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D227745" w14:textId="77777777" w:rsidR="00617FB0" w:rsidRPr="00244176" w:rsidRDefault="00617FB0" w:rsidP="006C51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902" w:type="dxa"/>
            <w:shd w:val="clear" w:color="auto" w:fill="auto"/>
            <w:vAlign w:val="top"/>
          </w:tcPr>
          <w:p w14:paraId="2D227746" w14:textId="77777777" w:rsidR="00617FB0" w:rsidRPr="00244176" w:rsidRDefault="00617FB0" w:rsidP="006C51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52" w:type="dxa"/>
            <w:shd w:val="clear" w:color="auto" w:fill="auto"/>
            <w:vAlign w:val="top"/>
          </w:tcPr>
          <w:p w14:paraId="2D227747" w14:textId="2DEE5548" w:rsidR="00617FB0" w:rsidRPr="00CC646C" w:rsidRDefault="0071601F" w:rsidP="006C51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13611CA4922E4836A559C62ECD900C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7FB0">
                  <w:rPr>
                    <w:rFonts w:ascii="Arial" w:hAnsi="Arial" w:cs="Arial"/>
                    <w:color w:val="auto"/>
                  </w:rPr>
                  <w:t>Compliant</w:t>
                </w:r>
              </w:sdtContent>
            </w:sdt>
            <w:r w:rsidR="00617FB0" w:rsidRPr="00CC646C">
              <w:rPr>
                <w:rFonts w:ascii="Arial" w:hAnsi="Arial" w:cs="Arial"/>
                <w:color w:val="auto"/>
              </w:rPr>
              <w:t xml:space="preserve"> </w:t>
            </w:r>
          </w:p>
        </w:tc>
      </w:tr>
    </w:tbl>
    <w:bookmarkEnd w:id="2"/>
    <w:p w14:paraId="2D22775B" w14:textId="77777777" w:rsidR="006C5196" w:rsidRDefault="006C5196" w:rsidP="006C5196">
      <w:pPr>
        <w:pStyle w:val="Heading20"/>
        <w:tabs>
          <w:tab w:val="left" w:pos="1890"/>
        </w:tabs>
      </w:pPr>
      <w:r w:rsidRPr="00A36AA9">
        <w:t>Findings</w:t>
      </w:r>
    </w:p>
    <w:p w14:paraId="792AFFE4" w14:textId="1211A022" w:rsidR="0013616D" w:rsidRDefault="0013616D" w:rsidP="006C5196">
      <w:pPr>
        <w:pStyle w:val="NormalArial"/>
      </w:pPr>
      <w:r w:rsidRPr="0013616D">
        <w:t xml:space="preserve">The service demonstrated assessment and planning processes now consider the current, needs, goals and preferences of consumers’ </w:t>
      </w:r>
      <w:r>
        <w:t xml:space="preserve">in relation to </w:t>
      </w:r>
      <w:r w:rsidRPr="0013616D">
        <w:t>advanced care planning and end of life planning</w:t>
      </w:r>
      <w:r>
        <w:t>,</w:t>
      </w:r>
      <w:r w:rsidRPr="0013616D">
        <w:t xml:space="preserve"> and is reflective of consumers’ wishes.</w:t>
      </w:r>
    </w:p>
    <w:p w14:paraId="495C7580" w14:textId="0D27C2FD" w:rsidR="0013616D" w:rsidRDefault="0013616D" w:rsidP="0013616D">
      <w:pPr>
        <w:pStyle w:val="NormalArial"/>
      </w:pPr>
      <w:r>
        <w:t>Assessment documentation and home care package information packs have reference to advance care planning. Consumer care plans record advanced care planning information</w:t>
      </w:r>
      <w:r w:rsidR="00052FBA">
        <w:t>.</w:t>
      </w:r>
      <w:r>
        <w:t xml:space="preserve"> Care planning processes include review of needs, goals and preferences every 6 months or when a consumer’s condition changes, including advanced care planning.</w:t>
      </w:r>
    </w:p>
    <w:p w14:paraId="51FEF929" w14:textId="46F37B7E" w:rsidR="0013616D" w:rsidRDefault="0013616D" w:rsidP="0013616D">
      <w:pPr>
        <w:pStyle w:val="NormalArial"/>
      </w:pPr>
      <w:r>
        <w:t xml:space="preserve">Management said and the clinical care manager confirmed </w:t>
      </w:r>
      <w:r w:rsidR="00052FBA">
        <w:t xml:space="preserve">that </w:t>
      </w:r>
      <w:r>
        <w:t xml:space="preserve">initial assessment conducted with new consumers includes enquiry about advanced care planning, provision of an advanced care planning brochure in the information pack and notation on assessment forms and progress notes of the presence or absence of an advanced care plan.  The care manager undertaking the assessment then documents the steps taken to provide consumer and their representative with support. Reviews of advanced care planning are undertaken during regular reviews and when a consumer’s condition changes.  </w:t>
      </w:r>
    </w:p>
    <w:p w14:paraId="0757A880" w14:textId="77777777" w:rsidR="008226D9" w:rsidRDefault="008226D9" w:rsidP="0013616D">
      <w:pPr>
        <w:pStyle w:val="NormalArial"/>
      </w:pPr>
      <w:r>
        <w:t xml:space="preserve">Documentation reviewed for one consumer </w:t>
      </w:r>
      <w:r w:rsidR="0013616D">
        <w:t>evidenced assessment and care planning discussion</w:t>
      </w:r>
      <w:r>
        <w:t>s were</w:t>
      </w:r>
      <w:r w:rsidR="0013616D">
        <w:t xml:space="preserve"> included in the initial assessment</w:t>
      </w:r>
      <w:r>
        <w:t xml:space="preserve">, as well as follow up discussions to progress this in consultation with their representative. Documentation for other consumers indicated they had been </w:t>
      </w:r>
      <w:r w:rsidR="0013616D">
        <w:t>provided with information about the process</w:t>
      </w:r>
      <w:r>
        <w:t xml:space="preserve">, and for another an </w:t>
      </w:r>
      <w:r w:rsidR="0013616D">
        <w:t>advanced care plan</w:t>
      </w:r>
      <w:r>
        <w:t xml:space="preserve"> was on their file.</w:t>
      </w:r>
    </w:p>
    <w:p w14:paraId="2D22775C" w14:textId="51D54EA9" w:rsidR="006C5196" w:rsidRPr="006B4042" w:rsidRDefault="008226D9" w:rsidP="0013616D">
      <w:pPr>
        <w:pStyle w:val="NormalArial"/>
      </w:pPr>
      <w:bookmarkStart w:id="3" w:name="_Hlk118891779"/>
      <w:r w:rsidRPr="008226D9">
        <w:t>Based on the information obtained by the Assessment Team and the actions taken by the service, I find the requirement assessed for this Standard is compliant.</w:t>
      </w:r>
      <w:bookmarkEnd w:id="3"/>
      <w:r w:rsidR="006C5196" w:rsidRPr="006B4042">
        <w:br w:type="page"/>
      </w:r>
    </w:p>
    <w:p w14:paraId="2D22775D" w14:textId="77777777" w:rsidR="006C5196" w:rsidRDefault="006C5196" w:rsidP="006C5196">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33"/>
        <w:gridCol w:w="4579"/>
        <w:gridCol w:w="1985"/>
      </w:tblGrid>
      <w:tr w:rsidR="00065417" w14:paraId="2D227761" w14:textId="77777777" w:rsidTr="00065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22775E" w14:textId="77777777" w:rsidR="00065417" w:rsidRPr="003217D3" w:rsidRDefault="00065417" w:rsidP="006C5196">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22775F" w14:textId="08153E82" w:rsidR="00065417" w:rsidRPr="003217D3" w:rsidRDefault="00065417" w:rsidP="006C519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65417" w14:paraId="2D227782" w14:textId="77777777" w:rsidTr="00C813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22777E" w14:textId="77777777" w:rsidR="00065417" w:rsidRPr="00244176" w:rsidRDefault="00065417" w:rsidP="006C51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22777F" w14:textId="77777777" w:rsidR="00065417" w:rsidRPr="00244176" w:rsidRDefault="00065417" w:rsidP="006C51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227780" w14:textId="53F7AEFD" w:rsidR="00065417" w:rsidRPr="00CC646C" w:rsidRDefault="0071601F" w:rsidP="006C51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270456"/>
                <w:placeholder>
                  <w:docPart w:val="DE5DD3B129CA4AEDA418C8F96B1366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5417">
                  <w:rPr>
                    <w:rFonts w:ascii="Arial" w:hAnsi="Arial" w:cs="Arial"/>
                    <w:color w:val="auto"/>
                  </w:rPr>
                  <w:t>Compliant</w:t>
                </w:r>
              </w:sdtContent>
            </w:sdt>
            <w:r w:rsidR="00065417" w:rsidRPr="00CC646C">
              <w:rPr>
                <w:rFonts w:ascii="Arial" w:hAnsi="Arial" w:cs="Arial"/>
                <w:color w:val="auto"/>
              </w:rPr>
              <w:t xml:space="preserve"> </w:t>
            </w:r>
          </w:p>
        </w:tc>
      </w:tr>
    </w:tbl>
    <w:bookmarkEnd w:id="4"/>
    <w:p w14:paraId="2D22778A" w14:textId="77777777" w:rsidR="006C5196" w:rsidRDefault="006C5196" w:rsidP="006C5196">
      <w:pPr>
        <w:pStyle w:val="Heading20"/>
      </w:pPr>
      <w:r w:rsidRPr="00A36AA9">
        <w:t>Findings</w:t>
      </w:r>
    </w:p>
    <w:p w14:paraId="4056BF6A" w14:textId="39841ACB" w:rsidR="00065417" w:rsidRDefault="00065417" w:rsidP="00065417">
      <w:pPr>
        <w:pStyle w:val="NormalArial"/>
      </w:pPr>
      <w:r w:rsidRPr="00065417">
        <w:t>The service demonstrated improved processes to ensure consumers receive timely referrals to other providers of care and services including updated audit tools.</w:t>
      </w:r>
    </w:p>
    <w:p w14:paraId="0C73B4C7" w14:textId="558C3DA0" w:rsidR="00065417" w:rsidRDefault="0001717F" w:rsidP="00065417">
      <w:pPr>
        <w:pStyle w:val="NormalArial"/>
      </w:pPr>
      <w:r>
        <w:t>C</w:t>
      </w:r>
      <w:r w:rsidR="00065417">
        <w:t>onsumers</w:t>
      </w:r>
      <w:r>
        <w:t xml:space="preserve"> and representatives interviewed were satisfied that </w:t>
      </w:r>
      <w:r w:rsidR="00065417">
        <w:t xml:space="preserve">referrals occur to health professionals and other services when needed in a timely manner. </w:t>
      </w:r>
    </w:p>
    <w:p w14:paraId="4DEAF1B6" w14:textId="50FC253C" w:rsidR="00065417" w:rsidRDefault="0001717F" w:rsidP="00065417">
      <w:pPr>
        <w:pStyle w:val="NormalArial"/>
      </w:pPr>
      <w:r>
        <w:t xml:space="preserve">The </w:t>
      </w:r>
      <w:r w:rsidR="00065417">
        <w:t xml:space="preserve">Clinical care manager discussed referrals and </w:t>
      </w:r>
      <w:r w:rsidR="003A6315">
        <w:t>that</w:t>
      </w:r>
      <w:r w:rsidR="00065417">
        <w:t xml:space="preserve"> consent from consumers to share information is sought prior to the referral. Referrals are completed on the contracted providers referral form and sent via email. </w:t>
      </w:r>
    </w:p>
    <w:p w14:paraId="5DFF61F5" w14:textId="2B46BA66" w:rsidR="00065417" w:rsidRDefault="00065417" w:rsidP="00065417">
      <w:pPr>
        <w:pStyle w:val="NormalArial"/>
      </w:pPr>
      <w:r>
        <w:t xml:space="preserve">Files reviewed identified referrals to allied health professionals that included physiotherapy and occupational therapy. </w:t>
      </w:r>
    </w:p>
    <w:p w14:paraId="7B1BED98" w14:textId="742D4171" w:rsidR="0001717F" w:rsidRDefault="00065417" w:rsidP="00065417">
      <w:pPr>
        <w:pStyle w:val="NormalArial"/>
      </w:pPr>
      <w:r>
        <w:t xml:space="preserve">Management </w:t>
      </w:r>
      <w:r w:rsidR="0001717F">
        <w:t xml:space="preserve">identified that </w:t>
      </w:r>
      <w:r>
        <w:t>the newly appointed clinical care manager’s responsibilities include</w:t>
      </w:r>
      <w:r w:rsidR="0001717F">
        <w:t>s</w:t>
      </w:r>
      <w:r>
        <w:t xml:space="preserve"> assessing the complex health needs of consumers</w:t>
      </w:r>
      <w:r w:rsidR="003A6315">
        <w:t>,</w:t>
      </w:r>
      <w:r>
        <w:t xml:space="preserve"> including completion and monitoring of referrals.</w:t>
      </w:r>
    </w:p>
    <w:p w14:paraId="2D22778B" w14:textId="369C3B02" w:rsidR="006C5196" w:rsidRPr="006B4042" w:rsidRDefault="0001717F" w:rsidP="00065417">
      <w:pPr>
        <w:pStyle w:val="NormalArial"/>
      </w:pPr>
      <w:r w:rsidRPr="0001717F">
        <w:t>Based on the information obtained by the Assessment Team and the actions taken by the service, I find the requirement assessed for this Standard is compliant.</w:t>
      </w:r>
      <w:r w:rsidR="006C5196" w:rsidRPr="006B4042">
        <w:br w:type="page"/>
      </w:r>
    </w:p>
    <w:p w14:paraId="2D22780C" w14:textId="77777777" w:rsidR="006C5196" w:rsidRPr="00A36AA9" w:rsidRDefault="006C5196" w:rsidP="006C5196">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8"/>
        <w:gridCol w:w="4785"/>
        <w:gridCol w:w="1883"/>
      </w:tblGrid>
      <w:tr w:rsidR="0001717F" w14:paraId="2D227810" w14:textId="77777777" w:rsidTr="00017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2D22780D" w14:textId="77777777" w:rsidR="0001717F" w:rsidRPr="003217D3" w:rsidRDefault="0001717F" w:rsidP="006C5196">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3" w:type="dxa"/>
          </w:tcPr>
          <w:p w14:paraId="2D22780E" w14:textId="3BFA7830" w:rsidR="0001717F" w:rsidRPr="003217D3" w:rsidRDefault="0001717F" w:rsidP="006C519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1717F" w14:paraId="2D227825" w14:textId="77777777" w:rsidTr="0001717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D22781B" w14:textId="77777777" w:rsidR="0001717F" w:rsidRPr="00244176" w:rsidRDefault="0001717F" w:rsidP="006C51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76" w:type="dxa"/>
            <w:shd w:val="clear" w:color="auto" w:fill="auto"/>
            <w:vAlign w:val="top"/>
          </w:tcPr>
          <w:p w14:paraId="2D22781C" w14:textId="77777777" w:rsidR="0001717F" w:rsidRPr="00244176" w:rsidRDefault="0001717F" w:rsidP="006C51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D22781D" w14:textId="77777777" w:rsidR="0001717F" w:rsidRPr="00244176" w:rsidRDefault="0001717F" w:rsidP="006C519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D22781E" w14:textId="77777777" w:rsidR="0001717F" w:rsidRPr="00244176" w:rsidRDefault="0001717F" w:rsidP="006C519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D22781F" w14:textId="77777777" w:rsidR="0001717F" w:rsidRPr="00244176" w:rsidRDefault="0001717F" w:rsidP="006C519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D227820" w14:textId="77777777" w:rsidR="0001717F" w:rsidRPr="00244176" w:rsidRDefault="0001717F" w:rsidP="006C519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D227821" w14:textId="77777777" w:rsidR="0001717F" w:rsidRPr="00244176" w:rsidRDefault="0001717F" w:rsidP="006C519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D227822" w14:textId="77777777" w:rsidR="0001717F" w:rsidRPr="00244176" w:rsidRDefault="0001717F" w:rsidP="006C519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vAlign w:val="top"/>
          </w:tcPr>
          <w:p w14:paraId="2D227823" w14:textId="1BCCAFD2" w:rsidR="0001717F" w:rsidRPr="00CC646C" w:rsidRDefault="0071601F" w:rsidP="006C51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715A1CE0C12540688E7D3DF3BDA2A0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717F">
                  <w:rPr>
                    <w:rFonts w:ascii="Arial" w:hAnsi="Arial" w:cs="Arial"/>
                    <w:color w:val="auto"/>
                  </w:rPr>
                  <w:t>Compliant</w:t>
                </w:r>
              </w:sdtContent>
            </w:sdt>
            <w:r w:rsidR="0001717F" w:rsidRPr="00CC646C">
              <w:rPr>
                <w:rFonts w:ascii="Arial" w:hAnsi="Arial" w:cs="Arial"/>
                <w:color w:val="auto"/>
              </w:rPr>
              <w:t xml:space="preserve"> </w:t>
            </w:r>
          </w:p>
        </w:tc>
      </w:tr>
    </w:tbl>
    <w:p w14:paraId="2D227837" w14:textId="77777777" w:rsidR="006C5196" w:rsidRDefault="006C5196" w:rsidP="006C5196">
      <w:pPr>
        <w:pStyle w:val="Heading20"/>
      </w:pPr>
      <w:r w:rsidRPr="00A36AA9">
        <w:t>Findings</w:t>
      </w:r>
    </w:p>
    <w:p w14:paraId="244464B4" w14:textId="5369A502" w:rsidR="0001717F" w:rsidRDefault="0001717F" w:rsidP="0001717F">
      <w:pPr>
        <w:pStyle w:val="NormalArial"/>
      </w:pPr>
      <w:r>
        <w:t>The service demonstrated that governance systems related to information systems are now used and monitored effectively. Unspent funds are now monitored, and itemised statements are now provided regularly. Documentation review and interview with management, consumers and representatives show care plans now accurately reflect outcomes of assessment and planning inform current needs goals and preferences</w:t>
      </w:r>
      <w:r w:rsidR="00FC6FE3">
        <w:t>,</w:t>
      </w:r>
      <w:r>
        <w:t xml:space="preserve"> including advanced care planning. Consumers and representatives were satisfied they are now receiving their statements regularly, and stated they</w:t>
      </w:r>
      <w:r w:rsidRPr="0001717F">
        <w:t xml:space="preserve"> were satisfied their statements and invoices are clear and easy to understand. </w:t>
      </w:r>
    </w:p>
    <w:p w14:paraId="48699D64" w14:textId="4DC693F1" w:rsidR="0001717F" w:rsidRDefault="0001717F" w:rsidP="0001717F">
      <w:pPr>
        <w:pStyle w:val="NormalArial"/>
      </w:pPr>
      <w:r w:rsidRPr="0001717F">
        <w:t xml:space="preserve">Management said conversations occur with consumers with high levels of unspent funds. Documentation review included </w:t>
      </w:r>
      <w:r>
        <w:t xml:space="preserve">a </w:t>
      </w:r>
      <w:r w:rsidRPr="0001717F">
        <w:t xml:space="preserve">consumer file audit for August 2022.  Management described the </w:t>
      </w:r>
      <w:r>
        <w:t xml:space="preserve">current </w:t>
      </w:r>
      <w:r w:rsidRPr="0001717F">
        <w:t>monthly statements procedure</w:t>
      </w:r>
      <w:r>
        <w:t xml:space="preserve"> as well as the e</w:t>
      </w:r>
      <w:r w:rsidRPr="0001717F">
        <w:t xml:space="preserve">lectronic client management system now in use. The monthly statement procedure includes direction for managers to discuss unspent funds and offer review of services. An administration assistant </w:t>
      </w:r>
      <w:r>
        <w:t xml:space="preserve">has the </w:t>
      </w:r>
      <w:r w:rsidRPr="0001717F">
        <w:t>responsibilit</w:t>
      </w:r>
      <w:r>
        <w:t>y</w:t>
      </w:r>
      <w:r w:rsidRPr="0001717F">
        <w:t xml:space="preserve"> </w:t>
      </w:r>
      <w:r>
        <w:t xml:space="preserve">to ensure that </w:t>
      </w:r>
      <w:r w:rsidRPr="0001717F">
        <w:t>monthly statements</w:t>
      </w:r>
      <w:r>
        <w:t xml:space="preserve"> are issued</w:t>
      </w:r>
      <w:r w:rsidRPr="0001717F">
        <w:t xml:space="preserve"> to consumers or their representative via their preferred method.</w:t>
      </w:r>
    </w:p>
    <w:p w14:paraId="56266DC0" w14:textId="343E2965" w:rsidR="0001717F" w:rsidRPr="006B4042" w:rsidRDefault="0001717F" w:rsidP="0001717F">
      <w:pPr>
        <w:pStyle w:val="NormalArial"/>
      </w:pPr>
      <w:r w:rsidRPr="0001717F">
        <w:t>Based on the information obtained by the Assessment Team and the actions taken by the service, I find the requirement assessed for this Standard is compliant.</w:t>
      </w:r>
    </w:p>
    <w:sectPr w:rsidR="0001717F" w:rsidRPr="006B4042" w:rsidSect="006C5196">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27844" w14:textId="77777777" w:rsidR="006C5196" w:rsidRDefault="006C5196">
      <w:pPr>
        <w:spacing w:after="0"/>
      </w:pPr>
      <w:r>
        <w:separator/>
      </w:r>
    </w:p>
  </w:endnote>
  <w:endnote w:type="continuationSeparator" w:id="0">
    <w:p w14:paraId="2D227846" w14:textId="77777777" w:rsidR="006C5196" w:rsidRDefault="006C51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783E" w14:textId="77777777" w:rsidR="006C5196" w:rsidRPr="00DF37F2" w:rsidRDefault="006C5196" w:rsidP="006C5196">
    <w:pPr>
      <w:pStyle w:val="FooterArial9"/>
      <w:rPr>
        <w:rStyle w:val="FooterBold"/>
        <w:rFonts w:ascii="Arial" w:hAnsi="Arial"/>
        <w:b w:val="0"/>
      </w:rPr>
    </w:pPr>
    <w:r w:rsidRPr="00DF37F2">
      <w:rPr>
        <w:rStyle w:val="FooterBold"/>
        <w:rFonts w:ascii="Arial" w:hAnsi="Arial"/>
        <w:b w:val="0"/>
      </w:rPr>
      <w:t>Name of service: Boroondara Aged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D22783F" w14:textId="77777777" w:rsidR="006C5196" w:rsidRPr="00DF37F2" w:rsidRDefault="006C5196" w:rsidP="006C5196">
    <w:pPr>
      <w:pStyle w:val="FooterArial9"/>
      <w:rPr>
        <w:rStyle w:val="FooterBold"/>
        <w:rFonts w:ascii="Arial" w:hAnsi="Arial"/>
        <w:b w:val="0"/>
      </w:rPr>
    </w:pPr>
    <w:r w:rsidRPr="00DF37F2">
      <w:rPr>
        <w:rStyle w:val="FooterBold"/>
        <w:rFonts w:ascii="Arial" w:hAnsi="Arial"/>
        <w:b w:val="0"/>
      </w:rPr>
      <w:t>Commission ID: 300238</w:t>
    </w:r>
    <w:r w:rsidRPr="00DF37F2">
      <w:rPr>
        <w:rStyle w:val="FooterBold"/>
        <w:rFonts w:ascii="Arial" w:hAnsi="Arial"/>
        <w:b w:val="0"/>
      </w:rPr>
      <w:tab/>
      <w:t xml:space="preserve">OFFICIAL: Sensitive </w:t>
    </w:r>
  </w:p>
  <w:p w14:paraId="2D227840" w14:textId="77777777" w:rsidR="006C5196" w:rsidRPr="00DF37F2" w:rsidRDefault="006C5196" w:rsidP="006C5196">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2783B" w14:textId="77777777" w:rsidR="006C5196" w:rsidRDefault="006C5196" w:rsidP="006C5196">
      <w:pPr>
        <w:spacing w:after="0"/>
      </w:pPr>
      <w:r>
        <w:separator/>
      </w:r>
    </w:p>
  </w:footnote>
  <w:footnote w:type="continuationSeparator" w:id="0">
    <w:p w14:paraId="2D22783C" w14:textId="77777777" w:rsidR="006C5196" w:rsidRDefault="006C5196" w:rsidP="006C5196">
      <w:pPr>
        <w:spacing w:after="0"/>
      </w:pPr>
      <w:r>
        <w:continuationSeparator/>
      </w:r>
    </w:p>
  </w:footnote>
  <w:footnote w:id="1">
    <w:p w14:paraId="2D227846" w14:textId="286FCFE6" w:rsidR="006C5196" w:rsidRDefault="006C5196" w:rsidP="006C5196">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EA2846">
        <w:rPr>
          <w:rFonts w:ascii="Arial" w:hAnsi="Arial" w:cs="Arial"/>
          <w:color w:val="auto"/>
          <w:sz w:val="20"/>
          <w:szCs w:val="20"/>
        </w:rPr>
        <w:t>68A</w:t>
      </w:r>
      <w:r w:rsidRPr="00EA2846">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2D227847" w14:textId="77777777" w:rsidR="006C5196" w:rsidRDefault="006C5196" w:rsidP="006C519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783D" w14:textId="77777777" w:rsidR="006C5196" w:rsidRDefault="006C5196">
    <w:pPr>
      <w:pStyle w:val="Header"/>
    </w:pPr>
    <w:r>
      <w:rPr>
        <w:noProof/>
        <w:color w:val="2B579A"/>
        <w:shd w:val="clear" w:color="auto" w:fill="E6E6E6"/>
        <w:lang w:val="en-US"/>
      </w:rPr>
      <w:drawing>
        <wp:anchor distT="0" distB="0" distL="114300" distR="114300" simplePos="0" relativeHeight="251659264" behindDoc="1" locked="0" layoutInCell="1" allowOverlap="1" wp14:anchorId="2D227842" wp14:editId="2D22784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978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7841" w14:textId="77777777" w:rsidR="006C5196" w:rsidRDefault="006C5196">
    <w:pPr>
      <w:pStyle w:val="Header"/>
    </w:pPr>
    <w:r>
      <w:rPr>
        <w:noProof/>
      </w:rPr>
      <w:drawing>
        <wp:anchor distT="0" distB="0" distL="114300" distR="114300" simplePos="0" relativeHeight="251658240" behindDoc="0" locked="0" layoutInCell="1" allowOverlap="1" wp14:anchorId="2D227844" wp14:editId="2D22784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42095BE">
      <w:start w:val="1"/>
      <w:numFmt w:val="lowerRoman"/>
      <w:lvlText w:val="(%1)"/>
      <w:lvlJc w:val="left"/>
      <w:pPr>
        <w:ind w:left="1080" w:hanging="720"/>
      </w:pPr>
      <w:rPr>
        <w:rFonts w:hint="default"/>
      </w:rPr>
    </w:lvl>
    <w:lvl w:ilvl="1" w:tplc="17A8E080" w:tentative="1">
      <w:start w:val="1"/>
      <w:numFmt w:val="lowerLetter"/>
      <w:lvlText w:val="%2."/>
      <w:lvlJc w:val="left"/>
      <w:pPr>
        <w:ind w:left="1440" w:hanging="360"/>
      </w:pPr>
    </w:lvl>
    <w:lvl w:ilvl="2" w:tplc="37CCDF70" w:tentative="1">
      <w:start w:val="1"/>
      <w:numFmt w:val="lowerRoman"/>
      <w:lvlText w:val="%3."/>
      <w:lvlJc w:val="right"/>
      <w:pPr>
        <w:ind w:left="2160" w:hanging="180"/>
      </w:pPr>
    </w:lvl>
    <w:lvl w:ilvl="3" w:tplc="8C10C32E" w:tentative="1">
      <w:start w:val="1"/>
      <w:numFmt w:val="decimal"/>
      <w:lvlText w:val="%4."/>
      <w:lvlJc w:val="left"/>
      <w:pPr>
        <w:ind w:left="2880" w:hanging="360"/>
      </w:pPr>
    </w:lvl>
    <w:lvl w:ilvl="4" w:tplc="70B6540E" w:tentative="1">
      <w:start w:val="1"/>
      <w:numFmt w:val="lowerLetter"/>
      <w:lvlText w:val="%5."/>
      <w:lvlJc w:val="left"/>
      <w:pPr>
        <w:ind w:left="3600" w:hanging="360"/>
      </w:pPr>
    </w:lvl>
    <w:lvl w:ilvl="5" w:tplc="1FE2939A" w:tentative="1">
      <w:start w:val="1"/>
      <w:numFmt w:val="lowerRoman"/>
      <w:lvlText w:val="%6."/>
      <w:lvlJc w:val="right"/>
      <w:pPr>
        <w:ind w:left="4320" w:hanging="180"/>
      </w:pPr>
    </w:lvl>
    <w:lvl w:ilvl="6" w:tplc="26A86E4C" w:tentative="1">
      <w:start w:val="1"/>
      <w:numFmt w:val="decimal"/>
      <w:lvlText w:val="%7."/>
      <w:lvlJc w:val="left"/>
      <w:pPr>
        <w:ind w:left="5040" w:hanging="360"/>
      </w:pPr>
    </w:lvl>
    <w:lvl w:ilvl="7" w:tplc="EDF0DA06" w:tentative="1">
      <w:start w:val="1"/>
      <w:numFmt w:val="lowerLetter"/>
      <w:lvlText w:val="%8."/>
      <w:lvlJc w:val="left"/>
      <w:pPr>
        <w:ind w:left="5760" w:hanging="360"/>
      </w:pPr>
    </w:lvl>
    <w:lvl w:ilvl="8" w:tplc="960021A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9F84B88">
      <w:start w:val="1"/>
      <w:numFmt w:val="lowerRoman"/>
      <w:lvlText w:val="(%1)"/>
      <w:lvlJc w:val="left"/>
      <w:pPr>
        <w:ind w:left="1080" w:hanging="720"/>
      </w:pPr>
      <w:rPr>
        <w:rFonts w:hint="default"/>
      </w:rPr>
    </w:lvl>
    <w:lvl w:ilvl="1" w:tplc="F420FDE0" w:tentative="1">
      <w:start w:val="1"/>
      <w:numFmt w:val="lowerLetter"/>
      <w:lvlText w:val="%2."/>
      <w:lvlJc w:val="left"/>
      <w:pPr>
        <w:ind w:left="1440" w:hanging="360"/>
      </w:pPr>
    </w:lvl>
    <w:lvl w:ilvl="2" w:tplc="240EA500" w:tentative="1">
      <w:start w:val="1"/>
      <w:numFmt w:val="lowerRoman"/>
      <w:lvlText w:val="%3."/>
      <w:lvlJc w:val="right"/>
      <w:pPr>
        <w:ind w:left="2160" w:hanging="180"/>
      </w:pPr>
    </w:lvl>
    <w:lvl w:ilvl="3" w:tplc="9AC64546" w:tentative="1">
      <w:start w:val="1"/>
      <w:numFmt w:val="decimal"/>
      <w:lvlText w:val="%4."/>
      <w:lvlJc w:val="left"/>
      <w:pPr>
        <w:ind w:left="2880" w:hanging="360"/>
      </w:pPr>
    </w:lvl>
    <w:lvl w:ilvl="4" w:tplc="06068A86" w:tentative="1">
      <w:start w:val="1"/>
      <w:numFmt w:val="lowerLetter"/>
      <w:lvlText w:val="%5."/>
      <w:lvlJc w:val="left"/>
      <w:pPr>
        <w:ind w:left="3600" w:hanging="360"/>
      </w:pPr>
    </w:lvl>
    <w:lvl w:ilvl="5" w:tplc="A826497E" w:tentative="1">
      <w:start w:val="1"/>
      <w:numFmt w:val="lowerRoman"/>
      <w:lvlText w:val="%6."/>
      <w:lvlJc w:val="right"/>
      <w:pPr>
        <w:ind w:left="4320" w:hanging="180"/>
      </w:pPr>
    </w:lvl>
    <w:lvl w:ilvl="6" w:tplc="FAC4E4EA" w:tentative="1">
      <w:start w:val="1"/>
      <w:numFmt w:val="decimal"/>
      <w:lvlText w:val="%7."/>
      <w:lvlJc w:val="left"/>
      <w:pPr>
        <w:ind w:left="5040" w:hanging="360"/>
      </w:pPr>
    </w:lvl>
    <w:lvl w:ilvl="7" w:tplc="69C66072" w:tentative="1">
      <w:start w:val="1"/>
      <w:numFmt w:val="lowerLetter"/>
      <w:lvlText w:val="%8."/>
      <w:lvlJc w:val="left"/>
      <w:pPr>
        <w:ind w:left="5760" w:hanging="360"/>
      </w:pPr>
    </w:lvl>
    <w:lvl w:ilvl="8" w:tplc="5614CAB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9C6926A">
      <w:start w:val="1"/>
      <w:numFmt w:val="lowerRoman"/>
      <w:lvlText w:val="(%1)"/>
      <w:lvlJc w:val="left"/>
      <w:pPr>
        <w:ind w:left="1080" w:hanging="720"/>
      </w:pPr>
      <w:rPr>
        <w:rFonts w:hint="default"/>
      </w:rPr>
    </w:lvl>
    <w:lvl w:ilvl="1" w:tplc="7B504D94" w:tentative="1">
      <w:start w:val="1"/>
      <w:numFmt w:val="lowerLetter"/>
      <w:lvlText w:val="%2."/>
      <w:lvlJc w:val="left"/>
      <w:pPr>
        <w:ind w:left="1440" w:hanging="360"/>
      </w:pPr>
    </w:lvl>
    <w:lvl w:ilvl="2" w:tplc="8C7AC09E" w:tentative="1">
      <w:start w:val="1"/>
      <w:numFmt w:val="lowerRoman"/>
      <w:lvlText w:val="%3."/>
      <w:lvlJc w:val="right"/>
      <w:pPr>
        <w:ind w:left="2160" w:hanging="180"/>
      </w:pPr>
    </w:lvl>
    <w:lvl w:ilvl="3" w:tplc="015C5D0A" w:tentative="1">
      <w:start w:val="1"/>
      <w:numFmt w:val="decimal"/>
      <w:lvlText w:val="%4."/>
      <w:lvlJc w:val="left"/>
      <w:pPr>
        <w:ind w:left="2880" w:hanging="360"/>
      </w:pPr>
    </w:lvl>
    <w:lvl w:ilvl="4" w:tplc="9B00D682" w:tentative="1">
      <w:start w:val="1"/>
      <w:numFmt w:val="lowerLetter"/>
      <w:lvlText w:val="%5."/>
      <w:lvlJc w:val="left"/>
      <w:pPr>
        <w:ind w:left="3600" w:hanging="360"/>
      </w:pPr>
    </w:lvl>
    <w:lvl w:ilvl="5" w:tplc="F970F600" w:tentative="1">
      <w:start w:val="1"/>
      <w:numFmt w:val="lowerRoman"/>
      <w:lvlText w:val="%6."/>
      <w:lvlJc w:val="right"/>
      <w:pPr>
        <w:ind w:left="4320" w:hanging="180"/>
      </w:pPr>
    </w:lvl>
    <w:lvl w:ilvl="6" w:tplc="008AE4FC" w:tentative="1">
      <w:start w:val="1"/>
      <w:numFmt w:val="decimal"/>
      <w:lvlText w:val="%7."/>
      <w:lvlJc w:val="left"/>
      <w:pPr>
        <w:ind w:left="5040" w:hanging="360"/>
      </w:pPr>
    </w:lvl>
    <w:lvl w:ilvl="7" w:tplc="2FF07676" w:tentative="1">
      <w:start w:val="1"/>
      <w:numFmt w:val="lowerLetter"/>
      <w:lvlText w:val="%8."/>
      <w:lvlJc w:val="left"/>
      <w:pPr>
        <w:ind w:left="5760" w:hanging="360"/>
      </w:pPr>
    </w:lvl>
    <w:lvl w:ilvl="8" w:tplc="28DE50E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5A8A5D0">
      <w:start w:val="1"/>
      <w:numFmt w:val="lowerRoman"/>
      <w:lvlText w:val="(%1)"/>
      <w:lvlJc w:val="left"/>
      <w:pPr>
        <w:ind w:left="1080" w:hanging="720"/>
      </w:pPr>
      <w:rPr>
        <w:rFonts w:hint="default"/>
      </w:rPr>
    </w:lvl>
    <w:lvl w:ilvl="1" w:tplc="AB2EA4A0" w:tentative="1">
      <w:start w:val="1"/>
      <w:numFmt w:val="lowerLetter"/>
      <w:lvlText w:val="%2."/>
      <w:lvlJc w:val="left"/>
      <w:pPr>
        <w:ind w:left="1440" w:hanging="360"/>
      </w:pPr>
    </w:lvl>
    <w:lvl w:ilvl="2" w:tplc="1EFC23CA" w:tentative="1">
      <w:start w:val="1"/>
      <w:numFmt w:val="lowerRoman"/>
      <w:lvlText w:val="%3."/>
      <w:lvlJc w:val="right"/>
      <w:pPr>
        <w:ind w:left="2160" w:hanging="180"/>
      </w:pPr>
    </w:lvl>
    <w:lvl w:ilvl="3" w:tplc="546C16D8" w:tentative="1">
      <w:start w:val="1"/>
      <w:numFmt w:val="decimal"/>
      <w:lvlText w:val="%4."/>
      <w:lvlJc w:val="left"/>
      <w:pPr>
        <w:ind w:left="2880" w:hanging="360"/>
      </w:pPr>
    </w:lvl>
    <w:lvl w:ilvl="4" w:tplc="D4F45680" w:tentative="1">
      <w:start w:val="1"/>
      <w:numFmt w:val="lowerLetter"/>
      <w:lvlText w:val="%5."/>
      <w:lvlJc w:val="left"/>
      <w:pPr>
        <w:ind w:left="3600" w:hanging="360"/>
      </w:pPr>
    </w:lvl>
    <w:lvl w:ilvl="5" w:tplc="C41A94E4" w:tentative="1">
      <w:start w:val="1"/>
      <w:numFmt w:val="lowerRoman"/>
      <w:lvlText w:val="%6."/>
      <w:lvlJc w:val="right"/>
      <w:pPr>
        <w:ind w:left="4320" w:hanging="180"/>
      </w:pPr>
    </w:lvl>
    <w:lvl w:ilvl="6" w:tplc="96D871C2" w:tentative="1">
      <w:start w:val="1"/>
      <w:numFmt w:val="decimal"/>
      <w:lvlText w:val="%7."/>
      <w:lvlJc w:val="left"/>
      <w:pPr>
        <w:ind w:left="5040" w:hanging="360"/>
      </w:pPr>
    </w:lvl>
    <w:lvl w:ilvl="7" w:tplc="A10CE05C" w:tentative="1">
      <w:start w:val="1"/>
      <w:numFmt w:val="lowerLetter"/>
      <w:lvlText w:val="%8."/>
      <w:lvlJc w:val="left"/>
      <w:pPr>
        <w:ind w:left="5760" w:hanging="360"/>
      </w:pPr>
    </w:lvl>
    <w:lvl w:ilvl="8" w:tplc="C4A6B91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2D4AB50">
      <w:start w:val="1"/>
      <w:numFmt w:val="lowerRoman"/>
      <w:lvlText w:val="(%1)"/>
      <w:lvlJc w:val="left"/>
      <w:pPr>
        <w:ind w:left="1080" w:hanging="720"/>
      </w:pPr>
      <w:rPr>
        <w:rFonts w:hint="default"/>
      </w:rPr>
    </w:lvl>
    <w:lvl w:ilvl="1" w:tplc="D0144E58" w:tentative="1">
      <w:start w:val="1"/>
      <w:numFmt w:val="lowerLetter"/>
      <w:lvlText w:val="%2."/>
      <w:lvlJc w:val="left"/>
      <w:pPr>
        <w:ind w:left="1440" w:hanging="360"/>
      </w:pPr>
    </w:lvl>
    <w:lvl w:ilvl="2" w:tplc="0BDA023A" w:tentative="1">
      <w:start w:val="1"/>
      <w:numFmt w:val="lowerRoman"/>
      <w:lvlText w:val="%3."/>
      <w:lvlJc w:val="right"/>
      <w:pPr>
        <w:ind w:left="2160" w:hanging="180"/>
      </w:pPr>
    </w:lvl>
    <w:lvl w:ilvl="3" w:tplc="A9A4626E" w:tentative="1">
      <w:start w:val="1"/>
      <w:numFmt w:val="decimal"/>
      <w:lvlText w:val="%4."/>
      <w:lvlJc w:val="left"/>
      <w:pPr>
        <w:ind w:left="2880" w:hanging="360"/>
      </w:pPr>
    </w:lvl>
    <w:lvl w:ilvl="4" w:tplc="B338088E" w:tentative="1">
      <w:start w:val="1"/>
      <w:numFmt w:val="lowerLetter"/>
      <w:lvlText w:val="%5."/>
      <w:lvlJc w:val="left"/>
      <w:pPr>
        <w:ind w:left="3600" w:hanging="360"/>
      </w:pPr>
    </w:lvl>
    <w:lvl w:ilvl="5" w:tplc="9F50301C" w:tentative="1">
      <w:start w:val="1"/>
      <w:numFmt w:val="lowerRoman"/>
      <w:lvlText w:val="%6."/>
      <w:lvlJc w:val="right"/>
      <w:pPr>
        <w:ind w:left="4320" w:hanging="180"/>
      </w:pPr>
    </w:lvl>
    <w:lvl w:ilvl="6" w:tplc="07ACBE62" w:tentative="1">
      <w:start w:val="1"/>
      <w:numFmt w:val="decimal"/>
      <w:lvlText w:val="%7."/>
      <w:lvlJc w:val="left"/>
      <w:pPr>
        <w:ind w:left="5040" w:hanging="360"/>
      </w:pPr>
    </w:lvl>
    <w:lvl w:ilvl="7" w:tplc="2682BB74" w:tentative="1">
      <w:start w:val="1"/>
      <w:numFmt w:val="lowerLetter"/>
      <w:lvlText w:val="%8."/>
      <w:lvlJc w:val="left"/>
      <w:pPr>
        <w:ind w:left="5760" w:hanging="360"/>
      </w:pPr>
    </w:lvl>
    <w:lvl w:ilvl="8" w:tplc="F5FA0CC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0FE4498">
      <w:start w:val="1"/>
      <w:numFmt w:val="bullet"/>
      <w:lvlText w:val=""/>
      <w:lvlJc w:val="left"/>
      <w:pPr>
        <w:ind w:left="720" w:hanging="360"/>
      </w:pPr>
      <w:rPr>
        <w:rFonts w:ascii="Symbol" w:hAnsi="Symbol" w:hint="default"/>
        <w:color w:val="auto"/>
        <w:sz w:val="24"/>
        <w:szCs w:val="24"/>
      </w:rPr>
    </w:lvl>
    <w:lvl w:ilvl="1" w:tplc="0BCE517E" w:tentative="1">
      <w:start w:val="1"/>
      <w:numFmt w:val="bullet"/>
      <w:lvlText w:val="o"/>
      <w:lvlJc w:val="left"/>
      <w:pPr>
        <w:ind w:left="1440" w:hanging="360"/>
      </w:pPr>
      <w:rPr>
        <w:rFonts w:ascii="Courier New" w:hAnsi="Courier New" w:cs="Courier New" w:hint="default"/>
      </w:rPr>
    </w:lvl>
    <w:lvl w:ilvl="2" w:tplc="E4CABFB8" w:tentative="1">
      <w:start w:val="1"/>
      <w:numFmt w:val="bullet"/>
      <w:lvlText w:val=""/>
      <w:lvlJc w:val="left"/>
      <w:pPr>
        <w:ind w:left="2160" w:hanging="360"/>
      </w:pPr>
      <w:rPr>
        <w:rFonts w:ascii="Wingdings" w:hAnsi="Wingdings" w:hint="default"/>
      </w:rPr>
    </w:lvl>
    <w:lvl w:ilvl="3" w:tplc="8F2E3C5C" w:tentative="1">
      <w:start w:val="1"/>
      <w:numFmt w:val="bullet"/>
      <w:lvlText w:val=""/>
      <w:lvlJc w:val="left"/>
      <w:pPr>
        <w:ind w:left="2880" w:hanging="360"/>
      </w:pPr>
      <w:rPr>
        <w:rFonts w:ascii="Symbol" w:hAnsi="Symbol" w:hint="default"/>
      </w:rPr>
    </w:lvl>
    <w:lvl w:ilvl="4" w:tplc="162E6B88" w:tentative="1">
      <w:start w:val="1"/>
      <w:numFmt w:val="bullet"/>
      <w:lvlText w:val="o"/>
      <w:lvlJc w:val="left"/>
      <w:pPr>
        <w:ind w:left="3600" w:hanging="360"/>
      </w:pPr>
      <w:rPr>
        <w:rFonts w:ascii="Courier New" w:hAnsi="Courier New" w:cs="Courier New" w:hint="default"/>
      </w:rPr>
    </w:lvl>
    <w:lvl w:ilvl="5" w:tplc="BAD65588" w:tentative="1">
      <w:start w:val="1"/>
      <w:numFmt w:val="bullet"/>
      <w:lvlText w:val=""/>
      <w:lvlJc w:val="left"/>
      <w:pPr>
        <w:ind w:left="4320" w:hanging="360"/>
      </w:pPr>
      <w:rPr>
        <w:rFonts w:ascii="Wingdings" w:hAnsi="Wingdings" w:hint="default"/>
      </w:rPr>
    </w:lvl>
    <w:lvl w:ilvl="6" w:tplc="B3FC6F44" w:tentative="1">
      <w:start w:val="1"/>
      <w:numFmt w:val="bullet"/>
      <w:lvlText w:val=""/>
      <w:lvlJc w:val="left"/>
      <w:pPr>
        <w:ind w:left="5040" w:hanging="360"/>
      </w:pPr>
      <w:rPr>
        <w:rFonts w:ascii="Symbol" w:hAnsi="Symbol" w:hint="default"/>
      </w:rPr>
    </w:lvl>
    <w:lvl w:ilvl="7" w:tplc="23108CA0" w:tentative="1">
      <w:start w:val="1"/>
      <w:numFmt w:val="bullet"/>
      <w:lvlText w:val="o"/>
      <w:lvlJc w:val="left"/>
      <w:pPr>
        <w:ind w:left="5760" w:hanging="360"/>
      </w:pPr>
      <w:rPr>
        <w:rFonts w:ascii="Courier New" w:hAnsi="Courier New" w:cs="Courier New" w:hint="default"/>
      </w:rPr>
    </w:lvl>
    <w:lvl w:ilvl="8" w:tplc="5762B03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FD0878E">
      <w:start w:val="1"/>
      <w:numFmt w:val="lowerRoman"/>
      <w:lvlText w:val="(%1)"/>
      <w:lvlJc w:val="left"/>
      <w:pPr>
        <w:ind w:left="1080" w:hanging="720"/>
      </w:pPr>
      <w:rPr>
        <w:rFonts w:hint="default"/>
      </w:rPr>
    </w:lvl>
    <w:lvl w:ilvl="1" w:tplc="DEF4F570" w:tentative="1">
      <w:start w:val="1"/>
      <w:numFmt w:val="lowerLetter"/>
      <w:lvlText w:val="%2."/>
      <w:lvlJc w:val="left"/>
      <w:pPr>
        <w:ind w:left="1440" w:hanging="360"/>
      </w:pPr>
    </w:lvl>
    <w:lvl w:ilvl="2" w:tplc="8D848856" w:tentative="1">
      <w:start w:val="1"/>
      <w:numFmt w:val="lowerRoman"/>
      <w:lvlText w:val="%3."/>
      <w:lvlJc w:val="right"/>
      <w:pPr>
        <w:ind w:left="2160" w:hanging="180"/>
      </w:pPr>
    </w:lvl>
    <w:lvl w:ilvl="3" w:tplc="CE541F56" w:tentative="1">
      <w:start w:val="1"/>
      <w:numFmt w:val="decimal"/>
      <w:lvlText w:val="%4."/>
      <w:lvlJc w:val="left"/>
      <w:pPr>
        <w:ind w:left="2880" w:hanging="360"/>
      </w:pPr>
    </w:lvl>
    <w:lvl w:ilvl="4" w:tplc="80BC1C50" w:tentative="1">
      <w:start w:val="1"/>
      <w:numFmt w:val="lowerLetter"/>
      <w:lvlText w:val="%5."/>
      <w:lvlJc w:val="left"/>
      <w:pPr>
        <w:ind w:left="3600" w:hanging="360"/>
      </w:pPr>
    </w:lvl>
    <w:lvl w:ilvl="5" w:tplc="ABC8C76C" w:tentative="1">
      <w:start w:val="1"/>
      <w:numFmt w:val="lowerRoman"/>
      <w:lvlText w:val="%6."/>
      <w:lvlJc w:val="right"/>
      <w:pPr>
        <w:ind w:left="4320" w:hanging="180"/>
      </w:pPr>
    </w:lvl>
    <w:lvl w:ilvl="6" w:tplc="09B26EEC" w:tentative="1">
      <w:start w:val="1"/>
      <w:numFmt w:val="decimal"/>
      <w:lvlText w:val="%7."/>
      <w:lvlJc w:val="left"/>
      <w:pPr>
        <w:ind w:left="5040" w:hanging="360"/>
      </w:pPr>
    </w:lvl>
    <w:lvl w:ilvl="7" w:tplc="D2EA0C20" w:tentative="1">
      <w:start w:val="1"/>
      <w:numFmt w:val="lowerLetter"/>
      <w:lvlText w:val="%8."/>
      <w:lvlJc w:val="left"/>
      <w:pPr>
        <w:ind w:left="5760" w:hanging="360"/>
      </w:pPr>
    </w:lvl>
    <w:lvl w:ilvl="8" w:tplc="84E0051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D62E3A68">
      <w:start w:val="1"/>
      <w:numFmt w:val="lowerRoman"/>
      <w:lvlText w:val="(%1)"/>
      <w:lvlJc w:val="left"/>
      <w:pPr>
        <w:ind w:left="1080" w:hanging="720"/>
      </w:pPr>
      <w:rPr>
        <w:rFonts w:hint="default"/>
      </w:rPr>
    </w:lvl>
    <w:lvl w:ilvl="1" w:tplc="332C89BC" w:tentative="1">
      <w:start w:val="1"/>
      <w:numFmt w:val="lowerLetter"/>
      <w:lvlText w:val="%2."/>
      <w:lvlJc w:val="left"/>
      <w:pPr>
        <w:ind w:left="1440" w:hanging="360"/>
      </w:pPr>
    </w:lvl>
    <w:lvl w:ilvl="2" w:tplc="5FFCA1A8" w:tentative="1">
      <w:start w:val="1"/>
      <w:numFmt w:val="lowerRoman"/>
      <w:lvlText w:val="%3."/>
      <w:lvlJc w:val="right"/>
      <w:pPr>
        <w:ind w:left="2160" w:hanging="180"/>
      </w:pPr>
    </w:lvl>
    <w:lvl w:ilvl="3" w:tplc="38103E54" w:tentative="1">
      <w:start w:val="1"/>
      <w:numFmt w:val="decimal"/>
      <w:lvlText w:val="%4."/>
      <w:lvlJc w:val="left"/>
      <w:pPr>
        <w:ind w:left="2880" w:hanging="360"/>
      </w:pPr>
    </w:lvl>
    <w:lvl w:ilvl="4" w:tplc="6E5AF628" w:tentative="1">
      <w:start w:val="1"/>
      <w:numFmt w:val="lowerLetter"/>
      <w:lvlText w:val="%5."/>
      <w:lvlJc w:val="left"/>
      <w:pPr>
        <w:ind w:left="3600" w:hanging="360"/>
      </w:pPr>
    </w:lvl>
    <w:lvl w:ilvl="5" w:tplc="1FBA7FA8" w:tentative="1">
      <w:start w:val="1"/>
      <w:numFmt w:val="lowerRoman"/>
      <w:lvlText w:val="%6."/>
      <w:lvlJc w:val="right"/>
      <w:pPr>
        <w:ind w:left="4320" w:hanging="180"/>
      </w:pPr>
    </w:lvl>
    <w:lvl w:ilvl="6" w:tplc="E6D88036" w:tentative="1">
      <w:start w:val="1"/>
      <w:numFmt w:val="decimal"/>
      <w:lvlText w:val="%7."/>
      <w:lvlJc w:val="left"/>
      <w:pPr>
        <w:ind w:left="5040" w:hanging="360"/>
      </w:pPr>
    </w:lvl>
    <w:lvl w:ilvl="7" w:tplc="F6C8E5B4" w:tentative="1">
      <w:start w:val="1"/>
      <w:numFmt w:val="lowerLetter"/>
      <w:lvlText w:val="%8."/>
      <w:lvlJc w:val="left"/>
      <w:pPr>
        <w:ind w:left="5760" w:hanging="360"/>
      </w:pPr>
    </w:lvl>
    <w:lvl w:ilvl="8" w:tplc="D5E89FA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DA269704">
      <w:start w:val="1"/>
      <w:numFmt w:val="lowerRoman"/>
      <w:lvlText w:val="(%1)"/>
      <w:lvlJc w:val="left"/>
      <w:pPr>
        <w:ind w:left="1080" w:hanging="720"/>
      </w:pPr>
      <w:rPr>
        <w:rFonts w:hint="default"/>
      </w:rPr>
    </w:lvl>
    <w:lvl w:ilvl="1" w:tplc="150856FE" w:tentative="1">
      <w:start w:val="1"/>
      <w:numFmt w:val="lowerLetter"/>
      <w:lvlText w:val="%2."/>
      <w:lvlJc w:val="left"/>
      <w:pPr>
        <w:ind w:left="1440" w:hanging="360"/>
      </w:pPr>
    </w:lvl>
    <w:lvl w:ilvl="2" w:tplc="E766BAE2" w:tentative="1">
      <w:start w:val="1"/>
      <w:numFmt w:val="lowerRoman"/>
      <w:lvlText w:val="%3."/>
      <w:lvlJc w:val="right"/>
      <w:pPr>
        <w:ind w:left="2160" w:hanging="180"/>
      </w:pPr>
    </w:lvl>
    <w:lvl w:ilvl="3" w:tplc="1D96670E" w:tentative="1">
      <w:start w:val="1"/>
      <w:numFmt w:val="decimal"/>
      <w:lvlText w:val="%4."/>
      <w:lvlJc w:val="left"/>
      <w:pPr>
        <w:ind w:left="2880" w:hanging="360"/>
      </w:pPr>
    </w:lvl>
    <w:lvl w:ilvl="4" w:tplc="12DA78D6" w:tentative="1">
      <w:start w:val="1"/>
      <w:numFmt w:val="lowerLetter"/>
      <w:lvlText w:val="%5."/>
      <w:lvlJc w:val="left"/>
      <w:pPr>
        <w:ind w:left="3600" w:hanging="360"/>
      </w:pPr>
    </w:lvl>
    <w:lvl w:ilvl="5" w:tplc="3EC47790" w:tentative="1">
      <w:start w:val="1"/>
      <w:numFmt w:val="lowerRoman"/>
      <w:lvlText w:val="%6."/>
      <w:lvlJc w:val="right"/>
      <w:pPr>
        <w:ind w:left="4320" w:hanging="180"/>
      </w:pPr>
    </w:lvl>
    <w:lvl w:ilvl="6" w:tplc="3AAE95AE" w:tentative="1">
      <w:start w:val="1"/>
      <w:numFmt w:val="decimal"/>
      <w:lvlText w:val="%7."/>
      <w:lvlJc w:val="left"/>
      <w:pPr>
        <w:ind w:left="5040" w:hanging="360"/>
      </w:pPr>
    </w:lvl>
    <w:lvl w:ilvl="7" w:tplc="C76CFBB0" w:tentative="1">
      <w:start w:val="1"/>
      <w:numFmt w:val="lowerLetter"/>
      <w:lvlText w:val="%8."/>
      <w:lvlJc w:val="left"/>
      <w:pPr>
        <w:ind w:left="5760" w:hanging="360"/>
      </w:pPr>
    </w:lvl>
    <w:lvl w:ilvl="8" w:tplc="122EE07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08889D9C">
      <w:start w:val="1"/>
      <w:numFmt w:val="lowerRoman"/>
      <w:lvlText w:val="(%1)"/>
      <w:lvlJc w:val="left"/>
      <w:pPr>
        <w:ind w:left="1080" w:hanging="720"/>
      </w:pPr>
      <w:rPr>
        <w:rFonts w:hint="default"/>
      </w:rPr>
    </w:lvl>
    <w:lvl w:ilvl="1" w:tplc="155E06C4" w:tentative="1">
      <w:start w:val="1"/>
      <w:numFmt w:val="lowerLetter"/>
      <w:lvlText w:val="%2."/>
      <w:lvlJc w:val="left"/>
      <w:pPr>
        <w:ind w:left="1440" w:hanging="360"/>
      </w:pPr>
    </w:lvl>
    <w:lvl w:ilvl="2" w:tplc="CB88D912" w:tentative="1">
      <w:start w:val="1"/>
      <w:numFmt w:val="lowerRoman"/>
      <w:lvlText w:val="%3."/>
      <w:lvlJc w:val="right"/>
      <w:pPr>
        <w:ind w:left="2160" w:hanging="180"/>
      </w:pPr>
    </w:lvl>
    <w:lvl w:ilvl="3" w:tplc="4042A42A" w:tentative="1">
      <w:start w:val="1"/>
      <w:numFmt w:val="decimal"/>
      <w:lvlText w:val="%4."/>
      <w:lvlJc w:val="left"/>
      <w:pPr>
        <w:ind w:left="2880" w:hanging="360"/>
      </w:pPr>
    </w:lvl>
    <w:lvl w:ilvl="4" w:tplc="779E47D6" w:tentative="1">
      <w:start w:val="1"/>
      <w:numFmt w:val="lowerLetter"/>
      <w:lvlText w:val="%5."/>
      <w:lvlJc w:val="left"/>
      <w:pPr>
        <w:ind w:left="3600" w:hanging="360"/>
      </w:pPr>
    </w:lvl>
    <w:lvl w:ilvl="5" w:tplc="700AA132" w:tentative="1">
      <w:start w:val="1"/>
      <w:numFmt w:val="lowerRoman"/>
      <w:lvlText w:val="%6."/>
      <w:lvlJc w:val="right"/>
      <w:pPr>
        <w:ind w:left="4320" w:hanging="180"/>
      </w:pPr>
    </w:lvl>
    <w:lvl w:ilvl="6" w:tplc="7E248DEA" w:tentative="1">
      <w:start w:val="1"/>
      <w:numFmt w:val="decimal"/>
      <w:lvlText w:val="%7."/>
      <w:lvlJc w:val="left"/>
      <w:pPr>
        <w:ind w:left="5040" w:hanging="360"/>
      </w:pPr>
    </w:lvl>
    <w:lvl w:ilvl="7" w:tplc="B4DAAEF0" w:tentative="1">
      <w:start w:val="1"/>
      <w:numFmt w:val="lowerLetter"/>
      <w:lvlText w:val="%8."/>
      <w:lvlJc w:val="left"/>
      <w:pPr>
        <w:ind w:left="5760" w:hanging="360"/>
      </w:pPr>
    </w:lvl>
    <w:lvl w:ilvl="8" w:tplc="E32A716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5F085054">
      <w:start w:val="1"/>
      <w:numFmt w:val="lowerRoman"/>
      <w:lvlText w:val="(%1)"/>
      <w:lvlJc w:val="left"/>
      <w:pPr>
        <w:ind w:left="1080" w:hanging="720"/>
      </w:pPr>
      <w:rPr>
        <w:rFonts w:hint="default"/>
      </w:rPr>
    </w:lvl>
    <w:lvl w:ilvl="1" w:tplc="1D20A044" w:tentative="1">
      <w:start w:val="1"/>
      <w:numFmt w:val="lowerLetter"/>
      <w:lvlText w:val="%2."/>
      <w:lvlJc w:val="left"/>
      <w:pPr>
        <w:ind w:left="1440" w:hanging="360"/>
      </w:pPr>
    </w:lvl>
    <w:lvl w:ilvl="2" w:tplc="ED36BC42" w:tentative="1">
      <w:start w:val="1"/>
      <w:numFmt w:val="lowerRoman"/>
      <w:lvlText w:val="%3."/>
      <w:lvlJc w:val="right"/>
      <w:pPr>
        <w:ind w:left="2160" w:hanging="180"/>
      </w:pPr>
    </w:lvl>
    <w:lvl w:ilvl="3" w:tplc="A6AA6668" w:tentative="1">
      <w:start w:val="1"/>
      <w:numFmt w:val="decimal"/>
      <w:lvlText w:val="%4."/>
      <w:lvlJc w:val="left"/>
      <w:pPr>
        <w:ind w:left="2880" w:hanging="360"/>
      </w:pPr>
    </w:lvl>
    <w:lvl w:ilvl="4" w:tplc="FCFE2CCC" w:tentative="1">
      <w:start w:val="1"/>
      <w:numFmt w:val="lowerLetter"/>
      <w:lvlText w:val="%5."/>
      <w:lvlJc w:val="left"/>
      <w:pPr>
        <w:ind w:left="3600" w:hanging="360"/>
      </w:pPr>
    </w:lvl>
    <w:lvl w:ilvl="5" w:tplc="FA5AD930" w:tentative="1">
      <w:start w:val="1"/>
      <w:numFmt w:val="lowerRoman"/>
      <w:lvlText w:val="%6."/>
      <w:lvlJc w:val="right"/>
      <w:pPr>
        <w:ind w:left="4320" w:hanging="180"/>
      </w:pPr>
    </w:lvl>
    <w:lvl w:ilvl="6" w:tplc="8E62B116" w:tentative="1">
      <w:start w:val="1"/>
      <w:numFmt w:val="decimal"/>
      <w:lvlText w:val="%7."/>
      <w:lvlJc w:val="left"/>
      <w:pPr>
        <w:ind w:left="5040" w:hanging="360"/>
      </w:pPr>
    </w:lvl>
    <w:lvl w:ilvl="7" w:tplc="1302ABBA" w:tentative="1">
      <w:start w:val="1"/>
      <w:numFmt w:val="lowerLetter"/>
      <w:lvlText w:val="%8."/>
      <w:lvlJc w:val="left"/>
      <w:pPr>
        <w:ind w:left="5760" w:hanging="360"/>
      </w:pPr>
    </w:lvl>
    <w:lvl w:ilvl="8" w:tplc="8F0C46B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834A358A">
      <w:start w:val="1"/>
      <w:numFmt w:val="lowerRoman"/>
      <w:lvlText w:val="(%1)"/>
      <w:lvlJc w:val="left"/>
      <w:pPr>
        <w:ind w:left="1080" w:hanging="720"/>
      </w:pPr>
      <w:rPr>
        <w:rFonts w:hint="default"/>
      </w:rPr>
    </w:lvl>
    <w:lvl w:ilvl="1" w:tplc="7BE8CF94" w:tentative="1">
      <w:start w:val="1"/>
      <w:numFmt w:val="lowerLetter"/>
      <w:lvlText w:val="%2."/>
      <w:lvlJc w:val="left"/>
      <w:pPr>
        <w:ind w:left="1440" w:hanging="360"/>
      </w:pPr>
    </w:lvl>
    <w:lvl w:ilvl="2" w:tplc="1840B066" w:tentative="1">
      <w:start w:val="1"/>
      <w:numFmt w:val="lowerRoman"/>
      <w:lvlText w:val="%3."/>
      <w:lvlJc w:val="right"/>
      <w:pPr>
        <w:ind w:left="2160" w:hanging="180"/>
      </w:pPr>
    </w:lvl>
    <w:lvl w:ilvl="3" w:tplc="D3BA124E" w:tentative="1">
      <w:start w:val="1"/>
      <w:numFmt w:val="decimal"/>
      <w:lvlText w:val="%4."/>
      <w:lvlJc w:val="left"/>
      <w:pPr>
        <w:ind w:left="2880" w:hanging="360"/>
      </w:pPr>
    </w:lvl>
    <w:lvl w:ilvl="4" w:tplc="9C747CDA" w:tentative="1">
      <w:start w:val="1"/>
      <w:numFmt w:val="lowerLetter"/>
      <w:lvlText w:val="%5."/>
      <w:lvlJc w:val="left"/>
      <w:pPr>
        <w:ind w:left="3600" w:hanging="360"/>
      </w:pPr>
    </w:lvl>
    <w:lvl w:ilvl="5" w:tplc="5D0C1B02" w:tentative="1">
      <w:start w:val="1"/>
      <w:numFmt w:val="lowerRoman"/>
      <w:lvlText w:val="%6."/>
      <w:lvlJc w:val="right"/>
      <w:pPr>
        <w:ind w:left="4320" w:hanging="180"/>
      </w:pPr>
    </w:lvl>
    <w:lvl w:ilvl="6" w:tplc="69B60070" w:tentative="1">
      <w:start w:val="1"/>
      <w:numFmt w:val="decimal"/>
      <w:lvlText w:val="%7."/>
      <w:lvlJc w:val="left"/>
      <w:pPr>
        <w:ind w:left="5040" w:hanging="360"/>
      </w:pPr>
    </w:lvl>
    <w:lvl w:ilvl="7" w:tplc="49D4A600" w:tentative="1">
      <w:start w:val="1"/>
      <w:numFmt w:val="lowerLetter"/>
      <w:lvlText w:val="%8."/>
      <w:lvlJc w:val="left"/>
      <w:pPr>
        <w:ind w:left="5760" w:hanging="360"/>
      </w:pPr>
    </w:lvl>
    <w:lvl w:ilvl="8" w:tplc="E034AD6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8F084EE">
      <w:start w:val="1"/>
      <w:numFmt w:val="lowerRoman"/>
      <w:lvlText w:val="(%1)"/>
      <w:lvlJc w:val="left"/>
      <w:pPr>
        <w:ind w:left="1080" w:hanging="720"/>
      </w:pPr>
      <w:rPr>
        <w:rFonts w:hint="default"/>
      </w:rPr>
    </w:lvl>
    <w:lvl w:ilvl="1" w:tplc="470C0920" w:tentative="1">
      <w:start w:val="1"/>
      <w:numFmt w:val="lowerLetter"/>
      <w:lvlText w:val="%2."/>
      <w:lvlJc w:val="left"/>
      <w:pPr>
        <w:ind w:left="1440" w:hanging="360"/>
      </w:pPr>
    </w:lvl>
    <w:lvl w:ilvl="2" w:tplc="96248E2C" w:tentative="1">
      <w:start w:val="1"/>
      <w:numFmt w:val="lowerRoman"/>
      <w:lvlText w:val="%3."/>
      <w:lvlJc w:val="right"/>
      <w:pPr>
        <w:ind w:left="2160" w:hanging="180"/>
      </w:pPr>
    </w:lvl>
    <w:lvl w:ilvl="3" w:tplc="D64815A4" w:tentative="1">
      <w:start w:val="1"/>
      <w:numFmt w:val="decimal"/>
      <w:lvlText w:val="%4."/>
      <w:lvlJc w:val="left"/>
      <w:pPr>
        <w:ind w:left="2880" w:hanging="360"/>
      </w:pPr>
    </w:lvl>
    <w:lvl w:ilvl="4" w:tplc="A6049BD2" w:tentative="1">
      <w:start w:val="1"/>
      <w:numFmt w:val="lowerLetter"/>
      <w:lvlText w:val="%5."/>
      <w:lvlJc w:val="left"/>
      <w:pPr>
        <w:ind w:left="3600" w:hanging="360"/>
      </w:pPr>
    </w:lvl>
    <w:lvl w:ilvl="5" w:tplc="6408017C" w:tentative="1">
      <w:start w:val="1"/>
      <w:numFmt w:val="lowerRoman"/>
      <w:lvlText w:val="%6."/>
      <w:lvlJc w:val="right"/>
      <w:pPr>
        <w:ind w:left="4320" w:hanging="180"/>
      </w:pPr>
    </w:lvl>
    <w:lvl w:ilvl="6" w:tplc="372E533E" w:tentative="1">
      <w:start w:val="1"/>
      <w:numFmt w:val="decimal"/>
      <w:lvlText w:val="%7."/>
      <w:lvlJc w:val="left"/>
      <w:pPr>
        <w:ind w:left="5040" w:hanging="360"/>
      </w:pPr>
    </w:lvl>
    <w:lvl w:ilvl="7" w:tplc="C788341E" w:tentative="1">
      <w:start w:val="1"/>
      <w:numFmt w:val="lowerLetter"/>
      <w:lvlText w:val="%8."/>
      <w:lvlJc w:val="left"/>
      <w:pPr>
        <w:ind w:left="5760" w:hanging="360"/>
      </w:pPr>
    </w:lvl>
    <w:lvl w:ilvl="8" w:tplc="DC16F7B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265E52FA">
      <w:start w:val="1"/>
      <w:numFmt w:val="lowerRoman"/>
      <w:lvlText w:val="(%1)"/>
      <w:lvlJc w:val="left"/>
      <w:pPr>
        <w:ind w:left="1080" w:hanging="720"/>
      </w:pPr>
      <w:rPr>
        <w:rFonts w:hint="default"/>
      </w:rPr>
    </w:lvl>
    <w:lvl w:ilvl="1" w:tplc="995A9EF6" w:tentative="1">
      <w:start w:val="1"/>
      <w:numFmt w:val="lowerLetter"/>
      <w:lvlText w:val="%2."/>
      <w:lvlJc w:val="left"/>
      <w:pPr>
        <w:ind w:left="1440" w:hanging="360"/>
      </w:pPr>
    </w:lvl>
    <w:lvl w:ilvl="2" w:tplc="F19215C8" w:tentative="1">
      <w:start w:val="1"/>
      <w:numFmt w:val="lowerRoman"/>
      <w:lvlText w:val="%3."/>
      <w:lvlJc w:val="right"/>
      <w:pPr>
        <w:ind w:left="2160" w:hanging="180"/>
      </w:pPr>
    </w:lvl>
    <w:lvl w:ilvl="3" w:tplc="F2B00640" w:tentative="1">
      <w:start w:val="1"/>
      <w:numFmt w:val="decimal"/>
      <w:lvlText w:val="%4."/>
      <w:lvlJc w:val="left"/>
      <w:pPr>
        <w:ind w:left="2880" w:hanging="360"/>
      </w:pPr>
    </w:lvl>
    <w:lvl w:ilvl="4" w:tplc="1B781EC0" w:tentative="1">
      <w:start w:val="1"/>
      <w:numFmt w:val="lowerLetter"/>
      <w:lvlText w:val="%5."/>
      <w:lvlJc w:val="left"/>
      <w:pPr>
        <w:ind w:left="3600" w:hanging="360"/>
      </w:pPr>
    </w:lvl>
    <w:lvl w:ilvl="5" w:tplc="249831B8" w:tentative="1">
      <w:start w:val="1"/>
      <w:numFmt w:val="lowerRoman"/>
      <w:lvlText w:val="%6."/>
      <w:lvlJc w:val="right"/>
      <w:pPr>
        <w:ind w:left="4320" w:hanging="180"/>
      </w:pPr>
    </w:lvl>
    <w:lvl w:ilvl="6" w:tplc="C284BDAE" w:tentative="1">
      <w:start w:val="1"/>
      <w:numFmt w:val="decimal"/>
      <w:lvlText w:val="%7."/>
      <w:lvlJc w:val="left"/>
      <w:pPr>
        <w:ind w:left="5040" w:hanging="360"/>
      </w:pPr>
    </w:lvl>
    <w:lvl w:ilvl="7" w:tplc="34ECB4C2" w:tentative="1">
      <w:start w:val="1"/>
      <w:numFmt w:val="lowerLetter"/>
      <w:lvlText w:val="%8."/>
      <w:lvlJc w:val="left"/>
      <w:pPr>
        <w:ind w:left="5760" w:hanging="360"/>
      </w:pPr>
    </w:lvl>
    <w:lvl w:ilvl="8" w:tplc="E88268C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7E90BD9E">
      <w:start w:val="1"/>
      <w:numFmt w:val="lowerRoman"/>
      <w:lvlText w:val="(%1)"/>
      <w:lvlJc w:val="left"/>
      <w:pPr>
        <w:ind w:left="1080" w:hanging="720"/>
      </w:pPr>
      <w:rPr>
        <w:rFonts w:hint="default"/>
      </w:rPr>
    </w:lvl>
    <w:lvl w:ilvl="1" w:tplc="DA489C0E" w:tentative="1">
      <w:start w:val="1"/>
      <w:numFmt w:val="lowerLetter"/>
      <w:lvlText w:val="%2."/>
      <w:lvlJc w:val="left"/>
      <w:pPr>
        <w:ind w:left="1440" w:hanging="360"/>
      </w:pPr>
    </w:lvl>
    <w:lvl w:ilvl="2" w:tplc="6C3A4ACA" w:tentative="1">
      <w:start w:val="1"/>
      <w:numFmt w:val="lowerRoman"/>
      <w:lvlText w:val="%3."/>
      <w:lvlJc w:val="right"/>
      <w:pPr>
        <w:ind w:left="2160" w:hanging="180"/>
      </w:pPr>
    </w:lvl>
    <w:lvl w:ilvl="3" w:tplc="74241BB0" w:tentative="1">
      <w:start w:val="1"/>
      <w:numFmt w:val="decimal"/>
      <w:lvlText w:val="%4."/>
      <w:lvlJc w:val="left"/>
      <w:pPr>
        <w:ind w:left="2880" w:hanging="360"/>
      </w:pPr>
    </w:lvl>
    <w:lvl w:ilvl="4" w:tplc="A9BAC22C" w:tentative="1">
      <w:start w:val="1"/>
      <w:numFmt w:val="lowerLetter"/>
      <w:lvlText w:val="%5."/>
      <w:lvlJc w:val="left"/>
      <w:pPr>
        <w:ind w:left="3600" w:hanging="360"/>
      </w:pPr>
    </w:lvl>
    <w:lvl w:ilvl="5" w:tplc="BF44032A" w:tentative="1">
      <w:start w:val="1"/>
      <w:numFmt w:val="lowerRoman"/>
      <w:lvlText w:val="%6."/>
      <w:lvlJc w:val="right"/>
      <w:pPr>
        <w:ind w:left="4320" w:hanging="180"/>
      </w:pPr>
    </w:lvl>
    <w:lvl w:ilvl="6" w:tplc="BFC8F8CE" w:tentative="1">
      <w:start w:val="1"/>
      <w:numFmt w:val="decimal"/>
      <w:lvlText w:val="%7."/>
      <w:lvlJc w:val="left"/>
      <w:pPr>
        <w:ind w:left="5040" w:hanging="360"/>
      </w:pPr>
    </w:lvl>
    <w:lvl w:ilvl="7" w:tplc="C068DF44" w:tentative="1">
      <w:start w:val="1"/>
      <w:numFmt w:val="lowerLetter"/>
      <w:lvlText w:val="%8."/>
      <w:lvlJc w:val="left"/>
      <w:pPr>
        <w:ind w:left="5760" w:hanging="360"/>
      </w:pPr>
    </w:lvl>
    <w:lvl w:ilvl="8" w:tplc="DAF693A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45588FCA">
      <w:start w:val="1"/>
      <w:numFmt w:val="lowerRoman"/>
      <w:lvlText w:val="(%1)"/>
      <w:lvlJc w:val="left"/>
      <w:pPr>
        <w:ind w:left="1080" w:hanging="720"/>
      </w:pPr>
      <w:rPr>
        <w:rFonts w:hint="default"/>
      </w:rPr>
    </w:lvl>
    <w:lvl w:ilvl="1" w:tplc="A03E05D6" w:tentative="1">
      <w:start w:val="1"/>
      <w:numFmt w:val="lowerLetter"/>
      <w:lvlText w:val="%2."/>
      <w:lvlJc w:val="left"/>
      <w:pPr>
        <w:ind w:left="1440" w:hanging="360"/>
      </w:pPr>
    </w:lvl>
    <w:lvl w:ilvl="2" w:tplc="3D0A3748" w:tentative="1">
      <w:start w:val="1"/>
      <w:numFmt w:val="lowerRoman"/>
      <w:lvlText w:val="%3."/>
      <w:lvlJc w:val="right"/>
      <w:pPr>
        <w:ind w:left="2160" w:hanging="180"/>
      </w:pPr>
    </w:lvl>
    <w:lvl w:ilvl="3" w:tplc="3B48CBD0" w:tentative="1">
      <w:start w:val="1"/>
      <w:numFmt w:val="decimal"/>
      <w:lvlText w:val="%4."/>
      <w:lvlJc w:val="left"/>
      <w:pPr>
        <w:ind w:left="2880" w:hanging="360"/>
      </w:pPr>
    </w:lvl>
    <w:lvl w:ilvl="4" w:tplc="76E6DCB2" w:tentative="1">
      <w:start w:val="1"/>
      <w:numFmt w:val="lowerLetter"/>
      <w:lvlText w:val="%5."/>
      <w:lvlJc w:val="left"/>
      <w:pPr>
        <w:ind w:left="3600" w:hanging="360"/>
      </w:pPr>
    </w:lvl>
    <w:lvl w:ilvl="5" w:tplc="2556D09C" w:tentative="1">
      <w:start w:val="1"/>
      <w:numFmt w:val="lowerRoman"/>
      <w:lvlText w:val="%6."/>
      <w:lvlJc w:val="right"/>
      <w:pPr>
        <w:ind w:left="4320" w:hanging="180"/>
      </w:pPr>
    </w:lvl>
    <w:lvl w:ilvl="6" w:tplc="6C1853D2" w:tentative="1">
      <w:start w:val="1"/>
      <w:numFmt w:val="decimal"/>
      <w:lvlText w:val="%7."/>
      <w:lvlJc w:val="left"/>
      <w:pPr>
        <w:ind w:left="5040" w:hanging="360"/>
      </w:pPr>
    </w:lvl>
    <w:lvl w:ilvl="7" w:tplc="EF6817E4" w:tentative="1">
      <w:start w:val="1"/>
      <w:numFmt w:val="lowerLetter"/>
      <w:lvlText w:val="%8."/>
      <w:lvlJc w:val="left"/>
      <w:pPr>
        <w:ind w:left="5760" w:hanging="360"/>
      </w:pPr>
    </w:lvl>
    <w:lvl w:ilvl="8" w:tplc="CB5E70D8"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6264FA96">
      <w:start w:val="1"/>
      <w:numFmt w:val="lowerRoman"/>
      <w:lvlText w:val="(%1)"/>
      <w:lvlJc w:val="left"/>
      <w:pPr>
        <w:ind w:left="1080" w:hanging="720"/>
      </w:pPr>
      <w:rPr>
        <w:rFonts w:hint="default"/>
      </w:rPr>
    </w:lvl>
    <w:lvl w:ilvl="1" w:tplc="CE483E32" w:tentative="1">
      <w:start w:val="1"/>
      <w:numFmt w:val="lowerLetter"/>
      <w:lvlText w:val="%2."/>
      <w:lvlJc w:val="left"/>
      <w:pPr>
        <w:ind w:left="1440" w:hanging="360"/>
      </w:pPr>
    </w:lvl>
    <w:lvl w:ilvl="2" w:tplc="66F09896" w:tentative="1">
      <w:start w:val="1"/>
      <w:numFmt w:val="lowerRoman"/>
      <w:lvlText w:val="%3."/>
      <w:lvlJc w:val="right"/>
      <w:pPr>
        <w:ind w:left="2160" w:hanging="180"/>
      </w:pPr>
    </w:lvl>
    <w:lvl w:ilvl="3" w:tplc="40A69376" w:tentative="1">
      <w:start w:val="1"/>
      <w:numFmt w:val="decimal"/>
      <w:lvlText w:val="%4."/>
      <w:lvlJc w:val="left"/>
      <w:pPr>
        <w:ind w:left="2880" w:hanging="360"/>
      </w:pPr>
    </w:lvl>
    <w:lvl w:ilvl="4" w:tplc="A5D08778" w:tentative="1">
      <w:start w:val="1"/>
      <w:numFmt w:val="lowerLetter"/>
      <w:lvlText w:val="%5."/>
      <w:lvlJc w:val="left"/>
      <w:pPr>
        <w:ind w:left="3600" w:hanging="360"/>
      </w:pPr>
    </w:lvl>
    <w:lvl w:ilvl="5" w:tplc="7E32AB22" w:tentative="1">
      <w:start w:val="1"/>
      <w:numFmt w:val="lowerRoman"/>
      <w:lvlText w:val="%6."/>
      <w:lvlJc w:val="right"/>
      <w:pPr>
        <w:ind w:left="4320" w:hanging="180"/>
      </w:pPr>
    </w:lvl>
    <w:lvl w:ilvl="6" w:tplc="B204D720" w:tentative="1">
      <w:start w:val="1"/>
      <w:numFmt w:val="decimal"/>
      <w:lvlText w:val="%7."/>
      <w:lvlJc w:val="left"/>
      <w:pPr>
        <w:ind w:left="5040" w:hanging="360"/>
      </w:pPr>
    </w:lvl>
    <w:lvl w:ilvl="7" w:tplc="6D20C58E" w:tentative="1">
      <w:start w:val="1"/>
      <w:numFmt w:val="lowerLetter"/>
      <w:lvlText w:val="%8."/>
      <w:lvlJc w:val="left"/>
      <w:pPr>
        <w:ind w:left="5760" w:hanging="360"/>
      </w:pPr>
    </w:lvl>
    <w:lvl w:ilvl="8" w:tplc="5FCA1BC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25E2D82E">
      <w:start w:val="1"/>
      <w:numFmt w:val="lowerRoman"/>
      <w:lvlText w:val="(%1)"/>
      <w:lvlJc w:val="left"/>
      <w:pPr>
        <w:ind w:left="1080" w:hanging="720"/>
      </w:pPr>
      <w:rPr>
        <w:rFonts w:hint="default"/>
      </w:rPr>
    </w:lvl>
    <w:lvl w:ilvl="1" w:tplc="E4D2067A" w:tentative="1">
      <w:start w:val="1"/>
      <w:numFmt w:val="lowerLetter"/>
      <w:lvlText w:val="%2."/>
      <w:lvlJc w:val="left"/>
      <w:pPr>
        <w:ind w:left="1440" w:hanging="360"/>
      </w:pPr>
    </w:lvl>
    <w:lvl w:ilvl="2" w:tplc="BF1C2E3A" w:tentative="1">
      <w:start w:val="1"/>
      <w:numFmt w:val="lowerRoman"/>
      <w:lvlText w:val="%3."/>
      <w:lvlJc w:val="right"/>
      <w:pPr>
        <w:ind w:left="2160" w:hanging="180"/>
      </w:pPr>
    </w:lvl>
    <w:lvl w:ilvl="3" w:tplc="DB0036A6" w:tentative="1">
      <w:start w:val="1"/>
      <w:numFmt w:val="decimal"/>
      <w:lvlText w:val="%4."/>
      <w:lvlJc w:val="left"/>
      <w:pPr>
        <w:ind w:left="2880" w:hanging="360"/>
      </w:pPr>
    </w:lvl>
    <w:lvl w:ilvl="4" w:tplc="F9F2834A" w:tentative="1">
      <w:start w:val="1"/>
      <w:numFmt w:val="lowerLetter"/>
      <w:lvlText w:val="%5."/>
      <w:lvlJc w:val="left"/>
      <w:pPr>
        <w:ind w:left="3600" w:hanging="360"/>
      </w:pPr>
    </w:lvl>
    <w:lvl w:ilvl="5" w:tplc="3F82BBCA" w:tentative="1">
      <w:start w:val="1"/>
      <w:numFmt w:val="lowerRoman"/>
      <w:lvlText w:val="%6."/>
      <w:lvlJc w:val="right"/>
      <w:pPr>
        <w:ind w:left="4320" w:hanging="180"/>
      </w:pPr>
    </w:lvl>
    <w:lvl w:ilvl="6" w:tplc="C5C4A756" w:tentative="1">
      <w:start w:val="1"/>
      <w:numFmt w:val="decimal"/>
      <w:lvlText w:val="%7."/>
      <w:lvlJc w:val="left"/>
      <w:pPr>
        <w:ind w:left="5040" w:hanging="360"/>
      </w:pPr>
    </w:lvl>
    <w:lvl w:ilvl="7" w:tplc="321E03CE" w:tentative="1">
      <w:start w:val="1"/>
      <w:numFmt w:val="lowerLetter"/>
      <w:lvlText w:val="%8."/>
      <w:lvlJc w:val="left"/>
      <w:pPr>
        <w:ind w:left="5760" w:hanging="360"/>
      </w:pPr>
    </w:lvl>
    <w:lvl w:ilvl="8" w:tplc="6B3411EA"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7B561490">
      <w:start w:val="1"/>
      <w:numFmt w:val="lowerRoman"/>
      <w:lvlText w:val="(%1)"/>
      <w:lvlJc w:val="left"/>
      <w:pPr>
        <w:ind w:left="1080" w:hanging="720"/>
      </w:pPr>
      <w:rPr>
        <w:rFonts w:hint="default"/>
      </w:rPr>
    </w:lvl>
    <w:lvl w:ilvl="1" w:tplc="42BA3FAC" w:tentative="1">
      <w:start w:val="1"/>
      <w:numFmt w:val="lowerLetter"/>
      <w:lvlText w:val="%2."/>
      <w:lvlJc w:val="left"/>
      <w:pPr>
        <w:ind w:left="1440" w:hanging="360"/>
      </w:pPr>
    </w:lvl>
    <w:lvl w:ilvl="2" w:tplc="24202D30" w:tentative="1">
      <w:start w:val="1"/>
      <w:numFmt w:val="lowerRoman"/>
      <w:lvlText w:val="%3."/>
      <w:lvlJc w:val="right"/>
      <w:pPr>
        <w:ind w:left="2160" w:hanging="180"/>
      </w:pPr>
    </w:lvl>
    <w:lvl w:ilvl="3" w:tplc="D7CA03DE" w:tentative="1">
      <w:start w:val="1"/>
      <w:numFmt w:val="decimal"/>
      <w:lvlText w:val="%4."/>
      <w:lvlJc w:val="left"/>
      <w:pPr>
        <w:ind w:left="2880" w:hanging="360"/>
      </w:pPr>
    </w:lvl>
    <w:lvl w:ilvl="4" w:tplc="C89C8914" w:tentative="1">
      <w:start w:val="1"/>
      <w:numFmt w:val="lowerLetter"/>
      <w:lvlText w:val="%5."/>
      <w:lvlJc w:val="left"/>
      <w:pPr>
        <w:ind w:left="3600" w:hanging="360"/>
      </w:pPr>
    </w:lvl>
    <w:lvl w:ilvl="5" w:tplc="34120CF2" w:tentative="1">
      <w:start w:val="1"/>
      <w:numFmt w:val="lowerRoman"/>
      <w:lvlText w:val="%6."/>
      <w:lvlJc w:val="right"/>
      <w:pPr>
        <w:ind w:left="4320" w:hanging="180"/>
      </w:pPr>
    </w:lvl>
    <w:lvl w:ilvl="6" w:tplc="DCE83632" w:tentative="1">
      <w:start w:val="1"/>
      <w:numFmt w:val="decimal"/>
      <w:lvlText w:val="%7."/>
      <w:lvlJc w:val="left"/>
      <w:pPr>
        <w:ind w:left="5040" w:hanging="360"/>
      </w:pPr>
    </w:lvl>
    <w:lvl w:ilvl="7" w:tplc="6E3A3A74" w:tentative="1">
      <w:start w:val="1"/>
      <w:numFmt w:val="lowerLetter"/>
      <w:lvlText w:val="%8."/>
      <w:lvlJc w:val="left"/>
      <w:pPr>
        <w:ind w:left="5760" w:hanging="360"/>
      </w:pPr>
    </w:lvl>
    <w:lvl w:ilvl="8" w:tplc="DE30687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80EEC554">
      <w:start w:val="1"/>
      <w:numFmt w:val="bullet"/>
      <w:lvlText w:val=""/>
      <w:lvlJc w:val="left"/>
      <w:pPr>
        <w:tabs>
          <w:tab w:val="num" w:pos="720"/>
        </w:tabs>
        <w:ind w:left="720" w:hanging="360"/>
      </w:pPr>
      <w:rPr>
        <w:rFonts w:ascii="Symbol" w:hAnsi="Symbol"/>
      </w:rPr>
    </w:lvl>
    <w:lvl w:ilvl="1" w:tplc="C764C7E6">
      <w:start w:val="1"/>
      <w:numFmt w:val="bullet"/>
      <w:lvlText w:val="o"/>
      <w:lvlJc w:val="left"/>
      <w:pPr>
        <w:tabs>
          <w:tab w:val="num" w:pos="1440"/>
        </w:tabs>
        <w:ind w:left="1440" w:hanging="360"/>
      </w:pPr>
      <w:rPr>
        <w:rFonts w:ascii="Courier New" w:hAnsi="Courier New"/>
      </w:rPr>
    </w:lvl>
    <w:lvl w:ilvl="2" w:tplc="66E4D43E">
      <w:start w:val="1"/>
      <w:numFmt w:val="bullet"/>
      <w:lvlText w:val=""/>
      <w:lvlJc w:val="left"/>
      <w:pPr>
        <w:tabs>
          <w:tab w:val="num" w:pos="2160"/>
        </w:tabs>
        <w:ind w:left="2160" w:hanging="360"/>
      </w:pPr>
      <w:rPr>
        <w:rFonts w:ascii="Wingdings" w:hAnsi="Wingdings"/>
      </w:rPr>
    </w:lvl>
    <w:lvl w:ilvl="3" w:tplc="D4649542">
      <w:start w:val="1"/>
      <w:numFmt w:val="bullet"/>
      <w:lvlText w:val=""/>
      <w:lvlJc w:val="left"/>
      <w:pPr>
        <w:tabs>
          <w:tab w:val="num" w:pos="2880"/>
        </w:tabs>
        <w:ind w:left="2880" w:hanging="360"/>
      </w:pPr>
      <w:rPr>
        <w:rFonts w:ascii="Symbol" w:hAnsi="Symbol"/>
      </w:rPr>
    </w:lvl>
    <w:lvl w:ilvl="4" w:tplc="A0240E48">
      <w:start w:val="1"/>
      <w:numFmt w:val="bullet"/>
      <w:lvlText w:val="o"/>
      <w:lvlJc w:val="left"/>
      <w:pPr>
        <w:tabs>
          <w:tab w:val="num" w:pos="3600"/>
        </w:tabs>
        <w:ind w:left="3600" w:hanging="360"/>
      </w:pPr>
      <w:rPr>
        <w:rFonts w:ascii="Courier New" w:hAnsi="Courier New"/>
      </w:rPr>
    </w:lvl>
    <w:lvl w:ilvl="5" w:tplc="2AD20C3E">
      <w:start w:val="1"/>
      <w:numFmt w:val="bullet"/>
      <w:lvlText w:val=""/>
      <w:lvlJc w:val="left"/>
      <w:pPr>
        <w:tabs>
          <w:tab w:val="num" w:pos="4320"/>
        </w:tabs>
        <w:ind w:left="4320" w:hanging="360"/>
      </w:pPr>
      <w:rPr>
        <w:rFonts w:ascii="Wingdings" w:hAnsi="Wingdings"/>
      </w:rPr>
    </w:lvl>
    <w:lvl w:ilvl="6" w:tplc="22F2E5DC">
      <w:start w:val="1"/>
      <w:numFmt w:val="bullet"/>
      <w:lvlText w:val=""/>
      <w:lvlJc w:val="left"/>
      <w:pPr>
        <w:tabs>
          <w:tab w:val="num" w:pos="5040"/>
        </w:tabs>
        <w:ind w:left="5040" w:hanging="360"/>
      </w:pPr>
      <w:rPr>
        <w:rFonts w:ascii="Symbol" w:hAnsi="Symbol"/>
      </w:rPr>
    </w:lvl>
    <w:lvl w:ilvl="7" w:tplc="ADDAF6FE">
      <w:start w:val="1"/>
      <w:numFmt w:val="bullet"/>
      <w:lvlText w:val="o"/>
      <w:lvlJc w:val="left"/>
      <w:pPr>
        <w:tabs>
          <w:tab w:val="num" w:pos="5760"/>
        </w:tabs>
        <w:ind w:left="5760" w:hanging="360"/>
      </w:pPr>
      <w:rPr>
        <w:rFonts w:ascii="Courier New" w:hAnsi="Courier New"/>
      </w:rPr>
    </w:lvl>
    <w:lvl w:ilvl="8" w:tplc="00D2B05A">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04207E52">
      <w:start w:val="1"/>
      <w:numFmt w:val="bullet"/>
      <w:lvlText w:val=""/>
      <w:lvlJc w:val="left"/>
      <w:pPr>
        <w:tabs>
          <w:tab w:val="num" w:pos="720"/>
        </w:tabs>
        <w:ind w:left="720" w:hanging="360"/>
      </w:pPr>
      <w:rPr>
        <w:rFonts w:ascii="Symbol" w:hAnsi="Symbol"/>
      </w:rPr>
    </w:lvl>
    <w:lvl w:ilvl="1" w:tplc="7FE6FDC4">
      <w:start w:val="1"/>
      <w:numFmt w:val="bullet"/>
      <w:lvlText w:val="o"/>
      <w:lvlJc w:val="left"/>
      <w:pPr>
        <w:tabs>
          <w:tab w:val="num" w:pos="1440"/>
        </w:tabs>
        <w:ind w:left="1440" w:hanging="360"/>
      </w:pPr>
      <w:rPr>
        <w:rFonts w:ascii="Courier New" w:hAnsi="Courier New"/>
      </w:rPr>
    </w:lvl>
    <w:lvl w:ilvl="2" w:tplc="D8442714">
      <w:start w:val="1"/>
      <w:numFmt w:val="bullet"/>
      <w:lvlText w:val=""/>
      <w:lvlJc w:val="left"/>
      <w:pPr>
        <w:tabs>
          <w:tab w:val="num" w:pos="2160"/>
        </w:tabs>
        <w:ind w:left="2160" w:hanging="360"/>
      </w:pPr>
      <w:rPr>
        <w:rFonts w:ascii="Wingdings" w:hAnsi="Wingdings"/>
      </w:rPr>
    </w:lvl>
    <w:lvl w:ilvl="3" w:tplc="AF10AE44">
      <w:start w:val="1"/>
      <w:numFmt w:val="bullet"/>
      <w:lvlText w:val=""/>
      <w:lvlJc w:val="left"/>
      <w:pPr>
        <w:tabs>
          <w:tab w:val="num" w:pos="2880"/>
        </w:tabs>
        <w:ind w:left="2880" w:hanging="360"/>
      </w:pPr>
      <w:rPr>
        <w:rFonts w:ascii="Symbol" w:hAnsi="Symbol"/>
      </w:rPr>
    </w:lvl>
    <w:lvl w:ilvl="4" w:tplc="005283B0">
      <w:start w:val="1"/>
      <w:numFmt w:val="bullet"/>
      <w:lvlText w:val="o"/>
      <w:lvlJc w:val="left"/>
      <w:pPr>
        <w:tabs>
          <w:tab w:val="num" w:pos="3600"/>
        </w:tabs>
        <w:ind w:left="3600" w:hanging="360"/>
      </w:pPr>
      <w:rPr>
        <w:rFonts w:ascii="Courier New" w:hAnsi="Courier New"/>
      </w:rPr>
    </w:lvl>
    <w:lvl w:ilvl="5" w:tplc="7D84A7C8">
      <w:start w:val="1"/>
      <w:numFmt w:val="bullet"/>
      <w:lvlText w:val=""/>
      <w:lvlJc w:val="left"/>
      <w:pPr>
        <w:tabs>
          <w:tab w:val="num" w:pos="4320"/>
        </w:tabs>
        <w:ind w:left="4320" w:hanging="360"/>
      </w:pPr>
      <w:rPr>
        <w:rFonts w:ascii="Wingdings" w:hAnsi="Wingdings"/>
      </w:rPr>
    </w:lvl>
    <w:lvl w:ilvl="6" w:tplc="122A12DC">
      <w:start w:val="1"/>
      <w:numFmt w:val="bullet"/>
      <w:lvlText w:val=""/>
      <w:lvlJc w:val="left"/>
      <w:pPr>
        <w:tabs>
          <w:tab w:val="num" w:pos="5040"/>
        </w:tabs>
        <w:ind w:left="5040" w:hanging="360"/>
      </w:pPr>
      <w:rPr>
        <w:rFonts w:ascii="Symbol" w:hAnsi="Symbol"/>
      </w:rPr>
    </w:lvl>
    <w:lvl w:ilvl="7" w:tplc="DEFCF850">
      <w:start w:val="1"/>
      <w:numFmt w:val="bullet"/>
      <w:lvlText w:val="o"/>
      <w:lvlJc w:val="left"/>
      <w:pPr>
        <w:tabs>
          <w:tab w:val="num" w:pos="5760"/>
        </w:tabs>
        <w:ind w:left="5760" w:hanging="360"/>
      </w:pPr>
      <w:rPr>
        <w:rFonts w:ascii="Courier New" w:hAnsi="Courier New"/>
      </w:rPr>
    </w:lvl>
    <w:lvl w:ilvl="8" w:tplc="C456CF1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341"/>
    <w:rsid w:val="0001717F"/>
    <w:rsid w:val="00052FBA"/>
    <w:rsid w:val="00063DE9"/>
    <w:rsid w:val="00065417"/>
    <w:rsid w:val="00083870"/>
    <w:rsid w:val="0010724E"/>
    <w:rsid w:val="0013616D"/>
    <w:rsid w:val="002E7D44"/>
    <w:rsid w:val="003A6315"/>
    <w:rsid w:val="003C5C66"/>
    <w:rsid w:val="003E25F8"/>
    <w:rsid w:val="004E66F8"/>
    <w:rsid w:val="005100B8"/>
    <w:rsid w:val="00617FB0"/>
    <w:rsid w:val="006767FD"/>
    <w:rsid w:val="00686028"/>
    <w:rsid w:val="006C5196"/>
    <w:rsid w:val="0078406A"/>
    <w:rsid w:val="008226D9"/>
    <w:rsid w:val="00931F41"/>
    <w:rsid w:val="00992E7C"/>
    <w:rsid w:val="00C81341"/>
    <w:rsid w:val="00D074C1"/>
    <w:rsid w:val="00D536A0"/>
    <w:rsid w:val="00EA2846"/>
    <w:rsid w:val="00F67741"/>
    <w:rsid w:val="00FC6F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276A3"/>
  <w15:docId w15:val="{9E8E5D5B-043C-4B5E-B234-41B755F83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90114">
      <w:bodyDiv w:val="1"/>
      <w:marLeft w:val="0"/>
      <w:marRight w:val="0"/>
      <w:marTop w:val="0"/>
      <w:marBottom w:val="0"/>
      <w:divBdr>
        <w:top w:val="none" w:sz="0" w:space="0" w:color="auto"/>
        <w:left w:val="none" w:sz="0" w:space="0" w:color="auto"/>
        <w:bottom w:val="none" w:sz="0" w:space="0" w:color="auto"/>
        <w:right w:val="none" w:sz="0" w:space="0" w:color="auto"/>
      </w:divBdr>
    </w:div>
    <w:div w:id="32683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B7EFA" w:rsidP="006B7EFA">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6B7EFA" w:rsidRDefault="006B7EFA" w:rsidP="006B7EFA">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6B7EFA" w:rsidRDefault="006B7EFA" w:rsidP="006B7EFA">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6B7EFA" w:rsidRDefault="006B7EFA" w:rsidP="006B7EFA">
          <w:pPr>
            <w:pStyle w:val="A3A1F3B00F244430B5A21C7691278914"/>
          </w:pPr>
          <w:r w:rsidRPr="00D858FE">
            <w:rPr>
              <w:rStyle w:val="PlaceholderText"/>
            </w:rPr>
            <w:t>Choose an item.</w:t>
          </w:r>
        </w:p>
      </w:docPartBody>
    </w:docPart>
    <w:docPart>
      <w:docPartPr>
        <w:name w:val="E3C36C2F75A24527BC336922116C03E4"/>
        <w:category>
          <w:name w:val="General"/>
          <w:gallery w:val="placeholder"/>
        </w:category>
        <w:types>
          <w:type w:val="bbPlcHdr"/>
        </w:types>
        <w:behaviors>
          <w:behavior w:val="content"/>
        </w:behaviors>
        <w:guid w:val="{AB4B7172-CD61-4151-BC8A-32CA46BB9DBD}"/>
      </w:docPartPr>
      <w:docPartBody>
        <w:p w:rsidR="00DA5EC0" w:rsidRDefault="006B7EFA" w:rsidP="006B7EFA">
          <w:pPr>
            <w:pStyle w:val="E3C36C2F75A24527BC336922116C03E4"/>
          </w:pPr>
          <w:r w:rsidRPr="00D858FE">
            <w:rPr>
              <w:rStyle w:val="PlaceholderText"/>
            </w:rPr>
            <w:t>Choose an item.</w:t>
          </w:r>
        </w:p>
      </w:docPartBody>
    </w:docPart>
    <w:docPart>
      <w:docPartPr>
        <w:name w:val="13611CA4922E4836A559C62ECD900C48"/>
        <w:category>
          <w:name w:val="General"/>
          <w:gallery w:val="placeholder"/>
        </w:category>
        <w:types>
          <w:type w:val="bbPlcHdr"/>
        </w:types>
        <w:behaviors>
          <w:behavior w:val="content"/>
        </w:behaviors>
        <w:guid w:val="{CD71D2C5-4D17-4A23-A6B5-643EFA342E9B}"/>
      </w:docPartPr>
      <w:docPartBody>
        <w:p w:rsidR="00DA5EC0" w:rsidRDefault="006B7EFA" w:rsidP="006B7EFA">
          <w:pPr>
            <w:pStyle w:val="13611CA4922E4836A559C62ECD900C48"/>
          </w:pPr>
          <w:r w:rsidRPr="00D858FE">
            <w:rPr>
              <w:rStyle w:val="PlaceholderText"/>
            </w:rPr>
            <w:t>Choose an item.</w:t>
          </w:r>
        </w:p>
      </w:docPartBody>
    </w:docPart>
    <w:docPart>
      <w:docPartPr>
        <w:name w:val="DE5DD3B129CA4AEDA418C8F96B1366BC"/>
        <w:category>
          <w:name w:val="General"/>
          <w:gallery w:val="placeholder"/>
        </w:category>
        <w:types>
          <w:type w:val="bbPlcHdr"/>
        </w:types>
        <w:behaviors>
          <w:behavior w:val="content"/>
        </w:behaviors>
        <w:guid w:val="{B36FAFAB-16F1-4A19-971E-27608D678076}"/>
      </w:docPartPr>
      <w:docPartBody>
        <w:p w:rsidR="00DA5EC0" w:rsidRDefault="006B7EFA" w:rsidP="006B7EFA">
          <w:pPr>
            <w:pStyle w:val="DE5DD3B129CA4AEDA418C8F96B1366BC"/>
          </w:pPr>
          <w:r w:rsidRPr="00D858FE">
            <w:rPr>
              <w:rStyle w:val="PlaceholderText"/>
            </w:rPr>
            <w:t>Choose an item.</w:t>
          </w:r>
        </w:p>
      </w:docPartBody>
    </w:docPart>
    <w:docPart>
      <w:docPartPr>
        <w:name w:val="715A1CE0C12540688E7D3DF3BDA2A0C1"/>
        <w:category>
          <w:name w:val="General"/>
          <w:gallery w:val="placeholder"/>
        </w:category>
        <w:types>
          <w:type w:val="bbPlcHdr"/>
        </w:types>
        <w:behaviors>
          <w:behavior w:val="content"/>
        </w:behaviors>
        <w:guid w:val="{9D305EC0-210C-4B24-945C-33B52A2BC990}"/>
      </w:docPartPr>
      <w:docPartBody>
        <w:p w:rsidR="00DA5EC0" w:rsidRDefault="006B7EFA" w:rsidP="006B7EFA">
          <w:pPr>
            <w:pStyle w:val="715A1CE0C12540688E7D3DF3BDA2A0C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EFA"/>
    <w:rsid w:val="006B7EFA"/>
    <w:rsid w:val="00DA5E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B7EFA"/>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E3C36C2F75A24527BC336922116C03E4">
    <w:name w:val="E3C36C2F75A24527BC336922116C03E4"/>
    <w:rsid w:val="006B7EFA"/>
  </w:style>
  <w:style w:type="paragraph" w:customStyle="1" w:styleId="13611CA4922E4836A559C62ECD900C48">
    <w:name w:val="13611CA4922E4836A559C62ECD900C48"/>
    <w:rsid w:val="006B7EFA"/>
  </w:style>
  <w:style w:type="paragraph" w:customStyle="1" w:styleId="DE5DD3B129CA4AEDA418C8F96B1366BC">
    <w:name w:val="DE5DD3B129CA4AEDA418C8F96B1366BC"/>
    <w:rsid w:val="006B7EFA"/>
  </w:style>
  <w:style w:type="paragraph" w:customStyle="1" w:styleId="715A1CE0C12540688E7D3DF3BDA2A0C1">
    <w:name w:val="715A1CE0C12540688E7D3DF3BDA2A0C1"/>
    <w:rsid w:val="006B7E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300238</RACS_x0020_ID>
    <Approved_x0020_Provider xmlns="a8338b6e-77a6-4851-82b6-98166143ffdd">Boroondara Aged Services Society</Approved_x0020_Provider>
    <Management_x0020_Company_x0020_ID xmlns="a8338b6e-77a6-4851-82b6-98166143ffdd" xsi:nil="true"/>
    <Home xmlns="a8338b6e-77a6-4851-82b6-98166143ffdd">Boroondara Aged Services</Home>
    <Signed xmlns="a8338b6e-77a6-4851-82b6-98166143ffdd" xsi:nil="true"/>
    <Uploaded xmlns="a8338b6e-77a6-4851-82b6-98166143ffdd">False</Uploaded>
    <Management_x0020_Company xmlns="a8338b6e-77a6-4851-82b6-98166143ffdd" xsi:nil="true"/>
    <Doc_x0020_Date xmlns="a8338b6e-77a6-4851-82b6-98166143ffdd">2022-10-17T04:21:00+00:00</Doc_x0020_Date>
    <CSI_x0020_ID xmlns="a8338b6e-77a6-4851-82b6-98166143ffdd" xsi:nil="true"/>
    <Case_x0020_ID xmlns="a8338b6e-77a6-4851-82b6-98166143ffdd" xsi:nil="true"/>
    <Approved_x0020_Provider_x0020_ID xmlns="a8338b6e-77a6-4851-82b6-98166143ffdd">56A60409-77F4-DC11-AD41-005056922186</Approved_x0020_Provider_x0020_ID>
    <Location xmlns="a8338b6e-77a6-4851-82b6-98166143ffdd" xsi:nil="true"/>
    <Home_x0020_ID xmlns="a8338b6e-77a6-4851-82b6-98166143ffdd">D4D582D1-0385-E411-B1AD-005056922186</Home_x0020_ID>
    <State xmlns="a8338b6e-77a6-4851-82b6-98166143ffdd">VIC</State>
    <Doc_x0020_Sent_Received_x0020_Date xmlns="a8338b6e-77a6-4851-82b6-98166143ffdd">2022-10-17T00:00:00+00:00</Doc_x0020_Sent_Received_x0020_Date>
    <Activity_x0020_ID xmlns="a8338b6e-77a6-4851-82b6-98166143ffdd">C0AB9162-963F-ED11-9AD5-005056922186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58436AC-560E-4D24-849D-CC95EBD6DD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F6EB316-1CC9-4B42-A181-765777542A8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terms/"/>
    <ds:schemaRef ds:uri="a8338b6e-77a6-4851-82b6-98166143ffdd"/>
    <ds:schemaRef ds:uri="http://schemas.microsoft.com/office/2006/documentManagement/types"/>
    <ds:schemaRef ds:uri="http://purl.org/dc/dcmitype/"/>
    <ds:schemaRef ds:uri="http://www.w3.org/XML/1998/namespace"/>
    <ds:schemaRef ds:uri="http://purl.org/dc/elements/1.1/"/>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1376</Words>
  <Characters>7845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2022-11-11T01:52:00Z</dcterms:created>
  <dcterms:modified xsi:type="dcterms:W3CDTF">2022-11-11T01:52:00Z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