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D30FE" w14:textId="77777777" w:rsidR="00D2559D" w:rsidRPr="002C3EBF" w:rsidRDefault="00DF131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ABD323A" wp14:editId="5ABD323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7495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ABD30FF" w14:textId="77777777" w:rsidR="00D2559D" w:rsidRDefault="00DF131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BD3100" w14:textId="77777777" w:rsidR="00D2559D" w:rsidRDefault="00DF131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BD3101" w14:textId="77777777" w:rsidR="00D2559D" w:rsidRPr="002C3EBF" w:rsidRDefault="00DF131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850E4" w14:paraId="5ABD3104" w14:textId="77777777" w:rsidTr="003850E4">
        <w:tc>
          <w:tcPr>
            <w:cnfStyle w:val="001000000000" w:firstRow="0" w:lastRow="0" w:firstColumn="1" w:lastColumn="0" w:oddVBand="0" w:evenVBand="0" w:oddHBand="0" w:evenHBand="0" w:firstRowFirstColumn="0" w:firstRowLastColumn="0" w:lastRowFirstColumn="0" w:lastRowLastColumn="0"/>
            <w:tcW w:w="3227" w:type="dxa"/>
          </w:tcPr>
          <w:p w14:paraId="5ABD3102" w14:textId="77777777" w:rsidR="00D2559D" w:rsidRPr="00996FAF" w:rsidRDefault="00DF131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ABD3103" w14:textId="77777777" w:rsidR="00D2559D" w:rsidRPr="00996FAF" w:rsidRDefault="00DF13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Braemar House</w:t>
            </w:r>
          </w:p>
        </w:tc>
      </w:tr>
      <w:tr w:rsidR="003850E4" w14:paraId="5ABD3107" w14:textId="77777777" w:rsidTr="00385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D3105" w14:textId="77777777" w:rsidR="00CA37CB" w:rsidRPr="00996FAF" w:rsidRDefault="00DF131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ABD3106" w14:textId="77777777" w:rsidR="00CA37CB" w:rsidRPr="00996FAF" w:rsidRDefault="00DF13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 Windsor Road</w:t>
            </w:r>
            <w:r w:rsidRPr="00602258">
              <w:rPr>
                <w:rFonts w:ascii="Arial" w:hAnsi="Arial" w:cs="Arial"/>
                <w:color w:val="auto"/>
              </w:rPr>
              <w:t xml:space="preserve"> EAST FREMANTLE WA 6158</w:t>
            </w:r>
          </w:p>
        </w:tc>
      </w:tr>
      <w:tr w:rsidR="003850E4" w14:paraId="5ABD310A" w14:textId="77777777" w:rsidTr="003850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D3108" w14:textId="77777777" w:rsidR="00CA37CB" w:rsidRPr="00996FAF" w:rsidRDefault="00DF131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BD3109" w14:textId="77777777" w:rsidR="00CA37CB" w:rsidRPr="00996FAF" w:rsidRDefault="00DF13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7758</w:t>
            </w:r>
          </w:p>
        </w:tc>
      </w:tr>
      <w:tr w:rsidR="003850E4" w14:paraId="5ABD310D" w14:textId="77777777" w:rsidTr="00385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D310B" w14:textId="77777777" w:rsidR="00D2559D" w:rsidRPr="00996FAF" w:rsidRDefault="00DF131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ABD310C" w14:textId="77777777" w:rsidR="00D2559D" w:rsidRPr="00996FAF" w:rsidRDefault="00DF13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Commissioners of the Presbyterian Church in WA</w:t>
            </w:r>
          </w:p>
        </w:tc>
      </w:tr>
      <w:tr w:rsidR="003850E4" w14:paraId="5ABD3110" w14:textId="77777777" w:rsidTr="003850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D310E" w14:textId="77777777" w:rsidR="00D2559D" w:rsidRPr="00996FAF" w:rsidRDefault="00DF131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BD310F" w14:textId="77777777" w:rsidR="00D2559D" w:rsidRPr="00996FAF" w:rsidRDefault="00DF13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850E4" w14:paraId="5ABD3113" w14:textId="77777777" w:rsidTr="00385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D3111" w14:textId="77777777" w:rsidR="00D2559D" w:rsidRPr="00996FAF" w:rsidRDefault="00DF131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BD3112" w14:textId="77777777" w:rsidR="00D2559D" w:rsidRPr="00996FAF" w:rsidRDefault="00DF13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April 2023</w:t>
            </w:r>
          </w:p>
        </w:tc>
      </w:tr>
      <w:tr w:rsidR="003850E4" w14:paraId="5ABD3116" w14:textId="77777777" w:rsidTr="003850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BD3114" w14:textId="77777777" w:rsidR="00D2559D" w:rsidRPr="00DF131C" w:rsidRDefault="00DF131C" w:rsidP="00E33967">
            <w:pPr>
              <w:pStyle w:val="CoverHeading"/>
              <w:spacing w:before="0" w:after="120" w:line="22" w:lineRule="atLeast"/>
              <w:rPr>
                <w:rFonts w:ascii="Arial" w:hAnsi="Arial" w:cs="Arial"/>
                <w:color w:val="auto"/>
                <w:sz w:val="24"/>
              </w:rPr>
            </w:pPr>
            <w:r w:rsidRPr="00DF131C">
              <w:rPr>
                <w:rFonts w:ascii="Arial" w:hAnsi="Arial" w:cs="Arial"/>
                <w:color w:val="auto"/>
                <w:sz w:val="24"/>
              </w:rPr>
              <w:t>Performance report date:</w:t>
            </w:r>
          </w:p>
        </w:tc>
        <w:tc>
          <w:tcPr>
            <w:tcW w:w="7114" w:type="dxa"/>
            <w:shd w:val="clear" w:color="auto" w:fill="FFFFFF" w:themeFill="background1"/>
          </w:tcPr>
          <w:p w14:paraId="5ABD3115" w14:textId="71DD1B3A" w:rsidR="00D2559D" w:rsidRPr="00DF131C" w:rsidRDefault="00DF13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F131C">
              <w:rPr>
                <w:rFonts w:ascii="Arial" w:hAnsi="Arial" w:cs="Arial"/>
                <w:color w:val="auto"/>
              </w:rPr>
              <w:t>5 May 2023</w:t>
            </w:r>
          </w:p>
        </w:tc>
      </w:tr>
    </w:tbl>
    <w:bookmarkEnd w:id="0"/>
    <w:p w14:paraId="5ABD3117" w14:textId="77777777" w:rsidR="00FA0A5B" w:rsidRPr="00996FAF" w:rsidRDefault="00DF131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ABD3118" w14:textId="77777777" w:rsidR="000078F8" w:rsidRPr="00996FAF" w:rsidRDefault="00DF131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62443D9" w14:textId="77777777" w:rsidR="00DF131C" w:rsidRPr="00790AA9" w:rsidRDefault="00DF131C" w:rsidP="00DF131C">
      <w:pPr>
        <w:pStyle w:val="NormalArial"/>
        <w:rPr>
          <w:color w:val="auto"/>
        </w:rPr>
      </w:pPr>
      <w:r w:rsidRPr="00790AA9">
        <w:rPr>
          <w:color w:val="auto"/>
        </w:rPr>
        <w:t>This performance report for Braemar House (</w:t>
      </w:r>
      <w:r w:rsidRPr="00790AA9">
        <w:rPr>
          <w:b/>
          <w:color w:val="auto"/>
        </w:rPr>
        <w:t>the service</w:t>
      </w:r>
      <w:r w:rsidRPr="00790AA9">
        <w:rPr>
          <w:color w:val="auto"/>
        </w:rPr>
        <w:t>) has been prepared by K Richards, delegate of the Aged Care Quality and Safety Commissioner (Commissioner)</w:t>
      </w:r>
      <w:r w:rsidRPr="00790AA9">
        <w:rPr>
          <w:rStyle w:val="FootnoteReference"/>
          <w:color w:val="auto"/>
        </w:rPr>
        <w:footnoteReference w:id="1"/>
      </w:r>
      <w:r w:rsidRPr="00790AA9">
        <w:rPr>
          <w:color w:val="auto"/>
        </w:rPr>
        <w:t xml:space="preserve">. </w:t>
      </w:r>
    </w:p>
    <w:p w14:paraId="284BBDC4" w14:textId="77777777" w:rsidR="00DF131C" w:rsidRPr="00790AA9" w:rsidRDefault="00DF131C" w:rsidP="00DF131C">
      <w:pPr>
        <w:pStyle w:val="NormalArial"/>
        <w:rPr>
          <w:color w:val="auto"/>
        </w:rPr>
      </w:pPr>
      <w:r w:rsidRPr="00790AA9">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BBCB30" w14:textId="77777777" w:rsidR="00DF131C" w:rsidRPr="00790AA9" w:rsidRDefault="00DF131C" w:rsidP="00DF131C">
      <w:pPr>
        <w:pStyle w:val="Heading1"/>
        <w:spacing w:before="240" w:after="240" w:line="22" w:lineRule="atLeast"/>
        <w:rPr>
          <w:rFonts w:ascii="Arial" w:hAnsi="Arial" w:cs="Arial"/>
          <w:color w:val="auto"/>
        </w:rPr>
      </w:pPr>
      <w:r w:rsidRPr="00790AA9">
        <w:rPr>
          <w:rFonts w:ascii="Arial" w:hAnsi="Arial" w:cs="Arial"/>
          <w:color w:val="auto"/>
        </w:rPr>
        <w:t>Material relied on</w:t>
      </w:r>
    </w:p>
    <w:p w14:paraId="4B6ED91D" w14:textId="77777777" w:rsidR="00DF131C" w:rsidRPr="00790AA9" w:rsidRDefault="00DF131C" w:rsidP="00DF131C">
      <w:pPr>
        <w:pStyle w:val="NormalArial"/>
        <w:rPr>
          <w:color w:val="auto"/>
        </w:rPr>
      </w:pPr>
      <w:r w:rsidRPr="00790AA9">
        <w:rPr>
          <w:color w:val="auto"/>
        </w:rPr>
        <w:t>The following information has been considered in preparing the performance report:</w:t>
      </w:r>
    </w:p>
    <w:p w14:paraId="768BFDEE" w14:textId="77777777" w:rsidR="00DF131C" w:rsidRPr="00790AA9" w:rsidRDefault="00DF131C" w:rsidP="00DF131C">
      <w:pPr>
        <w:pStyle w:val="ListParagraph"/>
        <w:numPr>
          <w:ilvl w:val="0"/>
          <w:numId w:val="2"/>
        </w:numPr>
        <w:spacing w:line="240" w:lineRule="atLeast"/>
        <w:ind w:left="357" w:hanging="357"/>
        <w:contextualSpacing w:val="0"/>
        <w:rPr>
          <w:rFonts w:ascii="Arial" w:hAnsi="Arial" w:cs="Arial"/>
          <w:color w:val="auto"/>
        </w:rPr>
      </w:pPr>
      <w:r w:rsidRPr="00790AA9">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management, and others; and</w:t>
      </w:r>
    </w:p>
    <w:p w14:paraId="73998FD7" w14:textId="77777777" w:rsidR="00DF131C" w:rsidRPr="00790AA9" w:rsidRDefault="00DF131C" w:rsidP="00DF131C">
      <w:pPr>
        <w:pStyle w:val="ListParagraph"/>
        <w:numPr>
          <w:ilvl w:val="0"/>
          <w:numId w:val="2"/>
        </w:numPr>
        <w:spacing w:line="240" w:lineRule="atLeast"/>
        <w:ind w:left="357" w:hanging="357"/>
        <w:contextualSpacing w:val="0"/>
        <w:rPr>
          <w:rFonts w:ascii="Arial" w:hAnsi="Arial" w:cs="Arial"/>
          <w:color w:val="auto"/>
        </w:rPr>
      </w:pPr>
      <w:r w:rsidRPr="00790AA9">
        <w:rPr>
          <w:rFonts w:ascii="Arial" w:hAnsi="Arial" w:cs="Arial"/>
          <w:color w:val="auto"/>
        </w:rPr>
        <w:t>the Performance Report dated 5 September 2022 in relation to the Site Audit conducted on 20 July 2022 to 22 July 2022.</w:t>
      </w:r>
    </w:p>
    <w:p w14:paraId="65301906" w14:textId="77777777" w:rsidR="00DF131C" w:rsidRDefault="00DF131C" w:rsidP="00DF131C">
      <w:pPr>
        <w:spacing w:line="240" w:lineRule="atLeast"/>
        <w:rPr>
          <w:rFonts w:ascii="Arial" w:hAnsi="Arial" w:cs="Arial"/>
        </w:rPr>
      </w:pPr>
      <w:r w:rsidRPr="00790AA9">
        <w:rPr>
          <w:rFonts w:ascii="Arial" w:hAnsi="Arial" w:cs="Arial"/>
          <w:color w:val="auto"/>
        </w:rPr>
        <w:t xml:space="preserve">The provider sent an email on 18 April 2023 acknowledging the Assessment </w:t>
      </w:r>
      <w:r>
        <w:rPr>
          <w:rFonts w:ascii="Arial" w:hAnsi="Arial" w:cs="Arial"/>
        </w:rPr>
        <w:t xml:space="preserve">Team’s findings. </w:t>
      </w:r>
    </w:p>
    <w:p w14:paraId="1876D374" w14:textId="77777777" w:rsidR="00DF131C" w:rsidRPr="00712752" w:rsidRDefault="00DF131C" w:rsidP="00DF131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9AC490" w14:textId="77777777" w:rsidR="00DF131C" w:rsidRPr="00996FAF" w:rsidRDefault="00DF131C" w:rsidP="00DF131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F131C" w14:paraId="3C9A0E6F" w14:textId="77777777" w:rsidTr="00DD1E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7388DD" w14:textId="77777777" w:rsidR="00DF131C" w:rsidRPr="00996FAF" w:rsidRDefault="00DF131C" w:rsidP="00DD1ED4">
            <w:pPr>
              <w:keepNext/>
              <w:spacing w:before="0" w:line="22" w:lineRule="atLeast"/>
              <w:rPr>
                <w:rFonts w:ascii="Arial" w:hAnsi="Arial" w:cs="Arial"/>
              </w:rPr>
            </w:pPr>
            <w:r w:rsidRPr="00996FAF">
              <w:rPr>
                <w:rFonts w:ascii="Arial" w:hAnsi="Arial" w:cs="Arial"/>
              </w:rPr>
              <w:t xml:space="preserve">Standard 3 </w:t>
            </w:r>
            <w:r w:rsidRPr="00737752">
              <w:rPr>
                <w:rFonts w:ascii="Arial" w:hAnsi="Arial" w:cs="Arial"/>
                <w:b w:val="0"/>
                <w:bCs/>
              </w:rPr>
              <w:t>Personal care and clinical care</w:t>
            </w:r>
          </w:p>
        </w:tc>
        <w:tc>
          <w:tcPr>
            <w:tcW w:w="1583" w:type="pct"/>
            <w:shd w:val="clear" w:color="auto" w:fill="auto"/>
          </w:tcPr>
          <w:p w14:paraId="70565F7C" w14:textId="77777777" w:rsidR="00DF131C" w:rsidRPr="00271DF2" w:rsidRDefault="00ED408D" w:rsidP="00DD1ED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ACD0AA21292E494BAFEF576D66F984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31C" w:rsidRPr="00271DF2">
                  <w:rPr>
                    <w:rFonts w:ascii="Arial" w:hAnsi="Arial" w:cs="Arial"/>
                    <w:bCs/>
                  </w:rPr>
                  <w:t>Not applicable as not all requirements have been assessed</w:t>
                </w:r>
              </w:sdtContent>
            </w:sdt>
            <w:r w:rsidR="00DF131C" w:rsidRPr="00271DF2">
              <w:rPr>
                <w:rFonts w:ascii="Arial" w:hAnsi="Arial" w:cs="Arial"/>
                <w:bCs/>
              </w:rPr>
              <w:t xml:space="preserve"> </w:t>
            </w:r>
          </w:p>
        </w:tc>
      </w:tr>
      <w:tr w:rsidR="00DF131C" w14:paraId="34D4AA70" w14:textId="77777777" w:rsidTr="00DD1E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2891DC" w14:textId="77777777" w:rsidR="00DF131C" w:rsidRPr="00996FAF" w:rsidRDefault="00DF131C" w:rsidP="00DD1ED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870A773" w14:textId="77777777" w:rsidR="00DF131C" w:rsidRPr="00996FAF" w:rsidRDefault="00ED408D" w:rsidP="00DD1ED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C22846F6F5B4F1FBEE75772371213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31C">
                  <w:rPr>
                    <w:rFonts w:ascii="Arial" w:hAnsi="Arial" w:cs="Arial"/>
                    <w:b/>
                  </w:rPr>
                  <w:t>Not applicable as not all requirements have been assessed</w:t>
                </w:r>
              </w:sdtContent>
            </w:sdt>
            <w:r w:rsidR="00DF131C" w:rsidRPr="00996FAF">
              <w:rPr>
                <w:rFonts w:ascii="Arial" w:hAnsi="Arial" w:cs="Arial"/>
                <w:b/>
              </w:rPr>
              <w:t xml:space="preserve"> </w:t>
            </w:r>
          </w:p>
        </w:tc>
      </w:tr>
      <w:tr w:rsidR="00DF131C" w14:paraId="6ECDB2AA" w14:textId="77777777" w:rsidTr="00DD1E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9B6559" w14:textId="77777777" w:rsidR="00DF131C" w:rsidRPr="00996FAF" w:rsidRDefault="00DF131C" w:rsidP="00DD1ED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D8BFF4B" w14:textId="77777777" w:rsidR="00DF131C" w:rsidRPr="00996FAF" w:rsidRDefault="00ED408D" w:rsidP="00DD1ED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F21809ECCAA47459826E7A5850B33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131C">
                  <w:rPr>
                    <w:rFonts w:ascii="Arial" w:hAnsi="Arial" w:cs="Arial"/>
                    <w:b/>
                  </w:rPr>
                  <w:t>Not applicable as not all requirements have been assessed</w:t>
                </w:r>
              </w:sdtContent>
            </w:sdt>
            <w:r w:rsidR="00DF131C" w:rsidRPr="00996FAF">
              <w:rPr>
                <w:rFonts w:ascii="Arial" w:hAnsi="Arial" w:cs="Arial"/>
                <w:b/>
              </w:rPr>
              <w:t xml:space="preserve"> </w:t>
            </w:r>
          </w:p>
        </w:tc>
      </w:tr>
    </w:tbl>
    <w:p w14:paraId="644C1C77" w14:textId="77777777" w:rsidR="00DF131C" w:rsidRPr="00996FAF" w:rsidRDefault="00DF131C" w:rsidP="00DF131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ECF30C" w14:textId="77777777" w:rsidR="00DF131C" w:rsidRPr="00996FAF" w:rsidRDefault="00DF131C" w:rsidP="00DF131C">
      <w:pPr>
        <w:pStyle w:val="Heading1"/>
        <w:spacing w:before="0" w:after="240" w:line="22" w:lineRule="atLeast"/>
        <w:rPr>
          <w:rFonts w:ascii="Arial" w:hAnsi="Arial" w:cs="Arial"/>
        </w:rPr>
      </w:pPr>
      <w:r w:rsidRPr="00996FAF">
        <w:rPr>
          <w:rFonts w:ascii="Arial" w:hAnsi="Arial" w:cs="Arial"/>
        </w:rPr>
        <w:t>Areas for improvement</w:t>
      </w:r>
    </w:p>
    <w:p w14:paraId="5B34E9D3" w14:textId="77777777" w:rsidR="00DF131C" w:rsidRPr="00996FAF" w:rsidRDefault="00DF131C" w:rsidP="00DF131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7FB3506" w14:textId="77777777" w:rsidR="00DF131C" w:rsidRPr="00996FAF" w:rsidRDefault="00DF131C" w:rsidP="00DF131C">
      <w:pPr>
        <w:pStyle w:val="NormalArial"/>
      </w:pPr>
      <w:r w:rsidRPr="00996FAF">
        <w:br w:type="page"/>
      </w:r>
    </w:p>
    <w:p w14:paraId="48249C79" w14:textId="77777777" w:rsidR="00DF131C" w:rsidRPr="00996FAF" w:rsidRDefault="00DF131C" w:rsidP="00DF131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F131C" w14:paraId="5190DB46" w14:textId="77777777" w:rsidTr="00DD1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F939EBB" w14:textId="77777777" w:rsidR="00DF131C" w:rsidRPr="00996FAF" w:rsidRDefault="00DF131C" w:rsidP="00DD1ED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D3D3E6F" w14:textId="77777777" w:rsidR="00DF131C" w:rsidRPr="00996FAF" w:rsidRDefault="00DF131C" w:rsidP="00DD1E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131C" w14:paraId="6CB8BDC2" w14:textId="77777777" w:rsidTr="00DD1E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8FA0D" w14:textId="77777777" w:rsidR="00DF131C" w:rsidRPr="00996FAF" w:rsidRDefault="00DF131C" w:rsidP="00DD1ED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DDD9498" w14:textId="77777777" w:rsidR="00DF131C" w:rsidRPr="00996FAF" w:rsidRDefault="00DF131C" w:rsidP="00DD1E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9A7D2F" w14:textId="77777777" w:rsidR="00DF131C" w:rsidRPr="00996FAF" w:rsidRDefault="00DF131C" w:rsidP="00DD1ED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C1587A" w14:textId="77777777" w:rsidR="00DF131C" w:rsidRPr="00996FAF" w:rsidRDefault="00DF131C" w:rsidP="00DD1ED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6C2972" w14:textId="77777777" w:rsidR="00DF131C" w:rsidRPr="00996FAF" w:rsidRDefault="00DF131C" w:rsidP="00DD1ED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57ECE30" w14:textId="77777777" w:rsidR="00DF131C" w:rsidRPr="00996FAF" w:rsidRDefault="00ED408D" w:rsidP="00DD1E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FD9ED8627F74FF395B4C51184C9814E"/>
                </w:placeholder>
                <w:dropDownList>
                  <w:listItem w:displayText="choose a rating" w:value="choose a rating"/>
                  <w:listItem w:displayText="Compliant" w:value="Compliant"/>
                  <w:listItem w:displayText="Non-compliant" w:value="Non-compliant"/>
                </w:dropDownList>
              </w:sdtPr>
              <w:sdtEndPr/>
              <w:sdtContent>
                <w:r w:rsidR="00DF131C">
                  <w:rPr>
                    <w:rFonts w:ascii="Arial" w:hAnsi="Arial" w:cs="Arial"/>
                    <w:color w:val="auto"/>
                  </w:rPr>
                  <w:t>Compliant</w:t>
                </w:r>
              </w:sdtContent>
            </w:sdt>
            <w:r w:rsidR="00DF131C" w:rsidRPr="00996FAF">
              <w:rPr>
                <w:rFonts w:ascii="Arial" w:hAnsi="Arial" w:cs="Arial"/>
                <w:color w:val="0000FF"/>
              </w:rPr>
              <w:t xml:space="preserve"> </w:t>
            </w:r>
          </w:p>
        </w:tc>
      </w:tr>
      <w:tr w:rsidR="00DF131C" w14:paraId="747905E8" w14:textId="77777777" w:rsidTr="00DD1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4AFC5" w14:textId="77777777" w:rsidR="00DF131C" w:rsidRPr="00996FAF" w:rsidRDefault="00DF131C" w:rsidP="00DD1ED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9E7C871" w14:textId="77777777" w:rsidR="00DF131C" w:rsidRPr="00996FAF" w:rsidRDefault="00DF131C" w:rsidP="00DD1E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C0199E0" w14:textId="77777777" w:rsidR="00DF131C" w:rsidRPr="00996FAF" w:rsidRDefault="00ED408D" w:rsidP="00DD1E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BE0D4D1759249F8935566A7AAA6B8B3"/>
                </w:placeholder>
                <w:dropDownList>
                  <w:listItem w:displayText="choose a rating" w:value="choose a rating"/>
                  <w:listItem w:displayText="Compliant" w:value="Compliant"/>
                  <w:listItem w:displayText="Non-compliant" w:value="Non-compliant"/>
                </w:dropDownList>
              </w:sdtPr>
              <w:sdtEndPr/>
              <w:sdtContent>
                <w:r w:rsidR="00DF131C">
                  <w:rPr>
                    <w:rFonts w:ascii="Arial" w:hAnsi="Arial" w:cs="Arial"/>
                    <w:color w:val="auto"/>
                  </w:rPr>
                  <w:t>Compliant</w:t>
                </w:r>
              </w:sdtContent>
            </w:sdt>
            <w:r w:rsidR="00DF131C" w:rsidRPr="00996FAF">
              <w:rPr>
                <w:rFonts w:ascii="Arial" w:hAnsi="Arial" w:cs="Arial"/>
                <w:color w:val="0000FF"/>
              </w:rPr>
              <w:t xml:space="preserve"> </w:t>
            </w:r>
          </w:p>
        </w:tc>
      </w:tr>
    </w:tbl>
    <w:p w14:paraId="61E485D2" w14:textId="77777777" w:rsidR="00DF131C" w:rsidRDefault="00DF131C" w:rsidP="00DF131C">
      <w:pPr>
        <w:pStyle w:val="Heading20"/>
      </w:pPr>
      <w:r w:rsidRPr="00996FAF">
        <w:t>Findings</w:t>
      </w:r>
    </w:p>
    <w:p w14:paraId="16EEC2E7" w14:textId="77777777" w:rsidR="00DF131C" w:rsidRDefault="00DF131C" w:rsidP="00DF131C">
      <w:pPr>
        <w:pStyle w:val="NormalArial"/>
      </w:pPr>
      <w:r>
        <w:t xml:space="preserve">Requirements (3)(a) and (3)(b) were found non-compliant following a Site Audit undertaken from </w:t>
      </w:r>
      <w:r w:rsidRPr="00790AA9">
        <w:rPr>
          <w:color w:val="auto"/>
        </w:rPr>
        <w:t>20 July 2022 to 22 July 2022</w:t>
      </w:r>
      <w:r>
        <w:rPr>
          <w:color w:val="auto"/>
        </w:rPr>
        <w:t xml:space="preserve">, where it was found the service did not deliver safe and quality care in relation to management of pressure injuries and wound care, use of restrictive practice, and weight loss and nutrition and hydration. </w:t>
      </w:r>
      <w:r>
        <w:t>The Assessment Team’s report provided evidence of actions taken to address deficiencies identified, including, but not limited to:</w:t>
      </w:r>
    </w:p>
    <w:p w14:paraId="60B7C3D3" w14:textId="77777777" w:rsidR="00DF131C" w:rsidRDefault="00DF131C" w:rsidP="00DF131C">
      <w:pPr>
        <w:pStyle w:val="NormalArial"/>
        <w:numPr>
          <w:ilvl w:val="0"/>
          <w:numId w:val="2"/>
        </w:numPr>
        <w:ind w:left="360"/>
      </w:pPr>
      <w:r>
        <w:t>Increasing oversight through the weekly Clinical Risk Meeting, including discussion of wounds, use of a weight matrix spreadsheet to identify unplanned weight loss, and monthly review of psychotropic medications by the Nurse manager to monitor and minimise use of chemical restraint.</w:t>
      </w:r>
    </w:p>
    <w:p w14:paraId="04E0606E" w14:textId="77777777" w:rsidR="00DF131C" w:rsidRDefault="00DF131C" w:rsidP="00DF131C">
      <w:pPr>
        <w:pStyle w:val="NormalArial"/>
        <w:numPr>
          <w:ilvl w:val="0"/>
          <w:numId w:val="2"/>
        </w:numPr>
        <w:ind w:left="360"/>
      </w:pPr>
      <w:r>
        <w:t>Review of policy, procedures, and preferred assessment tools to guide staff on wound care, assessment of nutritional needs, and identification and reporting of skin integrity issues.</w:t>
      </w:r>
    </w:p>
    <w:p w14:paraId="2EE00938" w14:textId="77777777" w:rsidR="00DF131C" w:rsidRDefault="00DF131C" w:rsidP="00DF131C">
      <w:pPr>
        <w:pStyle w:val="NormalArial"/>
        <w:numPr>
          <w:ilvl w:val="0"/>
          <w:numId w:val="2"/>
        </w:numPr>
        <w:ind w:left="360"/>
      </w:pPr>
      <w:r>
        <w:t xml:space="preserve">Incorporation of personal and clinical care within a pictorial care plan to guide staff. </w:t>
      </w:r>
    </w:p>
    <w:p w14:paraId="63CE7817" w14:textId="77777777" w:rsidR="00DF131C" w:rsidRDefault="00DF131C" w:rsidP="00DF131C">
      <w:pPr>
        <w:pStyle w:val="NormalArial"/>
        <w:numPr>
          <w:ilvl w:val="0"/>
          <w:numId w:val="2"/>
        </w:numPr>
        <w:ind w:left="360"/>
      </w:pPr>
      <w:r>
        <w:t>Introduction of the Handover Staff Checklist to ensure communication of consumer care needs.</w:t>
      </w:r>
    </w:p>
    <w:p w14:paraId="02E206E4" w14:textId="77777777" w:rsidR="00DF131C" w:rsidRDefault="00DF131C" w:rsidP="00DF131C">
      <w:pPr>
        <w:pStyle w:val="NormalArial"/>
        <w:rPr>
          <w:color w:val="auto"/>
        </w:rPr>
      </w:pPr>
      <w:r>
        <w:t>The Assessment Team was satisfied these</w:t>
      </w:r>
      <w:r>
        <w:rPr>
          <w:color w:val="auto"/>
        </w:rPr>
        <w:t xml:space="preserve"> actions and improvements were effective. </w:t>
      </w:r>
    </w:p>
    <w:p w14:paraId="342F07F6" w14:textId="77777777" w:rsidR="00DF131C" w:rsidRDefault="00DF131C" w:rsidP="00DF131C">
      <w:pPr>
        <w:pStyle w:val="NormalArial"/>
        <w:rPr>
          <w:color w:val="auto"/>
        </w:rPr>
      </w:pPr>
      <w:r>
        <w:rPr>
          <w:color w:val="auto"/>
        </w:rPr>
        <w:t>In relation to Requirement (3)(a), consumers and representatives described how care and services were tailored to meet consumers’ personal needs, expressing satisfaction with care provided. Documentation demonstrated care is provided in line with policies and procedures in relation to management of wounds care, diabetes, restrictive practice, weight, and pain. Clinical staff said referrals are made to the Medical officer or Wound specialist to ensure management aligns with best practice guidelines, and sampled wounds were noted to be improving. Consumers with changed behaviours had detailed behaviour support plans, with regular review of non-pharmacological strategies by the Nurse manager.</w:t>
      </w:r>
    </w:p>
    <w:p w14:paraId="0B512584" w14:textId="77777777" w:rsidR="00DF131C" w:rsidRDefault="00DF131C" w:rsidP="00DF131C">
      <w:pPr>
        <w:pStyle w:val="NormalArial"/>
      </w:pPr>
      <w:r>
        <w:t xml:space="preserve">The service demonstrated effective management of high impact or high prevalence risks associated with falls, skin integrity, pain management and unplanned weight loss. Staff could identify key risks and management strategies for sampled consumers, along with escalation processes. Management described improvements leading to a reduction of the number of pressure injuries, including ensuring pressure relieving equipment is available for staff to use when risks are identified and recording repositioning and assessment of pain. Consumers at risk of falls were identified through assessment by Allied health staff, with recommended strategies implemented and known by staff, and communication of needs and changes through written and verbal handover processes. Consumers with unplanned weight loss had review of </w:t>
      </w:r>
      <w:r>
        <w:lastRenderedPageBreak/>
        <w:t xml:space="preserve">risk of malnutrition and had been referred for Dietitian consultation and medical review where risks were considered to be linked to declining health. </w:t>
      </w:r>
    </w:p>
    <w:p w14:paraId="4318E576" w14:textId="77777777" w:rsidR="00DF131C" w:rsidRPr="00262C0B" w:rsidRDefault="00DF131C" w:rsidP="00DF131C">
      <w:pPr>
        <w:pStyle w:val="NormalArial"/>
      </w:pPr>
      <w:r>
        <w:t>For the reasons outlined above, I find Requirements (3)(a) and (3)(b) in Standard 3 Personal care and clinical care compliant.</w:t>
      </w:r>
      <w:r>
        <w:br w:type="page"/>
      </w:r>
    </w:p>
    <w:p w14:paraId="2D27B5A9" w14:textId="77777777" w:rsidR="00DF131C" w:rsidRPr="00996FAF" w:rsidRDefault="00DF131C" w:rsidP="00DF131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F131C" w14:paraId="1B1F5930" w14:textId="77777777" w:rsidTr="00DD1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770ED68" w14:textId="77777777" w:rsidR="00DF131C" w:rsidRPr="00996FAF" w:rsidRDefault="00DF131C" w:rsidP="00DD1ED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250A6E3" w14:textId="77777777" w:rsidR="00DF131C" w:rsidRPr="00996FAF" w:rsidRDefault="00DF131C" w:rsidP="00DD1E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131C" w14:paraId="594B6ACF" w14:textId="77777777" w:rsidTr="00DD1E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AD50B2" w14:textId="77777777" w:rsidR="00DF131C" w:rsidRPr="00996FAF" w:rsidRDefault="00DF131C" w:rsidP="00DD1ED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FFD705D" w14:textId="77777777" w:rsidR="00DF131C" w:rsidRPr="00996FAF" w:rsidRDefault="00DF131C" w:rsidP="00DD1E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8CC865C" w14:textId="77777777" w:rsidR="00DF131C" w:rsidRPr="00996FAF" w:rsidRDefault="00ED408D" w:rsidP="00DD1E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6948B728339449CB773A16EA1561B31"/>
                </w:placeholder>
                <w:dropDownList>
                  <w:listItem w:displayText="choose a rating" w:value="choose a rating"/>
                  <w:listItem w:displayText="Compliant" w:value="Compliant"/>
                  <w:listItem w:displayText="Non-compliant" w:value="Non-compliant"/>
                </w:dropDownList>
              </w:sdtPr>
              <w:sdtEndPr/>
              <w:sdtContent>
                <w:r w:rsidR="00DF131C">
                  <w:rPr>
                    <w:rFonts w:ascii="Arial" w:hAnsi="Arial" w:cs="Arial"/>
                    <w:color w:val="auto"/>
                  </w:rPr>
                  <w:t>Compliant</w:t>
                </w:r>
              </w:sdtContent>
            </w:sdt>
            <w:r w:rsidR="00DF131C" w:rsidRPr="00996FAF">
              <w:rPr>
                <w:rFonts w:ascii="Arial" w:hAnsi="Arial" w:cs="Arial"/>
                <w:color w:val="0000FF"/>
              </w:rPr>
              <w:t xml:space="preserve"> </w:t>
            </w:r>
          </w:p>
        </w:tc>
      </w:tr>
    </w:tbl>
    <w:p w14:paraId="3D4D7CE9" w14:textId="77777777" w:rsidR="00DF131C" w:rsidRDefault="00DF131C" w:rsidP="00DF131C">
      <w:pPr>
        <w:pStyle w:val="Heading20"/>
      </w:pPr>
      <w:r w:rsidRPr="00996FAF">
        <w:t>Findings</w:t>
      </w:r>
    </w:p>
    <w:p w14:paraId="60BDDE32" w14:textId="77777777" w:rsidR="00DF131C" w:rsidRDefault="00DF131C" w:rsidP="00DF131C">
      <w:pPr>
        <w:pStyle w:val="NormalArial"/>
      </w:pPr>
      <w:r>
        <w:t xml:space="preserve">Requirement (3)(a) was found non-compliant following a Site Audit undertaken from </w:t>
      </w:r>
      <w:r w:rsidRPr="00790AA9">
        <w:rPr>
          <w:color w:val="auto"/>
        </w:rPr>
        <w:t>20 July 2022 to 22 July 2022</w:t>
      </w:r>
      <w:r>
        <w:rPr>
          <w:color w:val="auto"/>
        </w:rPr>
        <w:t xml:space="preserve">, where it was found the service did not demonstrate safe and effective supports by ensuring use of prescribed equipment, care staff were unfamiliar with positioning or support for the equipment, and clinical management were unaware it was not being used. </w:t>
      </w:r>
      <w:r>
        <w:t>The Assessment Team’s report provided evidence of actions taken to address deficiencies identified, including, but not limited to:</w:t>
      </w:r>
    </w:p>
    <w:p w14:paraId="6F01FF0D" w14:textId="77777777" w:rsidR="00DF131C" w:rsidRDefault="00DF131C" w:rsidP="00DF131C">
      <w:pPr>
        <w:pStyle w:val="NormalArial"/>
        <w:numPr>
          <w:ilvl w:val="0"/>
          <w:numId w:val="2"/>
        </w:numPr>
        <w:ind w:left="360"/>
      </w:pPr>
      <w:r>
        <w:t>Review of handover processes, with updating of the written handover to include required services and supports, such as splints and ambulation aids.</w:t>
      </w:r>
    </w:p>
    <w:p w14:paraId="3AA27C3A" w14:textId="77777777" w:rsidR="00DF131C" w:rsidRDefault="00DF131C" w:rsidP="00DF131C">
      <w:pPr>
        <w:pStyle w:val="NormalArial"/>
        <w:numPr>
          <w:ilvl w:val="0"/>
          <w:numId w:val="2"/>
        </w:numPr>
        <w:ind w:left="360"/>
      </w:pPr>
      <w:r>
        <w:t>Ensuring tasks are entered into the electronic care system to prompt staff, with monitoring of completion by clinical staff.</w:t>
      </w:r>
    </w:p>
    <w:p w14:paraId="06848322" w14:textId="77777777" w:rsidR="00DF131C" w:rsidRDefault="00DF131C" w:rsidP="00DF131C">
      <w:pPr>
        <w:pStyle w:val="NormalArial"/>
        <w:rPr>
          <w:color w:val="auto"/>
        </w:rPr>
      </w:pPr>
      <w:r>
        <w:t>The Assessment Team was satisfied these</w:t>
      </w:r>
      <w:r>
        <w:rPr>
          <w:color w:val="auto"/>
        </w:rPr>
        <w:t xml:space="preserve"> actions and improvements were effective. Consumers and representatives said they were satisfied services and supports for daily living help consumers do things they want to do and increase or maintain their independence. Assessments are undertaken by Allied health staff in relation to consumers’ needs and/or ability to safely use equipment. Staff were able to describe services and supports for sampled consumers, and how these met consumers’ needs or preferences, optimising their independence or well-being. Consumers were observed using prescribed supportive equipment in line with care plan directives, with one representative confirming they observe the equipment is in place each time they visit.</w:t>
      </w:r>
    </w:p>
    <w:p w14:paraId="24A75C76" w14:textId="77777777" w:rsidR="00DF131C" w:rsidRPr="00262C0B" w:rsidRDefault="00DF131C" w:rsidP="00DF131C">
      <w:pPr>
        <w:pStyle w:val="NormalArial"/>
      </w:pPr>
      <w:r>
        <w:t>For the reasons outlined above, I find Requirement (3)(a) in Standard 4 Services and supports for daily living compliant.</w:t>
      </w:r>
    </w:p>
    <w:p w14:paraId="4392DBAE" w14:textId="77777777" w:rsidR="00DF131C" w:rsidRPr="00262C0B" w:rsidRDefault="00DF131C" w:rsidP="00DF131C">
      <w:pPr>
        <w:pStyle w:val="NormalArial"/>
      </w:pPr>
      <w:r>
        <w:br w:type="page"/>
      </w:r>
    </w:p>
    <w:p w14:paraId="7402809E" w14:textId="77777777" w:rsidR="00DF131C" w:rsidRPr="00996FAF" w:rsidRDefault="00DF131C" w:rsidP="00DF131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F131C" w14:paraId="2F0CCC18" w14:textId="77777777" w:rsidTr="00DD1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F0D2882" w14:textId="77777777" w:rsidR="00DF131C" w:rsidRPr="00996FAF" w:rsidRDefault="00DF131C" w:rsidP="00DD1ED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6D7C77C" w14:textId="77777777" w:rsidR="00DF131C" w:rsidRPr="00996FAF" w:rsidRDefault="00DF131C" w:rsidP="00DD1ED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131C" w14:paraId="05A00C4D" w14:textId="77777777" w:rsidTr="00DD1ED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FE8BB7" w14:textId="77777777" w:rsidR="00DF131C" w:rsidRPr="00996FAF" w:rsidRDefault="00DF131C" w:rsidP="00DD1ED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8429A88" w14:textId="77777777" w:rsidR="00DF131C" w:rsidRPr="00996FAF" w:rsidRDefault="00DF131C" w:rsidP="00DD1E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2F564F" w14:textId="77777777" w:rsidR="00DF131C" w:rsidRPr="00996FAF" w:rsidRDefault="00DF131C" w:rsidP="00DD1ED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90ED4C3" w14:textId="77777777" w:rsidR="00DF131C" w:rsidRPr="00996FAF" w:rsidRDefault="00DF131C" w:rsidP="00DD1ED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905224A" w14:textId="77777777" w:rsidR="00DF131C" w:rsidRPr="00996FAF" w:rsidRDefault="00DF131C" w:rsidP="00DD1ED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5016ED6" w14:textId="77777777" w:rsidR="00DF131C" w:rsidRPr="00996FAF" w:rsidRDefault="00DF131C" w:rsidP="00DD1ED4">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305EE9F" w14:textId="77777777" w:rsidR="00DF131C" w:rsidRPr="00996FAF" w:rsidRDefault="00ED408D" w:rsidP="00DD1ED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CD49891104F8410A93DAEA1BA6541612"/>
                </w:placeholder>
                <w:dropDownList>
                  <w:listItem w:displayText="choose a rating" w:value="choose a rating"/>
                  <w:listItem w:displayText="Compliant" w:value="Compliant"/>
                  <w:listItem w:displayText="Non-compliant" w:value="Non-compliant"/>
                </w:dropDownList>
              </w:sdtPr>
              <w:sdtEndPr/>
              <w:sdtContent>
                <w:r w:rsidR="00DF131C">
                  <w:rPr>
                    <w:rFonts w:ascii="Arial" w:hAnsi="Arial" w:cs="Arial"/>
                    <w:color w:val="auto"/>
                  </w:rPr>
                  <w:t>Compliant</w:t>
                </w:r>
              </w:sdtContent>
            </w:sdt>
          </w:p>
        </w:tc>
      </w:tr>
      <w:tr w:rsidR="00DF131C" w14:paraId="02048BF5" w14:textId="77777777" w:rsidTr="00DD1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04A4D6" w14:textId="77777777" w:rsidR="00DF131C" w:rsidRPr="00996FAF" w:rsidRDefault="00DF131C" w:rsidP="00DD1ED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5348ECB" w14:textId="77777777" w:rsidR="00DF131C" w:rsidRPr="00996FAF" w:rsidRDefault="00DF131C" w:rsidP="00DD1E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C56CE8D" w14:textId="77777777" w:rsidR="00DF131C" w:rsidRPr="00996FAF" w:rsidRDefault="00DF131C" w:rsidP="00DD1ED4">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493EB1AB" w14:textId="77777777" w:rsidR="00DF131C" w:rsidRPr="00996FAF" w:rsidRDefault="00DF131C" w:rsidP="00DD1ED4">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0532BAAD" w14:textId="77777777" w:rsidR="00DF131C" w:rsidRPr="00996FAF" w:rsidRDefault="00DF131C" w:rsidP="00DD1ED4">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6303241" w14:textId="77777777" w:rsidR="00DF131C" w:rsidRPr="00996FAF" w:rsidRDefault="00ED408D" w:rsidP="00DD1ED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2A48A703B6F146AF82D8C8F231E7975F"/>
                </w:placeholder>
                <w:dropDownList>
                  <w:listItem w:displayText="choose a rating" w:value="choose a rating"/>
                  <w:listItem w:displayText="Compliant" w:value="Compliant"/>
                  <w:listItem w:displayText="Non-compliant" w:value="Non-compliant"/>
                </w:dropDownList>
              </w:sdtPr>
              <w:sdtEndPr/>
              <w:sdtContent>
                <w:r w:rsidR="00DF131C">
                  <w:rPr>
                    <w:rFonts w:ascii="Arial" w:hAnsi="Arial" w:cs="Arial"/>
                    <w:color w:val="auto"/>
                  </w:rPr>
                  <w:t>Compliant</w:t>
                </w:r>
              </w:sdtContent>
            </w:sdt>
          </w:p>
        </w:tc>
      </w:tr>
    </w:tbl>
    <w:p w14:paraId="0379ED28" w14:textId="77777777" w:rsidR="00DF131C" w:rsidRDefault="00DF131C" w:rsidP="00DF131C">
      <w:pPr>
        <w:pStyle w:val="Heading20"/>
      </w:pPr>
      <w:r w:rsidRPr="00996FAF">
        <w:t>Findings</w:t>
      </w:r>
    </w:p>
    <w:p w14:paraId="778BBF05" w14:textId="77777777" w:rsidR="00DF131C" w:rsidRDefault="00DF131C" w:rsidP="00DF131C">
      <w:pPr>
        <w:pStyle w:val="NormalArial"/>
        <w:rPr>
          <w:color w:val="auto"/>
        </w:rPr>
      </w:pPr>
      <w:r>
        <w:t xml:space="preserve">Requirements (3)(d) and (3)(e) were found non-compliant following a Site Audit undertaken from </w:t>
      </w:r>
      <w:r w:rsidRPr="00790AA9">
        <w:rPr>
          <w:color w:val="auto"/>
        </w:rPr>
        <w:t>20 July 2022 to 22 July 2022</w:t>
      </w:r>
      <w:r>
        <w:rPr>
          <w:color w:val="auto"/>
        </w:rPr>
        <w:t>, where it was found the service did not have effective systems in relation to managing high impact or high prevalence risks and managing and preventing incidents. Requirement (3)(e) was non-compliant as the service was unable to demonstrate effective governance processes and oversight relating to minimising of restraint.</w:t>
      </w:r>
    </w:p>
    <w:p w14:paraId="472C0916" w14:textId="77777777" w:rsidR="00DF131C" w:rsidRDefault="00DF131C" w:rsidP="00DF131C">
      <w:pPr>
        <w:pStyle w:val="NormalArial"/>
      </w:pPr>
      <w:r>
        <w:t>The Assessment Team’s report provided evidence of actions taken to address deficiencies identified, including, but not limited to:</w:t>
      </w:r>
    </w:p>
    <w:p w14:paraId="7F65594B" w14:textId="77777777" w:rsidR="00DF131C" w:rsidRDefault="00DF131C" w:rsidP="00DF131C">
      <w:pPr>
        <w:pStyle w:val="NormalArial"/>
        <w:numPr>
          <w:ilvl w:val="0"/>
          <w:numId w:val="2"/>
        </w:numPr>
        <w:ind w:left="360"/>
      </w:pPr>
      <w:r>
        <w:t>Provided staff education on incident reporting, identifying and responding to abuse and neglect of consumers, use of restrictive practice, antimicrobial stewardship, and open disclosure.</w:t>
      </w:r>
    </w:p>
    <w:p w14:paraId="6E1F9D4F" w14:textId="77777777" w:rsidR="00DF131C" w:rsidRDefault="00DF131C" w:rsidP="00DF131C">
      <w:pPr>
        <w:pStyle w:val="NormalArial"/>
        <w:numPr>
          <w:ilvl w:val="0"/>
          <w:numId w:val="2"/>
        </w:numPr>
        <w:ind w:left="360"/>
      </w:pPr>
      <w:r>
        <w:t>Increased monitoring and oversight of the registers for risk, restrictive practices, and infection to ensure information is correct and current.</w:t>
      </w:r>
    </w:p>
    <w:p w14:paraId="4DE2E4B2" w14:textId="77777777" w:rsidR="00DF131C" w:rsidRDefault="00DF131C" w:rsidP="00DF131C">
      <w:pPr>
        <w:pStyle w:val="NormalArial"/>
        <w:numPr>
          <w:ilvl w:val="0"/>
          <w:numId w:val="2"/>
        </w:numPr>
        <w:ind w:left="360"/>
      </w:pPr>
      <w:r>
        <w:t>Introduced an audit system for monitoring of clinical care to identify areas for improvement.</w:t>
      </w:r>
    </w:p>
    <w:p w14:paraId="146C6A64" w14:textId="77777777" w:rsidR="00DF131C" w:rsidRDefault="00DF131C" w:rsidP="00DF131C">
      <w:pPr>
        <w:pStyle w:val="NormalArial"/>
        <w:numPr>
          <w:ilvl w:val="0"/>
          <w:numId w:val="2"/>
        </w:numPr>
        <w:ind w:left="360"/>
      </w:pPr>
      <w:r>
        <w:t>Implemented a new key performance indicator spreadsheet, with incidents and findings reviewed at clinical quality meetings.</w:t>
      </w:r>
    </w:p>
    <w:p w14:paraId="1E3A3D1F" w14:textId="77777777" w:rsidR="00DF131C" w:rsidRDefault="00DF131C" w:rsidP="00DF131C">
      <w:pPr>
        <w:pStyle w:val="NormalArial"/>
        <w:numPr>
          <w:ilvl w:val="0"/>
          <w:numId w:val="2"/>
        </w:numPr>
        <w:ind w:left="360"/>
      </w:pPr>
      <w:r>
        <w:t>Engaged a Nurse practitioner to provide staff education and guidance.</w:t>
      </w:r>
    </w:p>
    <w:p w14:paraId="3B4789FB" w14:textId="77777777" w:rsidR="00DF131C" w:rsidRDefault="00DF131C" w:rsidP="00DF131C">
      <w:pPr>
        <w:pStyle w:val="NormalArial"/>
        <w:rPr>
          <w:color w:val="auto"/>
        </w:rPr>
      </w:pPr>
      <w:r>
        <w:t>The Assessment Team was satisfied these</w:t>
      </w:r>
      <w:r>
        <w:rPr>
          <w:color w:val="auto"/>
        </w:rPr>
        <w:t xml:space="preserve"> actions and improvements were effective. </w:t>
      </w:r>
    </w:p>
    <w:p w14:paraId="4285331B" w14:textId="77777777" w:rsidR="00DF131C" w:rsidRDefault="00DF131C" w:rsidP="00DF131C">
      <w:pPr>
        <w:pStyle w:val="NormalArial"/>
        <w:rPr>
          <w:color w:val="auto"/>
        </w:rPr>
      </w:pPr>
      <w:r>
        <w:rPr>
          <w:color w:val="auto"/>
        </w:rPr>
        <w:t>Staff were able to identify consumers with high impact or high prevalence risks associated with their care, knew processes for incident reporting, and could describe training undertaken in recognising and responding to the abuse and neglect of consumers. Incidents are reported through the current system with prompt investigation and development of actions or improvements. Data on key risks is trended, with opportunities for improvement discussed at staff meetings. Consumers are supported to live their best lives and take risks where they choose, with risk acknowledgement forms completed incorporating mitigating strategies in line with the Dignity of Risk Policy.</w:t>
      </w:r>
    </w:p>
    <w:p w14:paraId="0B06733F" w14:textId="77777777" w:rsidR="00DF131C" w:rsidRDefault="00DF131C" w:rsidP="00DF131C">
      <w:pPr>
        <w:pStyle w:val="NormalArial"/>
        <w:rPr>
          <w:color w:val="auto"/>
        </w:rPr>
      </w:pPr>
      <w:r>
        <w:rPr>
          <w:color w:val="auto"/>
        </w:rPr>
        <w:lastRenderedPageBreak/>
        <w:t>For Requirement (3)(e), staff were able to describe processes and provide examples in relation to minimisation of use of restrictive practices, antimicrobial stewardship, and the use of open disclosure. Management advised they follow the organisational policy to use restrictive practice as a last resort, with regular review of medication use and consideration of reduction or cessation. Clinical indicators demonstrated a reduction in use of chemical restraint and the number of consumers subject to all forms of restrictive practice. Care files sampled demonstrated staff are following organisational policies.</w:t>
      </w:r>
    </w:p>
    <w:p w14:paraId="117FE299" w14:textId="77777777" w:rsidR="00DF131C" w:rsidRPr="00262C0B" w:rsidRDefault="00DF131C" w:rsidP="00DF131C">
      <w:pPr>
        <w:pStyle w:val="NormalArial"/>
      </w:pPr>
      <w:r>
        <w:t>For the reasons outlined above, I find Requirements (3)(d) and (3)(e) in Standard 8 Organisational governance compliant.</w:t>
      </w:r>
      <w:r>
        <w:rPr>
          <w:color w:val="auto"/>
        </w:rPr>
        <w:t xml:space="preserve">  </w:t>
      </w:r>
    </w:p>
    <w:sectPr w:rsidR="00DF131C"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D3246" w14:textId="77777777" w:rsidR="00436DFB" w:rsidRDefault="00DF131C">
      <w:pPr>
        <w:spacing w:after="0"/>
      </w:pPr>
      <w:r>
        <w:separator/>
      </w:r>
    </w:p>
  </w:endnote>
  <w:endnote w:type="continuationSeparator" w:id="0">
    <w:p w14:paraId="5ABD3248" w14:textId="77777777" w:rsidR="00436DFB" w:rsidRDefault="00DF13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323F" w14:textId="77777777" w:rsidR="00DF37F2" w:rsidRPr="00DF37F2" w:rsidRDefault="00DF131C" w:rsidP="00DF37F2">
    <w:pPr>
      <w:pStyle w:val="FooterArial9"/>
      <w:rPr>
        <w:rStyle w:val="FooterBold"/>
        <w:rFonts w:ascii="Arial" w:hAnsi="Arial"/>
        <w:b w:val="0"/>
      </w:rPr>
    </w:pPr>
    <w:r w:rsidRPr="00DF37F2">
      <w:rPr>
        <w:rStyle w:val="FooterBold"/>
        <w:rFonts w:ascii="Arial" w:hAnsi="Arial"/>
        <w:b w:val="0"/>
      </w:rPr>
      <w:t>Name of service: Braemar House</w:t>
    </w:r>
    <w:r w:rsidRPr="00DF37F2">
      <w:rPr>
        <w:rStyle w:val="FooterBold"/>
        <w:rFonts w:ascii="Arial" w:hAnsi="Arial"/>
        <w:b w:val="0"/>
      </w:rPr>
      <w:tab/>
      <w:t xml:space="preserve">RPT-ACC-0122 v3.0 </w:t>
    </w:r>
  </w:p>
  <w:p w14:paraId="5ABD3240" w14:textId="77777777" w:rsidR="00DF37F2" w:rsidRPr="00DF37F2" w:rsidRDefault="00DF131C" w:rsidP="00DF37F2">
    <w:pPr>
      <w:pStyle w:val="FooterArial9"/>
      <w:rPr>
        <w:rStyle w:val="FooterBold"/>
        <w:rFonts w:ascii="Arial" w:hAnsi="Arial"/>
        <w:b w:val="0"/>
      </w:rPr>
    </w:pPr>
    <w:r w:rsidRPr="00DF37F2">
      <w:rPr>
        <w:rStyle w:val="FooterBold"/>
        <w:rFonts w:ascii="Arial" w:hAnsi="Arial"/>
        <w:b w:val="0"/>
      </w:rPr>
      <w:t>Commission ID: 7758</w:t>
    </w:r>
    <w:r w:rsidRPr="00DF37F2">
      <w:rPr>
        <w:rStyle w:val="FooterBold"/>
        <w:rFonts w:ascii="Arial" w:hAnsi="Arial"/>
        <w:b w:val="0"/>
      </w:rPr>
      <w:tab/>
      <w:t xml:space="preserve">OFFICIAL: Sensitive </w:t>
    </w:r>
  </w:p>
  <w:p w14:paraId="5ABD3241" w14:textId="77777777" w:rsidR="00DF37F2" w:rsidRPr="00DF37F2" w:rsidRDefault="00DF131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3243" w14:textId="77777777" w:rsidR="00E2364A" w:rsidRDefault="00ED408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D323C" w14:textId="77777777" w:rsidR="00D3157C" w:rsidRDefault="00DF131C" w:rsidP="00D71F88">
      <w:pPr>
        <w:spacing w:after="0"/>
      </w:pPr>
      <w:r>
        <w:separator/>
      </w:r>
    </w:p>
  </w:footnote>
  <w:footnote w:type="continuationSeparator" w:id="0">
    <w:p w14:paraId="5ABD323D" w14:textId="77777777" w:rsidR="00D3157C" w:rsidRDefault="00DF131C" w:rsidP="00D71F88">
      <w:pPr>
        <w:spacing w:after="0"/>
      </w:pPr>
      <w:r>
        <w:continuationSeparator/>
      </w:r>
    </w:p>
  </w:footnote>
  <w:footnote w:id="1">
    <w:p w14:paraId="093C9CB0" w14:textId="3D86171F" w:rsidR="00DF131C" w:rsidRDefault="00DF131C" w:rsidP="00DF131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271DF2">
        <w:rPr>
          <w:rFonts w:ascii="Arial" w:hAnsi="Arial" w:cs="Arial"/>
          <w:color w:val="auto"/>
          <w:sz w:val="20"/>
          <w:szCs w:val="20"/>
        </w:rPr>
        <w:t>section 68A</w:t>
      </w:r>
      <w:r w:rsidRPr="00271DF2">
        <w:rPr>
          <w:rFonts w:ascii="Arial" w:hAnsi="Arial" w:cs="Arial"/>
          <w:b/>
          <w:color w:val="auto"/>
          <w:sz w:val="20"/>
          <w:szCs w:val="20"/>
        </w:rPr>
        <w:t xml:space="preserve"> </w:t>
      </w:r>
      <w:r w:rsidRPr="00271DF2">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553D4B1" w14:textId="77777777" w:rsidR="00DF131C" w:rsidRDefault="00DF131C" w:rsidP="00DF131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323E" w14:textId="77777777" w:rsidR="00D71F88" w:rsidRDefault="00DF131C">
    <w:pPr>
      <w:pStyle w:val="Header"/>
    </w:pPr>
    <w:r>
      <w:rPr>
        <w:noProof/>
        <w:color w:val="2B579A"/>
        <w:shd w:val="clear" w:color="auto" w:fill="E6E6E6"/>
        <w:lang w:val="en-US"/>
      </w:rPr>
      <w:drawing>
        <wp:anchor distT="0" distB="0" distL="114300" distR="114300" simplePos="0" relativeHeight="251659264" behindDoc="1" locked="0" layoutInCell="1" allowOverlap="1" wp14:anchorId="5ABD3244" wp14:editId="5ABD324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142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3242" w14:textId="77777777" w:rsidR="00FA0A5B" w:rsidRDefault="00DF131C">
    <w:pPr>
      <w:pStyle w:val="Header"/>
    </w:pPr>
    <w:r>
      <w:rPr>
        <w:noProof/>
      </w:rPr>
      <w:drawing>
        <wp:anchor distT="0" distB="0" distL="114300" distR="114300" simplePos="0" relativeHeight="251658240" behindDoc="0" locked="0" layoutInCell="1" allowOverlap="1" wp14:anchorId="5ABD3246" wp14:editId="5ABD324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A965D7E">
      <w:start w:val="1"/>
      <w:numFmt w:val="lowerRoman"/>
      <w:lvlText w:val="(%1)"/>
      <w:lvlJc w:val="left"/>
      <w:pPr>
        <w:ind w:left="1080" w:hanging="720"/>
      </w:pPr>
      <w:rPr>
        <w:rFonts w:hint="default"/>
      </w:rPr>
    </w:lvl>
    <w:lvl w:ilvl="1" w:tplc="FF445878" w:tentative="1">
      <w:start w:val="1"/>
      <w:numFmt w:val="lowerLetter"/>
      <w:lvlText w:val="%2."/>
      <w:lvlJc w:val="left"/>
      <w:pPr>
        <w:ind w:left="1440" w:hanging="360"/>
      </w:pPr>
    </w:lvl>
    <w:lvl w:ilvl="2" w:tplc="8766B6EE" w:tentative="1">
      <w:start w:val="1"/>
      <w:numFmt w:val="lowerRoman"/>
      <w:lvlText w:val="%3."/>
      <w:lvlJc w:val="right"/>
      <w:pPr>
        <w:ind w:left="2160" w:hanging="180"/>
      </w:pPr>
    </w:lvl>
    <w:lvl w:ilvl="3" w:tplc="4CA4A338" w:tentative="1">
      <w:start w:val="1"/>
      <w:numFmt w:val="decimal"/>
      <w:lvlText w:val="%4."/>
      <w:lvlJc w:val="left"/>
      <w:pPr>
        <w:ind w:left="2880" w:hanging="360"/>
      </w:pPr>
    </w:lvl>
    <w:lvl w:ilvl="4" w:tplc="3B6882EC" w:tentative="1">
      <w:start w:val="1"/>
      <w:numFmt w:val="lowerLetter"/>
      <w:lvlText w:val="%5."/>
      <w:lvlJc w:val="left"/>
      <w:pPr>
        <w:ind w:left="3600" w:hanging="360"/>
      </w:pPr>
    </w:lvl>
    <w:lvl w:ilvl="5" w:tplc="0C92BA00" w:tentative="1">
      <w:start w:val="1"/>
      <w:numFmt w:val="lowerRoman"/>
      <w:lvlText w:val="%6."/>
      <w:lvlJc w:val="right"/>
      <w:pPr>
        <w:ind w:left="4320" w:hanging="180"/>
      </w:pPr>
    </w:lvl>
    <w:lvl w:ilvl="6" w:tplc="3D322FD4" w:tentative="1">
      <w:start w:val="1"/>
      <w:numFmt w:val="decimal"/>
      <w:lvlText w:val="%7."/>
      <w:lvlJc w:val="left"/>
      <w:pPr>
        <w:ind w:left="5040" w:hanging="360"/>
      </w:pPr>
    </w:lvl>
    <w:lvl w:ilvl="7" w:tplc="375E934C" w:tentative="1">
      <w:start w:val="1"/>
      <w:numFmt w:val="lowerLetter"/>
      <w:lvlText w:val="%8."/>
      <w:lvlJc w:val="left"/>
      <w:pPr>
        <w:ind w:left="5760" w:hanging="360"/>
      </w:pPr>
    </w:lvl>
    <w:lvl w:ilvl="8" w:tplc="6BDE926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0F29918">
      <w:start w:val="1"/>
      <w:numFmt w:val="lowerRoman"/>
      <w:lvlText w:val="(%1)"/>
      <w:lvlJc w:val="left"/>
      <w:pPr>
        <w:ind w:left="1080" w:hanging="720"/>
      </w:pPr>
      <w:rPr>
        <w:rFonts w:hint="default"/>
      </w:rPr>
    </w:lvl>
    <w:lvl w:ilvl="1" w:tplc="DDA45D4E" w:tentative="1">
      <w:start w:val="1"/>
      <w:numFmt w:val="lowerLetter"/>
      <w:lvlText w:val="%2."/>
      <w:lvlJc w:val="left"/>
      <w:pPr>
        <w:ind w:left="1440" w:hanging="360"/>
      </w:pPr>
    </w:lvl>
    <w:lvl w:ilvl="2" w:tplc="0E808580" w:tentative="1">
      <w:start w:val="1"/>
      <w:numFmt w:val="lowerRoman"/>
      <w:lvlText w:val="%3."/>
      <w:lvlJc w:val="right"/>
      <w:pPr>
        <w:ind w:left="2160" w:hanging="180"/>
      </w:pPr>
    </w:lvl>
    <w:lvl w:ilvl="3" w:tplc="FEFCA52E" w:tentative="1">
      <w:start w:val="1"/>
      <w:numFmt w:val="decimal"/>
      <w:lvlText w:val="%4."/>
      <w:lvlJc w:val="left"/>
      <w:pPr>
        <w:ind w:left="2880" w:hanging="360"/>
      </w:pPr>
    </w:lvl>
    <w:lvl w:ilvl="4" w:tplc="6FE8A984" w:tentative="1">
      <w:start w:val="1"/>
      <w:numFmt w:val="lowerLetter"/>
      <w:lvlText w:val="%5."/>
      <w:lvlJc w:val="left"/>
      <w:pPr>
        <w:ind w:left="3600" w:hanging="360"/>
      </w:pPr>
    </w:lvl>
    <w:lvl w:ilvl="5" w:tplc="B68837B4" w:tentative="1">
      <w:start w:val="1"/>
      <w:numFmt w:val="lowerRoman"/>
      <w:lvlText w:val="%6."/>
      <w:lvlJc w:val="right"/>
      <w:pPr>
        <w:ind w:left="4320" w:hanging="180"/>
      </w:pPr>
    </w:lvl>
    <w:lvl w:ilvl="6" w:tplc="848ED190" w:tentative="1">
      <w:start w:val="1"/>
      <w:numFmt w:val="decimal"/>
      <w:lvlText w:val="%7."/>
      <w:lvlJc w:val="left"/>
      <w:pPr>
        <w:ind w:left="5040" w:hanging="360"/>
      </w:pPr>
    </w:lvl>
    <w:lvl w:ilvl="7" w:tplc="38741080" w:tentative="1">
      <w:start w:val="1"/>
      <w:numFmt w:val="lowerLetter"/>
      <w:lvlText w:val="%8."/>
      <w:lvlJc w:val="left"/>
      <w:pPr>
        <w:ind w:left="5760" w:hanging="360"/>
      </w:pPr>
    </w:lvl>
    <w:lvl w:ilvl="8" w:tplc="778839E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8200378">
      <w:start w:val="1"/>
      <w:numFmt w:val="lowerRoman"/>
      <w:lvlText w:val="(%1)"/>
      <w:lvlJc w:val="left"/>
      <w:pPr>
        <w:ind w:left="1080" w:hanging="720"/>
      </w:pPr>
      <w:rPr>
        <w:rFonts w:hint="default"/>
      </w:rPr>
    </w:lvl>
    <w:lvl w:ilvl="1" w:tplc="64BC0994" w:tentative="1">
      <w:start w:val="1"/>
      <w:numFmt w:val="lowerLetter"/>
      <w:lvlText w:val="%2."/>
      <w:lvlJc w:val="left"/>
      <w:pPr>
        <w:ind w:left="1440" w:hanging="360"/>
      </w:pPr>
    </w:lvl>
    <w:lvl w:ilvl="2" w:tplc="B3F2ECE6" w:tentative="1">
      <w:start w:val="1"/>
      <w:numFmt w:val="lowerRoman"/>
      <w:lvlText w:val="%3."/>
      <w:lvlJc w:val="right"/>
      <w:pPr>
        <w:ind w:left="2160" w:hanging="180"/>
      </w:pPr>
    </w:lvl>
    <w:lvl w:ilvl="3" w:tplc="BE02D164" w:tentative="1">
      <w:start w:val="1"/>
      <w:numFmt w:val="decimal"/>
      <w:lvlText w:val="%4."/>
      <w:lvlJc w:val="left"/>
      <w:pPr>
        <w:ind w:left="2880" w:hanging="360"/>
      </w:pPr>
    </w:lvl>
    <w:lvl w:ilvl="4" w:tplc="95289C36" w:tentative="1">
      <w:start w:val="1"/>
      <w:numFmt w:val="lowerLetter"/>
      <w:lvlText w:val="%5."/>
      <w:lvlJc w:val="left"/>
      <w:pPr>
        <w:ind w:left="3600" w:hanging="360"/>
      </w:pPr>
    </w:lvl>
    <w:lvl w:ilvl="5" w:tplc="29CCDE46" w:tentative="1">
      <w:start w:val="1"/>
      <w:numFmt w:val="lowerRoman"/>
      <w:lvlText w:val="%6."/>
      <w:lvlJc w:val="right"/>
      <w:pPr>
        <w:ind w:left="4320" w:hanging="180"/>
      </w:pPr>
    </w:lvl>
    <w:lvl w:ilvl="6" w:tplc="AE9AC8CE" w:tentative="1">
      <w:start w:val="1"/>
      <w:numFmt w:val="decimal"/>
      <w:lvlText w:val="%7."/>
      <w:lvlJc w:val="left"/>
      <w:pPr>
        <w:ind w:left="5040" w:hanging="360"/>
      </w:pPr>
    </w:lvl>
    <w:lvl w:ilvl="7" w:tplc="425299F2" w:tentative="1">
      <w:start w:val="1"/>
      <w:numFmt w:val="lowerLetter"/>
      <w:lvlText w:val="%8."/>
      <w:lvlJc w:val="left"/>
      <w:pPr>
        <w:ind w:left="5760" w:hanging="360"/>
      </w:pPr>
    </w:lvl>
    <w:lvl w:ilvl="8" w:tplc="89A868F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38CBBF6">
      <w:start w:val="1"/>
      <w:numFmt w:val="bullet"/>
      <w:lvlText w:val=""/>
      <w:lvlJc w:val="left"/>
      <w:pPr>
        <w:ind w:left="720" w:hanging="360"/>
      </w:pPr>
      <w:rPr>
        <w:rFonts w:ascii="Symbol" w:hAnsi="Symbol" w:hint="default"/>
        <w:color w:val="auto"/>
        <w:sz w:val="24"/>
        <w:szCs w:val="24"/>
      </w:rPr>
    </w:lvl>
    <w:lvl w:ilvl="1" w:tplc="50680C94" w:tentative="1">
      <w:start w:val="1"/>
      <w:numFmt w:val="bullet"/>
      <w:lvlText w:val="o"/>
      <w:lvlJc w:val="left"/>
      <w:pPr>
        <w:ind w:left="1440" w:hanging="360"/>
      </w:pPr>
      <w:rPr>
        <w:rFonts w:ascii="Courier New" w:hAnsi="Courier New" w:cs="Courier New" w:hint="default"/>
      </w:rPr>
    </w:lvl>
    <w:lvl w:ilvl="2" w:tplc="EEE67DDE" w:tentative="1">
      <w:start w:val="1"/>
      <w:numFmt w:val="bullet"/>
      <w:lvlText w:val=""/>
      <w:lvlJc w:val="left"/>
      <w:pPr>
        <w:ind w:left="2160" w:hanging="360"/>
      </w:pPr>
      <w:rPr>
        <w:rFonts w:ascii="Wingdings" w:hAnsi="Wingdings" w:hint="default"/>
      </w:rPr>
    </w:lvl>
    <w:lvl w:ilvl="3" w:tplc="5444123E" w:tentative="1">
      <w:start w:val="1"/>
      <w:numFmt w:val="bullet"/>
      <w:lvlText w:val=""/>
      <w:lvlJc w:val="left"/>
      <w:pPr>
        <w:ind w:left="2880" w:hanging="360"/>
      </w:pPr>
      <w:rPr>
        <w:rFonts w:ascii="Symbol" w:hAnsi="Symbol" w:hint="default"/>
      </w:rPr>
    </w:lvl>
    <w:lvl w:ilvl="4" w:tplc="52D2B4F2" w:tentative="1">
      <w:start w:val="1"/>
      <w:numFmt w:val="bullet"/>
      <w:lvlText w:val="o"/>
      <w:lvlJc w:val="left"/>
      <w:pPr>
        <w:ind w:left="3600" w:hanging="360"/>
      </w:pPr>
      <w:rPr>
        <w:rFonts w:ascii="Courier New" w:hAnsi="Courier New" w:cs="Courier New" w:hint="default"/>
      </w:rPr>
    </w:lvl>
    <w:lvl w:ilvl="5" w:tplc="30B4E772" w:tentative="1">
      <w:start w:val="1"/>
      <w:numFmt w:val="bullet"/>
      <w:lvlText w:val=""/>
      <w:lvlJc w:val="left"/>
      <w:pPr>
        <w:ind w:left="4320" w:hanging="360"/>
      </w:pPr>
      <w:rPr>
        <w:rFonts w:ascii="Wingdings" w:hAnsi="Wingdings" w:hint="default"/>
      </w:rPr>
    </w:lvl>
    <w:lvl w:ilvl="6" w:tplc="AE2A345C" w:tentative="1">
      <w:start w:val="1"/>
      <w:numFmt w:val="bullet"/>
      <w:lvlText w:val=""/>
      <w:lvlJc w:val="left"/>
      <w:pPr>
        <w:ind w:left="5040" w:hanging="360"/>
      </w:pPr>
      <w:rPr>
        <w:rFonts w:ascii="Symbol" w:hAnsi="Symbol" w:hint="default"/>
      </w:rPr>
    </w:lvl>
    <w:lvl w:ilvl="7" w:tplc="04BC0B62" w:tentative="1">
      <w:start w:val="1"/>
      <w:numFmt w:val="bullet"/>
      <w:lvlText w:val="o"/>
      <w:lvlJc w:val="left"/>
      <w:pPr>
        <w:ind w:left="5760" w:hanging="360"/>
      </w:pPr>
      <w:rPr>
        <w:rFonts w:ascii="Courier New" w:hAnsi="Courier New" w:cs="Courier New" w:hint="default"/>
      </w:rPr>
    </w:lvl>
    <w:lvl w:ilvl="8" w:tplc="11F4120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63C580A">
      <w:start w:val="1"/>
      <w:numFmt w:val="lowerRoman"/>
      <w:lvlText w:val="(%1)"/>
      <w:lvlJc w:val="left"/>
      <w:pPr>
        <w:ind w:left="1080" w:hanging="720"/>
      </w:pPr>
      <w:rPr>
        <w:rFonts w:hint="default"/>
      </w:rPr>
    </w:lvl>
    <w:lvl w:ilvl="1" w:tplc="FBAEC7B6" w:tentative="1">
      <w:start w:val="1"/>
      <w:numFmt w:val="lowerLetter"/>
      <w:lvlText w:val="%2."/>
      <w:lvlJc w:val="left"/>
      <w:pPr>
        <w:ind w:left="1440" w:hanging="360"/>
      </w:pPr>
    </w:lvl>
    <w:lvl w:ilvl="2" w:tplc="23003A6E" w:tentative="1">
      <w:start w:val="1"/>
      <w:numFmt w:val="lowerRoman"/>
      <w:lvlText w:val="%3."/>
      <w:lvlJc w:val="right"/>
      <w:pPr>
        <w:ind w:left="2160" w:hanging="180"/>
      </w:pPr>
    </w:lvl>
    <w:lvl w:ilvl="3" w:tplc="1AC684CA" w:tentative="1">
      <w:start w:val="1"/>
      <w:numFmt w:val="decimal"/>
      <w:lvlText w:val="%4."/>
      <w:lvlJc w:val="left"/>
      <w:pPr>
        <w:ind w:left="2880" w:hanging="360"/>
      </w:pPr>
    </w:lvl>
    <w:lvl w:ilvl="4" w:tplc="A4B8B198" w:tentative="1">
      <w:start w:val="1"/>
      <w:numFmt w:val="lowerLetter"/>
      <w:lvlText w:val="%5."/>
      <w:lvlJc w:val="left"/>
      <w:pPr>
        <w:ind w:left="3600" w:hanging="360"/>
      </w:pPr>
    </w:lvl>
    <w:lvl w:ilvl="5" w:tplc="BF6C23F4" w:tentative="1">
      <w:start w:val="1"/>
      <w:numFmt w:val="lowerRoman"/>
      <w:lvlText w:val="%6."/>
      <w:lvlJc w:val="right"/>
      <w:pPr>
        <w:ind w:left="4320" w:hanging="180"/>
      </w:pPr>
    </w:lvl>
    <w:lvl w:ilvl="6" w:tplc="D2BE4BDE" w:tentative="1">
      <w:start w:val="1"/>
      <w:numFmt w:val="decimal"/>
      <w:lvlText w:val="%7."/>
      <w:lvlJc w:val="left"/>
      <w:pPr>
        <w:ind w:left="5040" w:hanging="360"/>
      </w:pPr>
    </w:lvl>
    <w:lvl w:ilvl="7" w:tplc="13B2EC22" w:tentative="1">
      <w:start w:val="1"/>
      <w:numFmt w:val="lowerLetter"/>
      <w:lvlText w:val="%8."/>
      <w:lvlJc w:val="left"/>
      <w:pPr>
        <w:ind w:left="5760" w:hanging="360"/>
      </w:pPr>
    </w:lvl>
    <w:lvl w:ilvl="8" w:tplc="7A1E594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99E5912">
      <w:start w:val="1"/>
      <w:numFmt w:val="lowerRoman"/>
      <w:lvlText w:val="(%1)"/>
      <w:lvlJc w:val="left"/>
      <w:pPr>
        <w:ind w:left="1080" w:hanging="720"/>
      </w:pPr>
      <w:rPr>
        <w:rFonts w:hint="default"/>
      </w:rPr>
    </w:lvl>
    <w:lvl w:ilvl="1" w:tplc="62F4A1DE" w:tentative="1">
      <w:start w:val="1"/>
      <w:numFmt w:val="lowerLetter"/>
      <w:lvlText w:val="%2."/>
      <w:lvlJc w:val="left"/>
      <w:pPr>
        <w:ind w:left="1440" w:hanging="360"/>
      </w:pPr>
    </w:lvl>
    <w:lvl w:ilvl="2" w:tplc="5170C7B6" w:tentative="1">
      <w:start w:val="1"/>
      <w:numFmt w:val="lowerRoman"/>
      <w:lvlText w:val="%3."/>
      <w:lvlJc w:val="right"/>
      <w:pPr>
        <w:ind w:left="2160" w:hanging="180"/>
      </w:pPr>
    </w:lvl>
    <w:lvl w:ilvl="3" w:tplc="26A27D3E" w:tentative="1">
      <w:start w:val="1"/>
      <w:numFmt w:val="decimal"/>
      <w:lvlText w:val="%4."/>
      <w:lvlJc w:val="left"/>
      <w:pPr>
        <w:ind w:left="2880" w:hanging="360"/>
      </w:pPr>
    </w:lvl>
    <w:lvl w:ilvl="4" w:tplc="25220F6A" w:tentative="1">
      <w:start w:val="1"/>
      <w:numFmt w:val="lowerLetter"/>
      <w:lvlText w:val="%5."/>
      <w:lvlJc w:val="left"/>
      <w:pPr>
        <w:ind w:left="3600" w:hanging="360"/>
      </w:pPr>
    </w:lvl>
    <w:lvl w:ilvl="5" w:tplc="B47A260A" w:tentative="1">
      <w:start w:val="1"/>
      <w:numFmt w:val="lowerRoman"/>
      <w:lvlText w:val="%6."/>
      <w:lvlJc w:val="right"/>
      <w:pPr>
        <w:ind w:left="4320" w:hanging="180"/>
      </w:pPr>
    </w:lvl>
    <w:lvl w:ilvl="6" w:tplc="BFF8247E" w:tentative="1">
      <w:start w:val="1"/>
      <w:numFmt w:val="decimal"/>
      <w:lvlText w:val="%7."/>
      <w:lvlJc w:val="left"/>
      <w:pPr>
        <w:ind w:left="5040" w:hanging="360"/>
      </w:pPr>
    </w:lvl>
    <w:lvl w:ilvl="7" w:tplc="82300B10" w:tentative="1">
      <w:start w:val="1"/>
      <w:numFmt w:val="lowerLetter"/>
      <w:lvlText w:val="%8."/>
      <w:lvlJc w:val="left"/>
      <w:pPr>
        <w:ind w:left="5760" w:hanging="360"/>
      </w:pPr>
    </w:lvl>
    <w:lvl w:ilvl="8" w:tplc="B34AA43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DFC4070">
      <w:start w:val="1"/>
      <w:numFmt w:val="lowerRoman"/>
      <w:lvlText w:val="(%1)"/>
      <w:lvlJc w:val="left"/>
      <w:pPr>
        <w:ind w:left="1080" w:hanging="720"/>
      </w:pPr>
      <w:rPr>
        <w:rFonts w:hint="default"/>
      </w:rPr>
    </w:lvl>
    <w:lvl w:ilvl="1" w:tplc="96C8E152" w:tentative="1">
      <w:start w:val="1"/>
      <w:numFmt w:val="lowerLetter"/>
      <w:lvlText w:val="%2."/>
      <w:lvlJc w:val="left"/>
      <w:pPr>
        <w:ind w:left="1440" w:hanging="360"/>
      </w:pPr>
    </w:lvl>
    <w:lvl w:ilvl="2" w:tplc="8D104336" w:tentative="1">
      <w:start w:val="1"/>
      <w:numFmt w:val="lowerRoman"/>
      <w:lvlText w:val="%3."/>
      <w:lvlJc w:val="right"/>
      <w:pPr>
        <w:ind w:left="2160" w:hanging="180"/>
      </w:pPr>
    </w:lvl>
    <w:lvl w:ilvl="3" w:tplc="02282130" w:tentative="1">
      <w:start w:val="1"/>
      <w:numFmt w:val="decimal"/>
      <w:lvlText w:val="%4."/>
      <w:lvlJc w:val="left"/>
      <w:pPr>
        <w:ind w:left="2880" w:hanging="360"/>
      </w:pPr>
    </w:lvl>
    <w:lvl w:ilvl="4" w:tplc="AD2638DE" w:tentative="1">
      <w:start w:val="1"/>
      <w:numFmt w:val="lowerLetter"/>
      <w:lvlText w:val="%5."/>
      <w:lvlJc w:val="left"/>
      <w:pPr>
        <w:ind w:left="3600" w:hanging="360"/>
      </w:pPr>
    </w:lvl>
    <w:lvl w:ilvl="5" w:tplc="0734A5E0" w:tentative="1">
      <w:start w:val="1"/>
      <w:numFmt w:val="lowerRoman"/>
      <w:lvlText w:val="%6."/>
      <w:lvlJc w:val="right"/>
      <w:pPr>
        <w:ind w:left="4320" w:hanging="180"/>
      </w:pPr>
    </w:lvl>
    <w:lvl w:ilvl="6" w:tplc="0ACA6D2A" w:tentative="1">
      <w:start w:val="1"/>
      <w:numFmt w:val="decimal"/>
      <w:lvlText w:val="%7."/>
      <w:lvlJc w:val="left"/>
      <w:pPr>
        <w:ind w:left="5040" w:hanging="360"/>
      </w:pPr>
    </w:lvl>
    <w:lvl w:ilvl="7" w:tplc="5C3CE922" w:tentative="1">
      <w:start w:val="1"/>
      <w:numFmt w:val="lowerLetter"/>
      <w:lvlText w:val="%8."/>
      <w:lvlJc w:val="left"/>
      <w:pPr>
        <w:ind w:left="5760" w:hanging="360"/>
      </w:pPr>
    </w:lvl>
    <w:lvl w:ilvl="8" w:tplc="532E8CF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8A8D6DE">
      <w:start w:val="1"/>
      <w:numFmt w:val="lowerRoman"/>
      <w:lvlText w:val="(%1)"/>
      <w:lvlJc w:val="left"/>
      <w:pPr>
        <w:ind w:left="1080" w:hanging="720"/>
      </w:pPr>
      <w:rPr>
        <w:rFonts w:hint="default"/>
      </w:rPr>
    </w:lvl>
    <w:lvl w:ilvl="1" w:tplc="8DE2B9B2" w:tentative="1">
      <w:start w:val="1"/>
      <w:numFmt w:val="lowerLetter"/>
      <w:lvlText w:val="%2."/>
      <w:lvlJc w:val="left"/>
      <w:pPr>
        <w:ind w:left="1440" w:hanging="360"/>
      </w:pPr>
    </w:lvl>
    <w:lvl w:ilvl="2" w:tplc="9490FA76" w:tentative="1">
      <w:start w:val="1"/>
      <w:numFmt w:val="lowerRoman"/>
      <w:lvlText w:val="%3."/>
      <w:lvlJc w:val="right"/>
      <w:pPr>
        <w:ind w:left="2160" w:hanging="180"/>
      </w:pPr>
    </w:lvl>
    <w:lvl w:ilvl="3" w:tplc="177C33B0" w:tentative="1">
      <w:start w:val="1"/>
      <w:numFmt w:val="decimal"/>
      <w:lvlText w:val="%4."/>
      <w:lvlJc w:val="left"/>
      <w:pPr>
        <w:ind w:left="2880" w:hanging="360"/>
      </w:pPr>
    </w:lvl>
    <w:lvl w:ilvl="4" w:tplc="2F3A4B04" w:tentative="1">
      <w:start w:val="1"/>
      <w:numFmt w:val="lowerLetter"/>
      <w:lvlText w:val="%5."/>
      <w:lvlJc w:val="left"/>
      <w:pPr>
        <w:ind w:left="3600" w:hanging="360"/>
      </w:pPr>
    </w:lvl>
    <w:lvl w:ilvl="5" w:tplc="25BCE5F2" w:tentative="1">
      <w:start w:val="1"/>
      <w:numFmt w:val="lowerRoman"/>
      <w:lvlText w:val="%6."/>
      <w:lvlJc w:val="right"/>
      <w:pPr>
        <w:ind w:left="4320" w:hanging="180"/>
      </w:pPr>
    </w:lvl>
    <w:lvl w:ilvl="6" w:tplc="2158AB08" w:tentative="1">
      <w:start w:val="1"/>
      <w:numFmt w:val="decimal"/>
      <w:lvlText w:val="%7."/>
      <w:lvlJc w:val="left"/>
      <w:pPr>
        <w:ind w:left="5040" w:hanging="360"/>
      </w:pPr>
    </w:lvl>
    <w:lvl w:ilvl="7" w:tplc="E3A4ACBC" w:tentative="1">
      <w:start w:val="1"/>
      <w:numFmt w:val="lowerLetter"/>
      <w:lvlText w:val="%8."/>
      <w:lvlJc w:val="left"/>
      <w:pPr>
        <w:ind w:left="5760" w:hanging="360"/>
      </w:pPr>
    </w:lvl>
    <w:lvl w:ilvl="8" w:tplc="59C0B83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08AE30E">
      <w:start w:val="1"/>
      <w:numFmt w:val="lowerRoman"/>
      <w:lvlText w:val="(%1)"/>
      <w:lvlJc w:val="left"/>
      <w:pPr>
        <w:ind w:left="1080" w:hanging="720"/>
      </w:pPr>
      <w:rPr>
        <w:rFonts w:hint="default"/>
      </w:rPr>
    </w:lvl>
    <w:lvl w:ilvl="1" w:tplc="3FE49124" w:tentative="1">
      <w:start w:val="1"/>
      <w:numFmt w:val="lowerLetter"/>
      <w:lvlText w:val="%2."/>
      <w:lvlJc w:val="left"/>
      <w:pPr>
        <w:ind w:left="1440" w:hanging="360"/>
      </w:pPr>
    </w:lvl>
    <w:lvl w:ilvl="2" w:tplc="872C33EC" w:tentative="1">
      <w:start w:val="1"/>
      <w:numFmt w:val="lowerRoman"/>
      <w:lvlText w:val="%3."/>
      <w:lvlJc w:val="right"/>
      <w:pPr>
        <w:ind w:left="2160" w:hanging="180"/>
      </w:pPr>
    </w:lvl>
    <w:lvl w:ilvl="3" w:tplc="40C057A6" w:tentative="1">
      <w:start w:val="1"/>
      <w:numFmt w:val="decimal"/>
      <w:lvlText w:val="%4."/>
      <w:lvlJc w:val="left"/>
      <w:pPr>
        <w:ind w:left="2880" w:hanging="360"/>
      </w:pPr>
    </w:lvl>
    <w:lvl w:ilvl="4" w:tplc="065AE946" w:tentative="1">
      <w:start w:val="1"/>
      <w:numFmt w:val="lowerLetter"/>
      <w:lvlText w:val="%5."/>
      <w:lvlJc w:val="left"/>
      <w:pPr>
        <w:ind w:left="3600" w:hanging="360"/>
      </w:pPr>
    </w:lvl>
    <w:lvl w:ilvl="5" w:tplc="E29E4E2C" w:tentative="1">
      <w:start w:val="1"/>
      <w:numFmt w:val="lowerRoman"/>
      <w:lvlText w:val="%6."/>
      <w:lvlJc w:val="right"/>
      <w:pPr>
        <w:ind w:left="4320" w:hanging="180"/>
      </w:pPr>
    </w:lvl>
    <w:lvl w:ilvl="6" w:tplc="61267A32" w:tentative="1">
      <w:start w:val="1"/>
      <w:numFmt w:val="decimal"/>
      <w:lvlText w:val="%7."/>
      <w:lvlJc w:val="left"/>
      <w:pPr>
        <w:ind w:left="5040" w:hanging="360"/>
      </w:pPr>
    </w:lvl>
    <w:lvl w:ilvl="7" w:tplc="6B2042C6" w:tentative="1">
      <w:start w:val="1"/>
      <w:numFmt w:val="lowerLetter"/>
      <w:lvlText w:val="%8."/>
      <w:lvlJc w:val="left"/>
      <w:pPr>
        <w:ind w:left="5760" w:hanging="360"/>
      </w:pPr>
    </w:lvl>
    <w:lvl w:ilvl="8" w:tplc="06D0CBD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C9680B6">
      <w:start w:val="1"/>
      <w:numFmt w:val="lowerRoman"/>
      <w:lvlText w:val="(%1)"/>
      <w:lvlJc w:val="left"/>
      <w:pPr>
        <w:ind w:left="1080" w:hanging="720"/>
      </w:pPr>
      <w:rPr>
        <w:rFonts w:hint="default"/>
      </w:rPr>
    </w:lvl>
    <w:lvl w:ilvl="1" w:tplc="365E4190" w:tentative="1">
      <w:start w:val="1"/>
      <w:numFmt w:val="lowerLetter"/>
      <w:lvlText w:val="%2."/>
      <w:lvlJc w:val="left"/>
      <w:pPr>
        <w:ind w:left="1440" w:hanging="360"/>
      </w:pPr>
    </w:lvl>
    <w:lvl w:ilvl="2" w:tplc="A5FADFA4" w:tentative="1">
      <w:start w:val="1"/>
      <w:numFmt w:val="lowerRoman"/>
      <w:lvlText w:val="%3."/>
      <w:lvlJc w:val="right"/>
      <w:pPr>
        <w:ind w:left="2160" w:hanging="180"/>
      </w:pPr>
    </w:lvl>
    <w:lvl w:ilvl="3" w:tplc="5BAC2E00" w:tentative="1">
      <w:start w:val="1"/>
      <w:numFmt w:val="decimal"/>
      <w:lvlText w:val="%4."/>
      <w:lvlJc w:val="left"/>
      <w:pPr>
        <w:ind w:left="2880" w:hanging="360"/>
      </w:pPr>
    </w:lvl>
    <w:lvl w:ilvl="4" w:tplc="FB30E454" w:tentative="1">
      <w:start w:val="1"/>
      <w:numFmt w:val="lowerLetter"/>
      <w:lvlText w:val="%5."/>
      <w:lvlJc w:val="left"/>
      <w:pPr>
        <w:ind w:left="3600" w:hanging="360"/>
      </w:pPr>
    </w:lvl>
    <w:lvl w:ilvl="5" w:tplc="077EA7BE" w:tentative="1">
      <w:start w:val="1"/>
      <w:numFmt w:val="lowerRoman"/>
      <w:lvlText w:val="%6."/>
      <w:lvlJc w:val="right"/>
      <w:pPr>
        <w:ind w:left="4320" w:hanging="180"/>
      </w:pPr>
    </w:lvl>
    <w:lvl w:ilvl="6" w:tplc="D4A8B88C" w:tentative="1">
      <w:start w:val="1"/>
      <w:numFmt w:val="decimal"/>
      <w:lvlText w:val="%7."/>
      <w:lvlJc w:val="left"/>
      <w:pPr>
        <w:ind w:left="5040" w:hanging="360"/>
      </w:pPr>
    </w:lvl>
    <w:lvl w:ilvl="7" w:tplc="740A1B78" w:tentative="1">
      <w:start w:val="1"/>
      <w:numFmt w:val="lowerLetter"/>
      <w:lvlText w:val="%8."/>
      <w:lvlJc w:val="left"/>
      <w:pPr>
        <w:ind w:left="5760" w:hanging="360"/>
      </w:pPr>
    </w:lvl>
    <w:lvl w:ilvl="8" w:tplc="28627CB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0E4"/>
    <w:rsid w:val="000C7A7E"/>
    <w:rsid w:val="003850E4"/>
    <w:rsid w:val="00436DFB"/>
    <w:rsid w:val="00996334"/>
    <w:rsid w:val="00B241FD"/>
    <w:rsid w:val="00DF131C"/>
    <w:rsid w:val="00ED40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D30FE"/>
  <w15:docId w15:val="{D540C786-EE69-42F5-BF7F-CFE6D142A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D0AA21292E494BAFEF576D66F984E8"/>
        <w:category>
          <w:name w:val="General"/>
          <w:gallery w:val="placeholder"/>
        </w:category>
        <w:types>
          <w:type w:val="bbPlcHdr"/>
        </w:types>
        <w:behaviors>
          <w:behavior w:val="content"/>
        </w:behaviors>
        <w:guid w:val="{42730BAE-60FC-4A66-8A0E-6AF85FDD3E0F}"/>
      </w:docPartPr>
      <w:docPartBody>
        <w:p w:rsidR="00F720A2" w:rsidRDefault="009C1BB2" w:rsidP="009C1BB2">
          <w:pPr>
            <w:pStyle w:val="ACD0AA21292E494BAFEF576D66F984E8"/>
          </w:pPr>
          <w:r w:rsidRPr="00D858FE">
            <w:rPr>
              <w:rStyle w:val="PlaceholderText"/>
            </w:rPr>
            <w:t>Choose an item.</w:t>
          </w:r>
        </w:p>
      </w:docPartBody>
    </w:docPart>
    <w:docPart>
      <w:docPartPr>
        <w:name w:val="5C22846F6F5B4F1FBEE7577237121319"/>
        <w:category>
          <w:name w:val="General"/>
          <w:gallery w:val="placeholder"/>
        </w:category>
        <w:types>
          <w:type w:val="bbPlcHdr"/>
        </w:types>
        <w:behaviors>
          <w:behavior w:val="content"/>
        </w:behaviors>
        <w:guid w:val="{73C4B450-F1E3-4E8E-B24E-9DB092305497}"/>
      </w:docPartPr>
      <w:docPartBody>
        <w:p w:rsidR="00F720A2" w:rsidRDefault="009C1BB2" w:rsidP="009C1BB2">
          <w:pPr>
            <w:pStyle w:val="5C22846F6F5B4F1FBEE7577237121319"/>
          </w:pPr>
          <w:r w:rsidRPr="00D858FE">
            <w:rPr>
              <w:rStyle w:val="PlaceholderText"/>
            </w:rPr>
            <w:t>Choose an item.</w:t>
          </w:r>
        </w:p>
      </w:docPartBody>
    </w:docPart>
    <w:docPart>
      <w:docPartPr>
        <w:name w:val="AF21809ECCAA47459826E7A5850B33AF"/>
        <w:category>
          <w:name w:val="General"/>
          <w:gallery w:val="placeholder"/>
        </w:category>
        <w:types>
          <w:type w:val="bbPlcHdr"/>
        </w:types>
        <w:behaviors>
          <w:behavior w:val="content"/>
        </w:behaviors>
        <w:guid w:val="{E64DF835-07D5-4EE4-9699-9CBAB6EE55ED}"/>
      </w:docPartPr>
      <w:docPartBody>
        <w:p w:rsidR="00F720A2" w:rsidRDefault="009C1BB2" w:rsidP="009C1BB2">
          <w:pPr>
            <w:pStyle w:val="AF21809ECCAA47459826E7A5850B33AF"/>
          </w:pPr>
          <w:r w:rsidRPr="00D858FE">
            <w:rPr>
              <w:rStyle w:val="PlaceholderText"/>
            </w:rPr>
            <w:t>Choose an item.</w:t>
          </w:r>
        </w:p>
      </w:docPartBody>
    </w:docPart>
    <w:docPart>
      <w:docPartPr>
        <w:name w:val="5FD9ED8627F74FF395B4C51184C9814E"/>
        <w:category>
          <w:name w:val="General"/>
          <w:gallery w:val="placeholder"/>
        </w:category>
        <w:types>
          <w:type w:val="bbPlcHdr"/>
        </w:types>
        <w:behaviors>
          <w:behavior w:val="content"/>
        </w:behaviors>
        <w:guid w:val="{69D4B2BD-D206-474C-B146-83BD7B26AEB3}"/>
      </w:docPartPr>
      <w:docPartBody>
        <w:p w:rsidR="00F720A2" w:rsidRDefault="009C1BB2" w:rsidP="009C1BB2">
          <w:pPr>
            <w:pStyle w:val="5FD9ED8627F74FF395B4C51184C9814E"/>
          </w:pPr>
          <w:r w:rsidRPr="00D858FE">
            <w:rPr>
              <w:rStyle w:val="PlaceholderText"/>
            </w:rPr>
            <w:t>Choose an item.</w:t>
          </w:r>
        </w:p>
      </w:docPartBody>
    </w:docPart>
    <w:docPart>
      <w:docPartPr>
        <w:name w:val="2BE0D4D1759249F8935566A7AAA6B8B3"/>
        <w:category>
          <w:name w:val="General"/>
          <w:gallery w:val="placeholder"/>
        </w:category>
        <w:types>
          <w:type w:val="bbPlcHdr"/>
        </w:types>
        <w:behaviors>
          <w:behavior w:val="content"/>
        </w:behaviors>
        <w:guid w:val="{4D97CED1-E4D7-4134-87EF-A6DD6E84FDD2}"/>
      </w:docPartPr>
      <w:docPartBody>
        <w:p w:rsidR="00F720A2" w:rsidRDefault="009C1BB2" w:rsidP="009C1BB2">
          <w:pPr>
            <w:pStyle w:val="2BE0D4D1759249F8935566A7AAA6B8B3"/>
          </w:pPr>
          <w:r w:rsidRPr="00D858FE">
            <w:rPr>
              <w:rStyle w:val="PlaceholderText"/>
            </w:rPr>
            <w:t>Choose an item.</w:t>
          </w:r>
        </w:p>
      </w:docPartBody>
    </w:docPart>
    <w:docPart>
      <w:docPartPr>
        <w:name w:val="D6948B728339449CB773A16EA1561B31"/>
        <w:category>
          <w:name w:val="General"/>
          <w:gallery w:val="placeholder"/>
        </w:category>
        <w:types>
          <w:type w:val="bbPlcHdr"/>
        </w:types>
        <w:behaviors>
          <w:behavior w:val="content"/>
        </w:behaviors>
        <w:guid w:val="{A4CC765C-D352-43D4-B04E-F6348573A790}"/>
      </w:docPartPr>
      <w:docPartBody>
        <w:p w:rsidR="00F720A2" w:rsidRDefault="009C1BB2" w:rsidP="009C1BB2">
          <w:pPr>
            <w:pStyle w:val="D6948B728339449CB773A16EA1561B31"/>
          </w:pPr>
          <w:r w:rsidRPr="00D858FE">
            <w:rPr>
              <w:rStyle w:val="PlaceholderText"/>
            </w:rPr>
            <w:t>Choose an item.</w:t>
          </w:r>
        </w:p>
      </w:docPartBody>
    </w:docPart>
    <w:docPart>
      <w:docPartPr>
        <w:name w:val="CD49891104F8410A93DAEA1BA6541612"/>
        <w:category>
          <w:name w:val="General"/>
          <w:gallery w:val="placeholder"/>
        </w:category>
        <w:types>
          <w:type w:val="bbPlcHdr"/>
        </w:types>
        <w:behaviors>
          <w:behavior w:val="content"/>
        </w:behaviors>
        <w:guid w:val="{257970F7-2319-40E3-91AE-98474C45697B}"/>
      </w:docPartPr>
      <w:docPartBody>
        <w:p w:rsidR="00F720A2" w:rsidRDefault="009C1BB2" w:rsidP="009C1BB2">
          <w:pPr>
            <w:pStyle w:val="CD49891104F8410A93DAEA1BA6541612"/>
          </w:pPr>
          <w:r w:rsidRPr="00D858FE">
            <w:rPr>
              <w:rStyle w:val="PlaceholderText"/>
            </w:rPr>
            <w:t>Choose an item.</w:t>
          </w:r>
        </w:p>
      </w:docPartBody>
    </w:docPart>
    <w:docPart>
      <w:docPartPr>
        <w:name w:val="2A48A703B6F146AF82D8C8F231E7975F"/>
        <w:category>
          <w:name w:val="General"/>
          <w:gallery w:val="placeholder"/>
        </w:category>
        <w:types>
          <w:type w:val="bbPlcHdr"/>
        </w:types>
        <w:behaviors>
          <w:behavior w:val="content"/>
        </w:behaviors>
        <w:guid w:val="{997AB5EF-79B0-42D6-BF70-6BF9954FDFF0}"/>
      </w:docPartPr>
      <w:docPartBody>
        <w:p w:rsidR="00F720A2" w:rsidRDefault="009C1BB2" w:rsidP="009C1BB2">
          <w:pPr>
            <w:pStyle w:val="2A48A703B6F146AF82D8C8F231E7975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BB2"/>
    <w:rsid w:val="009C1BB2"/>
    <w:rsid w:val="00F720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C1BB2"/>
    <w:rPr>
      <w:rFonts w:asciiTheme="minorHAnsi" w:hAnsiTheme="minorHAnsi"/>
      <w:b w:val="0"/>
      <w:noProof w:val="0"/>
      <w:color w:val="000000" w:themeColor="text1"/>
      <w:sz w:val="30"/>
      <w:lang w:val="en-AU"/>
    </w:rPr>
  </w:style>
  <w:style w:type="paragraph" w:customStyle="1" w:styleId="ACD0AA21292E494BAFEF576D66F984E8">
    <w:name w:val="ACD0AA21292E494BAFEF576D66F984E8"/>
    <w:rsid w:val="009C1BB2"/>
  </w:style>
  <w:style w:type="paragraph" w:customStyle="1" w:styleId="5C22846F6F5B4F1FBEE7577237121319">
    <w:name w:val="5C22846F6F5B4F1FBEE7577237121319"/>
    <w:rsid w:val="009C1BB2"/>
  </w:style>
  <w:style w:type="paragraph" w:customStyle="1" w:styleId="AF21809ECCAA47459826E7A5850B33AF">
    <w:name w:val="AF21809ECCAA47459826E7A5850B33AF"/>
    <w:rsid w:val="009C1BB2"/>
  </w:style>
  <w:style w:type="paragraph" w:customStyle="1" w:styleId="5FD9ED8627F74FF395B4C51184C9814E">
    <w:name w:val="5FD9ED8627F74FF395B4C51184C9814E"/>
    <w:rsid w:val="009C1BB2"/>
  </w:style>
  <w:style w:type="paragraph" w:customStyle="1" w:styleId="2BE0D4D1759249F8935566A7AAA6B8B3">
    <w:name w:val="2BE0D4D1759249F8935566A7AAA6B8B3"/>
    <w:rsid w:val="009C1BB2"/>
  </w:style>
  <w:style w:type="paragraph" w:customStyle="1" w:styleId="D6948B728339449CB773A16EA1561B31">
    <w:name w:val="D6948B728339449CB773A16EA1561B31"/>
    <w:rsid w:val="009C1BB2"/>
  </w:style>
  <w:style w:type="paragraph" w:customStyle="1" w:styleId="CD49891104F8410A93DAEA1BA6541612">
    <w:name w:val="CD49891104F8410A93DAEA1BA6541612"/>
    <w:rsid w:val="009C1BB2"/>
  </w:style>
  <w:style w:type="paragraph" w:customStyle="1" w:styleId="2A48A703B6F146AF82D8C8F231E7975F">
    <w:name w:val="2A48A703B6F146AF82D8C8F231E7975F"/>
    <w:rsid w:val="009C1B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7758</RACS_x0020_ID>
    <Approved_x0020_Provider xmlns="a8338b6e-77a6-4851-82b6-98166143ffdd">The Commissioners of the Presbyterian Church in WA</Approved_x0020_Provider>
    <Management_x0020_Company_x0020_ID xmlns="a8338b6e-77a6-4851-82b6-98166143ffdd" xsi:nil="true"/>
    <Home xmlns="a8338b6e-77a6-4851-82b6-98166143ffdd">Braemar House</Home>
    <Signed xmlns="a8338b6e-77a6-4851-82b6-98166143ffdd" xsi:nil="true"/>
    <Uploaded xmlns="a8338b6e-77a6-4851-82b6-98166143ffdd">False</Uploaded>
    <Management_x0020_Company xmlns="a8338b6e-77a6-4851-82b6-98166143ffdd" xsi:nil="true"/>
    <Doc_x0020_Date xmlns="a8338b6e-77a6-4851-82b6-98166143ffdd">2023-04-17T04:36:00+00:00</Doc_x0020_Date>
    <CSI_x0020_ID xmlns="a8338b6e-77a6-4851-82b6-98166143ffdd" xsi:nil="true"/>
    <Case_x0020_ID xmlns="a8338b6e-77a6-4851-82b6-98166143ffdd" xsi:nil="true"/>
    <Approved_x0020_Provider_x0020_ID xmlns="a8338b6e-77a6-4851-82b6-98166143ffdd">9AFF2B54-77F4-DC11-AD41-005056922186</Approved_x0020_Provider_x0020_ID>
    <Location xmlns="a8338b6e-77a6-4851-82b6-98166143ffdd" xsi:nil="true"/>
    <Home_x0020_ID xmlns="a8338b6e-77a6-4851-82b6-98166143ffdd">6B04BD33-7CF4-DC11-AD41-005056922186</Home_x0020_ID>
    <State xmlns="a8338b6e-77a6-4851-82b6-98166143ffdd">WA</State>
    <Doc_x0020_Sent_Received_x0020_Date xmlns="a8338b6e-77a6-4851-82b6-98166143ffdd">2023-04-17T00:00:00+00:00</Doc_x0020_Sent_Received_x0020_Date>
    <Activity_x0020_ID xmlns="a8338b6e-77a6-4851-82b6-98166143ffdd">7D977C48-0757-EC11-B917-005056922186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purl.org/dc/terms/"/>
    <ds:schemaRef ds:uri="http://schemas.microsoft.com/office/2006/documentManagement/types"/>
    <ds:schemaRef ds:uri="http://purl.org/dc/elements/1.1/"/>
    <ds:schemaRef ds:uri="a8338b6e-77a6-4851-82b6-98166143ff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2BDCD29-C0B2-4770-8A74-8A9EB1DEE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1646</Words>
  <Characters>9388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2023-05-08T02:06:00Z</dcterms:created>
  <dcterms:modified xsi:type="dcterms:W3CDTF">2023-05-08T02:06:00Z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