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4C464" w14:textId="77777777" w:rsidR="00FD6B1A" w:rsidRPr="002C3EBF" w:rsidRDefault="00FD6B1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F20658" wp14:editId="1EEA2B1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BDF1A80" w14:textId="77777777" w:rsidR="00FD6B1A" w:rsidRDefault="00FD6B1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08891A" w14:textId="77777777" w:rsidR="00FD6B1A" w:rsidRDefault="00FD6B1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8073CC" w14:textId="77777777" w:rsidR="00FD6B1A" w:rsidRPr="002C3EBF" w:rsidRDefault="00FD6B1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0194" w14:paraId="619EEC6A" w14:textId="77777777" w:rsidTr="00BB0194">
        <w:tc>
          <w:tcPr>
            <w:cnfStyle w:val="001000000000" w:firstRow="0" w:lastRow="0" w:firstColumn="1" w:lastColumn="0" w:oddVBand="0" w:evenVBand="0" w:oddHBand="0" w:evenHBand="0" w:firstRowFirstColumn="0" w:firstRowLastColumn="0" w:lastRowFirstColumn="0" w:lastRowLastColumn="0"/>
            <w:tcW w:w="3227" w:type="dxa"/>
          </w:tcPr>
          <w:p w14:paraId="45E752A5" w14:textId="77777777" w:rsidR="00FD6B1A" w:rsidRPr="00996FAF" w:rsidRDefault="00FD6B1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5A4F3E" w14:textId="77777777" w:rsidR="00FD6B1A" w:rsidRPr="00996FAF" w:rsidRDefault="00FD6B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Brightwater Madeley</w:t>
            </w:r>
          </w:p>
        </w:tc>
      </w:tr>
      <w:tr w:rsidR="00BB0194" w14:paraId="52F32165"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0981E" w14:textId="77777777" w:rsidR="00FD6B1A" w:rsidRPr="00996FAF" w:rsidRDefault="00FD6B1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38892B" w14:textId="77777777" w:rsidR="00FD6B1A" w:rsidRPr="00C27BE3" w:rsidRDefault="00FD6B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7272</w:t>
            </w:r>
          </w:p>
        </w:tc>
      </w:tr>
      <w:tr w:rsidR="00BB0194" w14:paraId="5C698BBB" w14:textId="77777777" w:rsidTr="00BB01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54F34F" w14:textId="77777777" w:rsidR="00FD6B1A" w:rsidRPr="00996FAF" w:rsidRDefault="00FD6B1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A0712D0" w14:textId="77777777" w:rsidR="00FD6B1A" w:rsidRPr="00996FAF" w:rsidRDefault="00FD6B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95 Imperial</w:t>
            </w:r>
            <w:r>
              <w:rPr>
                <w:rFonts w:ascii="Arial" w:eastAsia="Times New Roman" w:hAnsi="Arial" w:cs="Arial"/>
                <w:lang w:eastAsia="en-AU"/>
              </w:rPr>
              <w:t xml:space="preserve"> Circuit, MADELEY, Western Australia, 6065</w:t>
            </w:r>
          </w:p>
        </w:tc>
      </w:tr>
      <w:tr w:rsidR="00BB0194" w14:paraId="008F26AE"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225A6D" w14:textId="77777777" w:rsidR="00FD6B1A" w:rsidRPr="00996FAF" w:rsidRDefault="00FD6B1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F3EB1A" w14:textId="77777777" w:rsidR="00FD6B1A" w:rsidRPr="00996FAF" w:rsidRDefault="00FD6B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B0194" w14:paraId="7C2FFD3C" w14:textId="77777777" w:rsidTr="00BB01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B99B6" w14:textId="77777777" w:rsidR="00FD6B1A" w:rsidRPr="00996FAF" w:rsidRDefault="00FD6B1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D48CF2" w14:textId="77777777" w:rsidR="00FD6B1A" w:rsidRPr="00996FAF" w:rsidRDefault="00FD6B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15 February 2024</w:t>
            </w:r>
          </w:p>
        </w:tc>
      </w:tr>
      <w:tr w:rsidR="00BB0194" w14:paraId="7DAFC59A"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12DCC5" w14:textId="77777777" w:rsidR="00FD6B1A" w:rsidRPr="00996FAF" w:rsidRDefault="00FD6B1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17271140"/>
            <w:placeholder>
              <w:docPart w:val="DefaultPlaceholder_-1854013437"/>
            </w:placeholder>
            <w:date w:fullDate="2024-03-13T00:00:00Z">
              <w:dateFormat w:val="d MMMM yyyy"/>
              <w:lid w:val="en-AU"/>
              <w:storeMappedDataAs w:val="dateTime"/>
              <w:calendar w:val="gregorian"/>
            </w:date>
          </w:sdtPr>
          <w:sdtEndPr/>
          <w:sdtContent>
            <w:tc>
              <w:tcPr>
                <w:tcW w:w="7114" w:type="dxa"/>
                <w:shd w:val="clear" w:color="auto" w:fill="FFFFFF" w:themeFill="background1"/>
              </w:tcPr>
              <w:p w14:paraId="66AC5E6F" w14:textId="416D67C5" w:rsidR="00FD6B1A" w:rsidRPr="00996FAF" w:rsidRDefault="00BB23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March 2024</w:t>
                </w:r>
              </w:p>
            </w:tc>
          </w:sdtContent>
        </w:sdt>
      </w:tr>
      <w:tr w:rsidR="00BB0194" w14:paraId="5EAAF069" w14:textId="77777777" w:rsidTr="00BB01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3C99C2" w14:textId="77777777" w:rsidR="00FD6B1A" w:rsidRPr="00996FAF" w:rsidRDefault="00FD6B1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E38836" w14:textId="77777777" w:rsidR="00FD6B1A" w:rsidRPr="009B6303" w:rsidRDefault="00FD6B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260 Brightwater Care Group Limited </w:t>
            </w:r>
          </w:p>
          <w:p w14:paraId="39ED4633" w14:textId="77777777" w:rsidR="00FD6B1A" w:rsidRPr="009B6303" w:rsidRDefault="00FD6B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5593 Brightwater Madeley</w:t>
            </w:r>
          </w:p>
        </w:tc>
      </w:tr>
    </w:tbl>
    <w:bookmarkEnd w:id="0"/>
    <w:p w14:paraId="5ED5DCD6" w14:textId="77777777" w:rsidR="00FD6B1A" w:rsidRPr="00996FAF" w:rsidRDefault="00FD6B1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85DEC6" w14:textId="77777777" w:rsidR="00FD6B1A" w:rsidRPr="00996FAF" w:rsidRDefault="00FD6B1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3C03463" w14:textId="32315B74" w:rsidR="00FD6B1A" w:rsidRPr="00996FAF" w:rsidRDefault="00FD6B1A" w:rsidP="0036130C">
      <w:pPr>
        <w:pStyle w:val="NormalArial"/>
      </w:pPr>
      <w:r w:rsidRPr="00996FAF">
        <w:t xml:space="preserve">This performance report for </w:t>
      </w:r>
      <w:r w:rsidRPr="00C27BE3">
        <w:rPr>
          <w:color w:val="auto"/>
        </w:rPr>
        <w:t>Brightwater Madeley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91022D">
        <w:t xml:space="preserve"> </w:t>
      </w:r>
      <w:r w:rsidRPr="0091022D">
        <w:rPr>
          <w:color w:val="auto"/>
        </w:rP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FA6875E" w14:textId="77777777" w:rsidR="00FD6B1A" w:rsidRPr="00996FAF" w:rsidRDefault="00FD6B1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C705C3" w14:textId="77777777" w:rsidR="00FD6B1A" w:rsidRPr="00996FAF" w:rsidRDefault="00FD6B1A" w:rsidP="00712752">
      <w:pPr>
        <w:pStyle w:val="Heading1"/>
        <w:spacing w:before="240" w:after="240" w:line="22" w:lineRule="atLeast"/>
        <w:rPr>
          <w:rFonts w:ascii="Arial" w:hAnsi="Arial" w:cs="Arial"/>
        </w:rPr>
      </w:pPr>
      <w:r w:rsidRPr="00996FAF">
        <w:rPr>
          <w:rFonts w:ascii="Arial" w:hAnsi="Arial" w:cs="Arial"/>
        </w:rPr>
        <w:t>Material relied on</w:t>
      </w:r>
    </w:p>
    <w:p w14:paraId="6F350CF6" w14:textId="77777777" w:rsidR="00FD6B1A" w:rsidRPr="00996FAF" w:rsidRDefault="00FD6B1A" w:rsidP="0036130C">
      <w:pPr>
        <w:pStyle w:val="NormalArial"/>
      </w:pPr>
      <w:r w:rsidRPr="00996FAF">
        <w:t>The following information has been considered in preparing the performance report:</w:t>
      </w:r>
    </w:p>
    <w:p w14:paraId="613F34C6" w14:textId="7CD6A2E8" w:rsidR="00FD6B1A" w:rsidRPr="00D40199" w:rsidRDefault="00FD6B1A" w:rsidP="00D40199">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D40199">
        <w:rPr>
          <w:rFonts w:ascii="Arial" w:hAnsi="Arial" w:cs="Arial"/>
        </w:rPr>
        <w:t xml:space="preserve">the </w:t>
      </w:r>
      <w:r w:rsidR="00687D87" w:rsidRPr="00D40199">
        <w:rPr>
          <w:rFonts w:ascii="Arial" w:hAnsi="Arial" w:cs="Arial"/>
        </w:rPr>
        <w:t>s</w:t>
      </w:r>
      <w:r w:rsidRPr="00D40199">
        <w:rPr>
          <w:rFonts w:ascii="Arial" w:hAnsi="Arial" w:cs="Arial"/>
        </w:rPr>
        <w:t xml:space="preserve">ite </w:t>
      </w:r>
      <w:r w:rsidR="00687D87" w:rsidRPr="00D40199">
        <w:rPr>
          <w:rFonts w:ascii="Arial" w:hAnsi="Arial" w:cs="Arial"/>
        </w:rPr>
        <w:t>a</w:t>
      </w:r>
      <w:r w:rsidRPr="00D40199">
        <w:rPr>
          <w:rFonts w:ascii="Arial" w:hAnsi="Arial" w:cs="Arial"/>
        </w:rPr>
        <w:t>udit report was informed by a site assessment, observations at the service, review of documents and interviews with consumers</w:t>
      </w:r>
      <w:r w:rsidR="00687D87" w:rsidRPr="00D40199">
        <w:rPr>
          <w:rFonts w:ascii="Arial" w:hAnsi="Arial" w:cs="Arial"/>
        </w:rPr>
        <w:t xml:space="preserve">, </w:t>
      </w:r>
      <w:r w:rsidRPr="00D40199">
        <w:rPr>
          <w:rFonts w:ascii="Arial" w:hAnsi="Arial" w:cs="Arial"/>
        </w:rPr>
        <w:t>representatives</w:t>
      </w:r>
      <w:r w:rsidR="00687D87" w:rsidRPr="00D40199">
        <w:rPr>
          <w:rFonts w:ascii="Arial" w:hAnsi="Arial" w:cs="Arial"/>
        </w:rPr>
        <w:t>, staff, management</w:t>
      </w:r>
      <w:r w:rsidRPr="00D40199">
        <w:rPr>
          <w:rFonts w:ascii="Arial" w:hAnsi="Arial" w:cs="Arial"/>
        </w:rPr>
        <w:t xml:space="preserve"> and others</w:t>
      </w:r>
      <w:r w:rsidR="00687D87" w:rsidRPr="00D40199">
        <w:rPr>
          <w:rFonts w:ascii="Arial" w:hAnsi="Arial" w:cs="Arial"/>
        </w:rPr>
        <w:t>;</w:t>
      </w:r>
    </w:p>
    <w:p w14:paraId="50D87010" w14:textId="5EBB5DFD" w:rsidR="00FD6B1A" w:rsidRPr="00D40199" w:rsidRDefault="00FD6B1A" w:rsidP="00D40199">
      <w:pPr>
        <w:pStyle w:val="ListBullet"/>
        <w:spacing w:before="0" w:after="120" w:line="22" w:lineRule="atLeast"/>
        <w:ind w:left="425" w:hanging="425"/>
        <w:rPr>
          <w:rFonts w:ascii="Arial" w:hAnsi="Arial" w:cs="Arial"/>
        </w:rPr>
      </w:pPr>
      <w:r w:rsidRPr="00996FAF">
        <w:rPr>
          <w:rFonts w:ascii="Arial" w:hAnsi="Arial" w:cs="Arial"/>
        </w:rPr>
        <w:t xml:space="preserve">the provider’s response to the assessment team’s report received </w:t>
      </w:r>
      <w:r w:rsidR="00BD2761" w:rsidRPr="00D40199">
        <w:rPr>
          <w:rFonts w:ascii="Arial" w:hAnsi="Arial" w:cs="Arial"/>
        </w:rPr>
        <w:t>26 February 2024; and</w:t>
      </w:r>
    </w:p>
    <w:p w14:paraId="1DE40CD4" w14:textId="2BF5661D" w:rsidR="00BD2761" w:rsidRPr="00D40199" w:rsidRDefault="00BD2761" w:rsidP="00D40199">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D40199">
        <w:rPr>
          <w:rFonts w:ascii="Arial" w:hAnsi="Arial" w:cs="Arial"/>
        </w:rPr>
        <w:t xml:space="preserve">22 March 2023 for a site audit undertaken from 31 January 2023 to 3 February 2023. </w:t>
      </w:r>
    </w:p>
    <w:p w14:paraId="7B72857A" w14:textId="25B6157E" w:rsidR="00FD6B1A" w:rsidRPr="00712752" w:rsidRDefault="00FD6B1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779686" w14:textId="77777777" w:rsidR="00FD6B1A" w:rsidRPr="00996FAF" w:rsidRDefault="00FD6B1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B0194" w14:paraId="4342ACDE" w14:textId="77777777" w:rsidTr="00BB01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D68099" w14:textId="77777777" w:rsidR="00FD6B1A" w:rsidRPr="00996FAF" w:rsidRDefault="00FD6B1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9105968" w14:textId="77777777" w:rsidR="00FD6B1A" w:rsidRPr="00996FAF" w:rsidRDefault="00FB77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183241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D6B1A">
                  <w:rPr>
                    <w:rFonts w:ascii="Arial" w:hAnsi="Arial" w:cs="Arial"/>
                  </w:rPr>
                  <w:t>Compliant</w:t>
                </w:r>
              </w:sdtContent>
            </w:sdt>
          </w:p>
        </w:tc>
      </w:tr>
      <w:tr w:rsidR="00BB0194" w14:paraId="3DA4FA6E" w14:textId="77777777" w:rsidTr="00BB019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EEA26D" w14:textId="77777777" w:rsidR="00FD6B1A" w:rsidRPr="00996FAF" w:rsidRDefault="00FD6B1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0DA3160" w14:textId="77777777" w:rsidR="00FD6B1A" w:rsidRPr="002C5FA9" w:rsidRDefault="00FB77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59084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D6B1A" w:rsidRPr="002C5FA9">
                  <w:rPr>
                    <w:rFonts w:ascii="Arial" w:hAnsi="Arial" w:cs="Arial"/>
                    <w:b/>
                    <w:bCs/>
                  </w:rPr>
                  <w:t>Compliant</w:t>
                </w:r>
              </w:sdtContent>
            </w:sdt>
          </w:p>
        </w:tc>
      </w:tr>
      <w:tr w:rsidR="00BB0194" w14:paraId="6F027AE2" w14:textId="77777777" w:rsidTr="00BB01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281D88" w14:textId="77777777" w:rsidR="00FD6B1A" w:rsidRPr="00996FAF" w:rsidRDefault="00FD6B1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701E6DE" w14:textId="77777777" w:rsidR="00FD6B1A" w:rsidRPr="002C5FA9" w:rsidRDefault="00FB775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768688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D6B1A" w:rsidRPr="002C5FA9">
                  <w:rPr>
                    <w:rFonts w:ascii="Arial" w:hAnsi="Arial" w:cs="Arial"/>
                    <w:b/>
                    <w:bCs/>
                  </w:rPr>
                  <w:t>Compliant</w:t>
                </w:r>
              </w:sdtContent>
            </w:sdt>
          </w:p>
        </w:tc>
      </w:tr>
      <w:tr w:rsidR="00BB0194" w14:paraId="17ABDBD0" w14:textId="77777777" w:rsidTr="00BB019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311EB2" w14:textId="77777777" w:rsidR="00FD6B1A" w:rsidRPr="00996FAF" w:rsidRDefault="00FD6B1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0737066" w14:textId="77777777" w:rsidR="00FD6B1A" w:rsidRPr="002C5FA9" w:rsidRDefault="00FB77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63776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D6B1A" w:rsidRPr="002C5FA9">
                  <w:rPr>
                    <w:rFonts w:ascii="Arial" w:hAnsi="Arial" w:cs="Arial"/>
                    <w:b/>
                    <w:bCs/>
                  </w:rPr>
                  <w:t>Compliant</w:t>
                </w:r>
              </w:sdtContent>
            </w:sdt>
          </w:p>
        </w:tc>
      </w:tr>
      <w:tr w:rsidR="00BB0194" w14:paraId="7D105DFB" w14:textId="77777777" w:rsidTr="00BB01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1C7DA0" w14:textId="77777777" w:rsidR="00FD6B1A" w:rsidRPr="00996FAF" w:rsidRDefault="00FD6B1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B0C2C67" w14:textId="77777777" w:rsidR="00FD6B1A" w:rsidRPr="002C5FA9" w:rsidRDefault="00FB775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970645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D6B1A" w:rsidRPr="002C5FA9">
                  <w:rPr>
                    <w:rFonts w:ascii="Arial" w:hAnsi="Arial" w:cs="Arial"/>
                    <w:b/>
                    <w:bCs/>
                  </w:rPr>
                  <w:t>Compliant</w:t>
                </w:r>
              </w:sdtContent>
            </w:sdt>
          </w:p>
        </w:tc>
      </w:tr>
      <w:tr w:rsidR="00BB0194" w14:paraId="6B5F88E0" w14:textId="77777777" w:rsidTr="00BB019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F25BF8" w14:textId="77777777" w:rsidR="00FD6B1A" w:rsidRPr="00996FAF" w:rsidRDefault="00FD6B1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7BF279D" w14:textId="77777777" w:rsidR="00FD6B1A" w:rsidRPr="002C5FA9" w:rsidRDefault="00FB77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33988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D6B1A" w:rsidRPr="002C5FA9">
                  <w:rPr>
                    <w:rFonts w:ascii="Arial" w:hAnsi="Arial" w:cs="Arial"/>
                    <w:b/>
                    <w:bCs/>
                  </w:rPr>
                  <w:t>Compliant</w:t>
                </w:r>
              </w:sdtContent>
            </w:sdt>
          </w:p>
        </w:tc>
      </w:tr>
      <w:tr w:rsidR="00BB0194" w14:paraId="5A0B2E9B" w14:textId="77777777" w:rsidTr="00BB01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12E738" w14:textId="77777777" w:rsidR="00FD6B1A" w:rsidRPr="00996FAF" w:rsidRDefault="00FD6B1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F3D3446" w14:textId="77777777" w:rsidR="00FD6B1A" w:rsidRPr="002C5FA9" w:rsidRDefault="00FB775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099200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D6B1A" w:rsidRPr="002C5FA9">
                  <w:rPr>
                    <w:rFonts w:ascii="Arial" w:hAnsi="Arial" w:cs="Arial"/>
                    <w:b/>
                    <w:bCs/>
                  </w:rPr>
                  <w:t>Compliant</w:t>
                </w:r>
              </w:sdtContent>
            </w:sdt>
          </w:p>
        </w:tc>
      </w:tr>
      <w:tr w:rsidR="00BB0194" w14:paraId="473159AE" w14:textId="77777777" w:rsidTr="00BB019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07CD97" w14:textId="77777777" w:rsidR="00FD6B1A" w:rsidRPr="00996FAF" w:rsidRDefault="00FD6B1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8671F88" w14:textId="77777777" w:rsidR="00FD6B1A" w:rsidRPr="002C5FA9" w:rsidRDefault="00FB77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856798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D6B1A" w:rsidRPr="002C5FA9">
                  <w:rPr>
                    <w:rFonts w:ascii="Arial" w:hAnsi="Arial" w:cs="Arial"/>
                    <w:b/>
                    <w:bCs/>
                  </w:rPr>
                  <w:t>Compliant</w:t>
                </w:r>
              </w:sdtContent>
            </w:sdt>
          </w:p>
        </w:tc>
      </w:tr>
    </w:tbl>
    <w:p w14:paraId="4B4A47AB" w14:textId="77777777" w:rsidR="00FD6B1A" w:rsidRPr="00996FAF" w:rsidRDefault="00FD6B1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AC54B1" w14:textId="77777777" w:rsidR="00FD6B1A" w:rsidRPr="00996FAF" w:rsidRDefault="00FD6B1A" w:rsidP="00712752">
      <w:pPr>
        <w:pStyle w:val="Heading1"/>
        <w:spacing w:before="0" w:after="240" w:line="22" w:lineRule="atLeast"/>
        <w:rPr>
          <w:rFonts w:ascii="Arial" w:hAnsi="Arial" w:cs="Arial"/>
        </w:rPr>
      </w:pPr>
      <w:r w:rsidRPr="00996FAF">
        <w:rPr>
          <w:rFonts w:ascii="Arial" w:hAnsi="Arial" w:cs="Arial"/>
        </w:rPr>
        <w:t>Areas for improvement</w:t>
      </w:r>
    </w:p>
    <w:p w14:paraId="564D2D0F" w14:textId="77777777" w:rsidR="00FD6B1A" w:rsidRPr="00996FAF" w:rsidRDefault="00FD6B1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35A4F1" w14:textId="0CA25B92" w:rsidR="00FD6B1A" w:rsidRPr="00996FAF" w:rsidRDefault="00FD6B1A" w:rsidP="0036130C">
      <w:pPr>
        <w:pStyle w:val="NormalArial"/>
      </w:pPr>
      <w:r w:rsidRPr="00996FAF">
        <w:br w:type="page"/>
      </w:r>
    </w:p>
    <w:p w14:paraId="510570D4" w14:textId="77777777" w:rsidR="00FD6B1A" w:rsidRPr="00996FAF" w:rsidRDefault="00FD6B1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B0194" w14:paraId="026C94BE" w14:textId="77777777" w:rsidTr="00BB0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C64AD8" w14:textId="77777777" w:rsidR="00FD6B1A" w:rsidRPr="00550022" w:rsidRDefault="00FD6B1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A32301D" w14:textId="77777777" w:rsidR="00FD6B1A" w:rsidRPr="00996FAF" w:rsidRDefault="00FD6B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0194" w14:paraId="1972DA37"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2E616" w14:textId="77777777" w:rsidR="00FD6B1A" w:rsidRPr="00996FAF" w:rsidRDefault="00FD6B1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091A227" w14:textId="77777777" w:rsidR="00FD6B1A" w:rsidRPr="00996FAF" w:rsidRDefault="00FD6B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E067993" w14:textId="77777777" w:rsidR="00FD6B1A" w:rsidRPr="00996FAF" w:rsidRDefault="00FB77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25761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D6B1A">
                  <w:rPr>
                    <w:rFonts w:ascii="Arial" w:hAnsi="Arial" w:cs="Arial"/>
                  </w:rPr>
                  <w:t>Compliant</w:t>
                </w:r>
              </w:sdtContent>
            </w:sdt>
          </w:p>
        </w:tc>
      </w:tr>
      <w:tr w:rsidR="00BB0194" w14:paraId="3154BFF3"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A3357" w14:textId="77777777" w:rsidR="00FD6B1A" w:rsidRPr="00996FAF" w:rsidRDefault="00FD6B1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C0075C1"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8B2758F" w14:textId="77777777" w:rsidR="00FD6B1A" w:rsidRPr="00996FAF" w:rsidRDefault="00FB7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76220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D6B1A" w:rsidRPr="00294E94">
                  <w:rPr>
                    <w:rFonts w:ascii="Arial" w:hAnsi="Arial" w:cs="Arial"/>
                  </w:rPr>
                  <w:t>Compliant</w:t>
                </w:r>
              </w:sdtContent>
            </w:sdt>
          </w:p>
        </w:tc>
      </w:tr>
      <w:tr w:rsidR="00BB0194" w14:paraId="0A7BDF9A"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48E51" w14:textId="77777777" w:rsidR="00FD6B1A" w:rsidRPr="00996FAF" w:rsidRDefault="00FD6B1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5E48661"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03FF9E" w14:textId="77777777" w:rsidR="00FD6B1A" w:rsidRPr="00996FAF" w:rsidRDefault="00FD6B1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723C12" w14:textId="77777777" w:rsidR="00FD6B1A" w:rsidRPr="00996FAF" w:rsidRDefault="00FD6B1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0775921" w14:textId="77777777" w:rsidR="00FD6B1A" w:rsidRPr="00996FAF" w:rsidRDefault="00FD6B1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DA3119D" w14:textId="77777777" w:rsidR="00FD6B1A" w:rsidRPr="00996FAF" w:rsidRDefault="00FD6B1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3E7B0F1"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79540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D6B1A" w:rsidRPr="00294E94">
                  <w:rPr>
                    <w:rFonts w:ascii="Arial" w:hAnsi="Arial" w:cs="Arial"/>
                  </w:rPr>
                  <w:t>Compliant</w:t>
                </w:r>
              </w:sdtContent>
            </w:sdt>
          </w:p>
        </w:tc>
      </w:tr>
      <w:tr w:rsidR="00BB0194" w14:paraId="56BDF4F6"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DC673" w14:textId="77777777" w:rsidR="00FD6B1A" w:rsidRPr="00996FAF" w:rsidRDefault="00FD6B1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5F309C2"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7CA4B77" w14:textId="77777777" w:rsidR="00FD6B1A" w:rsidRPr="00996FAF" w:rsidRDefault="00FB77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63075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D6B1A" w:rsidRPr="00294E94">
                  <w:rPr>
                    <w:rFonts w:ascii="Arial" w:hAnsi="Arial" w:cs="Arial"/>
                  </w:rPr>
                  <w:t>Compliant</w:t>
                </w:r>
              </w:sdtContent>
            </w:sdt>
          </w:p>
        </w:tc>
      </w:tr>
      <w:tr w:rsidR="00BB0194" w14:paraId="393A4F57"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B6E50" w14:textId="77777777" w:rsidR="00FD6B1A" w:rsidRPr="00996FAF" w:rsidRDefault="00FD6B1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473D0F3" w14:textId="77777777" w:rsidR="00FD6B1A" w:rsidRPr="00996FAF" w:rsidRDefault="00FD6B1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A23C49C"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71446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D6B1A" w:rsidRPr="00294E94">
                  <w:rPr>
                    <w:rFonts w:ascii="Arial" w:hAnsi="Arial" w:cs="Arial"/>
                  </w:rPr>
                  <w:t>Compliant</w:t>
                </w:r>
              </w:sdtContent>
            </w:sdt>
          </w:p>
        </w:tc>
      </w:tr>
      <w:tr w:rsidR="00BB0194" w14:paraId="70014324"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29F11" w14:textId="77777777" w:rsidR="00FD6B1A" w:rsidRPr="00996FAF" w:rsidRDefault="00FD6B1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89CF637"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89E67CE" w14:textId="77777777" w:rsidR="00FD6B1A" w:rsidRPr="00996FAF" w:rsidRDefault="00FB7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98517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D6B1A" w:rsidRPr="00294E94">
                  <w:rPr>
                    <w:rFonts w:ascii="Arial" w:hAnsi="Arial" w:cs="Arial"/>
                  </w:rPr>
                  <w:t>Compliant</w:t>
                </w:r>
              </w:sdtContent>
            </w:sdt>
          </w:p>
        </w:tc>
      </w:tr>
    </w:tbl>
    <w:p w14:paraId="7B79BF46" w14:textId="77777777" w:rsidR="00FD6B1A" w:rsidRPr="00770695" w:rsidRDefault="00FD6B1A" w:rsidP="00770695">
      <w:pPr>
        <w:pStyle w:val="NormalArial"/>
        <w:spacing w:before="120"/>
        <w:rPr>
          <w:b/>
          <w:bCs/>
        </w:rPr>
      </w:pPr>
      <w:r w:rsidRPr="00770695">
        <w:rPr>
          <w:b/>
          <w:bCs/>
        </w:rPr>
        <w:t>Findings</w:t>
      </w:r>
    </w:p>
    <w:p w14:paraId="2767233E" w14:textId="783A6D1B" w:rsidR="004924CB" w:rsidRPr="002D7F82" w:rsidRDefault="004924CB" w:rsidP="00770695">
      <w:pPr>
        <w:pStyle w:val="NormalArial"/>
        <w:rPr>
          <w:b/>
          <w:bCs/>
        </w:rPr>
      </w:pPr>
      <w:r w:rsidRPr="00770695">
        <w:rPr>
          <w:b/>
          <w:bCs/>
        </w:rPr>
        <w:t>Requirement (3)(a)</w:t>
      </w:r>
      <w:r w:rsidRPr="00CE2163">
        <w:t xml:space="preserve"> was found non-compliant following a site audit undertaken in January/February 2023 as </w:t>
      </w:r>
      <w:r w:rsidR="00CE2163" w:rsidRPr="00CE2163">
        <w:t>not all staff always treated consumers with dignity and respect</w:t>
      </w:r>
      <w:r w:rsidRPr="00CE2163">
        <w:t xml:space="preserve">. In response, the service implemented a range of actions to address the non-compliance, including, but not limited to, </w:t>
      </w:r>
      <w:r w:rsidR="00CE2163" w:rsidRPr="00CE2163">
        <w:t>updat</w:t>
      </w:r>
      <w:r w:rsidR="00347D74">
        <w:t>ing</w:t>
      </w:r>
      <w:r w:rsidR="00CE2163" w:rsidRPr="00CE2163">
        <w:t xml:space="preserve"> a</w:t>
      </w:r>
      <w:r w:rsidR="00CE2163" w:rsidRPr="00881C02">
        <w:t>ll meeting agendas to include dignity and choice as a standing item</w:t>
      </w:r>
      <w:r w:rsidR="00CE2163" w:rsidRPr="00CE2163">
        <w:t>; provid</w:t>
      </w:r>
      <w:r w:rsidR="00347D74">
        <w:t>ing</w:t>
      </w:r>
      <w:r w:rsidR="00CE2163" w:rsidRPr="00CE2163">
        <w:t xml:space="preserve"> education to staff on</w:t>
      </w:r>
      <w:r w:rsidR="00CE2163" w:rsidRPr="00881C02">
        <w:t xml:space="preserve"> dignity</w:t>
      </w:r>
      <w:r w:rsidR="00CE2163" w:rsidRPr="00CE2163">
        <w:t xml:space="preserve">; </w:t>
      </w:r>
      <w:r w:rsidR="00347D74">
        <w:t xml:space="preserve">and </w:t>
      </w:r>
      <w:r w:rsidR="00CE2163" w:rsidRPr="00CE2163">
        <w:t>r</w:t>
      </w:r>
      <w:r w:rsidR="00CE2163" w:rsidRPr="00881C02">
        <w:t>eview</w:t>
      </w:r>
      <w:r w:rsidR="00347D74">
        <w:t>ing</w:t>
      </w:r>
      <w:r w:rsidR="00CE2163" w:rsidRPr="00881C02">
        <w:t xml:space="preserve"> </w:t>
      </w:r>
      <w:r w:rsidR="00F62487">
        <w:t xml:space="preserve">consumers’ </w:t>
      </w:r>
      <w:r w:rsidR="00CE2163" w:rsidRPr="00881C02">
        <w:t xml:space="preserve">care plan profiles to ensure </w:t>
      </w:r>
      <w:r w:rsidR="00CE2163" w:rsidRPr="00CE2163">
        <w:t>their</w:t>
      </w:r>
      <w:r w:rsidR="00CE2163" w:rsidRPr="00881C02">
        <w:t xml:space="preserve"> identity and diversity is known by staff.</w:t>
      </w:r>
      <w:r w:rsidRPr="002D7F82">
        <w:t xml:space="preserve"> </w:t>
      </w:r>
    </w:p>
    <w:p w14:paraId="02D18061" w14:textId="4F19BEB3" w:rsidR="00881C02" w:rsidRPr="00347D74" w:rsidRDefault="004924CB" w:rsidP="00770695">
      <w:pPr>
        <w:pStyle w:val="NormalArial"/>
        <w:rPr>
          <w:b/>
          <w:bCs/>
        </w:rPr>
      </w:pPr>
      <w:r w:rsidRPr="005F76A6">
        <w:t>In relation to all requirements in this Standard</w:t>
      </w:r>
      <w:r w:rsidR="00CE2163" w:rsidRPr="00347D74">
        <w:t>,</w:t>
      </w:r>
      <w:bookmarkStart w:id="1" w:name="_Hlk126783395"/>
      <w:r w:rsidR="00347D74" w:rsidRPr="00347D74">
        <w:t xml:space="preserve"> a</w:t>
      </w:r>
      <w:r w:rsidR="00881C02" w:rsidRPr="00347D74">
        <w:t xml:space="preserve">ll consumers interviewed </w:t>
      </w:r>
      <w:r w:rsidR="00347D74" w:rsidRPr="00347D74">
        <w:t>feel</w:t>
      </w:r>
      <w:r w:rsidR="00881C02" w:rsidRPr="00347D74">
        <w:t xml:space="preserve"> </w:t>
      </w:r>
      <w:r w:rsidR="00881C02" w:rsidRPr="00347D74">
        <w:rPr>
          <w:rFonts w:eastAsia="Yu Mincho"/>
        </w:rPr>
        <w:t>treated with dignity and respect</w:t>
      </w:r>
      <w:r w:rsidR="00675949">
        <w:rPr>
          <w:rFonts w:eastAsia="Yu Mincho"/>
        </w:rPr>
        <w:t>,</w:t>
      </w:r>
      <w:r w:rsidR="00347D74" w:rsidRPr="00347D74">
        <w:rPr>
          <w:rFonts w:eastAsia="Yu Mincho"/>
        </w:rPr>
        <w:t xml:space="preserve"> </w:t>
      </w:r>
      <w:r w:rsidR="00881C02" w:rsidRPr="00347D74">
        <w:rPr>
          <w:rFonts w:eastAsia="Yu Mincho"/>
        </w:rPr>
        <w:t>their culture, identity and diversity</w:t>
      </w:r>
      <w:r w:rsidR="000317B5">
        <w:rPr>
          <w:rFonts w:eastAsia="Yu Mincho"/>
        </w:rPr>
        <w:t xml:space="preserve"> is</w:t>
      </w:r>
      <w:r w:rsidR="00881C02" w:rsidRPr="00347D74">
        <w:rPr>
          <w:rFonts w:eastAsia="Yu Mincho"/>
        </w:rPr>
        <w:t xml:space="preserve"> valued</w:t>
      </w:r>
      <w:r w:rsidR="00675949">
        <w:rPr>
          <w:rFonts w:eastAsia="Yu Mincho"/>
        </w:rPr>
        <w:t xml:space="preserve"> and staff know them very well and provide </w:t>
      </w:r>
      <w:r w:rsidR="0034541F">
        <w:rPr>
          <w:rFonts w:eastAsia="Yu Mincho"/>
        </w:rPr>
        <w:t xml:space="preserve">care the way they </w:t>
      </w:r>
      <w:r w:rsidR="005F76A6">
        <w:rPr>
          <w:rFonts w:eastAsia="Yu Mincho"/>
        </w:rPr>
        <w:t>like</w:t>
      </w:r>
      <w:r w:rsidR="00881C02" w:rsidRPr="00347D74">
        <w:rPr>
          <w:rFonts w:eastAsia="Yu Mincho"/>
        </w:rPr>
        <w:t>.</w:t>
      </w:r>
      <w:r w:rsidR="00347D74" w:rsidRPr="00347D74">
        <w:t xml:space="preserve"> A range of documentation shows consumer dignity, choice and respect has been a recent focus for the service</w:t>
      </w:r>
      <w:r w:rsidR="00005BDC">
        <w:t>,</w:t>
      </w:r>
      <w:r w:rsidR="00347D74" w:rsidRPr="00347D74">
        <w:t xml:space="preserve"> and management and staff demonstrated they have taken time to get to know consumers well, describing consumers’ preferences, and how they afford dignity and respect. </w:t>
      </w:r>
      <w:r w:rsidR="00057AFD" w:rsidRPr="005F76A6">
        <w:t xml:space="preserve">Care files include personalised information about each consumer </w:t>
      </w:r>
      <w:r w:rsidR="00057AFD" w:rsidRPr="005F76A6">
        <w:rPr>
          <w:rFonts w:eastAsia="Times New Roman"/>
          <w:color w:val="000000"/>
          <w:lang w:eastAsia="en-AU"/>
        </w:rPr>
        <w:t>to ensure care and services are provided in a way that respects their cultural identity and consumers’ religious or cultural needs and preferences are accommodated</w:t>
      </w:r>
      <w:r w:rsidR="00057AFD" w:rsidRPr="005F76A6">
        <w:t>.</w:t>
      </w:r>
      <w:r w:rsidR="00881C02" w:rsidRPr="005F76A6">
        <w:rPr>
          <w:rFonts w:eastAsia="Yu Mincho"/>
        </w:rPr>
        <w:t xml:space="preserve"> </w:t>
      </w:r>
      <w:r w:rsidR="00057AFD" w:rsidRPr="005F76A6">
        <w:t>Staff showed an understanding of consumers’ personal history, likes, needs, goals and preferences, which aligned with care plan documentation and consumer feedback.</w:t>
      </w:r>
    </w:p>
    <w:bookmarkEnd w:id="1"/>
    <w:p w14:paraId="1C2F32D9" w14:textId="0C5B7964" w:rsidR="00881C02" w:rsidRPr="00D418F6" w:rsidRDefault="00881C02" w:rsidP="00770695">
      <w:pPr>
        <w:pStyle w:val="NormalArial"/>
        <w:rPr>
          <w:b/>
          <w:bCs/>
        </w:rPr>
      </w:pPr>
      <w:r w:rsidRPr="00D418F6">
        <w:lastRenderedPageBreak/>
        <w:t>Consumers said they can make decisions about how and when they would like care delivered, and who is involved in the decision-making process. All staff interviewed describe</w:t>
      </w:r>
      <w:r w:rsidR="00D418F6" w:rsidRPr="00D418F6">
        <w:t>d</w:t>
      </w:r>
      <w:r w:rsidRPr="00D418F6">
        <w:t xml:space="preserve"> </w:t>
      </w:r>
      <w:r w:rsidR="00D418F6" w:rsidRPr="00D418F6">
        <w:t xml:space="preserve">sampled </w:t>
      </w:r>
      <w:r w:rsidRPr="00D418F6">
        <w:t>consumers</w:t>
      </w:r>
      <w:r w:rsidR="00D418F6" w:rsidRPr="00D418F6">
        <w:t>’</w:t>
      </w:r>
      <w:r w:rsidRPr="00D418F6">
        <w:t xml:space="preserve"> preferences, how they like care and services provided, who </w:t>
      </w:r>
      <w:r w:rsidR="00D418F6" w:rsidRPr="00D418F6">
        <w:t>i</w:t>
      </w:r>
      <w:r w:rsidRPr="00D418F6">
        <w:t xml:space="preserve">s important to them and provided examples of how they support consumers to maintain their independence. </w:t>
      </w:r>
    </w:p>
    <w:p w14:paraId="2A52E24E" w14:textId="632D1C82" w:rsidR="00881C02" w:rsidRPr="005D0C88" w:rsidRDefault="00881C02" w:rsidP="00770695">
      <w:pPr>
        <w:pStyle w:val="NormalArial"/>
        <w:rPr>
          <w:b/>
          <w:bCs/>
        </w:rPr>
      </w:pPr>
      <w:r w:rsidRPr="005D0C88">
        <w:t xml:space="preserve">Consumers said they can make choices about how they live their lives and are supported by the service. </w:t>
      </w:r>
      <w:r w:rsidR="00EB33EA" w:rsidRPr="005D0C88">
        <w:t>Where consumers are identified as partaking in activities which include an element of risk, r</w:t>
      </w:r>
      <w:r w:rsidRPr="005D0C88">
        <w:t>isk assessments are completed</w:t>
      </w:r>
      <w:r w:rsidR="00F4231E" w:rsidRPr="005D0C88">
        <w:t xml:space="preserve"> and include </w:t>
      </w:r>
      <w:r w:rsidR="00C3617B" w:rsidRPr="005D0C88">
        <w:t>understanding consumer choice, and identifying risks and strategies to assist consumer</w:t>
      </w:r>
      <w:r w:rsidR="00F4231E" w:rsidRPr="005D0C88">
        <w:t>s</w:t>
      </w:r>
      <w:r w:rsidR="00C3617B" w:rsidRPr="005D0C88">
        <w:t xml:space="preserve"> to maintain their well-being </w:t>
      </w:r>
      <w:r w:rsidRPr="005D0C88">
        <w:t xml:space="preserve">and safety. </w:t>
      </w:r>
    </w:p>
    <w:p w14:paraId="64B7C24C" w14:textId="316BC6CD" w:rsidR="00881C02" w:rsidRPr="005D0C88" w:rsidRDefault="00881C02" w:rsidP="00770695">
      <w:pPr>
        <w:pStyle w:val="NormalArial"/>
        <w:rPr>
          <w:b/>
          <w:bCs/>
        </w:rPr>
      </w:pPr>
      <w:r w:rsidRPr="005D0C88">
        <w:t xml:space="preserve">Consumers and representatives said </w:t>
      </w:r>
      <w:r w:rsidR="00A82728" w:rsidRPr="005D0C88">
        <w:t xml:space="preserve">they are provided </w:t>
      </w:r>
      <w:r w:rsidRPr="005D0C88">
        <w:t xml:space="preserve">information to them to help them make choices about personal and clinical care, activities </w:t>
      </w:r>
      <w:r w:rsidR="00A82728" w:rsidRPr="005D0C88">
        <w:t>consumers</w:t>
      </w:r>
      <w:r w:rsidRPr="005D0C88">
        <w:t xml:space="preserve"> wish to participate in, </w:t>
      </w:r>
      <w:r w:rsidR="00A82728" w:rsidRPr="005D0C88">
        <w:t xml:space="preserve">and </w:t>
      </w:r>
      <w:r w:rsidRPr="005D0C88">
        <w:t>how to provide feedback.</w:t>
      </w:r>
      <w:r w:rsidR="00B218F8" w:rsidRPr="005D0C88">
        <w:t xml:space="preserve"> Information </w:t>
      </w:r>
      <w:r w:rsidR="00E51A48">
        <w:t xml:space="preserve">is provided </w:t>
      </w:r>
      <w:r w:rsidR="00B218F8" w:rsidRPr="005D0C88">
        <w:t>through a range of avenues, including meeting forums, activity planners, noticeboards and television displays. There are processes to ensure consumers’ privacy is respected and personal information is kept confidential</w:t>
      </w:r>
      <w:r w:rsidR="00BB2370">
        <w:t>.</w:t>
      </w:r>
    </w:p>
    <w:p w14:paraId="1E206F4B" w14:textId="7E133D41" w:rsidR="00881C02" w:rsidRPr="005D0C88" w:rsidRDefault="005D0C88" w:rsidP="00770695">
      <w:pPr>
        <w:pStyle w:val="NormalArial"/>
        <w:rPr>
          <w:b/>
          <w:bCs/>
        </w:rPr>
      </w:pPr>
      <w:r w:rsidRPr="005D0C88">
        <w:t>For the reasons detailed above, I find all requirements in Standard 1 Consumer dignity and choice compliant.</w:t>
      </w:r>
    </w:p>
    <w:p w14:paraId="4525F4FA" w14:textId="3DC1C35D" w:rsidR="00FD6B1A" w:rsidRPr="00712752" w:rsidRDefault="00FD6B1A" w:rsidP="00881C02">
      <w:pPr>
        <w:pStyle w:val="NormalArial"/>
      </w:pPr>
      <w:r w:rsidRPr="00996FAF">
        <w:br w:type="page"/>
      </w:r>
    </w:p>
    <w:p w14:paraId="5C33FAE1" w14:textId="77777777" w:rsidR="00FD6B1A" w:rsidRDefault="00FD6B1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86C3D" w14:paraId="7F020169" w14:textId="77777777" w:rsidTr="00836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9196CBE" w14:textId="77777777" w:rsidR="00686C3D" w:rsidRPr="0075021E" w:rsidRDefault="00686C3D" w:rsidP="0083645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F6DB694" w14:textId="77777777" w:rsidR="00686C3D" w:rsidRPr="00996FAF" w:rsidRDefault="00686C3D" w:rsidP="008364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6C3D" w14:paraId="23E671E9" w14:textId="77777777" w:rsidTr="0083645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FD1B73" w14:textId="77777777" w:rsidR="00686C3D" w:rsidRPr="00996FAF" w:rsidRDefault="00686C3D" w:rsidP="0083645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B12B976" w14:textId="77777777" w:rsidR="00686C3D" w:rsidRPr="00996FAF" w:rsidRDefault="00686C3D" w:rsidP="008364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619D91" w14:textId="77777777" w:rsidR="00686C3D" w:rsidRPr="00996FAF" w:rsidRDefault="00FB7756" w:rsidP="008364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660992"/>
                <w:placeholder>
                  <w:docPart w:val="C9709C4877814933AFF7BBB84035C56E"/>
                </w:placeholder>
                <w:dropDownList>
                  <w:listItem w:displayText="choose a rating" w:value="choose a rating"/>
                  <w:listItem w:displayText="Compliant" w:value="Compliant"/>
                  <w:listItem w:displayText="Not Compliant" w:value="Not Compliant"/>
                </w:dropDownList>
              </w:sdtPr>
              <w:sdtEndPr/>
              <w:sdtContent>
                <w:r w:rsidR="00686C3D" w:rsidRPr="00B952AA">
                  <w:rPr>
                    <w:rFonts w:ascii="Arial" w:hAnsi="Arial" w:cs="Arial"/>
                  </w:rPr>
                  <w:t>Compliant</w:t>
                </w:r>
              </w:sdtContent>
            </w:sdt>
          </w:p>
        </w:tc>
      </w:tr>
      <w:tr w:rsidR="00686C3D" w14:paraId="79D162B4" w14:textId="77777777" w:rsidTr="00836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ACADE4" w14:textId="77777777" w:rsidR="00686C3D" w:rsidRPr="00996FAF" w:rsidRDefault="00686C3D" w:rsidP="0083645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D97F126" w14:textId="77777777" w:rsidR="00686C3D" w:rsidRPr="00996FAF" w:rsidRDefault="00686C3D" w:rsidP="008364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90B192B" w14:textId="77777777" w:rsidR="00686C3D" w:rsidRPr="00996FAF" w:rsidRDefault="00FB7756" w:rsidP="008364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336838"/>
                <w:placeholder>
                  <w:docPart w:val="48F75E6E6DB74C40B7693A32F41DBD2F"/>
                </w:placeholder>
                <w:dropDownList>
                  <w:listItem w:displayText="choose a rating" w:value="choose a rating"/>
                  <w:listItem w:displayText="Compliant" w:value="Compliant"/>
                  <w:listItem w:displayText="Not Compliant" w:value="Not Compliant"/>
                </w:dropDownList>
              </w:sdtPr>
              <w:sdtEndPr/>
              <w:sdtContent>
                <w:r w:rsidR="00686C3D" w:rsidRPr="00B952AA">
                  <w:rPr>
                    <w:rFonts w:ascii="Arial" w:hAnsi="Arial" w:cs="Arial"/>
                  </w:rPr>
                  <w:t>Compliant</w:t>
                </w:r>
              </w:sdtContent>
            </w:sdt>
          </w:p>
        </w:tc>
      </w:tr>
      <w:tr w:rsidR="00686C3D" w14:paraId="44AE28AE" w14:textId="77777777" w:rsidTr="0083645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C49CA8" w14:textId="77777777" w:rsidR="00686C3D" w:rsidRPr="00996FAF" w:rsidRDefault="00686C3D" w:rsidP="0083645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1BAD03E" w14:textId="77777777" w:rsidR="00686C3D" w:rsidRPr="00996FAF" w:rsidRDefault="00686C3D" w:rsidP="008364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D3B410" w14:textId="77777777" w:rsidR="00686C3D" w:rsidRPr="00996FAF" w:rsidRDefault="00686C3D" w:rsidP="008364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AFA5F9" w14:textId="77777777" w:rsidR="00686C3D" w:rsidRPr="00996FAF" w:rsidRDefault="00686C3D" w:rsidP="008364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77F2B54" w14:textId="77777777" w:rsidR="00686C3D" w:rsidRPr="00996FAF" w:rsidRDefault="00FB7756" w:rsidP="008364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753455"/>
                <w:placeholder>
                  <w:docPart w:val="A6929FD3249642CB8B9AEBE71411B9EF"/>
                </w:placeholder>
                <w:dropDownList>
                  <w:listItem w:displayText="choose a rating" w:value="choose a rating"/>
                  <w:listItem w:displayText="Compliant" w:value="Compliant"/>
                  <w:listItem w:displayText="Not Compliant" w:value="Not Compliant"/>
                </w:dropDownList>
              </w:sdtPr>
              <w:sdtEndPr/>
              <w:sdtContent>
                <w:r w:rsidR="00686C3D" w:rsidRPr="00B952AA">
                  <w:rPr>
                    <w:rFonts w:ascii="Arial" w:hAnsi="Arial" w:cs="Arial"/>
                  </w:rPr>
                  <w:t>Compliant</w:t>
                </w:r>
              </w:sdtContent>
            </w:sdt>
          </w:p>
        </w:tc>
      </w:tr>
      <w:tr w:rsidR="00686C3D" w14:paraId="1BD8CFB7" w14:textId="77777777" w:rsidTr="00836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5B7C04" w14:textId="77777777" w:rsidR="00686C3D" w:rsidRPr="00996FAF" w:rsidRDefault="00686C3D" w:rsidP="0083645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8B1995F" w14:textId="77777777" w:rsidR="00686C3D" w:rsidRPr="00996FAF" w:rsidRDefault="00686C3D" w:rsidP="008364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05584E9" w14:textId="77777777" w:rsidR="00686C3D" w:rsidRPr="00996FAF" w:rsidRDefault="00FB7756" w:rsidP="008364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884193"/>
                <w:placeholder>
                  <w:docPart w:val="9E594CEDCF444C878E8C3109C8D09C3C"/>
                </w:placeholder>
                <w:dropDownList>
                  <w:listItem w:displayText="choose a rating" w:value="choose a rating"/>
                  <w:listItem w:displayText="Compliant" w:value="Compliant"/>
                  <w:listItem w:displayText="Not Compliant" w:value="Not Compliant"/>
                </w:dropDownList>
              </w:sdtPr>
              <w:sdtEndPr/>
              <w:sdtContent>
                <w:r w:rsidR="00686C3D" w:rsidRPr="00B952AA">
                  <w:rPr>
                    <w:rFonts w:ascii="Arial" w:hAnsi="Arial" w:cs="Arial"/>
                  </w:rPr>
                  <w:t>Compliant</w:t>
                </w:r>
              </w:sdtContent>
            </w:sdt>
          </w:p>
        </w:tc>
      </w:tr>
      <w:tr w:rsidR="00686C3D" w14:paraId="060DEC87" w14:textId="77777777" w:rsidTr="0083645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A556B3" w14:textId="77777777" w:rsidR="00686C3D" w:rsidRPr="00996FAF" w:rsidRDefault="00686C3D" w:rsidP="0083645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CFC0C36" w14:textId="77777777" w:rsidR="00686C3D" w:rsidRPr="00996FAF" w:rsidRDefault="00686C3D" w:rsidP="008364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C6D3EC4" w14:textId="77777777" w:rsidR="00686C3D" w:rsidRPr="00996FAF" w:rsidRDefault="00FB7756" w:rsidP="008364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849510"/>
                <w:placeholder>
                  <w:docPart w:val="1D9990AF0D624AB586AB22574F40F749"/>
                </w:placeholder>
                <w:dropDownList>
                  <w:listItem w:displayText="choose a rating" w:value="choose a rating"/>
                  <w:listItem w:displayText="Compliant" w:value="Compliant"/>
                  <w:listItem w:displayText="Not Compliant" w:value="Not Compliant"/>
                </w:dropDownList>
              </w:sdtPr>
              <w:sdtEndPr/>
              <w:sdtContent>
                <w:r w:rsidR="00686C3D" w:rsidRPr="00B952AA">
                  <w:rPr>
                    <w:rFonts w:ascii="Arial" w:hAnsi="Arial" w:cs="Arial"/>
                  </w:rPr>
                  <w:t>Compliant</w:t>
                </w:r>
              </w:sdtContent>
            </w:sdt>
          </w:p>
        </w:tc>
      </w:tr>
    </w:tbl>
    <w:p w14:paraId="6E68B411" w14:textId="77777777" w:rsidR="00686C3D" w:rsidRPr="00E039A4" w:rsidRDefault="00686C3D" w:rsidP="00686C3D">
      <w:pPr>
        <w:rPr>
          <w:sz w:val="8"/>
          <w:szCs w:val="8"/>
        </w:rPr>
      </w:pPr>
    </w:p>
    <w:p w14:paraId="5EA154A9" w14:textId="77777777" w:rsidR="00E039A4" w:rsidRPr="00E039A4" w:rsidRDefault="00E039A4" w:rsidP="00E039A4">
      <w:pPr>
        <w:pStyle w:val="Heading20"/>
      </w:pPr>
      <w:r w:rsidRPr="00E039A4">
        <w:t>Findings</w:t>
      </w:r>
    </w:p>
    <w:p w14:paraId="43B2D991" w14:textId="13941A75" w:rsidR="00686C3D" w:rsidRPr="00E039A4" w:rsidRDefault="00E039A4" w:rsidP="00E039A4">
      <w:pPr>
        <w:rPr>
          <w:rFonts w:ascii="Arial" w:hAnsi="Arial" w:cs="Arial"/>
        </w:rPr>
      </w:pPr>
      <w:r w:rsidRPr="00E039A4">
        <w:rPr>
          <w:rFonts w:ascii="Arial" w:hAnsi="Arial" w:cs="Arial"/>
          <w:color w:val="auto"/>
          <w:szCs w:val="22"/>
        </w:rPr>
        <w:t>A range of assessments are completed on entry and on an ongoing basis, with information gathered used to develop detailed, individualised care plans. Risks to consumers’ safety, health and well-being are clearly identified and appropriately assessed, with involvement of allied health professionals, as required, and detailed strategies to reduce risks are included in care plans. All representatives said they receive regular contact from clinical management and staff and are encouraged to be involved in discussions relating to care planning and identification of risks</w:t>
      </w:r>
      <w:r>
        <w:rPr>
          <w:rFonts w:ascii="Arial" w:hAnsi="Arial" w:cs="Arial"/>
          <w:color w:val="auto"/>
          <w:szCs w:val="22"/>
        </w:rPr>
        <w:t>.</w:t>
      </w:r>
    </w:p>
    <w:p w14:paraId="3BCEB2BB" w14:textId="77777777" w:rsidR="00FD731C" w:rsidRDefault="00E039A4" w:rsidP="00FD731C">
      <w:pPr>
        <w:rPr>
          <w:rFonts w:ascii="Arial" w:hAnsi="Arial" w:cs="Arial"/>
          <w:color w:val="auto"/>
          <w:szCs w:val="22"/>
        </w:rPr>
      </w:pPr>
      <w:r w:rsidRPr="00E039A4">
        <w:rPr>
          <w:rFonts w:ascii="Arial" w:hAnsi="Arial" w:cs="Arial"/>
          <w:color w:val="auto"/>
          <w:szCs w:val="22"/>
        </w:rPr>
        <w:t>Consumers and representatives know they can discuss consumers’ current needs and preferences with staff and are comfortable to discuss end of life care when they wish. Consumers’ needs, goals, and preferences are assessed on entry and include the use of an admissions checklist, validated assessment tools and an interview with the consumer and representative, where applicable. Staff and management described processes for discussing advance care and end of life planning, including respecting cultural appropriateness and consumers’ individual comfort level. Care files show comprehensive documentation of consumer wishes or staff are required to refer to consumers and/or representatives when a consumer is approaching the need for end of life care.</w:t>
      </w:r>
    </w:p>
    <w:p w14:paraId="6D436CA3" w14:textId="50969493" w:rsidR="00E039A4" w:rsidRPr="00FD731C" w:rsidRDefault="00E039A4" w:rsidP="00FD731C">
      <w:pPr>
        <w:rPr>
          <w:rFonts w:ascii="Arial" w:hAnsi="Arial" w:cs="Arial"/>
        </w:rPr>
      </w:pPr>
      <w:r w:rsidRPr="00FD731C">
        <w:rPr>
          <w:rFonts w:ascii="Arial" w:hAnsi="Arial" w:cs="Arial"/>
          <w:color w:val="auto"/>
          <w:szCs w:val="22"/>
        </w:rPr>
        <w:t xml:space="preserve">Consumers and representatives said the service involves them and others they nominate in assessing and planning consumers’ care. Staff ensure consumer consent is provided when </w:t>
      </w:r>
      <w:r w:rsidRPr="00FD731C">
        <w:rPr>
          <w:rFonts w:ascii="Arial" w:hAnsi="Arial" w:cs="Arial"/>
          <w:color w:val="auto"/>
          <w:szCs w:val="22"/>
        </w:rPr>
        <w:lastRenderedPageBreak/>
        <w:t xml:space="preserve">partnering with other health providers. Consumer and representative meetings are held where care plans and the outcome of assessments are reviewed and discussed, and review dates show these meetings are held during the initial admission process, annually or when a change in the consumer’s condition occurs. Care files evidence regular communication between general practitioners, clinical staff, consumers and representatives. All consumers and representatives are satisfied staff keep them informed of the outcome of any assessments and whenever changes occur in the way care is to be delivered to consumers. </w:t>
      </w:r>
    </w:p>
    <w:p w14:paraId="4C5D33B6" w14:textId="4BA93E7F" w:rsidR="00686C3D" w:rsidRPr="00E039A4" w:rsidRDefault="00E039A4" w:rsidP="00686C3D">
      <w:pPr>
        <w:rPr>
          <w:rFonts w:ascii="Arial" w:hAnsi="Arial" w:cs="Arial"/>
        </w:rPr>
      </w:pPr>
      <w:r w:rsidRPr="00E039A4">
        <w:rPr>
          <w:rFonts w:ascii="Arial" w:hAnsi="Arial" w:cs="Arial"/>
          <w:color w:val="auto"/>
          <w:szCs w:val="22"/>
        </w:rPr>
        <w:t>Care plans are updated when there is a decline or change in health status, when incidents occur, following discharge from hospital, or when there are changes in consumers’ preference. A client of the day assessment is undertaken monthly for all consumers and considers both personal and clinical care requirements. The assessment assists to monitor consumers for any changes to health and well-being, with assessment outcomes reported to clinical staff for consideration and review with any required actions implemented as needed</w:t>
      </w:r>
      <w:r>
        <w:rPr>
          <w:rFonts w:ascii="Arial" w:hAnsi="Arial" w:cs="Arial"/>
          <w:color w:val="auto"/>
          <w:szCs w:val="22"/>
        </w:rPr>
        <w:t>.</w:t>
      </w:r>
    </w:p>
    <w:p w14:paraId="33E2B56E" w14:textId="77777777" w:rsidR="00E039A4" w:rsidRPr="00E039A4" w:rsidRDefault="00E039A4" w:rsidP="00E039A4">
      <w:pPr>
        <w:pStyle w:val="Heading20"/>
        <w:rPr>
          <w:b w:val="0"/>
          <w:bCs w:val="0"/>
          <w:color w:val="auto"/>
          <w:szCs w:val="22"/>
        </w:rPr>
      </w:pPr>
      <w:r w:rsidRPr="00E039A4">
        <w:rPr>
          <w:b w:val="0"/>
          <w:bCs w:val="0"/>
          <w:color w:val="auto"/>
          <w:szCs w:val="22"/>
        </w:rPr>
        <w:t>For the reasons detailed above, I find all requirements in Standard 2 Ongoing assessment and planning with consumers compliant.</w:t>
      </w:r>
    </w:p>
    <w:p w14:paraId="4A3C55C6" w14:textId="77984B89" w:rsidR="00FD6B1A" w:rsidRPr="00E039A4" w:rsidRDefault="00FD6B1A" w:rsidP="0036130C">
      <w:pPr>
        <w:pStyle w:val="NormalArial"/>
      </w:pPr>
      <w:r w:rsidRPr="00E039A4">
        <w:br w:type="page"/>
      </w:r>
    </w:p>
    <w:p w14:paraId="07B357C9" w14:textId="77777777" w:rsidR="00FD6B1A" w:rsidRDefault="00FD6B1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39A4" w14:paraId="5274DC68" w14:textId="77777777" w:rsidTr="001A3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9FAC74" w14:textId="77777777" w:rsidR="00E039A4" w:rsidRPr="00996FAF" w:rsidRDefault="00E039A4" w:rsidP="001A363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4A7BFC6" w14:textId="77777777" w:rsidR="00E039A4" w:rsidRPr="00996FAF" w:rsidRDefault="00E039A4" w:rsidP="001A36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39A4" w14:paraId="3FC19C41" w14:textId="77777777" w:rsidTr="001A3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85493" w14:textId="77777777" w:rsidR="00E039A4" w:rsidRPr="00996FAF" w:rsidRDefault="00E039A4" w:rsidP="001A363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4118097" w14:textId="77777777" w:rsidR="00E039A4" w:rsidRPr="00996FAF" w:rsidRDefault="00E039A4" w:rsidP="001A36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7EFDFE" w14:textId="77777777" w:rsidR="00E039A4" w:rsidRPr="00996FAF" w:rsidRDefault="00E039A4" w:rsidP="001A36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E2CAA6" w14:textId="77777777" w:rsidR="00E039A4" w:rsidRPr="00996FAF" w:rsidRDefault="00E039A4" w:rsidP="001A36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84FFD3" w14:textId="77777777" w:rsidR="00E039A4" w:rsidRPr="00996FAF" w:rsidRDefault="00E039A4" w:rsidP="001A36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C56F9FF" w14:textId="77777777" w:rsidR="00E039A4" w:rsidRPr="00996FAF" w:rsidRDefault="00FB7756" w:rsidP="001A36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9403"/>
                <w:placeholder>
                  <w:docPart w:val="7327EDFF1EC94C7D9D4A4BCC7C82E864"/>
                </w:placeholder>
                <w:dropDownList>
                  <w:listItem w:displayText="choose a rating" w:value="choose a rating"/>
                  <w:listItem w:displayText="Compliant" w:value="Compliant"/>
                  <w:listItem w:displayText="Not Compliant" w:value="Not Compliant"/>
                </w:dropDownList>
              </w:sdtPr>
              <w:sdtEndPr/>
              <w:sdtContent>
                <w:r w:rsidR="00E039A4" w:rsidRPr="002C2F15">
                  <w:rPr>
                    <w:rFonts w:ascii="Arial" w:hAnsi="Arial" w:cs="Arial"/>
                  </w:rPr>
                  <w:t>Compliant</w:t>
                </w:r>
              </w:sdtContent>
            </w:sdt>
          </w:p>
        </w:tc>
      </w:tr>
      <w:tr w:rsidR="00E039A4" w14:paraId="454628FA" w14:textId="77777777" w:rsidTr="001A3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443AE" w14:textId="77777777" w:rsidR="00E039A4" w:rsidRPr="00996FAF" w:rsidRDefault="00E039A4" w:rsidP="001A363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FF52A6D" w14:textId="77777777" w:rsidR="00E039A4" w:rsidRPr="00996FAF" w:rsidRDefault="00E039A4" w:rsidP="001A36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B69649F" w14:textId="77777777" w:rsidR="00E039A4" w:rsidRPr="00996FAF" w:rsidRDefault="00FB7756" w:rsidP="001A36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494074"/>
                <w:placeholder>
                  <w:docPart w:val="53A7457F2F224A208FFB59864BF8AC1D"/>
                </w:placeholder>
                <w:dropDownList>
                  <w:listItem w:displayText="choose a rating" w:value="choose a rating"/>
                  <w:listItem w:displayText="Compliant" w:value="Compliant"/>
                  <w:listItem w:displayText="Not Compliant" w:value="Not Compliant"/>
                </w:dropDownList>
              </w:sdtPr>
              <w:sdtEndPr/>
              <w:sdtContent>
                <w:r w:rsidR="00E039A4" w:rsidRPr="002C2F15">
                  <w:rPr>
                    <w:rFonts w:ascii="Arial" w:hAnsi="Arial" w:cs="Arial"/>
                  </w:rPr>
                  <w:t>Compliant</w:t>
                </w:r>
              </w:sdtContent>
            </w:sdt>
          </w:p>
        </w:tc>
      </w:tr>
      <w:tr w:rsidR="00E039A4" w14:paraId="297D2436" w14:textId="77777777" w:rsidTr="001A3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ECEC5" w14:textId="77777777" w:rsidR="00E039A4" w:rsidRPr="00996FAF" w:rsidRDefault="00E039A4" w:rsidP="001A363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A6F2E22" w14:textId="77777777" w:rsidR="00E039A4" w:rsidRPr="00996FAF" w:rsidRDefault="00E039A4" w:rsidP="001A363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649D500" w14:textId="77777777" w:rsidR="00E039A4" w:rsidRPr="00996FAF" w:rsidRDefault="00FB7756" w:rsidP="001A36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611628"/>
                <w:placeholder>
                  <w:docPart w:val="7EA3CC9E7AB64F059C90C678E55EBDD6"/>
                </w:placeholder>
                <w:dropDownList>
                  <w:listItem w:displayText="choose a rating" w:value="choose a rating"/>
                  <w:listItem w:displayText="Compliant" w:value="Compliant"/>
                  <w:listItem w:displayText="Not Compliant" w:value="Not Compliant"/>
                </w:dropDownList>
              </w:sdtPr>
              <w:sdtEndPr/>
              <w:sdtContent>
                <w:r w:rsidR="00E039A4" w:rsidRPr="002C2F15">
                  <w:rPr>
                    <w:rFonts w:ascii="Arial" w:hAnsi="Arial" w:cs="Arial"/>
                  </w:rPr>
                  <w:t>Compliant</w:t>
                </w:r>
              </w:sdtContent>
            </w:sdt>
          </w:p>
        </w:tc>
      </w:tr>
      <w:tr w:rsidR="00E039A4" w14:paraId="7EDFC7C9" w14:textId="77777777" w:rsidTr="001A3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302D6" w14:textId="77777777" w:rsidR="00E039A4" w:rsidRPr="00996FAF" w:rsidRDefault="00E039A4" w:rsidP="001A363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FF08FB3" w14:textId="77777777" w:rsidR="00E039A4" w:rsidRPr="00996FAF" w:rsidRDefault="00E039A4" w:rsidP="001A36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AC5BC91" w14:textId="77777777" w:rsidR="00E039A4" w:rsidRPr="00996FAF" w:rsidRDefault="00FB7756" w:rsidP="001A36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64826"/>
                <w:placeholder>
                  <w:docPart w:val="7FB0E9A428AC4A8183CA734C90BDCC07"/>
                </w:placeholder>
                <w:dropDownList>
                  <w:listItem w:displayText="choose a rating" w:value="choose a rating"/>
                  <w:listItem w:displayText="Compliant" w:value="Compliant"/>
                  <w:listItem w:displayText="Not Compliant" w:value="Not Compliant"/>
                </w:dropDownList>
              </w:sdtPr>
              <w:sdtEndPr/>
              <w:sdtContent>
                <w:r w:rsidR="00E039A4" w:rsidRPr="002C2F15">
                  <w:rPr>
                    <w:rFonts w:ascii="Arial" w:hAnsi="Arial" w:cs="Arial"/>
                  </w:rPr>
                  <w:t>Compliant</w:t>
                </w:r>
              </w:sdtContent>
            </w:sdt>
          </w:p>
        </w:tc>
      </w:tr>
      <w:tr w:rsidR="00E039A4" w14:paraId="6F9A16B1" w14:textId="77777777" w:rsidTr="001A3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0644D" w14:textId="77777777" w:rsidR="00E039A4" w:rsidRPr="00996FAF" w:rsidRDefault="00E039A4" w:rsidP="001A363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C14C899" w14:textId="77777777" w:rsidR="00E039A4" w:rsidRPr="00996FAF" w:rsidRDefault="00E039A4" w:rsidP="001A36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4605B44" w14:textId="77777777" w:rsidR="00E039A4" w:rsidRPr="00996FAF" w:rsidRDefault="00FB7756" w:rsidP="001A36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410418"/>
                <w:placeholder>
                  <w:docPart w:val="746F2DC0135041BD966640FED4909B0D"/>
                </w:placeholder>
                <w:dropDownList>
                  <w:listItem w:displayText="choose a rating" w:value="choose a rating"/>
                  <w:listItem w:displayText="Compliant" w:value="Compliant"/>
                  <w:listItem w:displayText="Not Compliant" w:value="Not Compliant"/>
                </w:dropDownList>
              </w:sdtPr>
              <w:sdtEndPr/>
              <w:sdtContent>
                <w:r w:rsidR="00E039A4" w:rsidRPr="002C2F15">
                  <w:rPr>
                    <w:rFonts w:ascii="Arial" w:hAnsi="Arial" w:cs="Arial"/>
                  </w:rPr>
                  <w:t>Compliant</w:t>
                </w:r>
              </w:sdtContent>
            </w:sdt>
          </w:p>
        </w:tc>
      </w:tr>
      <w:tr w:rsidR="00E039A4" w14:paraId="406A1E28" w14:textId="77777777" w:rsidTr="001A3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58016" w14:textId="77777777" w:rsidR="00E039A4" w:rsidRPr="00996FAF" w:rsidRDefault="00E039A4" w:rsidP="001A363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1EF822B" w14:textId="77777777" w:rsidR="00E039A4" w:rsidRPr="00996FAF" w:rsidRDefault="00E039A4" w:rsidP="001A36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C616B9B" w14:textId="77777777" w:rsidR="00E039A4" w:rsidRPr="00996FAF" w:rsidRDefault="00FB7756" w:rsidP="001A36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373119"/>
                <w:placeholder>
                  <w:docPart w:val="2C6F2F46FBB348008C29B3D03D8568CA"/>
                </w:placeholder>
                <w:dropDownList>
                  <w:listItem w:displayText="choose a rating" w:value="choose a rating"/>
                  <w:listItem w:displayText="Compliant" w:value="Compliant"/>
                  <w:listItem w:displayText="Not Compliant" w:value="Not Compliant"/>
                </w:dropDownList>
              </w:sdtPr>
              <w:sdtEndPr/>
              <w:sdtContent>
                <w:r w:rsidR="00E039A4" w:rsidRPr="002C2F15">
                  <w:rPr>
                    <w:rFonts w:ascii="Arial" w:hAnsi="Arial" w:cs="Arial"/>
                  </w:rPr>
                  <w:t>Compliant</w:t>
                </w:r>
              </w:sdtContent>
            </w:sdt>
          </w:p>
        </w:tc>
      </w:tr>
      <w:tr w:rsidR="00E039A4" w14:paraId="6765C285" w14:textId="77777777" w:rsidTr="001A3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13C052" w14:textId="77777777" w:rsidR="00E039A4" w:rsidRPr="00996FAF" w:rsidRDefault="00E039A4" w:rsidP="001A363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AC5D0D3" w14:textId="77777777" w:rsidR="00E039A4" w:rsidRPr="00996FAF" w:rsidRDefault="00E039A4" w:rsidP="001A36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E8E99F" w14:textId="77777777" w:rsidR="00E039A4" w:rsidRPr="00996FAF" w:rsidRDefault="00E039A4" w:rsidP="001A363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F5750BA" w14:textId="77777777" w:rsidR="00E039A4" w:rsidRPr="00996FAF" w:rsidRDefault="00E039A4" w:rsidP="001A363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3C0D2DA" w14:textId="77777777" w:rsidR="00E039A4" w:rsidRPr="00996FAF" w:rsidRDefault="00FB7756" w:rsidP="001A36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111655"/>
                <w:placeholder>
                  <w:docPart w:val="6AAF3DC1CA984BB58424A7EA241ED74B"/>
                </w:placeholder>
                <w:dropDownList>
                  <w:listItem w:displayText="choose a rating" w:value="choose a rating"/>
                  <w:listItem w:displayText="Compliant" w:value="Compliant"/>
                  <w:listItem w:displayText="Not Compliant" w:value="Not Compliant"/>
                </w:dropDownList>
              </w:sdtPr>
              <w:sdtEndPr/>
              <w:sdtContent>
                <w:r w:rsidR="00E039A4" w:rsidRPr="002C2F15">
                  <w:rPr>
                    <w:rFonts w:ascii="Arial" w:hAnsi="Arial" w:cs="Arial"/>
                  </w:rPr>
                  <w:t>Compliant</w:t>
                </w:r>
              </w:sdtContent>
            </w:sdt>
          </w:p>
        </w:tc>
      </w:tr>
    </w:tbl>
    <w:p w14:paraId="4A0CF719" w14:textId="77777777" w:rsidR="00E039A4" w:rsidRPr="00E039A4" w:rsidRDefault="00E039A4" w:rsidP="00E039A4">
      <w:pPr>
        <w:pStyle w:val="Heading20"/>
      </w:pPr>
      <w:r w:rsidRPr="00E039A4">
        <w:t>Findings</w:t>
      </w:r>
    </w:p>
    <w:p w14:paraId="56438000" w14:textId="36CF6714" w:rsidR="00E039A4" w:rsidRPr="00E039A4" w:rsidRDefault="00E039A4" w:rsidP="00E039A4">
      <w:pPr>
        <w:rPr>
          <w:rFonts w:ascii="Arial" w:hAnsi="Arial" w:cs="Arial"/>
        </w:rPr>
      </w:pPr>
      <w:r w:rsidRPr="00F22D19">
        <w:rPr>
          <w:rFonts w:ascii="Arial" w:hAnsi="Arial" w:cs="Arial"/>
          <w:b/>
          <w:bCs/>
        </w:rPr>
        <w:t>Requirements (3)(a), (3)(b), (3)(d), (3)(e) and (3)(f)</w:t>
      </w:r>
      <w:r w:rsidRPr="00E039A4">
        <w:rPr>
          <w:rFonts w:ascii="Arial" w:hAnsi="Arial" w:cs="Arial"/>
        </w:rPr>
        <w:t xml:space="preserve"> were found non-compliant following a site audit undertaken in January/February 2023 as each consumer had not been provided with safe and effective personal and/or clinical care that was best practice, tailored to their needs and optimised their health and well-being; high impact or high prevalence risks associated pain and changes in health condition were not effectively managed; changes in consumers’ clinical condition was not recognised or responded to in timely manner; consumers’ condition, needs and preferences were not always effectively documented or communicated; and timely and appropriate referrals to other providers of care and services did not always occur</w:t>
      </w:r>
      <w:r>
        <w:rPr>
          <w:rFonts w:ascii="Arial" w:hAnsi="Arial" w:cs="Arial"/>
        </w:rPr>
        <w:t>.</w:t>
      </w:r>
    </w:p>
    <w:p w14:paraId="2CADF5DF" w14:textId="44D18CBF" w:rsidR="00E039A4" w:rsidRPr="00E039A4" w:rsidRDefault="00E039A4" w:rsidP="00E039A4">
      <w:pPr>
        <w:rPr>
          <w:rFonts w:ascii="Arial" w:hAnsi="Arial" w:cs="Arial"/>
        </w:rPr>
      </w:pPr>
      <w:r w:rsidRPr="00E039A4">
        <w:rPr>
          <w:rFonts w:ascii="Arial" w:hAnsi="Arial" w:cs="Arial"/>
        </w:rPr>
        <w:t xml:space="preserve">In response to the non-compliance, the service implemented a range of actions to address the non-compliance, including, but not limited to, implementing a new leadership model to support the clinical team and care staff; establishment of a clinical lead in each wing of the service to provide clinical oversight and leadership support; implementing regular pain assessments for all consumers; adding pain management as a standing item to clinical staff meetings; reviewing </w:t>
      </w:r>
      <w:r w:rsidRPr="00E039A4">
        <w:rPr>
          <w:rFonts w:ascii="Arial" w:hAnsi="Arial" w:cs="Arial"/>
        </w:rPr>
        <w:lastRenderedPageBreak/>
        <w:t>and implementing pain and falls prevention pathways; allocating a dedicated clinical lead to each wing to improve assessment and identification of risk; reviewing handover documentation and including consumer photographs, individualised risks, and any specific or complex care requirements; and providing education to staff on referral processes and escalation of care pathway</w:t>
      </w:r>
      <w:r>
        <w:rPr>
          <w:rFonts w:ascii="Arial" w:hAnsi="Arial" w:cs="Arial"/>
        </w:rPr>
        <w:t>.</w:t>
      </w:r>
    </w:p>
    <w:p w14:paraId="128B10CB" w14:textId="16FB76CB" w:rsidR="00E039A4" w:rsidRPr="00E039A4" w:rsidRDefault="00E039A4" w:rsidP="00E039A4">
      <w:pPr>
        <w:rPr>
          <w:rFonts w:ascii="Arial" w:hAnsi="Arial" w:cs="Arial"/>
        </w:rPr>
      </w:pPr>
      <w:r w:rsidRPr="00770695">
        <w:rPr>
          <w:rFonts w:ascii="Arial" w:hAnsi="Arial" w:cs="Arial"/>
        </w:rPr>
        <w:t>In relation to all requirements in this Standard,</w:t>
      </w:r>
      <w:r w:rsidRPr="00E039A4">
        <w:rPr>
          <w:rFonts w:ascii="Arial" w:hAnsi="Arial" w:cs="Arial"/>
        </w:rPr>
        <w:t xml:space="preserve"> consumers were found to receive safe and effective personal and clinical care that is tailored to their needs and optimises their health and well-being. Care files demonstrate care provided aligns with best practice, where applicable, and with the service’s policies and procedures. There are effective systems and processes to identify and manage high impact high prevalence risks related to consumers’ care, including medications, diabetes, pain, falls and skin integrity/wounds. Care files also evidence involvement of general practitioners and allied health professionals in assessment and planning of consumers’ personal and clinical care needs, including risks. Clinical staff follow best practice guidelines and apply measures to mitigate the level of risk to consumers, whilst supporting their independence and self determination to make their own choices. Consumers and representatives said staff undertake appropriate actions to assess/reassess and review consumers’ needs when completing the risk assessment process following an incident and in response to a change in care needs</w:t>
      </w:r>
      <w:r>
        <w:rPr>
          <w:rFonts w:ascii="Arial" w:hAnsi="Arial" w:cs="Arial"/>
        </w:rPr>
        <w:t>.</w:t>
      </w:r>
    </w:p>
    <w:p w14:paraId="666BC50F" w14:textId="48090E88" w:rsidR="00E039A4" w:rsidRPr="00E039A4" w:rsidRDefault="00E039A4" w:rsidP="00E039A4">
      <w:pPr>
        <w:rPr>
          <w:rFonts w:ascii="Arial" w:hAnsi="Arial" w:cs="Arial"/>
        </w:rPr>
      </w:pPr>
      <w:r w:rsidRPr="00E039A4">
        <w:rPr>
          <w:rFonts w:ascii="Arial" w:hAnsi="Arial" w:cs="Arial"/>
          <w:color w:val="auto"/>
          <w:szCs w:val="22"/>
        </w:rPr>
        <w:t>Consumers and representatives feel confident that when consumers need end of life, staff will support their needs. Clinical staff work collaboratively with general practitioners, allied health professionals, and the palliative care team to ensure the needs, goals and preferences of consumers nearing end of life are recognised and addressed, their comfort maximised, and dignity preserved. A care file for a consumer who had recently passed away shows the consumer’s palliative care requests were updated when their health status declined. Care planning documentation reflected the consumer’s preferences and included an end of life pathway which had been prepared by the service’s multidisciplinary team to enable staff to meet the consumer’s wishes. The consumer and family were supported by the general practitioner, and measures to ensure the consumer remained comfortable and pain free were implemented. The representative was very thankful for the excellent care provided to the consumer, stating the team went above and beyond and provided for the consumer’s physical and psychological needs, ensured they remained comfortable, and their dignity was maintained</w:t>
      </w:r>
      <w:r>
        <w:rPr>
          <w:rFonts w:ascii="Arial" w:hAnsi="Arial" w:cs="Arial"/>
          <w:color w:val="auto"/>
          <w:szCs w:val="22"/>
        </w:rPr>
        <w:t>.</w:t>
      </w:r>
    </w:p>
    <w:p w14:paraId="239DA774" w14:textId="72E5FBA7" w:rsidR="00E039A4" w:rsidRPr="00E039A4" w:rsidRDefault="00E039A4" w:rsidP="00E039A4">
      <w:pPr>
        <w:rPr>
          <w:rFonts w:ascii="Arial" w:hAnsi="Arial" w:cs="Arial"/>
        </w:rPr>
      </w:pPr>
      <w:r w:rsidRPr="00E039A4">
        <w:rPr>
          <w:rFonts w:ascii="Arial" w:eastAsia="Arial" w:hAnsi="Arial" w:cs="Arial"/>
          <w:color w:val="auto"/>
          <w:lang w:eastAsia="en-AU"/>
        </w:rPr>
        <w:t xml:space="preserve">Care files demonstrated deterioration in a consumer’s condition is identified promptly, and where required, timely referrals to general practitioners and/or allied health professionals are initiated. </w:t>
      </w:r>
      <w:r w:rsidRPr="00E039A4">
        <w:rPr>
          <w:rFonts w:ascii="Arial" w:eastAsia="Times New Roman" w:hAnsi="Arial" w:cs="Arial"/>
          <w:color w:val="auto"/>
          <w:lang w:eastAsia="en-AU"/>
        </w:rPr>
        <w:t>Staff and management described signs and symptoms of consumers whose condition had deteriorated, or when their care needs had changed, as well as monitoring, assessment, escalation and referral processes</w:t>
      </w:r>
      <w:r w:rsidRPr="00E039A4">
        <w:rPr>
          <w:rFonts w:ascii="Arial" w:eastAsia="Arial" w:hAnsi="Arial" w:cs="Arial"/>
          <w:color w:val="auto"/>
          <w:lang w:eastAsia="en-AU"/>
        </w:rPr>
        <w:t xml:space="preserve">. There are processes to ensure information about consumers’ condition, needs and preferences is documented and communicated within the service and with others where responsibility for care is shared. </w:t>
      </w:r>
      <w:r w:rsidRPr="00E039A4">
        <w:rPr>
          <w:rFonts w:ascii="Arial" w:eastAsia="Times New Roman" w:hAnsi="Arial" w:cs="Arial"/>
          <w:color w:val="auto"/>
          <w:lang w:eastAsia="en-AU"/>
        </w:rPr>
        <w:t>Consumers and representatives said staff know consumers well and they feel confident staff would identify and respond if there was a change in their condition</w:t>
      </w:r>
      <w:r w:rsidRPr="00E039A4">
        <w:rPr>
          <w:rFonts w:ascii="Arial" w:eastAsia="Arial" w:hAnsi="Arial" w:cs="Arial"/>
          <w:color w:val="auto"/>
          <w:lang w:eastAsia="en-AU"/>
        </w:rPr>
        <w:t>.</w:t>
      </w:r>
    </w:p>
    <w:p w14:paraId="2E613945" w14:textId="4DB2350B" w:rsidR="00E039A4" w:rsidRPr="00E039A4" w:rsidRDefault="00E039A4" w:rsidP="00E039A4">
      <w:pPr>
        <w:rPr>
          <w:rFonts w:ascii="Arial" w:hAnsi="Arial" w:cs="Arial"/>
        </w:rPr>
      </w:pPr>
      <w:r w:rsidRPr="00E039A4">
        <w:rPr>
          <w:rFonts w:ascii="Arial" w:eastAsia="Arial" w:hAnsi="Arial" w:cs="Arial"/>
          <w:color w:val="auto"/>
          <w:lang w:eastAsia="en-AU"/>
        </w:rPr>
        <w:t xml:space="preserve">All consumers are confident staff take appropriate measures to reduce the risk of infection. Risk of infection is minimised through implementing standard and transmission-based precautions to prevent and control infections, and a policy document outlines how appropriate antibiotic prescribing and use is promoted to reduce the risk of increasing antimicrobial resistance. A care file for one consumer shows they were appropriately reviewed by the service and general practitioner, with antibiotic therapy ceased following a negative microscopy, culture and sensitivity test result. Staff described how they reduce the risk of transmission and prevent </w:t>
      </w:r>
      <w:r>
        <w:rPr>
          <w:rFonts w:ascii="Arial" w:eastAsia="Arial" w:hAnsi="Arial" w:cs="Arial"/>
          <w:color w:val="auto"/>
          <w:lang w:eastAsia="en-AU"/>
        </w:rPr>
        <w:br/>
      </w:r>
      <w:r>
        <w:rPr>
          <w:rFonts w:ascii="Arial" w:eastAsia="Arial" w:hAnsi="Arial" w:cs="Arial"/>
          <w:color w:val="auto"/>
          <w:lang w:eastAsia="en-AU"/>
        </w:rPr>
        <w:br/>
      </w:r>
      <w:r w:rsidRPr="00E039A4">
        <w:rPr>
          <w:rFonts w:ascii="Arial" w:eastAsia="Arial" w:hAnsi="Arial" w:cs="Arial"/>
          <w:color w:val="auto"/>
          <w:lang w:eastAsia="en-AU"/>
        </w:rPr>
        <w:lastRenderedPageBreak/>
        <w:t>infections by ensuring they maintain appropriate use of standard precautions and, where appropriate, personal protective equipment</w:t>
      </w:r>
      <w:r>
        <w:rPr>
          <w:rFonts w:ascii="Arial" w:eastAsia="Arial" w:hAnsi="Arial" w:cs="Arial"/>
          <w:color w:val="auto"/>
          <w:lang w:eastAsia="en-AU"/>
        </w:rPr>
        <w:t>.</w:t>
      </w:r>
    </w:p>
    <w:p w14:paraId="6E96A5F7" w14:textId="3B3A70DE" w:rsidR="00EA6720" w:rsidRPr="00E039A4" w:rsidRDefault="00E039A4" w:rsidP="00CE2163">
      <w:pPr>
        <w:pStyle w:val="Heading20"/>
        <w:rPr>
          <w:b w:val="0"/>
          <w:bCs w:val="0"/>
        </w:rPr>
      </w:pPr>
      <w:r w:rsidRPr="00E039A4">
        <w:rPr>
          <w:b w:val="0"/>
          <w:bCs w:val="0"/>
          <w:color w:val="auto"/>
          <w:szCs w:val="22"/>
        </w:rPr>
        <w:t>For the reasons detailed above, I find all requirements in Standard 3 Personal care and clinical care compliant.</w:t>
      </w:r>
    </w:p>
    <w:p w14:paraId="0CA88AA0" w14:textId="1EAC5676" w:rsidR="00FD6B1A" w:rsidRPr="00262C0B" w:rsidRDefault="00BE1808" w:rsidP="00C14440">
      <w:pPr>
        <w:pStyle w:val="NormalArial"/>
      </w:pPr>
      <w:r w:rsidRPr="005D0C88">
        <w:rPr>
          <w:color w:val="auto"/>
          <w:szCs w:val="22"/>
        </w:rPr>
        <w:t>.</w:t>
      </w:r>
      <w:r w:rsidR="00FD6B1A">
        <w:br w:type="page"/>
      </w:r>
    </w:p>
    <w:p w14:paraId="38DAC689" w14:textId="77777777" w:rsidR="00FD6B1A" w:rsidRPr="00996FAF" w:rsidRDefault="00FD6B1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B0194" w14:paraId="297FB113" w14:textId="77777777" w:rsidTr="00BB0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FF4844" w14:textId="77777777" w:rsidR="00FD6B1A" w:rsidRPr="00996FAF" w:rsidRDefault="00FD6B1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B843204" w14:textId="77777777" w:rsidR="00FD6B1A" w:rsidRPr="00996FAF" w:rsidRDefault="00FD6B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0194" w14:paraId="068AFF59"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8F5C7" w14:textId="77777777" w:rsidR="00FD6B1A" w:rsidRPr="00996FAF" w:rsidRDefault="00FD6B1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CB99EE6"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8119B98"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66463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D6B1A" w:rsidRPr="00ED7F2E">
                  <w:rPr>
                    <w:rFonts w:ascii="Arial" w:hAnsi="Arial" w:cs="Arial"/>
                  </w:rPr>
                  <w:t>Compliant</w:t>
                </w:r>
              </w:sdtContent>
            </w:sdt>
          </w:p>
        </w:tc>
      </w:tr>
      <w:tr w:rsidR="00BB0194" w14:paraId="17E3F339"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2A6BE" w14:textId="77777777" w:rsidR="00FD6B1A" w:rsidRPr="00996FAF" w:rsidRDefault="00FD6B1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2737D58"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39C8D42" w14:textId="77777777" w:rsidR="00FD6B1A" w:rsidRPr="00996FAF" w:rsidRDefault="00FB7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45887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D6B1A" w:rsidRPr="00ED7F2E">
                  <w:rPr>
                    <w:rFonts w:ascii="Arial" w:hAnsi="Arial" w:cs="Arial"/>
                  </w:rPr>
                  <w:t>Compliant</w:t>
                </w:r>
              </w:sdtContent>
            </w:sdt>
          </w:p>
        </w:tc>
      </w:tr>
      <w:tr w:rsidR="00BB0194" w14:paraId="7AD2D768"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687CF" w14:textId="77777777" w:rsidR="00FD6B1A" w:rsidRPr="00996FAF" w:rsidRDefault="00FD6B1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2C4C938"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684BF4" w14:textId="77777777" w:rsidR="00FD6B1A" w:rsidRPr="00996FAF" w:rsidRDefault="00FD6B1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636849D" w14:textId="77777777" w:rsidR="00FD6B1A" w:rsidRPr="00996FAF" w:rsidRDefault="00FD6B1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8A64FD" w14:textId="77777777" w:rsidR="00FD6B1A" w:rsidRPr="00996FAF" w:rsidRDefault="00FD6B1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C510251"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40624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D6B1A" w:rsidRPr="00ED7F2E">
                  <w:rPr>
                    <w:rFonts w:ascii="Arial" w:hAnsi="Arial" w:cs="Arial"/>
                  </w:rPr>
                  <w:t>Compliant</w:t>
                </w:r>
              </w:sdtContent>
            </w:sdt>
          </w:p>
        </w:tc>
      </w:tr>
      <w:tr w:rsidR="00BB0194" w14:paraId="22679C68"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EA5E6" w14:textId="77777777" w:rsidR="00FD6B1A" w:rsidRPr="00996FAF" w:rsidRDefault="00FD6B1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24F186F"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F6936CA" w14:textId="77777777" w:rsidR="00FD6B1A" w:rsidRPr="00996FAF" w:rsidRDefault="00FB77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2809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D6B1A" w:rsidRPr="00ED7F2E">
                  <w:rPr>
                    <w:rFonts w:ascii="Arial" w:hAnsi="Arial" w:cs="Arial"/>
                  </w:rPr>
                  <w:t>Compliant</w:t>
                </w:r>
              </w:sdtContent>
            </w:sdt>
          </w:p>
        </w:tc>
      </w:tr>
      <w:tr w:rsidR="00BB0194" w14:paraId="389A1D7C"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7FE05" w14:textId="77777777" w:rsidR="00FD6B1A" w:rsidRPr="00996FAF" w:rsidRDefault="00FD6B1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E090785"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723CFB" w14:textId="77777777" w:rsidR="00FD6B1A" w:rsidRPr="00996FAF" w:rsidRDefault="00FB775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95593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D6B1A" w:rsidRPr="00ED7F2E">
                  <w:rPr>
                    <w:rFonts w:ascii="Arial" w:hAnsi="Arial" w:cs="Arial"/>
                  </w:rPr>
                  <w:t>Compliant</w:t>
                </w:r>
              </w:sdtContent>
            </w:sdt>
          </w:p>
        </w:tc>
      </w:tr>
      <w:tr w:rsidR="00BB0194" w14:paraId="6236F4CD"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9EFA6" w14:textId="77777777" w:rsidR="00FD6B1A" w:rsidRPr="00996FAF" w:rsidRDefault="00FD6B1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A1B5F5C"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7264523" w14:textId="77777777" w:rsidR="00FD6B1A" w:rsidRPr="00996FAF" w:rsidRDefault="00FB7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01675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D6B1A" w:rsidRPr="00ED7F2E">
                  <w:rPr>
                    <w:rFonts w:ascii="Arial" w:hAnsi="Arial" w:cs="Arial"/>
                  </w:rPr>
                  <w:t>Compliant</w:t>
                </w:r>
              </w:sdtContent>
            </w:sdt>
          </w:p>
        </w:tc>
      </w:tr>
      <w:tr w:rsidR="00BB0194" w14:paraId="0F87F9BA"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A594D" w14:textId="77777777" w:rsidR="00FD6B1A" w:rsidRPr="00996FAF" w:rsidRDefault="00FD6B1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220D057"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FE56CB4"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46039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D6B1A" w:rsidRPr="00ED7F2E">
                  <w:rPr>
                    <w:rFonts w:ascii="Arial" w:hAnsi="Arial" w:cs="Arial"/>
                  </w:rPr>
                  <w:t>Compliant</w:t>
                </w:r>
              </w:sdtContent>
            </w:sdt>
          </w:p>
        </w:tc>
      </w:tr>
    </w:tbl>
    <w:p w14:paraId="6E842138" w14:textId="77777777" w:rsidR="00FD6B1A" w:rsidRDefault="00FD6B1A" w:rsidP="00D87E7C">
      <w:pPr>
        <w:pStyle w:val="Heading20"/>
      </w:pPr>
      <w:r w:rsidRPr="00996FAF">
        <w:t>Findings</w:t>
      </w:r>
    </w:p>
    <w:p w14:paraId="2D26CE93" w14:textId="6761A85C" w:rsidR="000D291E" w:rsidRPr="007C24D7" w:rsidRDefault="00122B90" w:rsidP="007C24D7">
      <w:pPr>
        <w:rPr>
          <w:rFonts w:ascii="Arial" w:eastAsiaTheme="minorHAnsi" w:hAnsi="Arial" w:cs="Arial"/>
          <w:color w:val="auto"/>
        </w:rPr>
      </w:pPr>
      <w:r w:rsidRPr="007C24D7">
        <w:rPr>
          <w:rFonts w:ascii="Arial" w:eastAsiaTheme="minorHAnsi" w:hAnsi="Arial" w:cs="Arial"/>
          <w:b/>
          <w:bCs/>
          <w:color w:val="auto"/>
        </w:rPr>
        <w:t>Requirement</w:t>
      </w:r>
      <w:r w:rsidR="00A8660C" w:rsidRPr="007C24D7">
        <w:rPr>
          <w:rFonts w:ascii="Arial" w:eastAsiaTheme="minorHAnsi" w:hAnsi="Arial" w:cs="Arial"/>
          <w:b/>
          <w:bCs/>
          <w:color w:val="auto"/>
        </w:rPr>
        <w:t>s</w:t>
      </w:r>
      <w:r w:rsidRPr="007C24D7">
        <w:rPr>
          <w:rFonts w:ascii="Arial" w:eastAsiaTheme="minorHAnsi" w:hAnsi="Arial" w:cs="Arial"/>
          <w:b/>
          <w:bCs/>
          <w:color w:val="auto"/>
        </w:rPr>
        <w:t xml:space="preserve"> (3)(c)</w:t>
      </w:r>
      <w:r w:rsidR="00A8660C" w:rsidRPr="007C24D7">
        <w:rPr>
          <w:rFonts w:ascii="Arial" w:eastAsiaTheme="minorHAnsi" w:hAnsi="Arial" w:cs="Arial"/>
          <w:b/>
          <w:bCs/>
          <w:color w:val="auto"/>
        </w:rPr>
        <w:t xml:space="preserve"> and (3)(f)</w:t>
      </w:r>
      <w:r w:rsidR="00A8660C" w:rsidRPr="007C24D7">
        <w:rPr>
          <w:rFonts w:ascii="Arial" w:eastAsiaTheme="minorHAnsi" w:hAnsi="Arial" w:cs="Arial"/>
          <w:color w:val="auto"/>
        </w:rPr>
        <w:t xml:space="preserve"> were</w:t>
      </w:r>
      <w:r w:rsidRPr="007C24D7">
        <w:rPr>
          <w:rFonts w:ascii="Arial" w:eastAsiaTheme="minorHAnsi" w:hAnsi="Arial" w:cs="Arial"/>
          <w:color w:val="auto"/>
        </w:rPr>
        <w:t xml:space="preserve"> found non-compliant following a site audit undertaken in January/February 2023 as </w:t>
      </w:r>
      <w:r w:rsidR="00C552E6" w:rsidRPr="007C24D7">
        <w:rPr>
          <w:rFonts w:ascii="Arial" w:eastAsiaTheme="minorHAnsi" w:hAnsi="Arial" w:cs="Arial"/>
          <w:color w:val="auto"/>
        </w:rPr>
        <w:t>services and supports for daily living d</w:t>
      </w:r>
      <w:r w:rsidR="004924CB" w:rsidRPr="007C24D7">
        <w:rPr>
          <w:rFonts w:ascii="Arial" w:eastAsiaTheme="minorHAnsi" w:hAnsi="Arial" w:cs="Arial"/>
          <w:color w:val="auto"/>
        </w:rPr>
        <w:t>id</w:t>
      </w:r>
      <w:r w:rsidR="00C552E6" w:rsidRPr="007C24D7">
        <w:rPr>
          <w:rFonts w:ascii="Arial" w:eastAsiaTheme="minorHAnsi" w:hAnsi="Arial" w:cs="Arial"/>
          <w:color w:val="auto"/>
        </w:rPr>
        <w:t xml:space="preserve"> not always support consumers to do things of interest of them</w:t>
      </w:r>
      <w:r w:rsidR="004924CB" w:rsidRPr="007C24D7">
        <w:rPr>
          <w:rFonts w:ascii="Arial" w:eastAsiaTheme="minorHAnsi" w:hAnsi="Arial" w:cs="Arial"/>
          <w:color w:val="auto"/>
        </w:rPr>
        <w:t>; and meals provided were not always of suitable quality</w:t>
      </w:r>
      <w:r w:rsidRPr="007C24D7">
        <w:rPr>
          <w:rFonts w:ascii="Arial" w:eastAsiaTheme="minorHAnsi" w:hAnsi="Arial" w:cs="Arial"/>
          <w:color w:val="auto"/>
        </w:rPr>
        <w:t xml:space="preserve">. In response, the service implemented a range of actions to address the non-compliance, including, but not limited to, </w:t>
      </w:r>
      <w:r w:rsidR="00D76531">
        <w:rPr>
          <w:rFonts w:ascii="Arial" w:eastAsiaTheme="minorHAnsi" w:hAnsi="Arial" w:cs="Arial"/>
          <w:color w:val="auto"/>
        </w:rPr>
        <w:t>reviewing</w:t>
      </w:r>
      <w:r w:rsidR="004924CB" w:rsidRPr="007C24D7">
        <w:rPr>
          <w:rFonts w:ascii="Arial" w:eastAsiaTheme="minorHAnsi" w:hAnsi="Arial" w:cs="Arial"/>
          <w:color w:val="auto"/>
        </w:rPr>
        <w:t xml:space="preserve"> the activity program and </w:t>
      </w:r>
      <w:r w:rsidR="00D9552D">
        <w:rPr>
          <w:rFonts w:ascii="Arial" w:eastAsiaTheme="minorHAnsi" w:hAnsi="Arial" w:cs="Arial"/>
          <w:color w:val="auto"/>
        </w:rPr>
        <w:t>implementing</w:t>
      </w:r>
      <w:r w:rsidR="004924CB" w:rsidRPr="007C24D7">
        <w:rPr>
          <w:rFonts w:ascii="Arial" w:eastAsiaTheme="minorHAnsi" w:hAnsi="Arial" w:cs="Arial"/>
          <w:color w:val="auto"/>
        </w:rPr>
        <w:t xml:space="preserve"> a specific program for consumers living with advanced dementia; implementing stronger systems to review, report and provide oversight of activity tracking data enabling issues with consumer engagement to be identified and followed up in a timelier way; involvement at an organisational level to review and address consumer feedback about food; and </w:t>
      </w:r>
      <w:r w:rsidR="00D9552D">
        <w:rPr>
          <w:rFonts w:ascii="Arial" w:eastAsiaTheme="minorHAnsi" w:hAnsi="Arial" w:cs="Arial"/>
          <w:color w:val="auto"/>
        </w:rPr>
        <w:t>providing</w:t>
      </w:r>
      <w:r w:rsidR="004924CB" w:rsidRPr="007C24D7">
        <w:rPr>
          <w:rFonts w:ascii="Arial" w:eastAsiaTheme="minorHAnsi" w:hAnsi="Arial" w:cs="Arial"/>
          <w:color w:val="auto"/>
        </w:rPr>
        <w:t xml:space="preserve"> training and education </w:t>
      </w:r>
      <w:r w:rsidR="00D9552D">
        <w:rPr>
          <w:rFonts w:ascii="Arial" w:eastAsiaTheme="minorHAnsi" w:hAnsi="Arial" w:cs="Arial"/>
          <w:color w:val="auto"/>
        </w:rPr>
        <w:t>to</w:t>
      </w:r>
      <w:r w:rsidR="004924CB" w:rsidRPr="007C24D7">
        <w:rPr>
          <w:rFonts w:ascii="Arial" w:eastAsiaTheme="minorHAnsi" w:hAnsi="Arial" w:cs="Arial"/>
          <w:color w:val="auto"/>
        </w:rPr>
        <w:t xml:space="preserve"> staff in delivering a high-quality dining experience.</w:t>
      </w:r>
    </w:p>
    <w:p w14:paraId="6F6D50AB" w14:textId="2FA5ECEE" w:rsidR="00872F29" w:rsidRPr="007C24D7" w:rsidRDefault="00122B90" w:rsidP="007C24D7">
      <w:pPr>
        <w:rPr>
          <w:rFonts w:ascii="Arial" w:eastAsiaTheme="minorHAnsi" w:hAnsi="Arial" w:cs="Arial"/>
          <w:color w:val="auto"/>
        </w:rPr>
      </w:pPr>
      <w:r w:rsidRPr="00770695">
        <w:rPr>
          <w:rFonts w:ascii="Arial" w:eastAsiaTheme="minorHAnsi" w:hAnsi="Arial" w:cs="Arial"/>
          <w:color w:val="auto"/>
        </w:rPr>
        <w:t>In relation to all requirements in this Standard,</w:t>
      </w:r>
      <w:r w:rsidR="000D291E" w:rsidRPr="00770695">
        <w:rPr>
          <w:rFonts w:ascii="Arial" w:eastAsiaTheme="minorHAnsi" w:hAnsi="Arial" w:cs="Arial"/>
          <w:color w:val="auto"/>
        </w:rPr>
        <w:t xml:space="preserve"> o</w:t>
      </w:r>
      <w:r w:rsidR="00DD0E7F" w:rsidRPr="00770695">
        <w:rPr>
          <w:rFonts w:ascii="Arial" w:eastAsiaTheme="minorHAnsi" w:hAnsi="Arial" w:cs="Arial"/>
          <w:color w:val="auto"/>
        </w:rPr>
        <w:t>ver</w:t>
      </w:r>
      <w:r w:rsidR="00DD0E7F" w:rsidRPr="007C24D7">
        <w:rPr>
          <w:rFonts w:ascii="Arial" w:eastAsiaTheme="minorHAnsi" w:hAnsi="Arial" w:cs="Arial"/>
          <w:color w:val="auto"/>
        </w:rPr>
        <w:t xml:space="preserve"> the past 12 months, a</w:t>
      </w:r>
      <w:r w:rsidR="00872F29" w:rsidRPr="007C24D7">
        <w:rPr>
          <w:rFonts w:ascii="Arial" w:eastAsiaTheme="minorHAnsi" w:hAnsi="Arial" w:cs="Arial"/>
          <w:color w:val="auto"/>
        </w:rPr>
        <w:t xml:space="preserve"> comprehensive functional assessment and evaluation process has been implemented </w:t>
      </w:r>
      <w:r w:rsidR="00C148A8" w:rsidRPr="007C24D7">
        <w:rPr>
          <w:rFonts w:ascii="Arial" w:eastAsiaTheme="minorHAnsi" w:hAnsi="Arial" w:cs="Arial"/>
          <w:color w:val="auto"/>
        </w:rPr>
        <w:t xml:space="preserve">and care files include </w:t>
      </w:r>
      <w:r w:rsidR="00872F29" w:rsidRPr="007C24D7">
        <w:rPr>
          <w:rFonts w:ascii="Arial" w:eastAsiaTheme="minorHAnsi" w:hAnsi="Arial" w:cs="Arial"/>
          <w:color w:val="auto"/>
        </w:rPr>
        <w:t xml:space="preserve">individualised goal setting and personalised intervention plans focused on optimising </w:t>
      </w:r>
      <w:r w:rsidR="00C148A8" w:rsidRPr="007C24D7">
        <w:rPr>
          <w:rFonts w:ascii="Arial" w:eastAsiaTheme="minorHAnsi" w:hAnsi="Arial" w:cs="Arial"/>
          <w:color w:val="auto"/>
        </w:rPr>
        <w:t xml:space="preserve">consumers’ </w:t>
      </w:r>
      <w:r w:rsidR="00872F29" w:rsidRPr="007C24D7">
        <w:rPr>
          <w:rFonts w:ascii="Arial" w:eastAsiaTheme="minorHAnsi" w:hAnsi="Arial" w:cs="Arial"/>
          <w:color w:val="auto"/>
        </w:rPr>
        <w:t xml:space="preserve">physical function and well-being. </w:t>
      </w:r>
      <w:r w:rsidR="00DD0E7F" w:rsidRPr="007C24D7">
        <w:rPr>
          <w:rFonts w:ascii="Arial" w:eastAsiaTheme="minorHAnsi" w:hAnsi="Arial" w:cs="Arial"/>
          <w:color w:val="auto"/>
        </w:rPr>
        <w:t xml:space="preserve">The therapy team have embedded a coordinated program of individualised therapeutic intervention, with increased oversight from the regional allied heath manager, aimed at ensuring all consumers receive tailored support with daily living activities. </w:t>
      </w:r>
      <w:r w:rsidR="00E32AF4" w:rsidRPr="007C24D7">
        <w:rPr>
          <w:rFonts w:ascii="Arial" w:eastAsiaTheme="minorHAnsi" w:hAnsi="Arial" w:cs="Arial"/>
          <w:color w:val="auto"/>
        </w:rPr>
        <w:t>A six</w:t>
      </w:r>
      <w:r w:rsidR="00872F29" w:rsidRPr="007C24D7">
        <w:rPr>
          <w:rFonts w:ascii="Arial" w:eastAsiaTheme="minorHAnsi" w:hAnsi="Arial" w:cs="Arial"/>
          <w:color w:val="auto"/>
        </w:rPr>
        <w:t xml:space="preserve">-week, evidence based, strength and balance group program </w:t>
      </w:r>
      <w:r w:rsidR="00E32AF4" w:rsidRPr="007C24D7">
        <w:rPr>
          <w:rFonts w:ascii="Arial" w:eastAsiaTheme="minorHAnsi" w:hAnsi="Arial" w:cs="Arial"/>
          <w:color w:val="auto"/>
        </w:rPr>
        <w:t xml:space="preserve">has been implemented </w:t>
      </w:r>
      <w:r w:rsidR="00872F29" w:rsidRPr="007C24D7">
        <w:rPr>
          <w:rFonts w:ascii="Arial" w:eastAsiaTheme="minorHAnsi" w:hAnsi="Arial" w:cs="Arial"/>
          <w:color w:val="auto"/>
        </w:rPr>
        <w:t xml:space="preserve">aimed at optimising </w:t>
      </w:r>
      <w:r w:rsidR="00E32AF4" w:rsidRPr="007C24D7">
        <w:rPr>
          <w:rFonts w:ascii="Arial" w:eastAsiaTheme="minorHAnsi" w:hAnsi="Arial" w:cs="Arial"/>
          <w:color w:val="auto"/>
        </w:rPr>
        <w:t xml:space="preserve">consumers’ </w:t>
      </w:r>
      <w:r w:rsidR="00872F29" w:rsidRPr="007C24D7">
        <w:rPr>
          <w:rFonts w:ascii="Arial" w:eastAsiaTheme="minorHAnsi" w:hAnsi="Arial" w:cs="Arial"/>
          <w:color w:val="auto"/>
        </w:rPr>
        <w:t xml:space="preserve">functional mobility and independence and </w:t>
      </w:r>
      <w:r w:rsidR="00E32AF4" w:rsidRPr="007C24D7">
        <w:rPr>
          <w:rFonts w:ascii="Arial" w:eastAsiaTheme="minorHAnsi" w:hAnsi="Arial" w:cs="Arial"/>
          <w:color w:val="auto"/>
        </w:rPr>
        <w:t xml:space="preserve">to </w:t>
      </w:r>
      <w:r w:rsidR="00E32AF4" w:rsidRPr="007C24D7">
        <w:rPr>
          <w:rFonts w:ascii="Arial" w:eastAsiaTheme="minorHAnsi" w:hAnsi="Arial" w:cs="Arial"/>
          <w:color w:val="auto"/>
        </w:rPr>
        <w:lastRenderedPageBreak/>
        <w:t>reduce</w:t>
      </w:r>
      <w:r w:rsidR="00872F29" w:rsidRPr="007C24D7">
        <w:rPr>
          <w:rFonts w:ascii="Arial" w:eastAsiaTheme="minorHAnsi" w:hAnsi="Arial" w:cs="Arial"/>
          <w:color w:val="auto"/>
        </w:rPr>
        <w:t xml:space="preserve"> falls.</w:t>
      </w:r>
      <w:r w:rsidR="00E32AF4" w:rsidRPr="007C24D7">
        <w:rPr>
          <w:rFonts w:ascii="Arial" w:eastAsiaTheme="minorHAnsi" w:hAnsi="Arial" w:cs="Arial"/>
          <w:color w:val="auto"/>
        </w:rPr>
        <w:t xml:space="preserve"> E</w:t>
      </w:r>
      <w:r w:rsidR="00872F29" w:rsidRPr="007C24D7">
        <w:rPr>
          <w:rFonts w:ascii="Arial" w:eastAsiaTheme="minorHAnsi" w:hAnsi="Arial" w:cs="Arial"/>
          <w:color w:val="auto"/>
        </w:rPr>
        <w:t>vidence-based baseline and outcome measures</w:t>
      </w:r>
      <w:r w:rsidR="00E32AF4" w:rsidRPr="007C24D7">
        <w:rPr>
          <w:rFonts w:ascii="Arial" w:eastAsiaTheme="minorHAnsi" w:hAnsi="Arial" w:cs="Arial"/>
          <w:color w:val="auto"/>
        </w:rPr>
        <w:t xml:space="preserve"> are used</w:t>
      </w:r>
      <w:r w:rsidR="00872F29" w:rsidRPr="007C24D7">
        <w:rPr>
          <w:rFonts w:ascii="Arial" w:eastAsiaTheme="minorHAnsi" w:hAnsi="Arial" w:cs="Arial"/>
          <w:color w:val="auto"/>
        </w:rPr>
        <w:t xml:space="preserve"> to monitor and evaluate consumers</w:t>
      </w:r>
      <w:r w:rsidR="00E32AF4" w:rsidRPr="007C24D7">
        <w:rPr>
          <w:rFonts w:ascii="Arial" w:eastAsiaTheme="minorHAnsi" w:hAnsi="Arial" w:cs="Arial"/>
          <w:color w:val="auto"/>
        </w:rPr>
        <w:t>’</w:t>
      </w:r>
      <w:r w:rsidR="00872F29" w:rsidRPr="007C24D7">
        <w:rPr>
          <w:rFonts w:ascii="Arial" w:eastAsiaTheme="minorHAnsi" w:hAnsi="Arial" w:cs="Arial"/>
          <w:color w:val="auto"/>
        </w:rPr>
        <w:t xml:space="preserve"> progress and to demonstrate the effectiveness of the therapy intervention in supporting consumers to optimise their functional independence.</w:t>
      </w:r>
    </w:p>
    <w:p w14:paraId="478E7796" w14:textId="6A9CCFD1" w:rsidR="00872F29" w:rsidRPr="00224B8A" w:rsidRDefault="00872F29" w:rsidP="00224B8A">
      <w:pPr>
        <w:rPr>
          <w:rFonts w:ascii="Arial" w:eastAsiaTheme="minorHAnsi" w:hAnsi="Arial" w:cs="Arial"/>
          <w:color w:val="auto"/>
        </w:rPr>
      </w:pPr>
      <w:r w:rsidRPr="00224B8A">
        <w:rPr>
          <w:rFonts w:ascii="Arial" w:eastAsiaTheme="minorHAnsi" w:hAnsi="Arial" w:cs="Arial"/>
          <w:color w:val="auto"/>
        </w:rPr>
        <w:t xml:space="preserve">Consumers </w:t>
      </w:r>
      <w:r w:rsidR="000D291E" w:rsidRPr="00224B8A">
        <w:rPr>
          <w:rFonts w:ascii="Arial" w:eastAsiaTheme="minorHAnsi" w:hAnsi="Arial" w:cs="Arial"/>
          <w:color w:val="auto"/>
        </w:rPr>
        <w:t>said</w:t>
      </w:r>
      <w:r w:rsidRPr="00224B8A">
        <w:rPr>
          <w:rFonts w:ascii="Arial" w:eastAsiaTheme="minorHAnsi" w:hAnsi="Arial" w:cs="Arial"/>
          <w:color w:val="auto"/>
        </w:rPr>
        <w:t xml:space="preserve"> staff are kind and support them when they feel down.</w:t>
      </w:r>
      <w:r w:rsidR="003F175E" w:rsidRPr="00224B8A">
        <w:rPr>
          <w:rFonts w:ascii="Arial" w:eastAsiaTheme="minorHAnsi" w:hAnsi="Arial" w:cs="Arial"/>
          <w:color w:val="auto"/>
        </w:rPr>
        <w:t xml:space="preserve"> </w:t>
      </w:r>
      <w:r w:rsidR="0083220E" w:rsidRPr="00224B8A">
        <w:rPr>
          <w:rFonts w:ascii="Arial" w:eastAsiaTheme="minorHAnsi" w:hAnsi="Arial" w:cs="Arial"/>
          <w:color w:val="auto"/>
        </w:rPr>
        <w:t>Care files include a</w:t>
      </w:r>
      <w:r w:rsidRPr="00224B8A">
        <w:rPr>
          <w:rFonts w:ascii="Arial" w:eastAsiaTheme="minorHAnsi" w:hAnsi="Arial" w:cs="Arial"/>
          <w:color w:val="auto"/>
        </w:rPr>
        <w:t xml:space="preserve"> personal profile identifying consumers who take comfort in attending religious and spiritual services</w:t>
      </w:r>
      <w:r w:rsidR="00C40064" w:rsidRPr="00224B8A">
        <w:rPr>
          <w:rFonts w:ascii="Arial" w:eastAsiaTheme="minorHAnsi" w:hAnsi="Arial" w:cs="Arial"/>
          <w:color w:val="auto"/>
        </w:rPr>
        <w:t xml:space="preserve"> and show staff deliver compassionate care to consumers </w:t>
      </w:r>
      <w:r w:rsidR="003F175E" w:rsidRPr="00224B8A">
        <w:rPr>
          <w:rFonts w:ascii="Arial" w:eastAsiaTheme="minorHAnsi" w:hAnsi="Arial" w:cs="Arial"/>
          <w:color w:val="auto"/>
        </w:rPr>
        <w:t>to support their emotional and psychological well-being</w:t>
      </w:r>
      <w:r w:rsidRPr="00224B8A">
        <w:rPr>
          <w:rFonts w:ascii="Arial" w:eastAsiaTheme="minorHAnsi" w:hAnsi="Arial" w:cs="Arial"/>
          <w:color w:val="auto"/>
        </w:rPr>
        <w:t>.</w:t>
      </w:r>
      <w:r w:rsidR="003F175E" w:rsidRPr="00224B8A">
        <w:rPr>
          <w:rFonts w:ascii="Arial" w:eastAsiaTheme="minorHAnsi" w:hAnsi="Arial" w:cs="Arial"/>
          <w:color w:val="auto"/>
        </w:rPr>
        <w:t xml:space="preserve"> </w:t>
      </w:r>
      <w:r w:rsidRPr="00224B8A">
        <w:rPr>
          <w:rFonts w:ascii="Arial" w:eastAsiaTheme="minorHAnsi" w:hAnsi="Arial" w:cs="Arial"/>
          <w:color w:val="auto"/>
        </w:rPr>
        <w:t xml:space="preserve">Staff </w:t>
      </w:r>
      <w:r w:rsidR="003F175E" w:rsidRPr="00224B8A">
        <w:rPr>
          <w:rFonts w:ascii="Arial" w:eastAsiaTheme="minorHAnsi" w:hAnsi="Arial" w:cs="Arial"/>
          <w:color w:val="auto"/>
        </w:rPr>
        <w:t>described</w:t>
      </w:r>
      <w:r w:rsidRPr="00224B8A">
        <w:rPr>
          <w:rFonts w:ascii="Arial" w:eastAsiaTheme="minorHAnsi" w:hAnsi="Arial" w:cs="Arial"/>
          <w:color w:val="auto"/>
        </w:rPr>
        <w:t xml:space="preserve"> how consumers are assessed and referred for appropriate emotional and psychological support </w:t>
      </w:r>
      <w:r w:rsidR="00356D93">
        <w:rPr>
          <w:rFonts w:ascii="Arial" w:eastAsiaTheme="minorHAnsi" w:hAnsi="Arial" w:cs="Arial"/>
          <w:color w:val="auto"/>
        </w:rPr>
        <w:t xml:space="preserve">services </w:t>
      </w:r>
      <w:r w:rsidRPr="00224B8A">
        <w:rPr>
          <w:rFonts w:ascii="Arial" w:eastAsiaTheme="minorHAnsi" w:hAnsi="Arial" w:cs="Arial"/>
          <w:color w:val="auto"/>
        </w:rPr>
        <w:t>when required.</w:t>
      </w:r>
    </w:p>
    <w:p w14:paraId="4C150577" w14:textId="6CEAD03F" w:rsidR="00872F29" w:rsidRPr="00224B8A" w:rsidRDefault="00872F29" w:rsidP="00224B8A">
      <w:pPr>
        <w:rPr>
          <w:rFonts w:ascii="Arial" w:eastAsiaTheme="minorHAnsi" w:hAnsi="Arial" w:cs="Arial"/>
          <w:color w:val="auto"/>
        </w:rPr>
      </w:pPr>
      <w:r w:rsidRPr="00224B8A">
        <w:rPr>
          <w:rFonts w:ascii="Arial" w:eastAsiaTheme="minorHAnsi" w:hAnsi="Arial" w:cs="Arial"/>
          <w:color w:val="auto"/>
        </w:rPr>
        <w:t xml:space="preserve">Consumers and representatives are satisfied </w:t>
      </w:r>
      <w:r w:rsidR="00422A9F" w:rsidRPr="00224B8A">
        <w:rPr>
          <w:rFonts w:ascii="Arial" w:eastAsiaTheme="minorHAnsi" w:hAnsi="Arial" w:cs="Arial"/>
          <w:color w:val="auto"/>
        </w:rPr>
        <w:t>with</w:t>
      </w:r>
      <w:r w:rsidRPr="00224B8A">
        <w:rPr>
          <w:rFonts w:ascii="Arial" w:eastAsiaTheme="minorHAnsi" w:hAnsi="Arial" w:cs="Arial"/>
          <w:color w:val="auto"/>
        </w:rPr>
        <w:t xml:space="preserve"> the range and frequency of activities available and the support </w:t>
      </w:r>
      <w:r w:rsidR="0082350B" w:rsidRPr="00224B8A">
        <w:rPr>
          <w:rFonts w:ascii="Arial" w:eastAsiaTheme="minorHAnsi" w:hAnsi="Arial" w:cs="Arial"/>
          <w:color w:val="auto"/>
        </w:rPr>
        <w:t xml:space="preserve">consumers receive to </w:t>
      </w:r>
      <w:r w:rsidRPr="00224B8A">
        <w:rPr>
          <w:rFonts w:ascii="Arial" w:eastAsiaTheme="minorHAnsi" w:hAnsi="Arial" w:cs="Arial"/>
          <w:color w:val="auto"/>
        </w:rPr>
        <w:t>maintain community connections</w:t>
      </w:r>
      <w:r w:rsidR="00444105">
        <w:rPr>
          <w:rFonts w:ascii="Arial" w:eastAsiaTheme="minorHAnsi" w:hAnsi="Arial" w:cs="Arial"/>
          <w:color w:val="auto"/>
        </w:rPr>
        <w:t xml:space="preserve">. </w:t>
      </w:r>
      <w:r w:rsidRPr="00224B8A">
        <w:rPr>
          <w:rFonts w:ascii="Arial" w:eastAsiaTheme="minorHAnsi" w:hAnsi="Arial" w:cs="Arial"/>
          <w:color w:val="auto"/>
        </w:rPr>
        <w:t xml:space="preserve">There is a weekly group activity program </w:t>
      </w:r>
      <w:r w:rsidR="0082350B" w:rsidRPr="00224B8A">
        <w:rPr>
          <w:rFonts w:ascii="Arial" w:eastAsiaTheme="minorHAnsi" w:hAnsi="Arial" w:cs="Arial"/>
          <w:color w:val="auto"/>
        </w:rPr>
        <w:t>which includes a range</w:t>
      </w:r>
      <w:r w:rsidRPr="00224B8A">
        <w:rPr>
          <w:rFonts w:ascii="Arial" w:eastAsiaTheme="minorHAnsi" w:hAnsi="Arial" w:cs="Arial"/>
          <w:color w:val="auto"/>
        </w:rPr>
        <w:t xml:space="preserve"> of physical, social and cognitive activities. </w:t>
      </w:r>
      <w:r w:rsidR="0082350B" w:rsidRPr="00224B8A">
        <w:rPr>
          <w:rFonts w:ascii="Arial" w:eastAsiaTheme="minorHAnsi" w:hAnsi="Arial" w:cs="Arial"/>
          <w:color w:val="auto"/>
        </w:rPr>
        <w:t>A</w:t>
      </w:r>
      <w:r w:rsidRPr="00224B8A">
        <w:rPr>
          <w:rFonts w:ascii="Arial" w:eastAsiaTheme="minorHAnsi" w:hAnsi="Arial" w:cs="Arial"/>
          <w:color w:val="auto"/>
        </w:rPr>
        <w:t xml:space="preserve">n assessment of each consumer’s leisure and lifestyle interests </w:t>
      </w:r>
      <w:r w:rsidR="0082350B" w:rsidRPr="00224B8A">
        <w:rPr>
          <w:rFonts w:ascii="Arial" w:eastAsiaTheme="minorHAnsi" w:hAnsi="Arial" w:cs="Arial"/>
          <w:color w:val="auto"/>
        </w:rPr>
        <w:t>is completed to ensure</w:t>
      </w:r>
      <w:r w:rsidRPr="00224B8A">
        <w:rPr>
          <w:rFonts w:ascii="Arial" w:eastAsiaTheme="minorHAnsi" w:hAnsi="Arial" w:cs="Arial"/>
          <w:color w:val="auto"/>
        </w:rPr>
        <w:t xml:space="preserve"> activities are coordinated to match their preferences. </w:t>
      </w:r>
      <w:r w:rsidR="000A3F41" w:rsidRPr="00224B8A">
        <w:rPr>
          <w:rFonts w:ascii="Arial" w:eastAsiaTheme="minorHAnsi" w:hAnsi="Arial" w:cs="Arial"/>
          <w:color w:val="auto"/>
        </w:rPr>
        <w:t>T</w:t>
      </w:r>
      <w:r w:rsidRPr="00224B8A">
        <w:rPr>
          <w:rFonts w:ascii="Arial" w:eastAsiaTheme="minorHAnsi" w:hAnsi="Arial" w:cs="Arial"/>
          <w:color w:val="auto"/>
        </w:rPr>
        <w:t>he service captures</w:t>
      </w:r>
      <w:r w:rsidR="00444105">
        <w:rPr>
          <w:rFonts w:ascii="Arial" w:eastAsiaTheme="minorHAnsi" w:hAnsi="Arial" w:cs="Arial"/>
          <w:color w:val="auto"/>
        </w:rPr>
        <w:t>,</w:t>
      </w:r>
      <w:r w:rsidRPr="00224B8A">
        <w:rPr>
          <w:rFonts w:ascii="Arial" w:eastAsiaTheme="minorHAnsi" w:hAnsi="Arial" w:cs="Arial"/>
          <w:color w:val="auto"/>
        </w:rPr>
        <w:t xml:space="preserve"> regularly reviews and reports on attendance at activities to pro-actively identify if and when a consumer’s level of engagement changes</w:t>
      </w:r>
      <w:r w:rsidR="004B68BE" w:rsidRPr="00224B8A">
        <w:rPr>
          <w:rFonts w:ascii="Arial" w:eastAsiaTheme="minorHAnsi" w:hAnsi="Arial" w:cs="Arial"/>
          <w:color w:val="auto"/>
        </w:rPr>
        <w:t>, with appropriate actions implemented in response</w:t>
      </w:r>
      <w:r w:rsidRPr="00224B8A">
        <w:rPr>
          <w:rFonts w:ascii="Arial" w:eastAsiaTheme="minorHAnsi" w:hAnsi="Arial" w:cs="Arial"/>
          <w:color w:val="auto"/>
        </w:rPr>
        <w:t xml:space="preserve">. </w:t>
      </w:r>
    </w:p>
    <w:p w14:paraId="172174F0" w14:textId="5A88AA39" w:rsidR="00872F29" w:rsidRPr="00224B8A" w:rsidRDefault="008A3792" w:rsidP="003A134F">
      <w:pPr>
        <w:rPr>
          <w:rFonts w:ascii="Arial" w:eastAsiaTheme="minorHAnsi" w:hAnsi="Arial" w:cs="Arial"/>
          <w:color w:val="auto"/>
        </w:rPr>
      </w:pPr>
      <w:r w:rsidRPr="00224B8A">
        <w:rPr>
          <w:rFonts w:ascii="Arial" w:eastAsiaTheme="minorHAnsi" w:hAnsi="Arial" w:cs="Arial"/>
          <w:color w:val="auto"/>
        </w:rPr>
        <w:t>Information about consumers’ conditions, needs and preferences is documented and communicated within the service and with others where responsibility for care is shared and, where required, there are processes to ensure appropriate and timely referrals are initiated. Care staff described how they are kept up to date with consumers’ changing needs and preferences, and</w:t>
      </w:r>
      <w:r w:rsidR="003A134F" w:rsidRPr="00224B8A">
        <w:rPr>
          <w:rFonts w:ascii="Arial" w:eastAsiaTheme="minorHAnsi" w:hAnsi="Arial" w:cs="Arial"/>
          <w:color w:val="auto"/>
        </w:rPr>
        <w:t xml:space="preserve"> c</w:t>
      </w:r>
      <w:r w:rsidR="00872F29" w:rsidRPr="00224B8A">
        <w:rPr>
          <w:rFonts w:ascii="Arial" w:hAnsi="Arial" w:cs="Arial"/>
          <w:color w:val="auto"/>
          <w:szCs w:val="22"/>
        </w:rPr>
        <w:t xml:space="preserve">onsumers and representatives described how input from organisations and other providers </w:t>
      </w:r>
      <w:r w:rsidR="003A134F" w:rsidRPr="00224B8A">
        <w:rPr>
          <w:rFonts w:ascii="Arial" w:hAnsi="Arial" w:cs="Arial"/>
          <w:color w:val="auto"/>
          <w:szCs w:val="22"/>
        </w:rPr>
        <w:t xml:space="preserve">assists consumers </w:t>
      </w:r>
      <w:r w:rsidR="00872F29" w:rsidRPr="00224B8A">
        <w:rPr>
          <w:rFonts w:ascii="Arial" w:hAnsi="Arial" w:cs="Arial"/>
          <w:color w:val="auto"/>
          <w:szCs w:val="22"/>
        </w:rPr>
        <w:t>to manage daily living tasks.</w:t>
      </w:r>
    </w:p>
    <w:p w14:paraId="2B578E5E" w14:textId="33ECA087" w:rsidR="00872F29" w:rsidRPr="003F1351" w:rsidRDefault="00224B8A" w:rsidP="003F1351">
      <w:pPr>
        <w:rPr>
          <w:rFonts w:ascii="Arial" w:eastAsiaTheme="minorHAnsi" w:hAnsi="Arial" w:cs="Arial"/>
          <w:color w:val="auto"/>
        </w:rPr>
      </w:pPr>
      <w:r w:rsidRPr="003F1351">
        <w:rPr>
          <w:rFonts w:ascii="Arial" w:eastAsiaTheme="minorHAnsi" w:hAnsi="Arial" w:cs="Arial"/>
          <w:color w:val="auto"/>
        </w:rPr>
        <w:t>C</w:t>
      </w:r>
      <w:r w:rsidR="00872F29" w:rsidRPr="003F1351">
        <w:rPr>
          <w:rFonts w:ascii="Arial" w:eastAsiaTheme="minorHAnsi" w:hAnsi="Arial" w:cs="Arial"/>
          <w:color w:val="auto"/>
        </w:rPr>
        <w:t xml:space="preserve">onsumers </w:t>
      </w:r>
      <w:r w:rsidRPr="003F1351">
        <w:rPr>
          <w:rFonts w:ascii="Arial" w:eastAsiaTheme="minorHAnsi" w:hAnsi="Arial" w:cs="Arial"/>
          <w:color w:val="auto"/>
        </w:rPr>
        <w:t>said</w:t>
      </w:r>
      <w:r w:rsidR="00872F29" w:rsidRPr="003F1351">
        <w:rPr>
          <w:rFonts w:ascii="Arial" w:eastAsiaTheme="minorHAnsi" w:hAnsi="Arial" w:cs="Arial"/>
          <w:color w:val="auto"/>
        </w:rPr>
        <w:t xml:space="preserve"> they have seen improvements in the </w:t>
      </w:r>
      <w:r w:rsidR="0043732A">
        <w:rPr>
          <w:rFonts w:ascii="Arial" w:eastAsiaTheme="minorHAnsi" w:hAnsi="Arial" w:cs="Arial"/>
          <w:color w:val="auto"/>
        </w:rPr>
        <w:t>meals</w:t>
      </w:r>
      <w:r w:rsidR="00872F29" w:rsidRPr="003F1351">
        <w:rPr>
          <w:rFonts w:ascii="Arial" w:eastAsiaTheme="minorHAnsi" w:hAnsi="Arial" w:cs="Arial"/>
          <w:color w:val="auto"/>
        </w:rPr>
        <w:t xml:space="preserve">, and whilst there are still times the food is not to their liking, </w:t>
      </w:r>
      <w:r w:rsidR="003F1351" w:rsidRPr="003F1351">
        <w:rPr>
          <w:rFonts w:ascii="Arial" w:eastAsiaTheme="minorHAnsi" w:hAnsi="Arial" w:cs="Arial"/>
          <w:color w:val="auto"/>
        </w:rPr>
        <w:t>they are generally</w:t>
      </w:r>
      <w:r w:rsidR="00872F29" w:rsidRPr="003F1351">
        <w:rPr>
          <w:rFonts w:ascii="Arial" w:eastAsiaTheme="minorHAnsi" w:hAnsi="Arial" w:cs="Arial"/>
          <w:color w:val="auto"/>
        </w:rPr>
        <w:t xml:space="preserve"> satisfied</w:t>
      </w:r>
      <w:r w:rsidR="003F1351" w:rsidRPr="003F1351">
        <w:rPr>
          <w:rFonts w:ascii="Arial" w:eastAsiaTheme="minorHAnsi" w:hAnsi="Arial" w:cs="Arial"/>
          <w:color w:val="auto"/>
        </w:rPr>
        <w:t xml:space="preserve"> meals are varied and of suitable quality and quantity</w:t>
      </w:r>
      <w:r w:rsidR="00872F29" w:rsidRPr="003F1351">
        <w:rPr>
          <w:rFonts w:ascii="Arial" w:eastAsiaTheme="minorHAnsi" w:hAnsi="Arial" w:cs="Arial"/>
          <w:color w:val="auto"/>
        </w:rPr>
        <w:t>.</w:t>
      </w:r>
      <w:r w:rsidR="003F1351" w:rsidRPr="003F1351">
        <w:rPr>
          <w:rFonts w:ascii="Arial" w:eastAsiaTheme="minorHAnsi" w:hAnsi="Arial" w:cs="Arial"/>
          <w:color w:val="auto"/>
        </w:rPr>
        <w:t xml:space="preserve"> Management said there has</w:t>
      </w:r>
      <w:r w:rsidR="00872F29" w:rsidRPr="003F1351">
        <w:rPr>
          <w:rFonts w:ascii="Arial" w:eastAsiaTheme="minorHAnsi" w:hAnsi="Arial" w:cs="Arial"/>
          <w:color w:val="auto"/>
        </w:rPr>
        <w:t xml:space="preserve"> been a focus on addressing consumers’ feedback </w:t>
      </w:r>
      <w:r w:rsidR="003F1351" w:rsidRPr="003F1351">
        <w:rPr>
          <w:rFonts w:ascii="Arial" w:eastAsiaTheme="minorHAnsi" w:hAnsi="Arial" w:cs="Arial"/>
          <w:color w:val="auto"/>
        </w:rPr>
        <w:t>relating to</w:t>
      </w:r>
      <w:r w:rsidR="00872F29" w:rsidRPr="003F1351">
        <w:rPr>
          <w:rFonts w:ascii="Arial" w:eastAsiaTheme="minorHAnsi" w:hAnsi="Arial" w:cs="Arial"/>
          <w:color w:val="auto"/>
        </w:rPr>
        <w:t xml:space="preserve"> food and providing training to staff about food choices and the dining experience. Staff describe</w:t>
      </w:r>
      <w:r w:rsidR="003F1351" w:rsidRPr="003F1351">
        <w:rPr>
          <w:rFonts w:ascii="Arial" w:eastAsiaTheme="minorHAnsi" w:hAnsi="Arial" w:cs="Arial"/>
          <w:color w:val="auto"/>
        </w:rPr>
        <w:t>d</w:t>
      </w:r>
      <w:r w:rsidR="00872F29" w:rsidRPr="003F1351">
        <w:rPr>
          <w:rFonts w:ascii="Arial" w:eastAsiaTheme="minorHAnsi" w:hAnsi="Arial" w:cs="Arial"/>
          <w:color w:val="auto"/>
        </w:rPr>
        <w:t xml:space="preserve"> the dietary requirements of consumers they provide care to</w:t>
      </w:r>
      <w:r w:rsidR="003F1351" w:rsidRPr="003F1351">
        <w:rPr>
          <w:rFonts w:ascii="Arial" w:eastAsiaTheme="minorHAnsi" w:hAnsi="Arial" w:cs="Arial"/>
          <w:color w:val="auto"/>
        </w:rPr>
        <w:t xml:space="preserve"> and were</w:t>
      </w:r>
      <w:r w:rsidR="00872F29" w:rsidRPr="003F1351">
        <w:rPr>
          <w:rFonts w:ascii="Arial" w:eastAsiaTheme="minorHAnsi" w:hAnsi="Arial" w:cs="Arial"/>
          <w:color w:val="auto"/>
        </w:rPr>
        <w:t xml:space="preserve"> observed offering alternative choices to consumers </w:t>
      </w:r>
      <w:r w:rsidR="003F1351" w:rsidRPr="003F1351">
        <w:rPr>
          <w:rFonts w:ascii="Arial" w:eastAsiaTheme="minorHAnsi" w:hAnsi="Arial" w:cs="Arial"/>
          <w:color w:val="auto"/>
        </w:rPr>
        <w:t>where required</w:t>
      </w:r>
      <w:r w:rsidR="00872F29" w:rsidRPr="003F1351">
        <w:rPr>
          <w:rFonts w:ascii="Arial" w:eastAsiaTheme="minorHAnsi" w:hAnsi="Arial" w:cs="Arial"/>
          <w:color w:val="auto"/>
        </w:rPr>
        <w:t>.</w:t>
      </w:r>
    </w:p>
    <w:p w14:paraId="7A89F89B" w14:textId="1D284138" w:rsidR="00872F29" w:rsidRPr="00D9718B" w:rsidRDefault="00086E1F" w:rsidP="00D9718B">
      <w:pPr>
        <w:rPr>
          <w:rFonts w:ascii="Arial" w:eastAsiaTheme="minorHAnsi" w:hAnsi="Arial" w:cs="Arial"/>
          <w:color w:val="auto"/>
        </w:rPr>
      </w:pPr>
      <w:r w:rsidRPr="004036C6">
        <w:rPr>
          <w:rFonts w:ascii="Arial" w:eastAsiaTheme="minorHAnsi" w:hAnsi="Arial" w:cs="Arial"/>
          <w:color w:val="auto"/>
        </w:rPr>
        <w:t xml:space="preserve">There are processes to ensure equipment, required to support delivery of services, is clean, safe and suitable for consumer use, including through preventative and reactive maintenance processes. </w:t>
      </w:r>
      <w:r w:rsidR="00BB2370">
        <w:rPr>
          <w:rFonts w:ascii="Arial" w:hAnsi="Arial" w:cs="Arial"/>
          <w:color w:val="auto"/>
          <w:szCs w:val="22"/>
        </w:rPr>
        <w:t>Allied health professionals conduct individual assessments</w:t>
      </w:r>
      <w:r w:rsidR="0018405D">
        <w:rPr>
          <w:rFonts w:ascii="Arial" w:hAnsi="Arial" w:cs="Arial"/>
          <w:color w:val="auto"/>
          <w:szCs w:val="22"/>
        </w:rPr>
        <w:t xml:space="preserve"> </w:t>
      </w:r>
      <w:r w:rsidR="00872F29" w:rsidRPr="00872F29">
        <w:rPr>
          <w:rFonts w:ascii="Arial" w:hAnsi="Arial" w:cs="Arial"/>
          <w:color w:val="auto"/>
          <w:szCs w:val="22"/>
        </w:rPr>
        <w:t xml:space="preserve">to ensure consumers receive equipment that is suitable for them and their individual needs. </w:t>
      </w:r>
    </w:p>
    <w:p w14:paraId="0ECEB5B6" w14:textId="643689E9" w:rsidR="00FD6B1A" w:rsidRPr="00262C0B" w:rsidRDefault="0084114C" w:rsidP="0036130C">
      <w:pPr>
        <w:pStyle w:val="NormalArial"/>
      </w:pPr>
      <w:r w:rsidRPr="005D0C88">
        <w:rPr>
          <w:color w:val="auto"/>
          <w:szCs w:val="22"/>
        </w:rPr>
        <w:t xml:space="preserve">For the reasons detailed above, I find all requirements in Standard </w:t>
      </w:r>
      <w:r>
        <w:rPr>
          <w:color w:val="auto"/>
          <w:szCs w:val="22"/>
        </w:rPr>
        <w:t>4 Services and supports for daily living</w:t>
      </w:r>
      <w:r w:rsidRPr="005D0C88">
        <w:rPr>
          <w:color w:val="auto"/>
          <w:szCs w:val="22"/>
        </w:rPr>
        <w:t xml:space="preserve"> compliant.</w:t>
      </w:r>
      <w:r w:rsidR="00FD6B1A">
        <w:br w:type="page"/>
      </w:r>
    </w:p>
    <w:p w14:paraId="2B1DC7B5" w14:textId="77777777" w:rsidR="00FD6B1A" w:rsidRPr="00996FAF" w:rsidRDefault="00FD6B1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B0194" w14:paraId="13FB740E" w14:textId="77777777" w:rsidTr="00BB0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833443" w14:textId="77777777" w:rsidR="00FD6B1A" w:rsidRPr="00996FAF" w:rsidRDefault="00FD6B1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478A916" w14:textId="77777777" w:rsidR="00FD6B1A" w:rsidRPr="00996FAF" w:rsidRDefault="00FD6B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0194" w14:paraId="03AC996C"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0065E" w14:textId="77777777" w:rsidR="00FD6B1A" w:rsidRPr="00996FAF" w:rsidRDefault="00FD6B1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621105B"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D7D1C1F"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94248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D6B1A" w:rsidRPr="00320639">
                  <w:rPr>
                    <w:rFonts w:ascii="Arial" w:hAnsi="Arial" w:cs="Arial"/>
                  </w:rPr>
                  <w:t>Compliant</w:t>
                </w:r>
              </w:sdtContent>
            </w:sdt>
          </w:p>
        </w:tc>
      </w:tr>
      <w:tr w:rsidR="00BB0194" w14:paraId="7815D055"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674A4" w14:textId="77777777" w:rsidR="00FD6B1A" w:rsidRPr="00996FAF" w:rsidRDefault="00FD6B1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4357818"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4CF342" w14:textId="77777777" w:rsidR="00FD6B1A" w:rsidRPr="00996FAF" w:rsidRDefault="00FD6B1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1CE9D7" w14:textId="77777777" w:rsidR="00FD6B1A" w:rsidRPr="00996FAF" w:rsidRDefault="00FD6B1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943C628" w14:textId="77777777" w:rsidR="00FD6B1A" w:rsidRPr="00996FAF" w:rsidRDefault="00FB7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19463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D6B1A" w:rsidRPr="00320639">
                  <w:rPr>
                    <w:rFonts w:ascii="Arial" w:hAnsi="Arial" w:cs="Arial"/>
                  </w:rPr>
                  <w:t>Compliant</w:t>
                </w:r>
              </w:sdtContent>
            </w:sdt>
          </w:p>
        </w:tc>
      </w:tr>
      <w:tr w:rsidR="00BB0194" w14:paraId="3024A918"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64AFB" w14:textId="77777777" w:rsidR="00FD6B1A" w:rsidRPr="00996FAF" w:rsidRDefault="00FD6B1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8D773FF"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C89DE5E" w14:textId="77777777" w:rsidR="00FD6B1A" w:rsidRPr="00996FAF" w:rsidRDefault="00FB775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67516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D6B1A" w:rsidRPr="00320639">
                  <w:rPr>
                    <w:rFonts w:ascii="Arial" w:hAnsi="Arial" w:cs="Arial"/>
                  </w:rPr>
                  <w:t>Compliant</w:t>
                </w:r>
              </w:sdtContent>
            </w:sdt>
          </w:p>
        </w:tc>
      </w:tr>
    </w:tbl>
    <w:p w14:paraId="0977DB9C" w14:textId="77777777" w:rsidR="00FD6B1A" w:rsidRDefault="00FD6B1A" w:rsidP="002B0C90">
      <w:pPr>
        <w:pStyle w:val="Heading20"/>
      </w:pPr>
      <w:r>
        <w:t>Findings</w:t>
      </w:r>
    </w:p>
    <w:p w14:paraId="069967FC" w14:textId="039A90D6" w:rsidR="009E6CB1" w:rsidRPr="00E020A9" w:rsidRDefault="00F12919" w:rsidP="00E020A9">
      <w:pPr>
        <w:pStyle w:val="NormalArial"/>
        <w:rPr>
          <w:rFonts w:eastAsia="Arial"/>
          <w:lang w:eastAsia="en-AU"/>
        </w:rPr>
      </w:pPr>
      <w:r w:rsidRPr="00E020A9">
        <w:rPr>
          <w:rFonts w:eastAsia="Arial"/>
          <w:lang w:eastAsia="en-AU"/>
        </w:rPr>
        <w:t>The service environment is welcoming and easy to understand, and optimises consumers</w:t>
      </w:r>
      <w:r w:rsidR="002933D0" w:rsidRPr="00E020A9">
        <w:rPr>
          <w:rFonts w:eastAsia="Arial"/>
          <w:lang w:eastAsia="en-AU"/>
        </w:rPr>
        <w:t>’</w:t>
      </w:r>
      <w:r w:rsidRPr="00E020A9">
        <w:rPr>
          <w:rFonts w:eastAsia="Arial"/>
          <w:lang w:eastAsia="en-AU"/>
        </w:rPr>
        <w:t xml:space="preserve"> sense of belonging, independence, interaction and function. Communal and consumer rooms have large windows to allow for natural light, the environment </w:t>
      </w:r>
      <w:r w:rsidR="002933D0" w:rsidRPr="00E020A9">
        <w:rPr>
          <w:rFonts w:eastAsia="Arial"/>
          <w:lang w:eastAsia="en-AU"/>
        </w:rPr>
        <w:t>i</w:t>
      </w:r>
      <w:r w:rsidRPr="00E020A9">
        <w:rPr>
          <w:rFonts w:eastAsia="Arial"/>
          <w:lang w:eastAsia="en-AU"/>
        </w:rPr>
        <w:t>s a comfortable temperature,</w:t>
      </w:r>
      <w:r w:rsidR="002933D0" w:rsidRPr="00E020A9">
        <w:rPr>
          <w:rFonts w:eastAsia="Arial"/>
          <w:lang w:eastAsia="en-AU"/>
        </w:rPr>
        <w:t xml:space="preserve"> and </w:t>
      </w:r>
      <w:r w:rsidRPr="00E020A9">
        <w:rPr>
          <w:rFonts w:eastAsia="Arial"/>
          <w:lang w:eastAsia="en-AU"/>
        </w:rPr>
        <w:t xml:space="preserve"> information signage </w:t>
      </w:r>
      <w:r w:rsidR="002933D0" w:rsidRPr="00E020A9">
        <w:rPr>
          <w:rFonts w:eastAsia="Arial"/>
          <w:lang w:eastAsia="en-AU"/>
        </w:rPr>
        <w:t>i</w:t>
      </w:r>
      <w:r w:rsidRPr="00E020A9">
        <w:rPr>
          <w:rFonts w:eastAsia="Arial"/>
          <w:lang w:eastAsia="en-AU"/>
        </w:rPr>
        <w:t>s available to guide consumers and visitors through the service environment</w:t>
      </w:r>
      <w:r w:rsidR="002933D0" w:rsidRPr="00E020A9">
        <w:rPr>
          <w:rFonts w:eastAsia="Arial"/>
          <w:lang w:eastAsia="en-AU"/>
        </w:rPr>
        <w:t>.</w:t>
      </w:r>
      <w:r w:rsidR="009E6CB1" w:rsidRPr="00E020A9">
        <w:rPr>
          <w:rFonts w:eastAsia="Arial"/>
          <w:lang w:eastAsia="en-AU"/>
        </w:rPr>
        <w:t xml:space="preserve"> </w:t>
      </w:r>
      <w:r w:rsidR="007244ED" w:rsidRPr="00E020A9">
        <w:rPr>
          <w:rFonts w:eastAsia="Arial"/>
          <w:lang w:eastAsia="en-AU"/>
        </w:rPr>
        <w:t xml:space="preserve">Seating/resting stations have been set up in corridor areas to ensure consumers with different levels of mobility can navigate around and between wings safely by taking regular rests to prevent fatigue and falls. A large dedicated sensory room has been established in the </w:t>
      </w:r>
      <w:r w:rsidR="007244ED" w:rsidRPr="002556F3">
        <w:rPr>
          <w:rFonts w:eastAsia="Arial"/>
          <w:lang w:eastAsia="en-AU"/>
        </w:rPr>
        <w:t xml:space="preserve">memory support wing to support consumers who need quiet spaces to relax. </w:t>
      </w:r>
      <w:r w:rsidR="009E6CB1" w:rsidRPr="002556F3">
        <w:rPr>
          <w:rFonts w:eastAsia="Arial"/>
          <w:lang w:eastAsia="en-AU"/>
        </w:rPr>
        <w:t>All spaces are accessible and to consumers and there is a welcoming atmosphere throughout the whole service, and consumers and representatives</w:t>
      </w:r>
      <w:r w:rsidR="009E6CB1" w:rsidRPr="00E020A9">
        <w:rPr>
          <w:rFonts w:eastAsia="Arial"/>
          <w:lang w:eastAsia="en-AU"/>
        </w:rPr>
        <w:t xml:space="preserve"> said service feels like home. </w:t>
      </w:r>
    </w:p>
    <w:p w14:paraId="2BDB5149" w14:textId="02511862" w:rsidR="00F12919" w:rsidRPr="00E020A9" w:rsidRDefault="00F12919" w:rsidP="00E020A9">
      <w:pPr>
        <w:pStyle w:val="NormalArial"/>
        <w:rPr>
          <w:rFonts w:eastAsia="Arial"/>
          <w:lang w:eastAsia="en-AU"/>
        </w:rPr>
      </w:pPr>
      <w:r w:rsidRPr="00E020A9">
        <w:rPr>
          <w:rFonts w:eastAsia="Arial"/>
          <w:lang w:eastAsia="en-AU"/>
        </w:rPr>
        <w:t xml:space="preserve">The </w:t>
      </w:r>
      <w:r w:rsidR="007244ED" w:rsidRPr="00E020A9">
        <w:rPr>
          <w:rFonts w:eastAsia="Arial"/>
          <w:lang w:eastAsia="en-AU"/>
        </w:rPr>
        <w:t>service</w:t>
      </w:r>
      <w:r w:rsidRPr="00E020A9">
        <w:rPr>
          <w:rFonts w:eastAsia="Arial"/>
          <w:lang w:eastAsia="en-AU"/>
        </w:rPr>
        <w:t xml:space="preserve"> environment is safe, clean, well maintained and comfortable and enables consumers to move freely, both indoors and outdoors. All wings ha</w:t>
      </w:r>
      <w:r w:rsidR="007244ED" w:rsidRPr="00E020A9">
        <w:rPr>
          <w:rFonts w:eastAsia="Arial"/>
          <w:lang w:eastAsia="en-AU"/>
        </w:rPr>
        <w:t>ve</w:t>
      </w:r>
      <w:r w:rsidRPr="00E020A9">
        <w:rPr>
          <w:rFonts w:eastAsia="Arial"/>
          <w:lang w:eastAsia="en-AU"/>
        </w:rPr>
        <w:t xml:space="preserve"> direct access to outside areas, with a café area by the main entrance. Communal and corridor areas </w:t>
      </w:r>
      <w:r w:rsidR="007244ED" w:rsidRPr="00E020A9">
        <w:rPr>
          <w:rFonts w:eastAsia="Arial"/>
          <w:lang w:eastAsia="en-AU"/>
        </w:rPr>
        <w:t>a</w:t>
      </w:r>
      <w:r w:rsidRPr="00E020A9">
        <w:rPr>
          <w:rFonts w:eastAsia="Arial"/>
          <w:lang w:eastAsia="en-AU"/>
        </w:rPr>
        <w:t xml:space="preserve">re clean with plenty of space for consumers to move through. </w:t>
      </w:r>
      <w:r w:rsidR="007F480D">
        <w:rPr>
          <w:rFonts w:eastAsia="Arial"/>
          <w:lang w:eastAsia="en-AU"/>
        </w:rPr>
        <w:t xml:space="preserve">Cleaning </w:t>
      </w:r>
      <w:r w:rsidR="000455B1">
        <w:rPr>
          <w:rFonts w:eastAsia="Arial"/>
          <w:lang w:eastAsia="en-AU"/>
        </w:rPr>
        <w:t xml:space="preserve">is undertaken in line with a schedule and </w:t>
      </w:r>
      <w:r w:rsidR="007F480D">
        <w:rPr>
          <w:rFonts w:eastAsia="Arial"/>
          <w:lang w:eastAsia="en-AU"/>
        </w:rPr>
        <w:t>r</w:t>
      </w:r>
      <w:r w:rsidR="000F4761" w:rsidRPr="001918BF">
        <w:rPr>
          <w:rFonts w:eastAsia="Arial"/>
          <w:lang w:eastAsia="en-AU"/>
        </w:rPr>
        <w:t>eactive and preventative maintenance processes</w:t>
      </w:r>
      <w:r w:rsidR="000455B1">
        <w:rPr>
          <w:rFonts w:eastAsia="Arial"/>
          <w:lang w:eastAsia="en-AU"/>
        </w:rPr>
        <w:t>, supported by contracted services,</w:t>
      </w:r>
      <w:r w:rsidR="000F4761" w:rsidRPr="00E020A9">
        <w:rPr>
          <w:rFonts w:eastAsia="Arial"/>
          <w:lang w:eastAsia="en-AU"/>
        </w:rPr>
        <w:t xml:space="preserve"> are in place. </w:t>
      </w:r>
      <w:r w:rsidR="00CF3419" w:rsidRPr="00E020A9">
        <w:rPr>
          <w:rFonts w:eastAsia="Arial"/>
          <w:lang w:eastAsia="en-AU"/>
        </w:rPr>
        <w:t xml:space="preserve">Furniture, fittings and equipment are safe, clean, well maintained and suitable for the consumer. </w:t>
      </w:r>
      <w:r w:rsidRPr="00E020A9">
        <w:rPr>
          <w:rFonts w:eastAsia="Arial"/>
          <w:lang w:eastAsia="en-AU"/>
        </w:rPr>
        <w:t xml:space="preserve">All consumers and representatives </w:t>
      </w:r>
      <w:r w:rsidR="00AC0748" w:rsidRPr="00E020A9">
        <w:rPr>
          <w:rFonts w:eastAsia="Arial"/>
          <w:lang w:eastAsia="en-AU"/>
        </w:rPr>
        <w:t>said the</w:t>
      </w:r>
      <w:r w:rsidRPr="00E020A9">
        <w:rPr>
          <w:rFonts w:eastAsia="Arial"/>
          <w:lang w:eastAsia="en-AU"/>
        </w:rPr>
        <w:t xml:space="preserve"> service environment </w:t>
      </w:r>
      <w:r w:rsidR="00AC0748" w:rsidRPr="00E020A9">
        <w:rPr>
          <w:rFonts w:eastAsia="Arial"/>
          <w:lang w:eastAsia="en-AU"/>
        </w:rPr>
        <w:t>is</w:t>
      </w:r>
      <w:r w:rsidRPr="00E020A9">
        <w:rPr>
          <w:rFonts w:eastAsia="Arial"/>
          <w:lang w:eastAsia="en-AU"/>
        </w:rPr>
        <w:t xml:space="preserve"> always clean and well maintained. </w:t>
      </w:r>
      <w:r w:rsidR="00AC0748" w:rsidRPr="00E020A9">
        <w:rPr>
          <w:rFonts w:eastAsia="Arial"/>
          <w:lang w:eastAsia="en-AU"/>
        </w:rPr>
        <w:t>C</w:t>
      </w:r>
      <w:r w:rsidRPr="00E020A9">
        <w:rPr>
          <w:rFonts w:eastAsia="Arial"/>
          <w:lang w:eastAsia="en-AU"/>
        </w:rPr>
        <w:t xml:space="preserve">onsumers </w:t>
      </w:r>
      <w:r w:rsidR="00AC0748" w:rsidRPr="00E020A9">
        <w:rPr>
          <w:rFonts w:eastAsia="Arial"/>
          <w:lang w:eastAsia="en-AU"/>
        </w:rPr>
        <w:t>said they like</w:t>
      </w:r>
      <w:r w:rsidRPr="00E020A9">
        <w:rPr>
          <w:rFonts w:eastAsia="Arial"/>
          <w:lang w:eastAsia="en-AU"/>
        </w:rPr>
        <w:t xml:space="preserve"> being able to access the garden areas when they want and there </w:t>
      </w:r>
      <w:r w:rsidR="00AC0748" w:rsidRPr="00E020A9">
        <w:rPr>
          <w:rFonts w:eastAsia="Arial"/>
          <w:lang w:eastAsia="en-AU"/>
        </w:rPr>
        <w:t>i</w:t>
      </w:r>
      <w:r w:rsidRPr="00E020A9">
        <w:rPr>
          <w:rFonts w:eastAsia="Arial"/>
          <w:lang w:eastAsia="en-AU"/>
        </w:rPr>
        <w:t>s plenty of seating and shade making it comfortable.</w:t>
      </w:r>
    </w:p>
    <w:p w14:paraId="7EEE815C" w14:textId="0D97B676" w:rsidR="00F12919" w:rsidRPr="00E020A9" w:rsidRDefault="00D17E38" w:rsidP="00E020A9">
      <w:pPr>
        <w:pStyle w:val="NormalArial"/>
        <w:rPr>
          <w:rFonts w:eastAsia="Arial"/>
          <w:lang w:eastAsia="en-AU"/>
        </w:rPr>
      </w:pPr>
      <w:r>
        <w:rPr>
          <w:rFonts w:eastAsia="Arial"/>
          <w:lang w:eastAsia="en-AU"/>
        </w:rPr>
        <w:t>Based on the assessment team’s report, I find all requirements in Standard 5 Organisation’s service environment compliant.</w:t>
      </w:r>
    </w:p>
    <w:p w14:paraId="209CB540" w14:textId="77777777" w:rsidR="00FD6B1A" w:rsidRPr="00262C0B" w:rsidRDefault="00FD6B1A" w:rsidP="0036130C">
      <w:pPr>
        <w:pStyle w:val="NormalArial"/>
      </w:pPr>
      <w:r>
        <w:br w:type="page"/>
      </w:r>
    </w:p>
    <w:p w14:paraId="36E21458" w14:textId="77777777" w:rsidR="00FD6B1A" w:rsidRPr="00996FAF" w:rsidRDefault="00FD6B1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B0194" w14:paraId="5F56CD8D" w14:textId="77777777" w:rsidTr="00BB0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33415F" w14:textId="77777777" w:rsidR="00FD6B1A" w:rsidRPr="00996FAF" w:rsidRDefault="00FD6B1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B5FA557" w14:textId="77777777" w:rsidR="00FD6B1A" w:rsidRPr="00996FAF" w:rsidRDefault="00FD6B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0194" w14:paraId="7B2437D1"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876FC" w14:textId="77777777" w:rsidR="00FD6B1A" w:rsidRPr="00996FAF" w:rsidRDefault="00FD6B1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5997670"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B619F2C"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48310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D6B1A" w:rsidRPr="0058411F">
                  <w:rPr>
                    <w:rFonts w:ascii="Arial" w:hAnsi="Arial" w:cs="Arial"/>
                  </w:rPr>
                  <w:t>Compliant</w:t>
                </w:r>
              </w:sdtContent>
            </w:sdt>
          </w:p>
        </w:tc>
      </w:tr>
      <w:tr w:rsidR="00BB0194" w14:paraId="6BB2CE80"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E4F27" w14:textId="77777777" w:rsidR="00FD6B1A" w:rsidRPr="00996FAF" w:rsidRDefault="00FD6B1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3AF5952"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9026392" w14:textId="77777777" w:rsidR="00FD6B1A" w:rsidRPr="00996FAF" w:rsidRDefault="00FB7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31383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D6B1A" w:rsidRPr="0058411F">
                  <w:rPr>
                    <w:rFonts w:ascii="Arial" w:hAnsi="Arial" w:cs="Arial"/>
                  </w:rPr>
                  <w:t>Compliant</w:t>
                </w:r>
              </w:sdtContent>
            </w:sdt>
          </w:p>
        </w:tc>
      </w:tr>
      <w:tr w:rsidR="00BB0194" w14:paraId="0CFD2771"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8E515" w14:textId="77777777" w:rsidR="00FD6B1A" w:rsidRPr="00996FAF" w:rsidRDefault="00FD6B1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B6935B6"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E3E7437"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02073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D6B1A" w:rsidRPr="0058411F">
                  <w:rPr>
                    <w:rFonts w:ascii="Arial" w:hAnsi="Arial" w:cs="Arial"/>
                  </w:rPr>
                  <w:t>Compliant</w:t>
                </w:r>
              </w:sdtContent>
            </w:sdt>
          </w:p>
        </w:tc>
      </w:tr>
      <w:tr w:rsidR="00BB0194" w14:paraId="267ECEC7" w14:textId="77777777" w:rsidTr="00BB01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EDC23" w14:textId="77777777" w:rsidR="00FD6B1A" w:rsidRPr="00996FAF" w:rsidRDefault="00FD6B1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EB00C80"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2DC3F8D" w14:textId="77777777" w:rsidR="00FD6B1A" w:rsidRPr="00996FAF" w:rsidRDefault="00FB77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78597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D6B1A" w:rsidRPr="0058411F">
                  <w:rPr>
                    <w:rFonts w:ascii="Arial" w:hAnsi="Arial" w:cs="Arial"/>
                  </w:rPr>
                  <w:t>Compliant</w:t>
                </w:r>
              </w:sdtContent>
            </w:sdt>
          </w:p>
        </w:tc>
      </w:tr>
    </w:tbl>
    <w:p w14:paraId="69CF77DD" w14:textId="77777777" w:rsidR="00FD6B1A" w:rsidRDefault="00FD6B1A" w:rsidP="00D87E7C">
      <w:pPr>
        <w:pStyle w:val="Heading20"/>
      </w:pPr>
      <w:r w:rsidRPr="00996FAF">
        <w:t>Findings</w:t>
      </w:r>
    </w:p>
    <w:p w14:paraId="2A6491FC" w14:textId="029A16C8" w:rsidR="00A03E4E" w:rsidRPr="00026CD2" w:rsidRDefault="00697D32" w:rsidP="00026CD2">
      <w:pPr>
        <w:pStyle w:val="NormalArial"/>
        <w:rPr>
          <w:rFonts w:eastAsia="Arial"/>
          <w:lang w:eastAsia="en-AU"/>
        </w:rPr>
      </w:pPr>
      <w:r w:rsidRPr="00026CD2">
        <w:rPr>
          <w:rFonts w:eastAsia="Arial"/>
          <w:b/>
          <w:bCs/>
          <w:lang w:eastAsia="en-AU"/>
        </w:rPr>
        <w:t>Requirement (3)(c)</w:t>
      </w:r>
      <w:r w:rsidRPr="00026CD2">
        <w:rPr>
          <w:rFonts w:eastAsia="Arial"/>
          <w:lang w:eastAsia="en-AU"/>
        </w:rPr>
        <w:t xml:space="preserve"> was found non-compliant following a site audit undertaken in January/February 2023 as </w:t>
      </w:r>
      <w:r w:rsidR="00A845F5" w:rsidRPr="00026CD2">
        <w:rPr>
          <w:rFonts w:eastAsia="Arial"/>
          <w:lang w:eastAsia="en-AU"/>
        </w:rPr>
        <w:t>appropriate action was not taken in response to complaints</w:t>
      </w:r>
      <w:r w:rsidRPr="00026CD2">
        <w:rPr>
          <w:rFonts w:eastAsia="Arial"/>
          <w:lang w:eastAsia="en-AU"/>
        </w:rPr>
        <w:t xml:space="preserve">. In response, the service implemented a range of actions to address the non-compliance, including, but not limited to, </w:t>
      </w:r>
      <w:r w:rsidR="002A2B5E">
        <w:rPr>
          <w:rFonts w:eastAsia="Arial"/>
          <w:lang w:eastAsia="en-AU"/>
        </w:rPr>
        <w:t>providing</w:t>
      </w:r>
      <w:r w:rsidR="00A03E4E" w:rsidRPr="00026CD2">
        <w:rPr>
          <w:rFonts w:eastAsia="Arial"/>
          <w:lang w:eastAsia="en-AU"/>
        </w:rPr>
        <w:t xml:space="preserve"> training and education to staff to improve their ability to identify when consumers are raising issues that constitutes feedback</w:t>
      </w:r>
      <w:r w:rsidR="00CA7577">
        <w:rPr>
          <w:rFonts w:eastAsia="Arial"/>
          <w:lang w:eastAsia="en-AU"/>
        </w:rPr>
        <w:t xml:space="preserve"> and actions to be taken; and providing training to </w:t>
      </w:r>
      <w:r w:rsidR="00A03E4E" w:rsidRPr="00026CD2">
        <w:rPr>
          <w:rFonts w:eastAsia="Arial"/>
          <w:lang w:eastAsia="en-AU"/>
        </w:rPr>
        <w:t>service management on the importance of speaking with the person providing feedback to check satisfaction with action</w:t>
      </w:r>
      <w:r w:rsidR="005A77E6">
        <w:rPr>
          <w:rFonts w:eastAsia="Arial"/>
          <w:lang w:eastAsia="en-AU"/>
        </w:rPr>
        <w:t>s</w:t>
      </w:r>
      <w:r w:rsidR="00A03E4E" w:rsidRPr="00026CD2">
        <w:rPr>
          <w:rFonts w:eastAsia="Arial"/>
          <w:lang w:eastAsia="en-AU"/>
        </w:rPr>
        <w:t xml:space="preserve"> taken before closing the issue. </w:t>
      </w:r>
    </w:p>
    <w:p w14:paraId="7A900DD0" w14:textId="42CE4D5F" w:rsidR="002D7F82" w:rsidRPr="00026CD2" w:rsidRDefault="00697D32" w:rsidP="00026CD2">
      <w:pPr>
        <w:pStyle w:val="NormalArial"/>
        <w:rPr>
          <w:rFonts w:eastAsia="Arial"/>
          <w:lang w:eastAsia="en-AU"/>
        </w:rPr>
      </w:pPr>
      <w:r w:rsidRPr="00770695">
        <w:rPr>
          <w:rFonts w:eastAsia="Arial"/>
          <w:lang w:eastAsia="en-AU"/>
        </w:rPr>
        <w:t>In relation to all requirements in this Standard,</w:t>
      </w:r>
      <w:r w:rsidR="00D169A4" w:rsidRPr="00770695">
        <w:rPr>
          <w:rFonts w:eastAsia="Arial"/>
          <w:lang w:eastAsia="en-AU"/>
        </w:rPr>
        <w:t xml:space="preserve"> a</w:t>
      </w:r>
      <w:r w:rsidR="002D7F82" w:rsidRPr="00770695">
        <w:rPr>
          <w:rFonts w:eastAsia="Arial"/>
          <w:lang w:eastAsia="en-AU"/>
        </w:rPr>
        <w:t>ll</w:t>
      </w:r>
      <w:r w:rsidR="002D7F82" w:rsidRPr="00026CD2">
        <w:rPr>
          <w:rFonts w:eastAsia="Arial"/>
          <w:lang w:eastAsia="en-AU"/>
        </w:rPr>
        <w:t xml:space="preserve"> consumers</w:t>
      </w:r>
      <w:r w:rsidR="005A77E6">
        <w:rPr>
          <w:rFonts w:eastAsia="Arial"/>
          <w:lang w:eastAsia="en-AU"/>
        </w:rPr>
        <w:t xml:space="preserve"> and </w:t>
      </w:r>
      <w:r w:rsidR="002D7F82" w:rsidRPr="00026CD2">
        <w:rPr>
          <w:rFonts w:eastAsia="Arial"/>
          <w:lang w:eastAsia="en-AU"/>
        </w:rPr>
        <w:t xml:space="preserve">representatives </w:t>
      </w:r>
      <w:r w:rsidR="00C053D8" w:rsidRPr="00026CD2">
        <w:rPr>
          <w:rFonts w:eastAsia="Arial"/>
          <w:lang w:eastAsia="en-AU"/>
        </w:rPr>
        <w:t>know</w:t>
      </w:r>
      <w:r w:rsidR="002D7F82" w:rsidRPr="00026CD2">
        <w:rPr>
          <w:rFonts w:eastAsia="Arial"/>
          <w:lang w:eastAsia="en-AU"/>
        </w:rPr>
        <w:t xml:space="preserve"> how to make a complaint and fe</w:t>
      </w:r>
      <w:r w:rsidR="00C053D8" w:rsidRPr="00026CD2">
        <w:rPr>
          <w:rFonts w:eastAsia="Arial"/>
          <w:lang w:eastAsia="en-AU"/>
        </w:rPr>
        <w:t>el</w:t>
      </w:r>
      <w:r w:rsidR="002D7F82" w:rsidRPr="00026CD2">
        <w:rPr>
          <w:rFonts w:eastAsia="Arial"/>
          <w:lang w:eastAsia="en-AU"/>
        </w:rPr>
        <w:t xml:space="preserve"> confident to raise issues or ask someone to do this on their behalf if required.</w:t>
      </w:r>
      <w:r w:rsidR="00D169A4" w:rsidRPr="00026CD2">
        <w:rPr>
          <w:rFonts w:eastAsia="Arial"/>
          <w:lang w:eastAsia="en-AU"/>
        </w:rPr>
        <w:t xml:space="preserve"> </w:t>
      </w:r>
      <w:r w:rsidR="00C053D8" w:rsidRPr="00026CD2">
        <w:rPr>
          <w:rFonts w:eastAsia="Arial"/>
          <w:lang w:eastAsia="en-AU"/>
        </w:rPr>
        <w:t>R</w:t>
      </w:r>
      <w:r w:rsidR="002D7F82" w:rsidRPr="00026CD2">
        <w:rPr>
          <w:rFonts w:eastAsia="Arial"/>
          <w:lang w:eastAsia="en-AU"/>
        </w:rPr>
        <w:t xml:space="preserve">egular feedback </w:t>
      </w:r>
      <w:r w:rsidR="00C053D8" w:rsidRPr="00026CD2">
        <w:rPr>
          <w:rFonts w:eastAsia="Arial"/>
          <w:lang w:eastAsia="en-AU"/>
        </w:rPr>
        <w:t xml:space="preserve">is actively sought </w:t>
      </w:r>
      <w:r w:rsidR="005A77E6">
        <w:rPr>
          <w:rFonts w:eastAsia="Arial"/>
          <w:lang w:eastAsia="en-AU"/>
        </w:rPr>
        <w:t xml:space="preserve">from consumers, </w:t>
      </w:r>
      <w:r w:rsidR="00C053D8" w:rsidRPr="00026CD2">
        <w:rPr>
          <w:rFonts w:eastAsia="Arial"/>
          <w:lang w:eastAsia="en-AU"/>
        </w:rPr>
        <w:t xml:space="preserve">including </w:t>
      </w:r>
      <w:r w:rsidR="00B5795E">
        <w:rPr>
          <w:rFonts w:eastAsia="Arial"/>
          <w:lang w:eastAsia="en-AU"/>
        </w:rPr>
        <w:t xml:space="preserve">through </w:t>
      </w:r>
      <w:r w:rsidR="00C053D8" w:rsidRPr="00026CD2">
        <w:rPr>
          <w:rFonts w:eastAsia="Arial"/>
          <w:lang w:eastAsia="en-AU"/>
        </w:rPr>
        <w:t>meeting forums, food focus groups, and regular surveys</w:t>
      </w:r>
      <w:r w:rsidR="002D7F82" w:rsidRPr="00026CD2">
        <w:rPr>
          <w:rFonts w:eastAsia="Arial"/>
          <w:lang w:eastAsia="en-AU"/>
        </w:rPr>
        <w:t xml:space="preserve">. </w:t>
      </w:r>
      <w:r w:rsidR="00D169A4" w:rsidRPr="00026CD2">
        <w:rPr>
          <w:rFonts w:eastAsia="Arial"/>
          <w:lang w:eastAsia="en-AU"/>
        </w:rPr>
        <w:t>Management walk the floor of the service daily and seek feedback directly from consumers, with concerns addressed directly or escalated. Staff described how they support consumers to provide feedback, including completing feedback forms on their behalf or escalating concerns to senior staff.</w:t>
      </w:r>
    </w:p>
    <w:p w14:paraId="51845A0E" w14:textId="43D88DEA" w:rsidR="002D7F82" w:rsidRPr="00026CD2" w:rsidRDefault="002D7F82" w:rsidP="00026CD2">
      <w:pPr>
        <w:pStyle w:val="NormalArial"/>
        <w:rPr>
          <w:rFonts w:eastAsia="Arial"/>
          <w:lang w:eastAsia="en-AU"/>
        </w:rPr>
      </w:pPr>
      <w:r w:rsidRPr="00026CD2">
        <w:rPr>
          <w:rFonts w:eastAsia="Arial"/>
          <w:lang w:eastAsia="en-AU"/>
        </w:rPr>
        <w:t>Consumers and representatives are aware of other methods of raising and resolving complaints</w:t>
      </w:r>
      <w:r w:rsidR="00CC4A53" w:rsidRPr="00026CD2">
        <w:rPr>
          <w:rFonts w:eastAsia="Arial"/>
          <w:lang w:eastAsia="en-AU"/>
        </w:rPr>
        <w:t>, including external avenues</w:t>
      </w:r>
      <w:r w:rsidRPr="00026CD2">
        <w:rPr>
          <w:rFonts w:eastAsia="Arial"/>
          <w:lang w:eastAsia="en-AU"/>
        </w:rPr>
        <w:t>.</w:t>
      </w:r>
      <w:r w:rsidR="001F08CD" w:rsidRPr="00026CD2">
        <w:rPr>
          <w:rFonts w:eastAsia="Arial"/>
          <w:lang w:eastAsia="en-AU"/>
        </w:rPr>
        <w:t xml:space="preserve"> Contact details for external feedback organisations, including in languages other than English, are prominently publicised throughout the service, and documented in admission information and the service’s newsletter. </w:t>
      </w:r>
      <w:r w:rsidR="00BB3AC2" w:rsidRPr="00026CD2">
        <w:rPr>
          <w:rFonts w:eastAsia="Arial"/>
          <w:lang w:eastAsia="en-AU"/>
        </w:rPr>
        <w:t>F</w:t>
      </w:r>
      <w:r w:rsidRPr="00026CD2">
        <w:rPr>
          <w:rFonts w:eastAsia="Arial"/>
          <w:lang w:eastAsia="en-AU"/>
        </w:rPr>
        <w:t xml:space="preserve">or consumers </w:t>
      </w:r>
      <w:r w:rsidR="00BB3AC2" w:rsidRPr="00026CD2">
        <w:rPr>
          <w:rFonts w:eastAsia="Arial"/>
          <w:lang w:eastAsia="en-AU"/>
        </w:rPr>
        <w:t>with</w:t>
      </w:r>
      <w:r w:rsidRPr="00026CD2">
        <w:rPr>
          <w:rFonts w:eastAsia="Arial"/>
          <w:lang w:eastAsia="en-AU"/>
        </w:rPr>
        <w:t xml:space="preserve"> cultural or language barriers </w:t>
      </w:r>
      <w:r w:rsidR="00BB3AC2" w:rsidRPr="00026CD2">
        <w:rPr>
          <w:rFonts w:eastAsia="Arial"/>
          <w:lang w:eastAsia="en-AU"/>
        </w:rPr>
        <w:t>impacting</w:t>
      </w:r>
      <w:r w:rsidRPr="00026CD2">
        <w:rPr>
          <w:rFonts w:eastAsia="Arial"/>
          <w:lang w:eastAsia="en-AU"/>
        </w:rPr>
        <w:t xml:space="preserve"> understanding of information,</w:t>
      </w:r>
      <w:r w:rsidR="00BB3AC2" w:rsidRPr="00026CD2">
        <w:rPr>
          <w:rFonts w:eastAsia="Arial"/>
          <w:lang w:eastAsia="en-AU"/>
        </w:rPr>
        <w:t xml:space="preserve"> staff use</w:t>
      </w:r>
      <w:r w:rsidRPr="00026CD2">
        <w:rPr>
          <w:rFonts w:eastAsia="Arial"/>
          <w:lang w:eastAsia="en-AU"/>
        </w:rPr>
        <w:t xml:space="preserve"> communication cards, speak in easy-to-understand language, engag</w:t>
      </w:r>
      <w:r w:rsidR="00BB3AC2" w:rsidRPr="00026CD2">
        <w:rPr>
          <w:rFonts w:eastAsia="Arial"/>
          <w:lang w:eastAsia="en-AU"/>
        </w:rPr>
        <w:t>e</w:t>
      </w:r>
      <w:r w:rsidRPr="00026CD2">
        <w:rPr>
          <w:rFonts w:eastAsia="Arial"/>
          <w:lang w:eastAsia="en-AU"/>
        </w:rPr>
        <w:t xml:space="preserve"> interpreter</w:t>
      </w:r>
      <w:r w:rsidR="00BB3AC2" w:rsidRPr="00026CD2">
        <w:rPr>
          <w:rFonts w:eastAsia="Arial"/>
          <w:lang w:eastAsia="en-AU"/>
        </w:rPr>
        <w:t>s</w:t>
      </w:r>
      <w:r w:rsidRPr="00026CD2">
        <w:rPr>
          <w:rFonts w:eastAsia="Arial"/>
          <w:lang w:eastAsia="en-AU"/>
        </w:rPr>
        <w:t>, and seek out a staff member or cultural volunteer who speaks the</w:t>
      </w:r>
      <w:r w:rsidR="00BB3AC2" w:rsidRPr="00026CD2">
        <w:rPr>
          <w:rFonts w:eastAsia="Arial"/>
          <w:lang w:eastAsia="en-AU"/>
        </w:rPr>
        <w:t xml:space="preserve"> consumer’s</w:t>
      </w:r>
      <w:r w:rsidRPr="00026CD2">
        <w:rPr>
          <w:rFonts w:eastAsia="Arial"/>
          <w:lang w:eastAsia="en-AU"/>
        </w:rPr>
        <w:t xml:space="preserve"> language </w:t>
      </w:r>
      <w:r w:rsidR="00BB3AC2" w:rsidRPr="00026CD2">
        <w:rPr>
          <w:rFonts w:eastAsia="Arial"/>
          <w:lang w:eastAsia="en-AU"/>
        </w:rPr>
        <w:t>or</w:t>
      </w:r>
      <w:r w:rsidRPr="00026CD2">
        <w:rPr>
          <w:rFonts w:eastAsia="Arial"/>
          <w:lang w:eastAsia="en-AU"/>
        </w:rPr>
        <w:t xml:space="preserve"> </w:t>
      </w:r>
      <w:r w:rsidR="00DA4335">
        <w:rPr>
          <w:rFonts w:eastAsia="Arial"/>
          <w:lang w:eastAsia="en-AU"/>
        </w:rPr>
        <w:t>contact</w:t>
      </w:r>
      <w:r w:rsidRPr="00026CD2">
        <w:rPr>
          <w:rFonts w:eastAsia="Arial"/>
          <w:lang w:eastAsia="en-AU"/>
        </w:rPr>
        <w:t xml:space="preserve"> the consumer</w:t>
      </w:r>
      <w:r w:rsidR="00BB3AC2" w:rsidRPr="00026CD2">
        <w:rPr>
          <w:rFonts w:eastAsia="Arial"/>
          <w:lang w:eastAsia="en-AU"/>
        </w:rPr>
        <w:t>’</w:t>
      </w:r>
      <w:r w:rsidRPr="00026CD2">
        <w:rPr>
          <w:rFonts w:eastAsia="Arial"/>
          <w:lang w:eastAsia="en-AU"/>
        </w:rPr>
        <w:t xml:space="preserve">s representative. </w:t>
      </w:r>
    </w:p>
    <w:p w14:paraId="01D36327" w14:textId="5AB3A016" w:rsidR="002D7F82" w:rsidRPr="00026CD2" w:rsidRDefault="00775160" w:rsidP="00026CD2">
      <w:pPr>
        <w:pStyle w:val="NormalArial"/>
        <w:rPr>
          <w:rFonts w:eastAsia="Arial"/>
          <w:lang w:eastAsia="en-AU"/>
        </w:rPr>
      </w:pPr>
      <w:r w:rsidRPr="00026CD2">
        <w:rPr>
          <w:rFonts w:eastAsia="Arial"/>
          <w:lang w:eastAsia="en-AU"/>
        </w:rPr>
        <w:t xml:space="preserve">Consumers and representative said management apologise when things go wrong and work closely with them to ensure feedback is actioned and service improvements are identified and implemented based on their feedback. </w:t>
      </w:r>
      <w:r w:rsidR="00A730BE" w:rsidRPr="00026CD2">
        <w:rPr>
          <w:rFonts w:eastAsia="Arial"/>
          <w:lang w:eastAsia="en-AU"/>
        </w:rPr>
        <w:t>Policies and procedures guide staff practice in ensuring feedback provided is identified, captured, actioned, and reviewed, and feedback and complaints documentation shows opportunities for improvement are identified based on complaints data</w:t>
      </w:r>
      <w:r w:rsidR="002D7F82" w:rsidRPr="00026CD2">
        <w:rPr>
          <w:rFonts w:eastAsia="Arial"/>
          <w:lang w:eastAsia="en-AU"/>
        </w:rPr>
        <w:t xml:space="preserve">. </w:t>
      </w:r>
      <w:r w:rsidRPr="00026CD2">
        <w:rPr>
          <w:rFonts w:eastAsia="Arial"/>
          <w:lang w:eastAsia="en-AU"/>
        </w:rPr>
        <w:t>Staff are aware of open disclosure principles and discussed how open disclosure is relevant to the complaints handling process, describing apologising to consumers when things go wrong or phoning representatives when an incident has occurred, such as a medication or fall incident.</w:t>
      </w:r>
      <w:r w:rsidR="00C76AB3">
        <w:rPr>
          <w:rFonts w:eastAsia="Arial"/>
          <w:lang w:eastAsia="en-AU"/>
        </w:rPr>
        <w:t xml:space="preserve"> </w:t>
      </w:r>
      <w:r w:rsidR="00FC7F52" w:rsidRPr="00026CD2">
        <w:rPr>
          <w:rFonts w:eastAsia="Arial"/>
          <w:lang w:eastAsia="en-AU"/>
        </w:rPr>
        <w:lastRenderedPageBreak/>
        <w:t xml:space="preserve">Consumers and representatives said they have </w:t>
      </w:r>
      <w:r w:rsidR="002D7F82" w:rsidRPr="00026CD2">
        <w:rPr>
          <w:rFonts w:eastAsia="Arial"/>
          <w:lang w:eastAsia="en-AU"/>
        </w:rPr>
        <w:t xml:space="preserve">seen improvements over the last 12 months and are satisfied with how the service listens to them and </w:t>
      </w:r>
      <w:r w:rsidRPr="00026CD2">
        <w:rPr>
          <w:rFonts w:eastAsia="Arial"/>
          <w:lang w:eastAsia="en-AU"/>
        </w:rPr>
        <w:t>acts</w:t>
      </w:r>
      <w:r w:rsidR="002D7F82" w:rsidRPr="00026CD2">
        <w:rPr>
          <w:rFonts w:eastAsia="Arial"/>
          <w:lang w:eastAsia="en-AU"/>
        </w:rPr>
        <w:t xml:space="preserve"> </w:t>
      </w:r>
      <w:r w:rsidR="00FC7F52" w:rsidRPr="00026CD2">
        <w:rPr>
          <w:rFonts w:eastAsia="Arial"/>
          <w:lang w:eastAsia="en-AU"/>
        </w:rPr>
        <w:t>in response</w:t>
      </w:r>
      <w:r w:rsidR="002D7F82" w:rsidRPr="00026CD2">
        <w:rPr>
          <w:rFonts w:eastAsia="Arial"/>
          <w:lang w:eastAsia="en-AU"/>
        </w:rPr>
        <w:t xml:space="preserve"> feedback. </w:t>
      </w:r>
    </w:p>
    <w:p w14:paraId="1212853A" w14:textId="041454B2" w:rsidR="002D7F82" w:rsidRPr="00026CD2" w:rsidRDefault="00BE7F00" w:rsidP="00026CD2">
      <w:pPr>
        <w:pStyle w:val="NormalArial"/>
        <w:rPr>
          <w:rFonts w:eastAsia="Arial"/>
          <w:lang w:eastAsia="en-AU"/>
        </w:rPr>
      </w:pPr>
      <w:r w:rsidRPr="00026CD2">
        <w:rPr>
          <w:rFonts w:eastAsia="Arial"/>
          <w:lang w:eastAsia="en-AU"/>
        </w:rPr>
        <w:t>Based on the assessment team’s report, I find all requirements in Standard 6 Feedback and complaints compliant.</w:t>
      </w:r>
    </w:p>
    <w:p w14:paraId="5A84288C" w14:textId="77777777" w:rsidR="00FD6B1A" w:rsidRPr="00712752" w:rsidRDefault="00FD6B1A" w:rsidP="0036130C">
      <w:pPr>
        <w:pStyle w:val="NormalArial"/>
      </w:pPr>
      <w:r w:rsidRPr="00712752">
        <w:br w:type="page"/>
      </w:r>
    </w:p>
    <w:p w14:paraId="1B146A7D" w14:textId="77777777" w:rsidR="00FD6B1A" w:rsidRPr="00996FAF" w:rsidRDefault="00FD6B1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B0194" w14:paraId="7061887A" w14:textId="77777777" w:rsidTr="00BB0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45F8E6" w14:textId="77777777" w:rsidR="00FD6B1A" w:rsidRPr="00996FAF" w:rsidRDefault="00FD6B1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C6A984D" w14:textId="77777777" w:rsidR="00FD6B1A" w:rsidRPr="00996FAF" w:rsidRDefault="00FD6B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0194" w14:paraId="599C264F"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DAD99" w14:textId="77777777" w:rsidR="00FD6B1A" w:rsidRPr="00996FAF" w:rsidRDefault="00FD6B1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FB9BB65"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356F25A"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62401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D6B1A" w:rsidRPr="002F768C">
                  <w:rPr>
                    <w:rFonts w:ascii="Arial" w:hAnsi="Arial" w:cs="Arial"/>
                  </w:rPr>
                  <w:t>Compliant</w:t>
                </w:r>
              </w:sdtContent>
            </w:sdt>
          </w:p>
        </w:tc>
      </w:tr>
      <w:tr w:rsidR="00BB0194" w14:paraId="4495AA66"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686B4" w14:textId="77777777" w:rsidR="00FD6B1A" w:rsidRPr="00996FAF" w:rsidRDefault="00FD6B1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C1A97B6"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33ADF4F" w14:textId="77777777" w:rsidR="00FD6B1A" w:rsidRPr="00996FAF" w:rsidRDefault="00FB7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10862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D6B1A" w:rsidRPr="002F768C">
                  <w:rPr>
                    <w:rFonts w:ascii="Arial" w:hAnsi="Arial" w:cs="Arial"/>
                  </w:rPr>
                  <w:t>Compliant</w:t>
                </w:r>
              </w:sdtContent>
            </w:sdt>
          </w:p>
        </w:tc>
      </w:tr>
      <w:tr w:rsidR="00BB0194" w14:paraId="5761C558"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6D695" w14:textId="77777777" w:rsidR="00FD6B1A" w:rsidRPr="00996FAF" w:rsidRDefault="00FD6B1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D52EF90"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1BD5490"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87636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D6B1A" w:rsidRPr="002F768C">
                  <w:rPr>
                    <w:rFonts w:ascii="Arial" w:hAnsi="Arial" w:cs="Arial"/>
                  </w:rPr>
                  <w:t>Compliant</w:t>
                </w:r>
              </w:sdtContent>
            </w:sdt>
          </w:p>
        </w:tc>
      </w:tr>
      <w:tr w:rsidR="00BB0194" w14:paraId="22D29750"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CA12D" w14:textId="77777777" w:rsidR="00FD6B1A" w:rsidRPr="00996FAF" w:rsidRDefault="00FD6B1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2034E2"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9998D67" w14:textId="77777777" w:rsidR="00FD6B1A" w:rsidRPr="00996FAF" w:rsidRDefault="00FB77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19764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D6B1A" w:rsidRPr="002F768C">
                  <w:rPr>
                    <w:rFonts w:ascii="Arial" w:hAnsi="Arial" w:cs="Arial"/>
                  </w:rPr>
                  <w:t>Compliant</w:t>
                </w:r>
              </w:sdtContent>
            </w:sdt>
          </w:p>
        </w:tc>
      </w:tr>
      <w:tr w:rsidR="00BB0194" w14:paraId="20659B45" w14:textId="77777777" w:rsidTr="00BB01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3AB50" w14:textId="77777777" w:rsidR="00FD6B1A" w:rsidRPr="00996FAF" w:rsidRDefault="00FD6B1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BCFC7F9"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D375FDF" w14:textId="77777777" w:rsidR="00FD6B1A" w:rsidRPr="00996FAF" w:rsidRDefault="00FB775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25622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D6B1A" w:rsidRPr="002F768C">
                  <w:rPr>
                    <w:rFonts w:ascii="Arial" w:hAnsi="Arial" w:cs="Arial"/>
                  </w:rPr>
                  <w:t>Compliant</w:t>
                </w:r>
              </w:sdtContent>
            </w:sdt>
          </w:p>
        </w:tc>
      </w:tr>
    </w:tbl>
    <w:p w14:paraId="750274D0" w14:textId="77777777" w:rsidR="00FD6B1A" w:rsidRDefault="00FD6B1A" w:rsidP="002B0C90">
      <w:pPr>
        <w:pStyle w:val="Heading20"/>
      </w:pPr>
      <w:r>
        <w:t>Findings</w:t>
      </w:r>
    </w:p>
    <w:p w14:paraId="5EDF60CB" w14:textId="21D29BE6" w:rsidR="007E162D" w:rsidRPr="00AD2EFD" w:rsidRDefault="00E6509B" w:rsidP="00AD2EFD">
      <w:pPr>
        <w:pStyle w:val="NormalArial"/>
        <w:rPr>
          <w:rFonts w:eastAsia="Arial"/>
          <w:lang w:eastAsia="en-AU"/>
        </w:rPr>
      </w:pPr>
      <w:bookmarkStart w:id="2" w:name="_Hlk160541949"/>
      <w:r w:rsidRPr="00AD2EFD">
        <w:rPr>
          <w:rFonts w:eastAsia="Arial"/>
          <w:b/>
          <w:bCs/>
          <w:lang w:eastAsia="en-AU"/>
        </w:rPr>
        <w:t>Requirements (3)(b) and (3)(d)</w:t>
      </w:r>
      <w:r w:rsidRPr="00AD2EFD">
        <w:rPr>
          <w:rFonts w:eastAsia="Arial"/>
          <w:lang w:eastAsia="en-AU"/>
        </w:rPr>
        <w:t xml:space="preserve"> were found non-compliant following a site audit undertaken in January/February 2023 as </w:t>
      </w:r>
      <w:r w:rsidR="00452CFC" w:rsidRPr="00AD2EFD">
        <w:rPr>
          <w:rFonts w:eastAsia="Arial"/>
          <w:lang w:eastAsia="en-AU"/>
        </w:rPr>
        <w:t xml:space="preserve">workforce interactions with consumers </w:t>
      </w:r>
      <w:r w:rsidR="00633E6B" w:rsidRPr="00AD2EFD">
        <w:rPr>
          <w:rFonts w:eastAsia="Arial"/>
          <w:lang w:eastAsia="en-AU"/>
        </w:rPr>
        <w:t>were</w:t>
      </w:r>
      <w:r w:rsidR="00452CFC" w:rsidRPr="00AD2EFD">
        <w:rPr>
          <w:rFonts w:eastAsia="Arial"/>
          <w:lang w:eastAsia="en-AU"/>
        </w:rPr>
        <w:t xml:space="preserve"> not always kind, caring or respectful</w:t>
      </w:r>
      <w:r w:rsidR="00633E6B" w:rsidRPr="00AD2EFD">
        <w:rPr>
          <w:rFonts w:eastAsia="Arial"/>
          <w:lang w:eastAsia="en-AU"/>
        </w:rPr>
        <w:t>; and key personnel had not been supported with relevant training to support them to effectively undertake their role</w:t>
      </w:r>
      <w:r w:rsidRPr="00AD2EFD">
        <w:rPr>
          <w:rFonts w:eastAsia="Arial"/>
          <w:lang w:eastAsia="en-AU"/>
        </w:rPr>
        <w:t xml:space="preserve">. In response, the service implemented a range of actions to address the non-compliance, including, but not limited </w:t>
      </w:r>
      <w:r w:rsidR="007E162D" w:rsidRPr="00AD2EFD">
        <w:rPr>
          <w:rFonts w:eastAsia="Arial"/>
          <w:lang w:eastAsia="en-AU"/>
        </w:rPr>
        <w:t xml:space="preserve">to, </w:t>
      </w:r>
      <w:r w:rsidR="00C76AB3">
        <w:rPr>
          <w:rFonts w:eastAsia="Arial"/>
          <w:lang w:eastAsia="en-AU"/>
        </w:rPr>
        <w:t>implementing</w:t>
      </w:r>
      <w:r w:rsidR="00633E6B" w:rsidRPr="00AD2EFD">
        <w:rPr>
          <w:rFonts w:eastAsia="Arial"/>
          <w:lang w:eastAsia="en-AU"/>
        </w:rPr>
        <w:t xml:space="preserve"> night staff clinical and staff meetings to ensure expectations of staff are clear, and night staff are included in the governance structures</w:t>
      </w:r>
      <w:r w:rsidR="007E162D" w:rsidRPr="00AD2EFD">
        <w:rPr>
          <w:rFonts w:eastAsia="Arial"/>
          <w:lang w:eastAsia="en-AU"/>
        </w:rPr>
        <w:t xml:space="preserve">; </w:t>
      </w:r>
      <w:r w:rsidR="00000A4B">
        <w:rPr>
          <w:rFonts w:eastAsia="Arial"/>
          <w:lang w:eastAsia="en-AU"/>
        </w:rPr>
        <w:t xml:space="preserve">providing </w:t>
      </w:r>
      <w:r w:rsidR="00633E6B" w:rsidRPr="00AD2EFD">
        <w:rPr>
          <w:rFonts w:eastAsia="Arial"/>
          <w:lang w:eastAsia="en-AU"/>
        </w:rPr>
        <w:t xml:space="preserve">education and support </w:t>
      </w:r>
      <w:r w:rsidR="007E162D" w:rsidRPr="00AD2EFD">
        <w:rPr>
          <w:rFonts w:eastAsia="Arial"/>
          <w:lang w:eastAsia="en-AU"/>
        </w:rPr>
        <w:t xml:space="preserve">to staff </w:t>
      </w:r>
      <w:r w:rsidR="00633E6B" w:rsidRPr="00AD2EFD">
        <w:rPr>
          <w:rFonts w:eastAsia="Arial"/>
          <w:lang w:eastAsia="en-AU"/>
        </w:rPr>
        <w:t>on person centred, value driven care and services and a focus on improvements in service culture</w:t>
      </w:r>
      <w:r w:rsidR="007E162D" w:rsidRPr="00AD2EFD">
        <w:rPr>
          <w:rFonts w:eastAsia="Arial"/>
          <w:lang w:eastAsia="en-AU"/>
        </w:rPr>
        <w:t xml:space="preserve">; and </w:t>
      </w:r>
      <w:r w:rsidR="00000A4B">
        <w:rPr>
          <w:rFonts w:eastAsia="Arial"/>
          <w:lang w:eastAsia="en-AU"/>
        </w:rPr>
        <w:t>providing</w:t>
      </w:r>
      <w:r w:rsidR="007E162D" w:rsidRPr="00AD2EFD">
        <w:rPr>
          <w:rFonts w:eastAsia="Arial"/>
          <w:lang w:eastAsia="en-AU"/>
        </w:rPr>
        <w:t xml:space="preserve"> education to staff on </w:t>
      </w:r>
      <w:r w:rsidR="00633E6B" w:rsidRPr="00AD2EFD">
        <w:rPr>
          <w:rFonts w:eastAsia="Arial"/>
          <w:lang w:eastAsia="en-AU"/>
        </w:rPr>
        <w:t xml:space="preserve">the new </w:t>
      </w:r>
      <w:r w:rsidR="007E162D" w:rsidRPr="00AD2EFD">
        <w:rPr>
          <w:rFonts w:eastAsia="Arial"/>
          <w:lang w:eastAsia="en-AU"/>
        </w:rPr>
        <w:t>q</w:t>
      </w:r>
      <w:r w:rsidR="00633E6B" w:rsidRPr="00AD2EFD">
        <w:rPr>
          <w:rFonts w:eastAsia="Arial"/>
          <w:lang w:eastAsia="en-AU"/>
        </w:rPr>
        <w:t xml:space="preserve">uality </w:t>
      </w:r>
      <w:r w:rsidR="007E162D" w:rsidRPr="00AD2EFD">
        <w:rPr>
          <w:rFonts w:eastAsia="Arial"/>
          <w:lang w:eastAsia="en-AU"/>
        </w:rPr>
        <w:t>m</w:t>
      </w:r>
      <w:r w:rsidR="00633E6B" w:rsidRPr="00AD2EFD">
        <w:rPr>
          <w:rFonts w:eastAsia="Arial"/>
          <w:lang w:eastAsia="en-AU"/>
        </w:rPr>
        <w:t xml:space="preserve">anagement </w:t>
      </w:r>
      <w:r w:rsidR="007E162D" w:rsidRPr="00AD2EFD">
        <w:rPr>
          <w:rFonts w:eastAsia="Arial"/>
          <w:lang w:eastAsia="en-AU"/>
        </w:rPr>
        <w:t>s</w:t>
      </w:r>
      <w:r w:rsidR="00633E6B" w:rsidRPr="00AD2EFD">
        <w:rPr>
          <w:rFonts w:eastAsia="Arial"/>
          <w:lang w:eastAsia="en-AU"/>
        </w:rPr>
        <w:t>ystem</w:t>
      </w:r>
      <w:r w:rsidR="007E162D" w:rsidRPr="00AD2EFD">
        <w:rPr>
          <w:rFonts w:eastAsia="Arial"/>
          <w:lang w:eastAsia="en-AU"/>
        </w:rPr>
        <w:t>,</w:t>
      </w:r>
      <w:r w:rsidR="00633E6B" w:rsidRPr="00AD2EFD">
        <w:rPr>
          <w:rFonts w:eastAsia="Arial"/>
          <w:lang w:eastAsia="en-AU"/>
        </w:rPr>
        <w:t xml:space="preserve"> including incident management </w:t>
      </w:r>
      <w:r w:rsidR="007E162D" w:rsidRPr="00AD2EFD">
        <w:rPr>
          <w:rFonts w:eastAsia="Arial"/>
          <w:lang w:eastAsia="en-AU"/>
        </w:rPr>
        <w:t>and r</w:t>
      </w:r>
      <w:r w:rsidR="00633E6B" w:rsidRPr="00AD2EFD">
        <w:rPr>
          <w:rFonts w:eastAsia="Arial"/>
          <w:lang w:eastAsia="en-AU"/>
        </w:rPr>
        <w:t xml:space="preserve">oot </w:t>
      </w:r>
      <w:r w:rsidR="007E162D" w:rsidRPr="00AD2EFD">
        <w:rPr>
          <w:rFonts w:eastAsia="Arial"/>
          <w:lang w:eastAsia="en-AU"/>
        </w:rPr>
        <w:t>c</w:t>
      </w:r>
      <w:r w:rsidR="00633E6B" w:rsidRPr="00AD2EFD">
        <w:rPr>
          <w:rFonts w:eastAsia="Arial"/>
          <w:lang w:eastAsia="en-AU"/>
        </w:rPr>
        <w:t xml:space="preserve">ause </w:t>
      </w:r>
      <w:r w:rsidR="007E162D" w:rsidRPr="00AD2EFD">
        <w:rPr>
          <w:rFonts w:eastAsia="Arial"/>
          <w:lang w:eastAsia="en-AU"/>
        </w:rPr>
        <w:t>a</w:t>
      </w:r>
      <w:r w:rsidR="00633E6B" w:rsidRPr="00AD2EFD">
        <w:rPr>
          <w:rFonts w:eastAsia="Arial"/>
          <w:lang w:eastAsia="en-AU"/>
        </w:rPr>
        <w:t>nalysis</w:t>
      </w:r>
      <w:r w:rsidR="00201B6E" w:rsidRPr="00AD2EFD">
        <w:rPr>
          <w:rFonts w:eastAsia="Arial"/>
          <w:lang w:eastAsia="en-AU"/>
        </w:rPr>
        <w:t>.</w:t>
      </w:r>
    </w:p>
    <w:p w14:paraId="127BF553" w14:textId="7AB9302F" w:rsidR="00201B6E" w:rsidRPr="00AD2EFD" w:rsidRDefault="00697D32" w:rsidP="00AD2EFD">
      <w:pPr>
        <w:pStyle w:val="NormalArial"/>
        <w:rPr>
          <w:rFonts w:eastAsia="Arial"/>
          <w:lang w:eastAsia="en-AU"/>
        </w:rPr>
      </w:pPr>
      <w:r w:rsidRPr="00770695">
        <w:rPr>
          <w:rFonts w:eastAsia="Arial"/>
          <w:lang w:eastAsia="en-AU"/>
        </w:rPr>
        <w:t>In relation to all requirements in this Standard,</w:t>
      </w:r>
      <w:bookmarkEnd w:id="2"/>
      <w:r w:rsidRPr="00AD2EFD">
        <w:rPr>
          <w:rFonts w:eastAsia="Arial"/>
          <w:lang w:eastAsia="en-AU"/>
        </w:rPr>
        <w:t xml:space="preserve"> </w:t>
      </w:r>
      <w:r w:rsidR="00CE4724" w:rsidRPr="00AD2EFD">
        <w:rPr>
          <w:rFonts w:eastAsia="Arial"/>
          <w:lang w:eastAsia="en-AU"/>
        </w:rPr>
        <w:t>consumers and representatives</w:t>
      </w:r>
      <w:r w:rsidR="00AD003F" w:rsidRPr="00AD2EFD">
        <w:rPr>
          <w:rFonts w:eastAsia="Arial"/>
          <w:lang w:eastAsia="en-AU"/>
        </w:rPr>
        <w:t xml:space="preserve"> complimented staff on their caring, kind and respectful interactions, and</w:t>
      </w:r>
      <w:r w:rsidR="00CE4724" w:rsidRPr="00AD2EFD">
        <w:rPr>
          <w:rFonts w:eastAsia="Arial"/>
          <w:lang w:eastAsia="en-AU"/>
        </w:rPr>
        <w:t xml:space="preserve"> </w:t>
      </w:r>
      <w:r w:rsidR="00CF15E8">
        <w:rPr>
          <w:rFonts w:eastAsia="Arial"/>
          <w:lang w:eastAsia="en-AU"/>
        </w:rPr>
        <w:t xml:space="preserve">said </w:t>
      </w:r>
      <w:r w:rsidR="00CE4724" w:rsidRPr="00AD2EFD">
        <w:rPr>
          <w:rFonts w:eastAsia="Arial"/>
          <w:lang w:eastAsia="en-AU"/>
        </w:rPr>
        <w:t xml:space="preserve">while staff work hard and </w:t>
      </w:r>
      <w:r w:rsidR="00AD003F" w:rsidRPr="00AD2EFD">
        <w:rPr>
          <w:rFonts w:eastAsia="Arial"/>
          <w:lang w:eastAsia="en-AU"/>
        </w:rPr>
        <w:t>a</w:t>
      </w:r>
      <w:r w:rsidR="00CE4724" w:rsidRPr="00AD2EFD">
        <w:rPr>
          <w:rFonts w:eastAsia="Arial"/>
          <w:lang w:eastAsia="en-AU"/>
        </w:rPr>
        <w:t xml:space="preserve">re obviously busy, </w:t>
      </w:r>
      <w:r w:rsidR="00544698" w:rsidRPr="00AD2EFD">
        <w:rPr>
          <w:rFonts w:eastAsia="Arial"/>
          <w:lang w:eastAsia="en-AU"/>
        </w:rPr>
        <w:t>there is</w:t>
      </w:r>
      <w:r w:rsidR="00CE4724" w:rsidRPr="00AD2EFD">
        <w:rPr>
          <w:rFonts w:eastAsia="Arial"/>
          <w:lang w:eastAsia="en-AU"/>
        </w:rPr>
        <w:t xml:space="preserve"> </w:t>
      </w:r>
      <w:r w:rsidR="00CF15E8">
        <w:rPr>
          <w:rFonts w:eastAsia="Arial"/>
          <w:lang w:eastAsia="en-AU"/>
        </w:rPr>
        <w:t xml:space="preserve">no </w:t>
      </w:r>
      <w:r w:rsidR="00CE4724" w:rsidRPr="00AD2EFD">
        <w:rPr>
          <w:rFonts w:eastAsia="Arial"/>
          <w:lang w:eastAsia="en-AU"/>
        </w:rPr>
        <w:t xml:space="preserve">adverse impact to </w:t>
      </w:r>
      <w:r w:rsidR="00544698" w:rsidRPr="00AD2EFD">
        <w:rPr>
          <w:rFonts w:eastAsia="Arial"/>
          <w:lang w:eastAsia="en-AU"/>
        </w:rPr>
        <w:t>consumer</w:t>
      </w:r>
      <w:r w:rsidR="006B617A" w:rsidRPr="00AD2EFD">
        <w:rPr>
          <w:rFonts w:eastAsia="Arial"/>
          <w:lang w:eastAsia="en-AU"/>
        </w:rPr>
        <w:t>s</w:t>
      </w:r>
      <w:r w:rsidR="00B25BF8" w:rsidRPr="00AD2EFD">
        <w:rPr>
          <w:rFonts w:eastAsia="Arial"/>
          <w:lang w:eastAsia="en-AU"/>
        </w:rPr>
        <w:t>.</w:t>
      </w:r>
      <w:r w:rsidR="00AD003F" w:rsidRPr="00AD2EFD">
        <w:rPr>
          <w:rFonts w:eastAsia="Arial"/>
          <w:lang w:eastAsia="en-AU"/>
        </w:rPr>
        <w:t xml:space="preserve"> </w:t>
      </w:r>
      <w:r w:rsidR="006B617A" w:rsidRPr="00AD2EFD">
        <w:rPr>
          <w:rFonts w:eastAsia="Arial"/>
          <w:lang w:eastAsia="en-AU"/>
        </w:rPr>
        <w:t>Consumers do not have to wait</w:t>
      </w:r>
      <w:r w:rsidR="00CE4724" w:rsidRPr="00AD2EFD">
        <w:rPr>
          <w:rFonts w:eastAsia="Arial"/>
          <w:lang w:eastAsia="en-AU"/>
        </w:rPr>
        <w:t xml:space="preserve"> too long for help, personal and clinical care needs </w:t>
      </w:r>
      <w:r w:rsidR="006B617A" w:rsidRPr="00AD2EFD">
        <w:rPr>
          <w:rFonts w:eastAsia="Arial"/>
          <w:lang w:eastAsia="en-AU"/>
        </w:rPr>
        <w:t>a</w:t>
      </w:r>
      <w:r w:rsidR="00CE4724" w:rsidRPr="00AD2EFD">
        <w:rPr>
          <w:rFonts w:eastAsia="Arial"/>
          <w:lang w:eastAsia="en-AU"/>
        </w:rPr>
        <w:t xml:space="preserve">re met, they </w:t>
      </w:r>
      <w:r w:rsidR="006B617A" w:rsidRPr="00AD2EFD">
        <w:rPr>
          <w:rFonts w:eastAsia="Arial"/>
          <w:lang w:eastAsia="en-AU"/>
        </w:rPr>
        <w:t>can</w:t>
      </w:r>
      <w:r w:rsidR="00CE4724" w:rsidRPr="00AD2EFD">
        <w:rPr>
          <w:rFonts w:eastAsia="Arial"/>
          <w:lang w:eastAsia="en-AU"/>
        </w:rPr>
        <w:t xml:space="preserve"> do activities of their choice, and they </w:t>
      </w:r>
      <w:r w:rsidR="006B617A" w:rsidRPr="00AD2EFD">
        <w:rPr>
          <w:rFonts w:eastAsia="Arial"/>
          <w:lang w:eastAsia="en-AU"/>
        </w:rPr>
        <w:t>have</w:t>
      </w:r>
      <w:r w:rsidR="00CE4724" w:rsidRPr="00AD2EFD">
        <w:rPr>
          <w:rFonts w:eastAsia="Arial"/>
          <w:lang w:eastAsia="en-AU"/>
        </w:rPr>
        <w:t xml:space="preserve"> appropriate level of meal assistance and service. </w:t>
      </w:r>
      <w:r w:rsidR="008B6CF4" w:rsidRPr="00AD2EFD">
        <w:rPr>
          <w:rFonts w:eastAsia="Arial"/>
          <w:lang w:eastAsia="en-AU"/>
        </w:rPr>
        <w:t>A</w:t>
      </w:r>
      <w:r w:rsidR="00CE4724" w:rsidRPr="00AD2EFD">
        <w:rPr>
          <w:rFonts w:eastAsia="Arial"/>
          <w:lang w:eastAsia="en-AU"/>
        </w:rPr>
        <w:t xml:space="preserve"> master roster</w:t>
      </w:r>
      <w:r w:rsidR="008B6CF4" w:rsidRPr="00AD2EFD">
        <w:rPr>
          <w:rFonts w:eastAsia="Arial"/>
          <w:lang w:eastAsia="en-AU"/>
        </w:rPr>
        <w:t xml:space="preserve"> is maintained and </w:t>
      </w:r>
      <w:r w:rsidR="00CE4724" w:rsidRPr="00AD2EFD">
        <w:rPr>
          <w:rFonts w:eastAsia="Arial"/>
          <w:lang w:eastAsia="en-AU"/>
        </w:rPr>
        <w:t>is continually reviewed to ensure consumer needs are met</w:t>
      </w:r>
      <w:r w:rsidR="008B6CF4" w:rsidRPr="00AD2EFD">
        <w:rPr>
          <w:rFonts w:eastAsia="Arial"/>
          <w:lang w:eastAsia="en-AU"/>
        </w:rPr>
        <w:t xml:space="preserve">, </w:t>
      </w:r>
      <w:r w:rsidR="00CF15E8">
        <w:rPr>
          <w:rFonts w:eastAsia="Arial"/>
          <w:lang w:eastAsia="en-AU"/>
        </w:rPr>
        <w:t xml:space="preserve">and </w:t>
      </w:r>
      <w:r w:rsidR="00CE4724" w:rsidRPr="00AD2EFD">
        <w:rPr>
          <w:rFonts w:eastAsia="Arial"/>
          <w:lang w:eastAsia="en-AU"/>
        </w:rPr>
        <w:t xml:space="preserve">feedback is considered when reviewing </w:t>
      </w:r>
      <w:r w:rsidR="008B6CF4" w:rsidRPr="00AD2EFD">
        <w:rPr>
          <w:rFonts w:eastAsia="Arial"/>
          <w:lang w:eastAsia="en-AU"/>
        </w:rPr>
        <w:t xml:space="preserve">staff </w:t>
      </w:r>
      <w:r w:rsidR="00CE4724" w:rsidRPr="00AD2EFD">
        <w:rPr>
          <w:rFonts w:eastAsia="Arial"/>
          <w:lang w:eastAsia="en-AU"/>
        </w:rPr>
        <w:t>allocations.</w:t>
      </w:r>
      <w:r w:rsidR="008B6CF4" w:rsidRPr="00AD2EFD">
        <w:rPr>
          <w:rFonts w:eastAsia="Arial"/>
          <w:lang w:eastAsia="en-AU"/>
        </w:rPr>
        <w:t xml:space="preserve"> Documentation shows shifts are filled predominately with regular staff, and casual and agency staff are utilised when required. </w:t>
      </w:r>
      <w:r w:rsidR="00CE4724" w:rsidRPr="00AD2EFD">
        <w:rPr>
          <w:rFonts w:eastAsia="Arial"/>
          <w:lang w:eastAsia="en-AU"/>
        </w:rPr>
        <w:t xml:space="preserve">The service meets the 200 nursing minutes required, and a </w:t>
      </w:r>
      <w:r w:rsidR="008B6CF4" w:rsidRPr="00AD2EFD">
        <w:rPr>
          <w:rFonts w:eastAsia="Arial"/>
          <w:lang w:eastAsia="en-AU"/>
        </w:rPr>
        <w:t>clinical nurse</w:t>
      </w:r>
      <w:r w:rsidR="00CE4724" w:rsidRPr="00AD2EFD">
        <w:rPr>
          <w:rFonts w:eastAsia="Arial"/>
          <w:lang w:eastAsia="en-AU"/>
        </w:rPr>
        <w:t xml:space="preserve"> is also rostered on the weekend to ensure senior clinical care and support is available.</w:t>
      </w:r>
      <w:r w:rsidR="00201B6E" w:rsidRPr="00AD2EFD">
        <w:rPr>
          <w:rFonts w:eastAsia="Arial"/>
          <w:lang w:eastAsia="en-AU"/>
        </w:rPr>
        <w:t xml:space="preserve"> Most staff feel they have sufficient time to undertake their duties</w:t>
      </w:r>
      <w:r w:rsidR="00CF15E8">
        <w:rPr>
          <w:rFonts w:eastAsia="Arial"/>
          <w:lang w:eastAsia="en-AU"/>
        </w:rPr>
        <w:t>,</w:t>
      </w:r>
      <w:r w:rsidR="00201B6E" w:rsidRPr="00AD2EFD">
        <w:rPr>
          <w:rFonts w:eastAsia="Arial"/>
          <w:lang w:eastAsia="en-AU"/>
        </w:rPr>
        <w:t xml:space="preserve"> provide a good standard of safe, quality care and can call on other staff for assistance if required. </w:t>
      </w:r>
    </w:p>
    <w:p w14:paraId="11F7CE34" w14:textId="703DD966" w:rsidR="00CE4724" w:rsidRPr="00AD2EFD" w:rsidRDefault="0026401E" w:rsidP="00AD2EFD">
      <w:pPr>
        <w:pStyle w:val="NormalArial"/>
        <w:rPr>
          <w:rFonts w:eastAsia="Arial"/>
          <w:lang w:eastAsia="en-AU"/>
        </w:rPr>
      </w:pPr>
      <w:r w:rsidRPr="00AD2EFD">
        <w:rPr>
          <w:rFonts w:eastAsia="Arial"/>
          <w:lang w:eastAsia="en-AU"/>
        </w:rPr>
        <w:t>R</w:t>
      </w:r>
      <w:r w:rsidR="00CE4724" w:rsidRPr="00AD2EFD">
        <w:rPr>
          <w:rFonts w:eastAsia="Arial"/>
          <w:lang w:eastAsia="en-AU"/>
        </w:rPr>
        <w:t xml:space="preserve">ecruitment, onboarding and induction processes ensure staff </w:t>
      </w:r>
      <w:r w:rsidRPr="00AD2EFD">
        <w:rPr>
          <w:rFonts w:eastAsia="Arial"/>
          <w:lang w:eastAsia="en-AU"/>
        </w:rPr>
        <w:t>a</w:t>
      </w:r>
      <w:r w:rsidR="00CE4724" w:rsidRPr="00AD2EFD">
        <w:rPr>
          <w:rFonts w:eastAsia="Arial"/>
          <w:lang w:eastAsia="en-AU"/>
        </w:rPr>
        <w:t>re competent to perform the roles they are engaged for and training and monitoring processes ensure ongoing competency and knowledge.</w:t>
      </w:r>
      <w:r w:rsidR="00347A41" w:rsidRPr="00AD2EFD">
        <w:rPr>
          <w:rFonts w:eastAsia="Arial"/>
          <w:lang w:eastAsia="en-AU"/>
        </w:rPr>
        <w:t xml:space="preserve"> There are processes to ensure staff engaged by the service have the </w:t>
      </w:r>
      <w:r w:rsidR="00347A41" w:rsidRPr="00AD2EFD">
        <w:rPr>
          <w:rFonts w:eastAsia="Arial"/>
          <w:lang w:eastAsia="en-AU"/>
        </w:rPr>
        <w:lastRenderedPageBreak/>
        <w:t>appropriate levels of knowledge and skills, including appropriate qualifications and registrations for clinical staff, certification for care staff and medication competencies completed for staff administering medication. Consumers and representatives expressed improvements in and confidence with the leadership of the clinical manager and clinical nurses and said they have noticed improvements in the competency of staff and quality of care and services provided.</w:t>
      </w:r>
    </w:p>
    <w:p w14:paraId="715AE598" w14:textId="587C8DFD" w:rsidR="00CE4724" w:rsidRPr="003B59A8" w:rsidRDefault="00AD2EFD" w:rsidP="003B59A8">
      <w:pPr>
        <w:pStyle w:val="NormalArial"/>
        <w:rPr>
          <w:rFonts w:eastAsia="Arial"/>
          <w:lang w:eastAsia="en-AU"/>
        </w:rPr>
      </w:pPr>
      <w:r w:rsidRPr="003B59A8">
        <w:rPr>
          <w:rFonts w:eastAsia="Arial"/>
          <w:lang w:eastAsia="en-AU"/>
        </w:rPr>
        <w:t>C</w:t>
      </w:r>
      <w:r w:rsidR="00CE4724" w:rsidRPr="003B59A8">
        <w:rPr>
          <w:rFonts w:eastAsia="Arial"/>
          <w:lang w:eastAsia="en-AU"/>
        </w:rPr>
        <w:t xml:space="preserve">onsumers and representatives consider staff </w:t>
      </w:r>
      <w:r w:rsidRPr="003B59A8">
        <w:rPr>
          <w:rFonts w:eastAsia="Arial"/>
          <w:lang w:eastAsia="en-AU"/>
        </w:rPr>
        <w:t>to be</w:t>
      </w:r>
      <w:r w:rsidR="00CE4724" w:rsidRPr="003B59A8">
        <w:rPr>
          <w:rFonts w:eastAsia="Arial"/>
          <w:lang w:eastAsia="en-AU"/>
        </w:rPr>
        <w:t xml:space="preserve"> qualified, well trained, and equipped to provide safe care and services.</w:t>
      </w:r>
      <w:r w:rsidR="00935476" w:rsidRPr="003B59A8">
        <w:rPr>
          <w:rFonts w:eastAsia="Arial"/>
          <w:lang w:eastAsia="en-AU"/>
        </w:rPr>
        <w:t xml:space="preserve"> </w:t>
      </w:r>
      <w:r w:rsidR="00081753" w:rsidRPr="003B59A8">
        <w:rPr>
          <w:rFonts w:eastAsia="Arial"/>
          <w:lang w:eastAsia="en-AU"/>
        </w:rPr>
        <w:t xml:space="preserve">Staff are required to complete mandatory training components, and further </w:t>
      </w:r>
      <w:r w:rsidR="00935476" w:rsidRPr="003B59A8">
        <w:rPr>
          <w:rFonts w:eastAsia="Arial"/>
          <w:lang w:eastAsia="en-AU"/>
        </w:rPr>
        <w:t>o</w:t>
      </w:r>
      <w:r w:rsidR="00CE4724" w:rsidRPr="003B59A8">
        <w:rPr>
          <w:rFonts w:eastAsia="Arial"/>
          <w:lang w:eastAsia="en-AU"/>
        </w:rPr>
        <w:t xml:space="preserve">pportunities for education and training are identified </w:t>
      </w:r>
      <w:r w:rsidR="00081753" w:rsidRPr="003B59A8">
        <w:rPr>
          <w:rFonts w:eastAsia="Arial"/>
          <w:lang w:eastAsia="en-AU"/>
        </w:rPr>
        <w:t>through</w:t>
      </w:r>
      <w:r w:rsidR="00CE4724" w:rsidRPr="003B59A8">
        <w:rPr>
          <w:rFonts w:eastAsia="Arial"/>
          <w:lang w:eastAsia="en-AU"/>
        </w:rPr>
        <w:t xml:space="preserve"> observation of staff </w:t>
      </w:r>
      <w:r w:rsidR="00081753" w:rsidRPr="003B59A8">
        <w:rPr>
          <w:rFonts w:eastAsia="Arial"/>
          <w:lang w:eastAsia="en-AU"/>
        </w:rPr>
        <w:t>practice</w:t>
      </w:r>
      <w:r w:rsidR="00CE4724" w:rsidRPr="003B59A8">
        <w:rPr>
          <w:rFonts w:eastAsia="Arial"/>
          <w:lang w:eastAsia="en-AU"/>
        </w:rPr>
        <w:t>, feedback</w:t>
      </w:r>
      <w:r w:rsidR="00081753" w:rsidRPr="003B59A8">
        <w:rPr>
          <w:rFonts w:eastAsia="Arial"/>
          <w:lang w:eastAsia="en-AU"/>
        </w:rPr>
        <w:t xml:space="preserve"> processes</w:t>
      </w:r>
      <w:r w:rsidR="00CE4724" w:rsidRPr="003B59A8">
        <w:rPr>
          <w:rFonts w:eastAsia="Arial"/>
          <w:lang w:eastAsia="en-AU"/>
        </w:rPr>
        <w:t>, audit results, clinical indicator analyses, incidents, performance appraisals and changes to industry and regulatory requirements. Formal performance assessment</w:t>
      </w:r>
      <w:r w:rsidR="003B59A8" w:rsidRPr="003B59A8">
        <w:rPr>
          <w:rFonts w:eastAsia="Arial"/>
          <w:lang w:eastAsia="en-AU"/>
        </w:rPr>
        <w:t xml:space="preserve"> of staff </w:t>
      </w:r>
      <w:r w:rsidR="00CE4724" w:rsidRPr="003B59A8">
        <w:rPr>
          <w:rFonts w:eastAsia="Arial"/>
          <w:lang w:eastAsia="en-AU"/>
        </w:rPr>
        <w:t xml:space="preserve"> is undertaken at regular intervals</w:t>
      </w:r>
      <w:r w:rsidR="0038712B" w:rsidRPr="003B59A8">
        <w:rPr>
          <w:rFonts w:eastAsia="Arial"/>
          <w:lang w:eastAsia="en-AU"/>
        </w:rPr>
        <w:t xml:space="preserve">, including through the probation process, annually and in response to </w:t>
      </w:r>
      <w:r w:rsidR="00CE4724" w:rsidRPr="003B59A8">
        <w:rPr>
          <w:rFonts w:eastAsia="Arial"/>
          <w:lang w:eastAsia="en-AU"/>
        </w:rPr>
        <w:t>feedback</w:t>
      </w:r>
      <w:r w:rsidR="0038712B" w:rsidRPr="003B59A8">
        <w:rPr>
          <w:rFonts w:eastAsia="Arial"/>
          <w:lang w:eastAsia="en-AU"/>
        </w:rPr>
        <w:t xml:space="preserve">, observations and </w:t>
      </w:r>
      <w:r w:rsidR="00CE4724" w:rsidRPr="003B59A8">
        <w:rPr>
          <w:rFonts w:eastAsia="Arial"/>
          <w:lang w:eastAsia="en-AU"/>
        </w:rPr>
        <w:t>incidents.</w:t>
      </w:r>
      <w:r w:rsidR="0038712B" w:rsidRPr="003B59A8">
        <w:rPr>
          <w:rFonts w:eastAsia="Arial"/>
          <w:lang w:eastAsia="en-AU"/>
        </w:rPr>
        <w:t xml:space="preserve"> The clinical leadership team monitor staff practice on an ongoing basis through having a regular, active presence on the floor to observe staff practice. Performance concerns are addressed through offering additional support and learning opportunities, and through the performance assessment and planning process.</w:t>
      </w:r>
      <w:r w:rsidR="00CE4724" w:rsidRPr="003B59A8">
        <w:rPr>
          <w:rFonts w:eastAsia="Arial"/>
          <w:lang w:eastAsia="en-AU"/>
        </w:rPr>
        <w:t xml:space="preserve"> </w:t>
      </w:r>
    </w:p>
    <w:p w14:paraId="429C0A5D" w14:textId="7E2766D9" w:rsidR="00FD6B1A" w:rsidRPr="00262C0B" w:rsidRDefault="00E7495A" w:rsidP="0036130C">
      <w:pPr>
        <w:pStyle w:val="NormalArial"/>
      </w:pPr>
      <w:r>
        <w:rPr>
          <w:rFonts w:eastAsia="Arial"/>
          <w:lang w:eastAsia="en-AU"/>
        </w:rPr>
        <w:t>Based on the assessment team’s report, I find all requirements in Standard 7 Human resources compliant.</w:t>
      </w:r>
      <w:r w:rsidR="00FD6B1A">
        <w:br w:type="page"/>
      </w:r>
    </w:p>
    <w:p w14:paraId="77465CEF" w14:textId="77777777" w:rsidR="00FD6B1A" w:rsidRPr="00996FAF" w:rsidRDefault="00FD6B1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B0194" w14:paraId="5D1AADB9" w14:textId="77777777" w:rsidTr="00BB0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684425" w14:textId="77777777" w:rsidR="00FD6B1A" w:rsidRPr="00996FAF" w:rsidRDefault="00FD6B1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80B1B13" w14:textId="77777777" w:rsidR="00FD6B1A" w:rsidRPr="00996FAF" w:rsidRDefault="00FD6B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0194" w14:paraId="6D5222D2" w14:textId="77777777" w:rsidTr="00BB019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877BEE" w14:textId="77777777" w:rsidR="00FD6B1A" w:rsidRPr="00996FAF" w:rsidRDefault="00FD6B1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FAA3E9D"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130EF1E"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28506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D6B1A" w:rsidRPr="00384E73">
                  <w:rPr>
                    <w:rFonts w:ascii="Arial" w:hAnsi="Arial" w:cs="Arial"/>
                  </w:rPr>
                  <w:t>Compliant</w:t>
                </w:r>
              </w:sdtContent>
            </w:sdt>
          </w:p>
        </w:tc>
      </w:tr>
      <w:tr w:rsidR="00BB0194" w14:paraId="57A572FB"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0EB2BA" w14:textId="77777777" w:rsidR="00FD6B1A" w:rsidRPr="00996FAF" w:rsidRDefault="00FD6B1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5EB345A"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B44560A" w14:textId="77777777" w:rsidR="00FD6B1A" w:rsidRPr="00996FAF" w:rsidRDefault="00FB77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24389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D6B1A" w:rsidRPr="00384E73">
                  <w:rPr>
                    <w:rFonts w:ascii="Arial" w:hAnsi="Arial" w:cs="Arial"/>
                  </w:rPr>
                  <w:t>Compliant</w:t>
                </w:r>
              </w:sdtContent>
            </w:sdt>
          </w:p>
        </w:tc>
      </w:tr>
      <w:tr w:rsidR="00BB0194" w14:paraId="74FDE88D" w14:textId="77777777" w:rsidTr="00BB019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38ED9D" w14:textId="77777777" w:rsidR="00FD6B1A" w:rsidRPr="00996FAF" w:rsidRDefault="00FD6B1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0005F21"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4E2638" w14:textId="77777777" w:rsidR="00FD6B1A" w:rsidRPr="00996FAF" w:rsidRDefault="00FD6B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61CFE48" w14:textId="77777777" w:rsidR="00FD6B1A" w:rsidRPr="00996FAF" w:rsidRDefault="00FD6B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53EC06" w14:textId="77777777" w:rsidR="00FD6B1A" w:rsidRPr="00996FAF" w:rsidRDefault="00FD6B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B9249D1" w14:textId="77777777" w:rsidR="00FD6B1A" w:rsidRPr="00996FAF" w:rsidRDefault="00FD6B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26B424" w14:textId="77777777" w:rsidR="00FD6B1A" w:rsidRPr="00996FAF" w:rsidRDefault="00FD6B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D97B0E" w14:textId="77777777" w:rsidR="00FD6B1A" w:rsidRPr="00996FAF" w:rsidRDefault="00FD6B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352A7D8" w14:textId="77777777" w:rsidR="00FD6B1A" w:rsidRPr="00996FAF" w:rsidRDefault="00FB77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11868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D6B1A" w:rsidRPr="00384E73">
                  <w:rPr>
                    <w:rFonts w:ascii="Arial" w:hAnsi="Arial" w:cs="Arial"/>
                  </w:rPr>
                  <w:t>Compliant</w:t>
                </w:r>
              </w:sdtContent>
            </w:sdt>
          </w:p>
        </w:tc>
      </w:tr>
      <w:tr w:rsidR="00BB0194" w14:paraId="0AF2F5B7" w14:textId="77777777" w:rsidTr="00BB0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CF5651" w14:textId="77777777" w:rsidR="00FD6B1A" w:rsidRPr="00996FAF" w:rsidRDefault="00FD6B1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C2F4D3F" w14:textId="77777777" w:rsidR="00FD6B1A" w:rsidRPr="00996FAF" w:rsidRDefault="00FD6B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B35256" w14:textId="77777777" w:rsidR="00FD6B1A" w:rsidRPr="00996FAF" w:rsidRDefault="00FD6B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6A8F2D" w14:textId="77777777" w:rsidR="00FD6B1A" w:rsidRPr="00996FAF" w:rsidRDefault="00FD6B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A037468" w14:textId="77777777" w:rsidR="00FD6B1A" w:rsidRPr="00996FAF" w:rsidRDefault="00FD6B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5A96C" w14:textId="77777777" w:rsidR="00FD6B1A" w:rsidRPr="00996FAF" w:rsidRDefault="00FD6B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59186F4" w14:textId="77777777" w:rsidR="00FD6B1A" w:rsidRPr="00996FAF" w:rsidRDefault="00FB775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53170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D6B1A" w:rsidRPr="00384E73">
                  <w:rPr>
                    <w:rFonts w:ascii="Arial" w:hAnsi="Arial" w:cs="Arial"/>
                  </w:rPr>
                  <w:t>Compliant</w:t>
                </w:r>
              </w:sdtContent>
            </w:sdt>
          </w:p>
        </w:tc>
      </w:tr>
      <w:tr w:rsidR="00BB0194" w14:paraId="16CC2212" w14:textId="77777777" w:rsidTr="00BB019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C9345D" w14:textId="77777777" w:rsidR="00FD6B1A" w:rsidRPr="00996FAF" w:rsidRDefault="00FD6B1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2EAA72E" w14:textId="77777777" w:rsidR="00FD6B1A" w:rsidRPr="00996FAF" w:rsidRDefault="00FD6B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F1C6FEB" w14:textId="77777777" w:rsidR="00FD6B1A" w:rsidRPr="00996FAF" w:rsidRDefault="00FD6B1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0FE6CE7" w14:textId="77777777" w:rsidR="00FD6B1A" w:rsidRPr="00996FAF" w:rsidRDefault="00FD6B1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A4AE5D" w14:textId="77777777" w:rsidR="00FD6B1A" w:rsidRPr="00996FAF" w:rsidRDefault="00FD6B1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7C1F475" w14:textId="77777777" w:rsidR="00FD6B1A" w:rsidRPr="00996FAF" w:rsidRDefault="00FB775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32598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D6B1A" w:rsidRPr="00384E73">
                  <w:rPr>
                    <w:rFonts w:ascii="Arial" w:hAnsi="Arial" w:cs="Arial"/>
                  </w:rPr>
                  <w:t>Compliant</w:t>
                </w:r>
              </w:sdtContent>
            </w:sdt>
          </w:p>
        </w:tc>
      </w:tr>
    </w:tbl>
    <w:p w14:paraId="3043BFCB" w14:textId="77777777" w:rsidR="00FD6B1A" w:rsidRDefault="00FD6B1A" w:rsidP="00D87E7C">
      <w:pPr>
        <w:pStyle w:val="Heading20"/>
      </w:pPr>
      <w:r w:rsidRPr="00996FAF">
        <w:t>Findings</w:t>
      </w:r>
    </w:p>
    <w:p w14:paraId="77CA2484" w14:textId="0DA499C9" w:rsidR="00091241" w:rsidRPr="00DF1F60" w:rsidRDefault="000C445C" w:rsidP="00DF1F60">
      <w:pPr>
        <w:pStyle w:val="NormalArial"/>
        <w:rPr>
          <w:rFonts w:eastAsiaTheme="minorHAnsi"/>
          <w:color w:val="auto"/>
        </w:rPr>
      </w:pPr>
      <w:bookmarkStart w:id="3" w:name="_Hlk160541584"/>
      <w:r w:rsidRPr="00BC54D6">
        <w:rPr>
          <w:rFonts w:eastAsiaTheme="minorHAnsi"/>
          <w:b/>
          <w:bCs/>
          <w:color w:val="auto"/>
        </w:rPr>
        <w:t>Requirements (3)(b) and (3)(d)</w:t>
      </w:r>
      <w:r w:rsidRPr="00DF1F60">
        <w:rPr>
          <w:rFonts w:eastAsiaTheme="minorHAnsi"/>
          <w:color w:val="auto"/>
        </w:rPr>
        <w:t xml:space="preserve"> were found non-compliant following a site audit undertaken in January/February 2023 as </w:t>
      </w:r>
      <w:r w:rsidR="006174E8" w:rsidRPr="00DF1F60">
        <w:rPr>
          <w:rFonts w:eastAsiaTheme="minorHAnsi"/>
          <w:color w:val="auto"/>
        </w:rPr>
        <w:t xml:space="preserve">the governing body </w:t>
      </w:r>
      <w:r w:rsidR="00F961E8">
        <w:rPr>
          <w:rFonts w:eastAsiaTheme="minorHAnsi"/>
          <w:color w:val="auto"/>
        </w:rPr>
        <w:t>was</w:t>
      </w:r>
      <w:r w:rsidR="006174E8" w:rsidRPr="00DF1F60">
        <w:rPr>
          <w:rFonts w:eastAsiaTheme="minorHAnsi"/>
          <w:color w:val="auto"/>
        </w:rPr>
        <w:t xml:space="preserve"> not promot</w:t>
      </w:r>
      <w:r w:rsidR="00F961E8">
        <w:rPr>
          <w:rFonts w:eastAsiaTheme="minorHAnsi"/>
          <w:color w:val="auto"/>
        </w:rPr>
        <w:t>ing</w:t>
      </w:r>
      <w:r w:rsidR="006174E8" w:rsidRPr="00DF1F60">
        <w:rPr>
          <w:rFonts w:eastAsiaTheme="minorHAnsi"/>
          <w:color w:val="auto"/>
        </w:rPr>
        <w:t xml:space="preserve"> a culture of safe, inclusive and quality care and services and </w:t>
      </w:r>
      <w:r w:rsidR="00F961E8">
        <w:rPr>
          <w:rFonts w:eastAsiaTheme="minorHAnsi"/>
          <w:color w:val="auto"/>
        </w:rPr>
        <w:t>wa</w:t>
      </w:r>
      <w:r w:rsidR="006174E8" w:rsidRPr="00DF1F60">
        <w:rPr>
          <w:rFonts w:eastAsiaTheme="minorHAnsi"/>
          <w:color w:val="auto"/>
        </w:rPr>
        <w:t>s accountable for their delivery</w:t>
      </w:r>
      <w:r w:rsidR="00DF1F60" w:rsidRPr="00DF1F60">
        <w:rPr>
          <w:rFonts w:eastAsiaTheme="minorHAnsi"/>
          <w:color w:val="auto"/>
        </w:rPr>
        <w:t>; and an effective risk management system and practices relating to identifying and responding to abuse and neglect of consumers and managing and preventing incidents, including the use of an incident management system were not used.</w:t>
      </w:r>
      <w:r w:rsidR="00DF1F60">
        <w:rPr>
          <w:rFonts w:eastAsiaTheme="minorHAnsi"/>
          <w:color w:val="auto"/>
        </w:rPr>
        <w:t xml:space="preserve"> </w:t>
      </w:r>
      <w:r w:rsidR="00464950" w:rsidRPr="00BF116A">
        <w:rPr>
          <w:rFonts w:eastAsia="Arial"/>
          <w:lang w:eastAsia="en-AU"/>
        </w:rPr>
        <w:t>In response, the service implemented a range of actions to address the non-compliance, including, but not limited to,</w:t>
      </w:r>
      <w:bookmarkEnd w:id="3"/>
      <w:r w:rsidR="003043A1" w:rsidRPr="003043A1">
        <w:rPr>
          <w:color w:val="auto"/>
          <w:szCs w:val="22"/>
        </w:rPr>
        <w:t xml:space="preserve"> </w:t>
      </w:r>
      <w:r w:rsidR="00F961E8">
        <w:rPr>
          <w:color w:val="auto"/>
          <w:szCs w:val="22"/>
        </w:rPr>
        <w:t>introducing</w:t>
      </w:r>
      <w:r w:rsidR="003043A1">
        <w:rPr>
          <w:color w:val="auto"/>
          <w:szCs w:val="22"/>
        </w:rPr>
        <w:t xml:space="preserve"> a</w:t>
      </w:r>
      <w:r w:rsidR="003043A1" w:rsidRPr="008D1B28">
        <w:rPr>
          <w:color w:val="auto"/>
          <w:szCs w:val="22"/>
        </w:rPr>
        <w:t xml:space="preserve"> quality management system</w:t>
      </w:r>
      <w:r w:rsidR="003043A1">
        <w:rPr>
          <w:color w:val="auto"/>
          <w:szCs w:val="22"/>
        </w:rPr>
        <w:t>,</w:t>
      </w:r>
      <w:r w:rsidR="003043A1" w:rsidRPr="008D1B28">
        <w:rPr>
          <w:color w:val="auto"/>
          <w:szCs w:val="22"/>
        </w:rPr>
        <w:t xml:space="preserve"> including improvements to the incident management system</w:t>
      </w:r>
      <w:r w:rsidR="003043A1">
        <w:rPr>
          <w:color w:val="auto"/>
          <w:szCs w:val="22"/>
        </w:rPr>
        <w:t>;</w:t>
      </w:r>
      <w:r w:rsidR="00BC54D6" w:rsidRPr="00BC54D6">
        <w:rPr>
          <w:color w:val="auto"/>
          <w:szCs w:val="22"/>
        </w:rPr>
        <w:t xml:space="preserve"> </w:t>
      </w:r>
      <w:r w:rsidR="00F961E8">
        <w:rPr>
          <w:color w:val="auto"/>
          <w:szCs w:val="22"/>
        </w:rPr>
        <w:t>providing</w:t>
      </w:r>
      <w:r w:rsidR="00BC54D6">
        <w:rPr>
          <w:color w:val="auto"/>
          <w:szCs w:val="22"/>
        </w:rPr>
        <w:t xml:space="preserve"> staff d</w:t>
      </w:r>
      <w:r w:rsidR="00BC54D6" w:rsidRPr="008D1B28">
        <w:rPr>
          <w:color w:val="auto"/>
          <w:szCs w:val="22"/>
        </w:rPr>
        <w:t>edicated clinical support from the central advisor and education</w:t>
      </w:r>
      <w:r w:rsidR="00BC54D6">
        <w:rPr>
          <w:color w:val="auto"/>
          <w:szCs w:val="22"/>
        </w:rPr>
        <w:t xml:space="preserve">; and </w:t>
      </w:r>
      <w:r w:rsidR="00F961E8">
        <w:rPr>
          <w:color w:val="auto"/>
          <w:szCs w:val="22"/>
        </w:rPr>
        <w:t>providing</w:t>
      </w:r>
      <w:r w:rsidR="00BC54D6">
        <w:rPr>
          <w:color w:val="auto"/>
          <w:szCs w:val="22"/>
        </w:rPr>
        <w:t xml:space="preserve"> training to staff in relation to root cause analysis and incident management.</w:t>
      </w:r>
      <w:r w:rsidR="003043A1">
        <w:rPr>
          <w:color w:val="auto"/>
          <w:szCs w:val="22"/>
        </w:rPr>
        <w:t xml:space="preserve"> </w:t>
      </w:r>
    </w:p>
    <w:p w14:paraId="3473F0DB" w14:textId="5618B3B5" w:rsidR="008D1B28" w:rsidRPr="008D1B28" w:rsidRDefault="00BC54D6" w:rsidP="00BC54D6">
      <w:pPr>
        <w:pStyle w:val="NormalArial"/>
        <w:rPr>
          <w:rFonts w:eastAsiaTheme="minorHAnsi"/>
          <w:color w:val="auto"/>
        </w:rPr>
      </w:pPr>
      <w:r w:rsidRPr="00770695">
        <w:rPr>
          <w:rFonts w:eastAsiaTheme="minorHAnsi"/>
          <w:color w:val="auto"/>
        </w:rPr>
        <w:lastRenderedPageBreak/>
        <w:t>In relation to all requirements in this Standard, c</w:t>
      </w:r>
      <w:r w:rsidR="008D1B28" w:rsidRPr="00770695">
        <w:rPr>
          <w:rFonts w:eastAsiaTheme="minorHAnsi"/>
          <w:color w:val="auto"/>
        </w:rPr>
        <w:t>onsumers</w:t>
      </w:r>
      <w:r w:rsidR="008D1B28" w:rsidRPr="008D1B28">
        <w:rPr>
          <w:rFonts w:eastAsiaTheme="minorHAnsi"/>
          <w:color w:val="auto"/>
        </w:rPr>
        <w:t xml:space="preserve"> and representatives </w:t>
      </w:r>
      <w:r>
        <w:rPr>
          <w:rFonts w:eastAsiaTheme="minorHAnsi"/>
          <w:color w:val="auto"/>
        </w:rPr>
        <w:t>were found to be</w:t>
      </w:r>
      <w:r w:rsidR="008D1B28" w:rsidRPr="008D1B28">
        <w:rPr>
          <w:rFonts w:eastAsiaTheme="minorHAnsi"/>
          <w:color w:val="auto"/>
        </w:rPr>
        <w:t xml:space="preserve"> engaged in the development, delivery and evaluation of care and services</w:t>
      </w:r>
      <w:r w:rsidR="00C22A49" w:rsidRPr="00BC54D6">
        <w:rPr>
          <w:rFonts w:eastAsiaTheme="minorHAnsi"/>
          <w:color w:val="auto"/>
        </w:rPr>
        <w:t xml:space="preserve"> through various avenues, including </w:t>
      </w:r>
      <w:r w:rsidR="00E7495A">
        <w:rPr>
          <w:rFonts w:eastAsiaTheme="minorHAnsi"/>
          <w:color w:val="auto"/>
        </w:rPr>
        <w:t xml:space="preserve">meeting forums, focus groups, </w:t>
      </w:r>
      <w:r w:rsidR="008D1B28" w:rsidRPr="008D1B28">
        <w:rPr>
          <w:rFonts w:eastAsiaTheme="minorHAnsi"/>
          <w:color w:val="auto"/>
        </w:rPr>
        <w:t>feedback mechanisms</w:t>
      </w:r>
      <w:r w:rsidR="00E7495A">
        <w:rPr>
          <w:rFonts w:eastAsiaTheme="minorHAnsi"/>
          <w:color w:val="auto"/>
        </w:rPr>
        <w:t xml:space="preserve"> and</w:t>
      </w:r>
      <w:r w:rsidR="00B74FBB" w:rsidRPr="00BC54D6">
        <w:rPr>
          <w:rFonts w:eastAsiaTheme="minorHAnsi"/>
          <w:color w:val="auto"/>
        </w:rPr>
        <w:t xml:space="preserve"> </w:t>
      </w:r>
      <w:r w:rsidR="008D1B28" w:rsidRPr="008D1B28">
        <w:rPr>
          <w:rFonts w:eastAsiaTheme="minorHAnsi"/>
          <w:color w:val="auto"/>
        </w:rPr>
        <w:t>surveys</w:t>
      </w:r>
      <w:r w:rsidR="00E7495A">
        <w:rPr>
          <w:rFonts w:eastAsiaTheme="minorHAnsi"/>
          <w:color w:val="auto"/>
        </w:rPr>
        <w:t>.</w:t>
      </w:r>
      <w:r w:rsidR="00B74FBB" w:rsidRPr="00BC54D6">
        <w:rPr>
          <w:rFonts w:eastAsiaTheme="minorHAnsi"/>
          <w:color w:val="auto"/>
        </w:rPr>
        <w:t xml:space="preserve"> A</w:t>
      </w:r>
      <w:r w:rsidR="008D1B28" w:rsidRPr="008D1B28">
        <w:rPr>
          <w:rFonts w:eastAsiaTheme="minorHAnsi"/>
          <w:color w:val="auto"/>
        </w:rPr>
        <w:t xml:space="preserve"> consumer has been invited to become a member of the organisation</w:t>
      </w:r>
      <w:r w:rsidR="00B74FBB" w:rsidRPr="00BC54D6">
        <w:rPr>
          <w:rFonts w:eastAsiaTheme="minorHAnsi"/>
          <w:color w:val="auto"/>
        </w:rPr>
        <w:t>’s</w:t>
      </w:r>
      <w:r w:rsidR="008D1B28" w:rsidRPr="008D1B28">
        <w:rPr>
          <w:rFonts w:eastAsiaTheme="minorHAnsi"/>
          <w:color w:val="auto"/>
        </w:rPr>
        <w:t xml:space="preserve"> consumer advisory group to ensure consumer</w:t>
      </w:r>
      <w:r w:rsidR="00B74FBB" w:rsidRPr="00BC54D6">
        <w:rPr>
          <w:rFonts w:eastAsiaTheme="minorHAnsi"/>
          <w:color w:val="auto"/>
        </w:rPr>
        <w:t xml:space="preserve"> </w:t>
      </w:r>
      <w:r w:rsidR="008D1B28" w:rsidRPr="008D1B28">
        <w:rPr>
          <w:rFonts w:eastAsiaTheme="minorHAnsi"/>
          <w:color w:val="auto"/>
        </w:rPr>
        <w:t>voice and engagement at an organisational level.</w:t>
      </w:r>
    </w:p>
    <w:p w14:paraId="6C9CBB36" w14:textId="26DCCD79" w:rsidR="008D1B28" w:rsidRPr="008D1B28" w:rsidRDefault="00D66F8A" w:rsidP="00BC54D6">
      <w:pPr>
        <w:pStyle w:val="NormalArial"/>
        <w:rPr>
          <w:rFonts w:eastAsiaTheme="minorHAnsi"/>
          <w:color w:val="auto"/>
        </w:rPr>
      </w:pPr>
      <w:r w:rsidRPr="00D66F8A">
        <w:rPr>
          <w:rFonts w:eastAsiaTheme="minorHAnsi"/>
          <w:color w:val="auto"/>
        </w:rPr>
        <w:t>The</w:t>
      </w:r>
      <w:r w:rsidR="002D5476" w:rsidRPr="00BC54D6">
        <w:rPr>
          <w:rFonts w:eastAsiaTheme="minorHAnsi"/>
          <w:color w:val="auto"/>
        </w:rPr>
        <w:t xml:space="preserve"> organisation is governed by a Board, and there are </w:t>
      </w:r>
      <w:r w:rsidRPr="00D66F8A">
        <w:rPr>
          <w:rFonts w:eastAsiaTheme="minorHAnsi"/>
          <w:color w:val="auto"/>
        </w:rPr>
        <w:t>effective system</w:t>
      </w:r>
      <w:r w:rsidR="002D5476" w:rsidRPr="00BC54D6">
        <w:rPr>
          <w:rFonts w:eastAsiaTheme="minorHAnsi"/>
          <w:color w:val="auto"/>
        </w:rPr>
        <w:t>s</w:t>
      </w:r>
      <w:r w:rsidR="00DF6D6A" w:rsidRPr="00BC54D6">
        <w:rPr>
          <w:rFonts w:eastAsiaTheme="minorHAnsi"/>
          <w:color w:val="auto"/>
        </w:rPr>
        <w:t>, including various meeting forums,</w:t>
      </w:r>
      <w:r w:rsidRPr="00D66F8A">
        <w:rPr>
          <w:rFonts w:eastAsiaTheme="minorHAnsi"/>
          <w:color w:val="auto"/>
        </w:rPr>
        <w:t xml:space="preserve"> </w:t>
      </w:r>
      <w:r w:rsidR="00D9436B" w:rsidRPr="00BC54D6">
        <w:rPr>
          <w:rFonts w:eastAsiaTheme="minorHAnsi"/>
          <w:color w:val="auto"/>
        </w:rPr>
        <w:t>to communicate</w:t>
      </w:r>
      <w:r w:rsidRPr="00D66F8A">
        <w:rPr>
          <w:rFonts w:eastAsiaTheme="minorHAnsi"/>
          <w:color w:val="auto"/>
        </w:rPr>
        <w:t xml:space="preserve"> information from the </w:t>
      </w:r>
      <w:r w:rsidR="003773F9" w:rsidRPr="00BC54D6">
        <w:rPr>
          <w:rFonts w:eastAsiaTheme="minorHAnsi"/>
          <w:color w:val="auto"/>
        </w:rPr>
        <w:t>governing body</w:t>
      </w:r>
      <w:r w:rsidRPr="00D66F8A">
        <w:rPr>
          <w:rFonts w:eastAsiaTheme="minorHAnsi"/>
          <w:color w:val="auto"/>
        </w:rPr>
        <w:t xml:space="preserve">, through the organisation, to service management, service </w:t>
      </w:r>
      <w:r w:rsidR="00BB2370" w:rsidRPr="00D66F8A">
        <w:rPr>
          <w:rFonts w:eastAsiaTheme="minorHAnsi"/>
          <w:color w:val="auto"/>
        </w:rPr>
        <w:t>staff, consumers,</w:t>
      </w:r>
      <w:r w:rsidRPr="00D66F8A">
        <w:rPr>
          <w:rFonts w:eastAsiaTheme="minorHAnsi"/>
          <w:color w:val="auto"/>
        </w:rPr>
        <w:t xml:space="preserve"> and representatives. </w:t>
      </w:r>
      <w:r w:rsidR="00C22A49" w:rsidRPr="00BC54D6">
        <w:rPr>
          <w:rFonts w:eastAsiaTheme="minorHAnsi"/>
          <w:color w:val="auto"/>
        </w:rPr>
        <w:t>A</w:t>
      </w:r>
      <w:r w:rsidR="008D1B28" w:rsidRPr="008D1B28">
        <w:rPr>
          <w:rFonts w:eastAsiaTheme="minorHAnsi"/>
          <w:color w:val="auto"/>
        </w:rPr>
        <w:t>ll consumers and representatives interviewed</w:t>
      </w:r>
      <w:r w:rsidR="00F37D38" w:rsidRPr="00BC54D6">
        <w:rPr>
          <w:rFonts w:eastAsiaTheme="minorHAnsi"/>
          <w:color w:val="auto"/>
        </w:rPr>
        <w:t>,</w:t>
      </w:r>
      <w:r w:rsidR="008D1B28" w:rsidRPr="008D1B28">
        <w:rPr>
          <w:rFonts w:eastAsiaTheme="minorHAnsi"/>
          <w:color w:val="auto"/>
        </w:rPr>
        <w:t xml:space="preserve"> including several who had previously expressed dissatisfaction with the way the service was run </w:t>
      </w:r>
      <w:r w:rsidR="00F37D38" w:rsidRPr="00BC54D6">
        <w:rPr>
          <w:rFonts w:eastAsiaTheme="minorHAnsi"/>
          <w:color w:val="auto"/>
        </w:rPr>
        <w:t>said</w:t>
      </w:r>
      <w:r w:rsidR="008D1B28" w:rsidRPr="008D1B28">
        <w:rPr>
          <w:rFonts w:eastAsiaTheme="minorHAnsi"/>
          <w:color w:val="auto"/>
        </w:rPr>
        <w:t xml:space="preserve"> they can see a change, they are confident in the clinical leadership team, core staff, and management and there ha</w:t>
      </w:r>
      <w:r w:rsidR="00660A02">
        <w:rPr>
          <w:rFonts w:eastAsiaTheme="minorHAnsi"/>
          <w:color w:val="auto"/>
        </w:rPr>
        <w:t>ve</w:t>
      </w:r>
      <w:r w:rsidR="008D1B28" w:rsidRPr="008D1B28">
        <w:rPr>
          <w:rFonts w:eastAsiaTheme="minorHAnsi"/>
          <w:color w:val="auto"/>
        </w:rPr>
        <w:t xml:space="preserve"> been definite improvements </w:t>
      </w:r>
      <w:r w:rsidR="00F37D38" w:rsidRPr="00BC54D6">
        <w:rPr>
          <w:rFonts w:eastAsiaTheme="minorHAnsi"/>
          <w:color w:val="auto"/>
        </w:rPr>
        <w:t>in</w:t>
      </w:r>
      <w:r w:rsidR="008D1B28" w:rsidRPr="008D1B28">
        <w:rPr>
          <w:rFonts w:eastAsiaTheme="minorHAnsi"/>
          <w:color w:val="auto"/>
        </w:rPr>
        <w:t xml:space="preserve"> the standard of clinical care, communication, the culture of the service and the skill</w:t>
      </w:r>
      <w:r w:rsidR="00851224" w:rsidRPr="00BC54D6">
        <w:rPr>
          <w:rFonts w:eastAsiaTheme="minorHAnsi"/>
          <w:color w:val="auto"/>
        </w:rPr>
        <w:t xml:space="preserve">s, </w:t>
      </w:r>
      <w:r w:rsidR="008D1B28" w:rsidRPr="008D1B28">
        <w:rPr>
          <w:rFonts w:eastAsiaTheme="minorHAnsi"/>
          <w:color w:val="auto"/>
        </w:rPr>
        <w:t xml:space="preserve">knowledge and attitude of staff. </w:t>
      </w:r>
    </w:p>
    <w:p w14:paraId="39586B93" w14:textId="77777777" w:rsidR="007C248A" w:rsidRPr="00A14667" w:rsidRDefault="007C248A" w:rsidP="007C248A">
      <w:pPr>
        <w:pStyle w:val="NormalArial"/>
        <w:rPr>
          <w:rFonts w:eastAsia="Arial"/>
          <w:lang w:eastAsia="en-AU"/>
        </w:rPr>
      </w:pPr>
      <w:r w:rsidRPr="00D37A63">
        <w:rPr>
          <w:rFonts w:eastAsiaTheme="minorHAnsi"/>
          <w:color w:val="auto"/>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w:t>
      </w:r>
      <w:r>
        <w:rPr>
          <w:rFonts w:eastAsiaTheme="minorHAnsi"/>
          <w:color w:val="auto"/>
        </w:rPr>
        <w:t>governing body</w:t>
      </w:r>
      <w:r w:rsidRPr="00D37A63">
        <w:rPr>
          <w:rFonts w:eastAsiaTheme="minorHAnsi"/>
          <w:color w:val="auto"/>
        </w:rPr>
        <w:t xml:space="preserve"> is aware and accountable for the delivery of services. </w:t>
      </w:r>
      <w:r>
        <w:rPr>
          <w:rFonts w:eastAsia="Arial"/>
          <w:lang w:eastAsia="en-AU"/>
        </w:rPr>
        <w:t>E</w:t>
      </w:r>
      <w:r w:rsidRPr="00A14667">
        <w:rPr>
          <w:rFonts w:eastAsia="Arial"/>
          <w:lang w:eastAsia="en-AU"/>
        </w:rPr>
        <w:t xml:space="preserv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r w:rsidRPr="002041F8">
        <w:rPr>
          <w:rFonts w:eastAsia="Arial"/>
          <w:lang w:eastAsia="en-AU"/>
        </w:rPr>
        <w:t>A clinical governance framework</w:t>
      </w:r>
      <w:r>
        <w:rPr>
          <w:rFonts w:eastAsia="Arial"/>
          <w:lang w:eastAsia="en-AU"/>
        </w:rPr>
        <w:t>,</w:t>
      </w:r>
      <w:r w:rsidRPr="002041F8">
        <w:rPr>
          <w:rFonts w:eastAsia="Arial"/>
          <w:lang w:eastAsia="en-AU"/>
        </w:rPr>
        <w:t xml:space="preserve"> supported by policies and procedures</w:t>
      </w:r>
      <w:r>
        <w:rPr>
          <w:rFonts w:eastAsia="Arial"/>
          <w:lang w:eastAsia="en-AU"/>
        </w:rPr>
        <w:t>,</w:t>
      </w:r>
      <w:r w:rsidRPr="002041F8">
        <w:rPr>
          <w:rFonts w:eastAsia="Arial"/>
          <w:lang w:eastAsia="en-AU"/>
        </w:rPr>
        <w:t xml:space="preserve"> guide</w:t>
      </w:r>
      <w:r>
        <w:rPr>
          <w:rFonts w:eastAsia="Arial"/>
          <w:lang w:eastAsia="en-AU"/>
        </w:rPr>
        <w:t>s</w:t>
      </w:r>
      <w:r w:rsidRPr="002041F8">
        <w:rPr>
          <w:rFonts w:eastAsia="Arial"/>
          <w:lang w:eastAsia="en-AU"/>
        </w:rPr>
        <w:t xml:space="preserv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32218B84" w14:textId="36115E25" w:rsidR="00FD6B1A" w:rsidRPr="00770695" w:rsidRDefault="007C248A" w:rsidP="008D1B28">
      <w:pPr>
        <w:pStyle w:val="NormalArial"/>
        <w:rPr>
          <w:rFonts w:eastAsia="Arial"/>
          <w:lang w:eastAsia="en-AU"/>
        </w:rPr>
      </w:pPr>
      <w:r w:rsidRPr="00CB36F5">
        <w:rPr>
          <w:rFonts w:eastAsia="Arial"/>
          <w:lang w:eastAsia="en-AU"/>
        </w:rPr>
        <w:t xml:space="preserve">Based on the assessment team’s report, I find all requirements in Standard 8 Organisational governance complaint. </w:t>
      </w:r>
    </w:p>
    <w:sectPr w:rsidR="00FD6B1A" w:rsidRPr="00770695" w:rsidSect="00E55A2B">
      <w:headerReference w:type="default" r:id="rId12"/>
      <w:footerReference w:type="default" r:id="rId13"/>
      <w:headerReference w:type="first" r:id="rId14"/>
      <w:footerReference w:type="first" r:id="rId15"/>
      <w:pgSz w:w="11906" w:h="16838" w:code="9"/>
      <w:pgMar w:top="1701" w:right="851" w:bottom="1134"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CA101" w14:textId="77777777" w:rsidR="00D55236" w:rsidRDefault="00D55236">
      <w:pPr>
        <w:spacing w:after="0"/>
      </w:pPr>
      <w:r>
        <w:separator/>
      </w:r>
    </w:p>
  </w:endnote>
  <w:endnote w:type="continuationSeparator" w:id="0">
    <w:p w14:paraId="15C33528" w14:textId="77777777" w:rsidR="00D55236" w:rsidRDefault="00D552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A601" w14:textId="77777777" w:rsidR="00FD6B1A" w:rsidRPr="00DF37F2" w:rsidRDefault="00FD6B1A"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Brightwater Madeley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C84044" w14:textId="77777777" w:rsidR="00FD6B1A" w:rsidRPr="00DF37F2" w:rsidRDefault="00FD6B1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7272</w:t>
    </w:r>
    <w:bookmarkEnd w:id="4"/>
    <w:r w:rsidRPr="00DF37F2">
      <w:rPr>
        <w:rStyle w:val="FooterBold"/>
        <w:rFonts w:ascii="Arial" w:hAnsi="Arial"/>
        <w:b w:val="0"/>
      </w:rPr>
      <w:tab/>
      <w:t xml:space="preserve">OFFICIAL: Sensitive </w:t>
    </w:r>
  </w:p>
  <w:p w14:paraId="16564A9F" w14:textId="77777777" w:rsidR="00FD6B1A" w:rsidRPr="00DF37F2" w:rsidRDefault="00FD6B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EE8C" w14:textId="77777777" w:rsidR="00FD6B1A" w:rsidRDefault="00FD6B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F3DC1" w14:textId="77777777" w:rsidR="00D55236" w:rsidRDefault="00D55236" w:rsidP="00D71F88">
      <w:pPr>
        <w:spacing w:after="0"/>
      </w:pPr>
      <w:r>
        <w:separator/>
      </w:r>
    </w:p>
  </w:footnote>
  <w:footnote w:type="continuationSeparator" w:id="0">
    <w:p w14:paraId="4681AEC2" w14:textId="77777777" w:rsidR="00D55236" w:rsidRDefault="00D55236" w:rsidP="00D71F88">
      <w:pPr>
        <w:spacing w:after="0"/>
      </w:pPr>
      <w:r>
        <w:continuationSeparator/>
      </w:r>
    </w:p>
  </w:footnote>
  <w:footnote w:id="1">
    <w:p w14:paraId="53A31BF6" w14:textId="5B21FB8A" w:rsidR="00FD6B1A" w:rsidRDefault="00FD6B1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40199">
        <w:rPr>
          <w:rFonts w:ascii="Arial" w:hAnsi="Arial" w:cs="Arial"/>
          <w:color w:val="auto"/>
          <w:sz w:val="20"/>
          <w:szCs w:val="20"/>
        </w:rPr>
        <w:t>section 40A</w:t>
      </w:r>
      <w:r w:rsidRPr="00D40199">
        <w:rPr>
          <w:rFonts w:ascii="Arial" w:hAnsi="Arial" w:cs="Arial"/>
          <w:b/>
          <w:color w:val="auto"/>
          <w:sz w:val="20"/>
          <w:szCs w:val="20"/>
        </w:rPr>
        <w:t xml:space="preserve"> </w:t>
      </w:r>
      <w:r w:rsidRPr="00D4019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3748276" w14:textId="77777777" w:rsidR="00FD6B1A" w:rsidRDefault="00FD6B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2B48" w14:textId="5BAA2EF2" w:rsidR="00FD6B1A" w:rsidRDefault="00FD6B1A">
    <w:pPr>
      <w:pStyle w:val="Header"/>
    </w:pPr>
    <w:r>
      <w:rPr>
        <w:noProof/>
        <w:color w:val="2B579A"/>
        <w:shd w:val="clear" w:color="auto" w:fill="E6E6E6"/>
        <w:lang w:val="en-US"/>
      </w:rPr>
      <w:drawing>
        <wp:anchor distT="0" distB="0" distL="114300" distR="114300" simplePos="0" relativeHeight="251658241" behindDoc="1" locked="0" layoutInCell="1" allowOverlap="1" wp14:anchorId="2394DCBC" wp14:editId="20E4D3B8">
          <wp:simplePos x="0" y="0"/>
          <wp:positionH relativeFrom="page">
            <wp:posOffset>0</wp:posOffset>
          </wp:positionH>
          <wp:positionV relativeFrom="page">
            <wp:posOffset>488</wp:posOffset>
          </wp:positionV>
          <wp:extent cx="7560000" cy="939600"/>
          <wp:effectExtent l="0" t="0" r="3175" b="0"/>
          <wp:wrapTopAndBottom/>
          <wp:docPr id="2071186004" name="Picture 207118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1CE6" w14:textId="77777777" w:rsidR="00FD6B1A" w:rsidRDefault="00FD6B1A">
    <w:pPr>
      <w:pStyle w:val="Header"/>
    </w:pPr>
    <w:r>
      <w:rPr>
        <w:noProof/>
      </w:rPr>
      <w:drawing>
        <wp:anchor distT="0" distB="0" distL="114300" distR="114300" simplePos="0" relativeHeight="251658240" behindDoc="0" locked="0" layoutInCell="1" allowOverlap="1" wp14:anchorId="059AEEE6" wp14:editId="23CB91BF">
          <wp:simplePos x="0" y="0"/>
          <wp:positionH relativeFrom="page">
            <wp:posOffset>17585</wp:posOffset>
          </wp:positionH>
          <wp:positionV relativeFrom="page">
            <wp:posOffset>224302</wp:posOffset>
          </wp:positionV>
          <wp:extent cx="7560000" cy="651600"/>
          <wp:effectExtent l="0" t="0" r="3175" b="0"/>
          <wp:wrapTopAndBottom/>
          <wp:docPr id="1387125971" name="Picture 138712597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6AE262">
      <w:start w:val="1"/>
      <w:numFmt w:val="lowerRoman"/>
      <w:lvlText w:val="(%1)"/>
      <w:lvlJc w:val="left"/>
      <w:pPr>
        <w:ind w:left="1080" w:hanging="720"/>
      </w:pPr>
      <w:rPr>
        <w:rFonts w:hint="default"/>
      </w:rPr>
    </w:lvl>
    <w:lvl w:ilvl="1" w:tplc="8856F40A" w:tentative="1">
      <w:start w:val="1"/>
      <w:numFmt w:val="lowerLetter"/>
      <w:lvlText w:val="%2."/>
      <w:lvlJc w:val="left"/>
      <w:pPr>
        <w:ind w:left="1440" w:hanging="360"/>
      </w:pPr>
    </w:lvl>
    <w:lvl w:ilvl="2" w:tplc="A9628300" w:tentative="1">
      <w:start w:val="1"/>
      <w:numFmt w:val="lowerRoman"/>
      <w:lvlText w:val="%3."/>
      <w:lvlJc w:val="right"/>
      <w:pPr>
        <w:ind w:left="2160" w:hanging="180"/>
      </w:pPr>
    </w:lvl>
    <w:lvl w:ilvl="3" w:tplc="02BC6038" w:tentative="1">
      <w:start w:val="1"/>
      <w:numFmt w:val="decimal"/>
      <w:lvlText w:val="%4."/>
      <w:lvlJc w:val="left"/>
      <w:pPr>
        <w:ind w:left="2880" w:hanging="360"/>
      </w:pPr>
    </w:lvl>
    <w:lvl w:ilvl="4" w:tplc="B44ECC88" w:tentative="1">
      <w:start w:val="1"/>
      <w:numFmt w:val="lowerLetter"/>
      <w:lvlText w:val="%5."/>
      <w:lvlJc w:val="left"/>
      <w:pPr>
        <w:ind w:left="3600" w:hanging="360"/>
      </w:pPr>
    </w:lvl>
    <w:lvl w:ilvl="5" w:tplc="1DC0BF44" w:tentative="1">
      <w:start w:val="1"/>
      <w:numFmt w:val="lowerRoman"/>
      <w:lvlText w:val="%6."/>
      <w:lvlJc w:val="right"/>
      <w:pPr>
        <w:ind w:left="4320" w:hanging="180"/>
      </w:pPr>
    </w:lvl>
    <w:lvl w:ilvl="6" w:tplc="1F3A378A" w:tentative="1">
      <w:start w:val="1"/>
      <w:numFmt w:val="decimal"/>
      <w:lvlText w:val="%7."/>
      <w:lvlJc w:val="left"/>
      <w:pPr>
        <w:ind w:left="5040" w:hanging="360"/>
      </w:pPr>
    </w:lvl>
    <w:lvl w:ilvl="7" w:tplc="116E1CDE" w:tentative="1">
      <w:start w:val="1"/>
      <w:numFmt w:val="lowerLetter"/>
      <w:lvlText w:val="%8."/>
      <w:lvlJc w:val="left"/>
      <w:pPr>
        <w:ind w:left="5760" w:hanging="360"/>
      </w:pPr>
    </w:lvl>
    <w:lvl w:ilvl="8" w:tplc="E63C15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81251D6">
      <w:start w:val="1"/>
      <w:numFmt w:val="lowerRoman"/>
      <w:lvlText w:val="(%1)"/>
      <w:lvlJc w:val="left"/>
      <w:pPr>
        <w:ind w:left="1080" w:hanging="720"/>
      </w:pPr>
      <w:rPr>
        <w:rFonts w:hint="default"/>
      </w:rPr>
    </w:lvl>
    <w:lvl w:ilvl="1" w:tplc="DFEA96D6" w:tentative="1">
      <w:start w:val="1"/>
      <w:numFmt w:val="lowerLetter"/>
      <w:lvlText w:val="%2."/>
      <w:lvlJc w:val="left"/>
      <w:pPr>
        <w:ind w:left="1440" w:hanging="360"/>
      </w:pPr>
    </w:lvl>
    <w:lvl w:ilvl="2" w:tplc="109CB7D2" w:tentative="1">
      <w:start w:val="1"/>
      <w:numFmt w:val="lowerRoman"/>
      <w:lvlText w:val="%3."/>
      <w:lvlJc w:val="right"/>
      <w:pPr>
        <w:ind w:left="2160" w:hanging="180"/>
      </w:pPr>
    </w:lvl>
    <w:lvl w:ilvl="3" w:tplc="7736D656" w:tentative="1">
      <w:start w:val="1"/>
      <w:numFmt w:val="decimal"/>
      <w:lvlText w:val="%4."/>
      <w:lvlJc w:val="left"/>
      <w:pPr>
        <w:ind w:left="2880" w:hanging="360"/>
      </w:pPr>
    </w:lvl>
    <w:lvl w:ilvl="4" w:tplc="22544FDA" w:tentative="1">
      <w:start w:val="1"/>
      <w:numFmt w:val="lowerLetter"/>
      <w:lvlText w:val="%5."/>
      <w:lvlJc w:val="left"/>
      <w:pPr>
        <w:ind w:left="3600" w:hanging="360"/>
      </w:pPr>
    </w:lvl>
    <w:lvl w:ilvl="5" w:tplc="E7564C92" w:tentative="1">
      <w:start w:val="1"/>
      <w:numFmt w:val="lowerRoman"/>
      <w:lvlText w:val="%6."/>
      <w:lvlJc w:val="right"/>
      <w:pPr>
        <w:ind w:left="4320" w:hanging="180"/>
      </w:pPr>
    </w:lvl>
    <w:lvl w:ilvl="6" w:tplc="0088D486" w:tentative="1">
      <w:start w:val="1"/>
      <w:numFmt w:val="decimal"/>
      <w:lvlText w:val="%7."/>
      <w:lvlJc w:val="left"/>
      <w:pPr>
        <w:ind w:left="5040" w:hanging="360"/>
      </w:pPr>
    </w:lvl>
    <w:lvl w:ilvl="7" w:tplc="D7601EBC" w:tentative="1">
      <w:start w:val="1"/>
      <w:numFmt w:val="lowerLetter"/>
      <w:lvlText w:val="%8."/>
      <w:lvlJc w:val="left"/>
      <w:pPr>
        <w:ind w:left="5760" w:hanging="360"/>
      </w:pPr>
    </w:lvl>
    <w:lvl w:ilvl="8" w:tplc="9274E3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B0A7018">
      <w:start w:val="1"/>
      <w:numFmt w:val="lowerRoman"/>
      <w:lvlText w:val="(%1)"/>
      <w:lvlJc w:val="left"/>
      <w:pPr>
        <w:ind w:left="1080" w:hanging="720"/>
      </w:pPr>
      <w:rPr>
        <w:rFonts w:hint="default"/>
      </w:rPr>
    </w:lvl>
    <w:lvl w:ilvl="1" w:tplc="CB4244EE" w:tentative="1">
      <w:start w:val="1"/>
      <w:numFmt w:val="lowerLetter"/>
      <w:lvlText w:val="%2."/>
      <w:lvlJc w:val="left"/>
      <w:pPr>
        <w:ind w:left="1440" w:hanging="360"/>
      </w:pPr>
    </w:lvl>
    <w:lvl w:ilvl="2" w:tplc="D1D0AE24" w:tentative="1">
      <w:start w:val="1"/>
      <w:numFmt w:val="lowerRoman"/>
      <w:lvlText w:val="%3."/>
      <w:lvlJc w:val="right"/>
      <w:pPr>
        <w:ind w:left="2160" w:hanging="180"/>
      </w:pPr>
    </w:lvl>
    <w:lvl w:ilvl="3" w:tplc="2A4E42D6" w:tentative="1">
      <w:start w:val="1"/>
      <w:numFmt w:val="decimal"/>
      <w:lvlText w:val="%4."/>
      <w:lvlJc w:val="left"/>
      <w:pPr>
        <w:ind w:left="2880" w:hanging="360"/>
      </w:pPr>
    </w:lvl>
    <w:lvl w:ilvl="4" w:tplc="97541510" w:tentative="1">
      <w:start w:val="1"/>
      <w:numFmt w:val="lowerLetter"/>
      <w:lvlText w:val="%5."/>
      <w:lvlJc w:val="left"/>
      <w:pPr>
        <w:ind w:left="3600" w:hanging="360"/>
      </w:pPr>
    </w:lvl>
    <w:lvl w:ilvl="5" w:tplc="54B2C576" w:tentative="1">
      <w:start w:val="1"/>
      <w:numFmt w:val="lowerRoman"/>
      <w:lvlText w:val="%6."/>
      <w:lvlJc w:val="right"/>
      <w:pPr>
        <w:ind w:left="4320" w:hanging="180"/>
      </w:pPr>
    </w:lvl>
    <w:lvl w:ilvl="6" w:tplc="D9EA6502" w:tentative="1">
      <w:start w:val="1"/>
      <w:numFmt w:val="decimal"/>
      <w:lvlText w:val="%7."/>
      <w:lvlJc w:val="left"/>
      <w:pPr>
        <w:ind w:left="5040" w:hanging="360"/>
      </w:pPr>
    </w:lvl>
    <w:lvl w:ilvl="7" w:tplc="7256D56C" w:tentative="1">
      <w:start w:val="1"/>
      <w:numFmt w:val="lowerLetter"/>
      <w:lvlText w:val="%8."/>
      <w:lvlJc w:val="left"/>
      <w:pPr>
        <w:ind w:left="5760" w:hanging="360"/>
      </w:pPr>
    </w:lvl>
    <w:lvl w:ilvl="8" w:tplc="190683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8F49D16">
      <w:start w:val="1"/>
      <w:numFmt w:val="bullet"/>
      <w:lvlText w:val=""/>
      <w:lvlJc w:val="left"/>
      <w:pPr>
        <w:ind w:left="720" w:hanging="360"/>
      </w:pPr>
      <w:rPr>
        <w:rFonts w:ascii="Symbol" w:hAnsi="Symbol" w:hint="default"/>
        <w:color w:val="auto"/>
        <w:sz w:val="24"/>
        <w:szCs w:val="24"/>
      </w:rPr>
    </w:lvl>
    <w:lvl w:ilvl="1" w:tplc="D196EBAE" w:tentative="1">
      <w:start w:val="1"/>
      <w:numFmt w:val="bullet"/>
      <w:lvlText w:val="o"/>
      <w:lvlJc w:val="left"/>
      <w:pPr>
        <w:ind w:left="1440" w:hanging="360"/>
      </w:pPr>
      <w:rPr>
        <w:rFonts w:ascii="Courier New" w:hAnsi="Courier New" w:cs="Courier New" w:hint="default"/>
      </w:rPr>
    </w:lvl>
    <w:lvl w:ilvl="2" w:tplc="2AC4FC20" w:tentative="1">
      <w:start w:val="1"/>
      <w:numFmt w:val="bullet"/>
      <w:lvlText w:val=""/>
      <w:lvlJc w:val="left"/>
      <w:pPr>
        <w:ind w:left="2160" w:hanging="360"/>
      </w:pPr>
      <w:rPr>
        <w:rFonts w:ascii="Wingdings" w:hAnsi="Wingdings" w:hint="default"/>
      </w:rPr>
    </w:lvl>
    <w:lvl w:ilvl="3" w:tplc="F670C786" w:tentative="1">
      <w:start w:val="1"/>
      <w:numFmt w:val="bullet"/>
      <w:lvlText w:val=""/>
      <w:lvlJc w:val="left"/>
      <w:pPr>
        <w:ind w:left="2880" w:hanging="360"/>
      </w:pPr>
      <w:rPr>
        <w:rFonts w:ascii="Symbol" w:hAnsi="Symbol" w:hint="default"/>
      </w:rPr>
    </w:lvl>
    <w:lvl w:ilvl="4" w:tplc="E7FA1B92" w:tentative="1">
      <w:start w:val="1"/>
      <w:numFmt w:val="bullet"/>
      <w:lvlText w:val="o"/>
      <w:lvlJc w:val="left"/>
      <w:pPr>
        <w:ind w:left="3600" w:hanging="360"/>
      </w:pPr>
      <w:rPr>
        <w:rFonts w:ascii="Courier New" w:hAnsi="Courier New" w:cs="Courier New" w:hint="default"/>
      </w:rPr>
    </w:lvl>
    <w:lvl w:ilvl="5" w:tplc="09044AC6" w:tentative="1">
      <w:start w:val="1"/>
      <w:numFmt w:val="bullet"/>
      <w:lvlText w:val=""/>
      <w:lvlJc w:val="left"/>
      <w:pPr>
        <w:ind w:left="4320" w:hanging="360"/>
      </w:pPr>
      <w:rPr>
        <w:rFonts w:ascii="Wingdings" w:hAnsi="Wingdings" w:hint="default"/>
      </w:rPr>
    </w:lvl>
    <w:lvl w:ilvl="6" w:tplc="14961C5A" w:tentative="1">
      <w:start w:val="1"/>
      <w:numFmt w:val="bullet"/>
      <w:lvlText w:val=""/>
      <w:lvlJc w:val="left"/>
      <w:pPr>
        <w:ind w:left="5040" w:hanging="360"/>
      </w:pPr>
      <w:rPr>
        <w:rFonts w:ascii="Symbol" w:hAnsi="Symbol" w:hint="default"/>
      </w:rPr>
    </w:lvl>
    <w:lvl w:ilvl="7" w:tplc="F07EBAE8" w:tentative="1">
      <w:start w:val="1"/>
      <w:numFmt w:val="bullet"/>
      <w:lvlText w:val="o"/>
      <w:lvlJc w:val="left"/>
      <w:pPr>
        <w:ind w:left="5760" w:hanging="360"/>
      </w:pPr>
      <w:rPr>
        <w:rFonts w:ascii="Courier New" w:hAnsi="Courier New" w:cs="Courier New" w:hint="default"/>
      </w:rPr>
    </w:lvl>
    <w:lvl w:ilvl="8" w:tplc="0AA25FA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BAC1B48">
      <w:start w:val="1"/>
      <w:numFmt w:val="lowerRoman"/>
      <w:lvlText w:val="(%1)"/>
      <w:lvlJc w:val="left"/>
      <w:pPr>
        <w:ind w:left="1080" w:hanging="720"/>
      </w:pPr>
      <w:rPr>
        <w:rFonts w:hint="default"/>
      </w:rPr>
    </w:lvl>
    <w:lvl w:ilvl="1" w:tplc="DCDC6412" w:tentative="1">
      <w:start w:val="1"/>
      <w:numFmt w:val="lowerLetter"/>
      <w:lvlText w:val="%2."/>
      <w:lvlJc w:val="left"/>
      <w:pPr>
        <w:ind w:left="1440" w:hanging="360"/>
      </w:pPr>
    </w:lvl>
    <w:lvl w:ilvl="2" w:tplc="622CADEE" w:tentative="1">
      <w:start w:val="1"/>
      <w:numFmt w:val="lowerRoman"/>
      <w:lvlText w:val="%3."/>
      <w:lvlJc w:val="right"/>
      <w:pPr>
        <w:ind w:left="2160" w:hanging="180"/>
      </w:pPr>
    </w:lvl>
    <w:lvl w:ilvl="3" w:tplc="21E81D2A" w:tentative="1">
      <w:start w:val="1"/>
      <w:numFmt w:val="decimal"/>
      <w:lvlText w:val="%4."/>
      <w:lvlJc w:val="left"/>
      <w:pPr>
        <w:ind w:left="2880" w:hanging="360"/>
      </w:pPr>
    </w:lvl>
    <w:lvl w:ilvl="4" w:tplc="13867464" w:tentative="1">
      <w:start w:val="1"/>
      <w:numFmt w:val="lowerLetter"/>
      <w:lvlText w:val="%5."/>
      <w:lvlJc w:val="left"/>
      <w:pPr>
        <w:ind w:left="3600" w:hanging="360"/>
      </w:pPr>
    </w:lvl>
    <w:lvl w:ilvl="5" w:tplc="A4D299B6" w:tentative="1">
      <w:start w:val="1"/>
      <w:numFmt w:val="lowerRoman"/>
      <w:lvlText w:val="%6."/>
      <w:lvlJc w:val="right"/>
      <w:pPr>
        <w:ind w:left="4320" w:hanging="180"/>
      </w:pPr>
    </w:lvl>
    <w:lvl w:ilvl="6" w:tplc="71FE9570" w:tentative="1">
      <w:start w:val="1"/>
      <w:numFmt w:val="decimal"/>
      <w:lvlText w:val="%7."/>
      <w:lvlJc w:val="left"/>
      <w:pPr>
        <w:ind w:left="5040" w:hanging="360"/>
      </w:pPr>
    </w:lvl>
    <w:lvl w:ilvl="7" w:tplc="7D966EDA" w:tentative="1">
      <w:start w:val="1"/>
      <w:numFmt w:val="lowerLetter"/>
      <w:lvlText w:val="%8."/>
      <w:lvlJc w:val="left"/>
      <w:pPr>
        <w:ind w:left="5760" w:hanging="360"/>
      </w:pPr>
    </w:lvl>
    <w:lvl w:ilvl="8" w:tplc="2F260C2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64602E">
      <w:start w:val="1"/>
      <w:numFmt w:val="lowerRoman"/>
      <w:lvlText w:val="(%1)"/>
      <w:lvlJc w:val="left"/>
      <w:pPr>
        <w:ind w:left="1080" w:hanging="720"/>
      </w:pPr>
      <w:rPr>
        <w:rFonts w:hint="default"/>
      </w:rPr>
    </w:lvl>
    <w:lvl w:ilvl="1" w:tplc="3D66C6E8" w:tentative="1">
      <w:start w:val="1"/>
      <w:numFmt w:val="lowerLetter"/>
      <w:lvlText w:val="%2."/>
      <w:lvlJc w:val="left"/>
      <w:pPr>
        <w:ind w:left="1440" w:hanging="360"/>
      </w:pPr>
    </w:lvl>
    <w:lvl w:ilvl="2" w:tplc="6FA0DD96" w:tentative="1">
      <w:start w:val="1"/>
      <w:numFmt w:val="lowerRoman"/>
      <w:lvlText w:val="%3."/>
      <w:lvlJc w:val="right"/>
      <w:pPr>
        <w:ind w:left="2160" w:hanging="180"/>
      </w:pPr>
    </w:lvl>
    <w:lvl w:ilvl="3" w:tplc="4FEA2E98" w:tentative="1">
      <w:start w:val="1"/>
      <w:numFmt w:val="decimal"/>
      <w:lvlText w:val="%4."/>
      <w:lvlJc w:val="left"/>
      <w:pPr>
        <w:ind w:left="2880" w:hanging="360"/>
      </w:pPr>
    </w:lvl>
    <w:lvl w:ilvl="4" w:tplc="F9247456" w:tentative="1">
      <w:start w:val="1"/>
      <w:numFmt w:val="lowerLetter"/>
      <w:lvlText w:val="%5."/>
      <w:lvlJc w:val="left"/>
      <w:pPr>
        <w:ind w:left="3600" w:hanging="360"/>
      </w:pPr>
    </w:lvl>
    <w:lvl w:ilvl="5" w:tplc="9E5A85CC" w:tentative="1">
      <w:start w:val="1"/>
      <w:numFmt w:val="lowerRoman"/>
      <w:lvlText w:val="%6."/>
      <w:lvlJc w:val="right"/>
      <w:pPr>
        <w:ind w:left="4320" w:hanging="180"/>
      </w:pPr>
    </w:lvl>
    <w:lvl w:ilvl="6" w:tplc="77569078" w:tentative="1">
      <w:start w:val="1"/>
      <w:numFmt w:val="decimal"/>
      <w:lvlText w:val="%7."/>
      <w:lvlJc w:val="left"/>
      <w:pPr>
        <w:ind w:left="5040" w:hanging="360"/>
      </w:pPr>
    </w:lvl>
    <w:lvl w:ilvl="7" w:tplc="CC02DCAA" w:tentative="1">
      <w:start w:val="1"/>
      <w:numFmt w:val="lowerLetter"/>
      <w:lvlText w:val="%8."/>
      <w:lvlJc w:val="left"/>
      <w:pPr>
        <w:ind w:left="5760" w:hanging="360"/>
      </w:pPr>
    </w:lvl>
    <w:lvl w:ilvl="8" w:tplc="2646D7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4261020">
      <w:start w:val="1"/>
      <w:numFmt w:val="lowerRoman"/>
      <w:lvlText w:val="(%1)"/>
      <w:lvlJc w:val="left"/>
      <w:pPr>
        <w:ind w:left="1080" w:hanging="720"/>
      </w:pPr>
      <w:rPr>
        <w:rFonts w:hint="default"/>
      </w:rPr>
    </w:lvl>
    <w:lvl w:ilvl="1" w:tplc="F3580FEE" w:tentative="1">
      <w:start w:val="1"/>
      <w:numFmt w:val="lowerLetter"/>
      <w:lvlText w:val="%2."/>
      <w:lvlJc w:val="left"/>
      <w:pPr>
        <w:ind w:left="1440" w:hanging="360"/>
      </w:pPr>
    </w:lvl>
    <w:lvl w:ilvl="2" w:tplc="7E38B956" w:tentative="1">
      <w:start w:val="1"/>
      <w:numFmt w:val="lowerRoman"/>
      <w:lvlText w:val="%3."/>
      <w:lvlJc w:val="right"/>
      <w:pPr>
        <w:ind w:left="2160" w:hanging="180"/>
      </w:pPr>
    </w:lvl>
    <w:lvl w:ilvl="3" w:tplc="BBF2C10C" w:tentative="1">
      <w:start w:val="1"/>
      <w:numFmt w:val="decimal"/>
      <w:lvlText w:val="%4."/>
      <w:lvlJc w:val="left"/>
      <w:pPr>
        <w:ind w:left="2880" w:hanging="360"/>
      </w:pPr>
    </w:lvl>
    <w:lvl w:ilvl="4" w:tplc="773CCEA4" w:tentative="1">
      <w:start w:val="1"/>
      <w:numFmt w:val="lowerLetter"/>
      <w:lvlText w:val="%5."/>
      <w:lvlJc w:val="left"/>
      <w:pPr>
        <w:ind w:left="3600" w:hanging="360"/>
      </w:pPr>
    </w:lvl>
    <w:lvl w:ilvl="5" w:tplc="F806A1D0" w:tentative="1">
      <w:start w:val="1"/>
      <w:numFmt w:val="lowerRoman"/>
      <w:lvlText w:val="%6."/>
      <w:lvlJc w:val="right"/>
      <w:pPr>
        <w:ind w:left="4320" w:hanging="180"/>
      </w:pPr>
    </w:lvl>
    <w:lvl w:ilvl="6" w:tplc="58EE27DC" w:tentative="1">
      <w:start w:val="1"/>
      <w:numFmt w:val="decimal"/>
      <w:lvlText w:val="%7."/>
      <w:lvlJc w:val="left"/>
      <w:pPr>
        <w:ind w:left="5040" w:hanging="360"/>
      </w:pPr>
    </w:lvl>
    <w:lvl w:ilvl="7" w:tplc="7F8EEED2" w:tentative="1">
      <w:start w:val="1"/>
      <w:numFmt w:val="lowerLetter"/>
      <w:lvlText w:val="%8."/>
      <w:lvlJc w:val="left"/>
      <w:pPr>
        <w:ind w:left="5760" w:hanging="360"/>
      </w:pPr>
    </w:lvl>
    <w:lvl w:ilvl="8" w:tplc="972C07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7068062">
      <w:start w:val="1"/>
      <w:numFmt w:val="lowerRoman"/>
      <w:lvlText w:val="(%1)"/>
      <w:lvlJc w:val="left"/>
      <w:pPr>
        <w:ind w:left="1080" w:hanging="720"/>
      </w:pPr>
      <w:rPr>
        <w:rFonts w:hint="default"/>
      </w:rPr>
    </w:lvl>
    <w:lvl w:ilvl="1" w:tplc="8DC66C38" w:tentative="1">
      <w:start w:val="1"/>
      <w:numFmt w:val="lowerLetter"/>
      <w:lvlText w:val="%2."/>
      <w:lvlJc w:val="left"/>
      <w:pPr>
        <w:ind w:left="1440" w:hanging="360"/>
      </w:pPr>
    </w:lvl>
    <w:lvl w:ilvl="2" w:tplc="08D04E60" w:tentative="1">
      <w:start w:val="1"/>
      <w:numFmt w:val="lowerRoman"/>
      <w:lvlText w:val="%3."/>
      <w:lvlJc w:val="right"/>
      <w:pPr>
        <w:ind w:left="2160" w:hanging="180"/>
      </w:pPr>
    </w:lvl>
    <w:lvl w:ilvl="3" w:tplc="500654E8" w:tentative="1">
      <w:start w:val="1"/>
      <w:numFmt w:val="decimal"/>
      <w:lvlText w:val="%4."/>
      <w:lvlJc w:val="left"/>
      <w:pPr>
        <w:ind w:left="2880" w:hanging="360"/>
      </w:pPr>
    </w:lvl>
    <w:lvl w:ilvl="4" w:tplc="9BEC4E0E" w:tentative="1">
      <w:start w:val="1"/>
      <w:numFmt w:val="lowerLetter"/>
      <w:lvlText w:val="%5."/>
      <w:lvlJc w:val="left"/>
      <w:pPr>
        <w:ind w:left="3600" w:hanging="360"/>
      </w:pPr>
    </w:lvl>
    <w:lvl w:ilvl="5" w:tplc="EF0676D8" w:tentative="1">
      <w:start w:val="1"/>
      <w:numFmt w:val="lowerRoman"/>
      <w:lvlText w:val="%6."/>
      <w:lvlJc w:val="right"/>
      <w:pPr>
        <w:ind w:left="4320" w:hanging="180"/>
      </w:pPr>
    </w:lvl>
    <w:lvl w:ilvl="6" w:tplc="A6DA8308" w:tentative="1">
      <w:start w:val="1"/>
      <w:numFmt w:val="decimal"/>
      <w:lvlText w:val="%7."/>
      <w:lvlJc w:val="left"/>
      <w:pPr>
        <w:ind w:left="5040" w:hanging="360"/>
      </w:pPr>
    </w:lvl>
    <w:lvl w:ilvl="7" w:tplc="68FE40E2" w:tentative="1">
      <w:start w:val="1"/>
      <w:numFmt w:val="lowerLetter"/>
      <w:lvlText w:val="%8."/>
      <w:lvlJc w:val="left"/>
      <w:pPr>
        <w:ind w:left="5760" w:hanging="360"/>
      </w:pPr>
    </w:lvl>
    <w:lvl w:ilvl="8" w:tplc="6B563DF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93E205A">
      <w:start w:val="1"/>
      <w:numFmt w:val="lowerRoman"/>
      <w:lvlText w:val="(%1)"/>
      <w:lvlJc w:val="left"/>
      <w:pPr>
        <w:ind w:left="1080" w:hanging="720"/>
      </w:pPr>
      <w:rPr>
        <w:rFonts w:hint="default"/>
      </w:rPr>
    </w:lvl>
    <w:lvl w:ilvl="1" w:tplc="8104E08E" w:tentative="1">
      <w:start w:val="1"/>
      <w:numFmt w:val="lowerLetter"/>
      <w:lvlText w:val="%2."/>
      <w:lvlJc w:val="left"/>
      <w:pPr>
        <w:ind w:left="1440" w:hanging="360"/>
      </w:pPr>
    </w:lvl>
    <w:lvl w:ilvl="2" w:tplc="43B28DA2" w:tentative="1">
      <w:start w:val="1"/>
      <w:numFmt w:val="lowerRoman"/>
      <w:lvlText w:val="%3."/>
      <w:lvlJc w:val="right"/>
      <w:pPr>
        <w:ind w:left="2160" w:hanging="180"/>
      </w:pPr>
    </w:lvl>
    <w:lvl w:ilvl="3" w:tplc="050AC21C" w:tentative="1">
      <w:start w:val="1"/>
      <w:numFmt w:val="decimal"/>
      <w:lvlText w:val="%4."/>
      <w:lvlJc w:val="left"/>
      <w:pPr>
        <w:ind w:left="2880" w:hanging="360"/>
      </w:pPr>
    </w:lvl>
    <w:lvl w:ilvl="4" w:tplc="3A9E0D5E" w:tentative="1">
      <w:start w:val="1"/>
      <w:numFmt w:val="lowerLetter"/>
      <w:lvlText w:val="%5."/>
      <w:lvlJc w:val="left"/>
      <w:pPr>
        <w:ind w:left="3600" w:hanging="360"/>
      </w:pPr>
    </w:lvl>
    <w:lvl w:ilvl="5" w:tplc="2A84652C" w:tentative="1">
      <w:start w:val="1"/>
      <w:numFmt w:val="lowerRoman"/>
      <w:lvlText w:val="%6."/>
      <w:lvlJc w:val="right"/>
      <w:pPr>
        <w:ind w:left="4320" w:hanging="180"/>
      </w:pPr>
    </w:lvl>
    <w:lvl w:ilvl="6" w:tplc="A7C23640" w:tentative="1">
      <w:start w:val="1"/>
      <w:numFmt w:val="decimal"/>
      <w:lvlText w:val="%7."/>
      <w:lvlJc w:val="left"/>
      <w:pPr>
        <w:ind w:left="5040" w:hanging="360"/>
      </w:pPr>
    </w:lvl>
    <w:lvl w:ilvl="7" w:tplc="BE4E4A9E" w:tentative="1">
      <w:start w:val="1"/>
      <w:numFmt w:val="lowerLetter"/>
      <w:lvlText w:val="%8."/>
      <w:lvlJc w:val="left"/>
      <w:pPr>
        <w:ind w:left="5760" w:hanging="360"/>
      </w:pPr>
    </w:lvl>
    <w:lvl w:ilvl="8" w:tplc="1BE0C9F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1A8ADC4">
      <w:start w:val="1"/>
      <w:numFmt w:val="lowerRoman"/>
      <w:lvlText w:val="(%1)"/>
      <w:lvlJc w:val="left"/>
      <w:pPr>
        <w:ind w:left="1080" w:hanging="720"/>
      </w:pPr>
      <w:rPr>
        <w:rFonts w:hint="default"/>
      </w:rPr>
    </w:lvl>
    <w:lvl w:ilvl="1" w:tplc="D98A1926" w:tentative="1">
      <w:start w:val="1"/>
      <w:numFmt w:val="lowerLetter"/>
      <w:lvlText w:val="%2."/>
      <w:lvlJc w:val="left"/>
      <w:pPr>
        <w:ind w:left="1440" w:hanging="360"/>
      </w:pPr>
    </w:lvl>
    <w:lvl w:ilvl="2" w:tplc="3BB2841A" w:tentative="1">
      <w:start w:val="1"/>
      <w:numFmt w:val="lowerRoman"/>
      <w:lvlText w:val="%3."/>
      <w:lvlJc w:val="right"/>
      <w:pPr>
        <w:ind w:left="2160" w:hanging="180"/>
      </w:pPr>
    </w:lvl>
    <w:lvl w:ilvl="3" w:tplc="41E2D8EA" w:tentative="1">
      <w:start w:val="1"/>
      <w:numFmt w:val="decimal"/>
      <w:lvlText w:val="%4."/>
      <w:lvlJc w:val="left"/>
      <w:pPr>
        <w:ind w:left="2880" w:hanging="360"/>
      </w:pPr>
    </w:lvl>
    <w:lvl w:ilvl="4" w:tplc="02C0C7A6" w:tentative="1">
      <w:start w:val="1"/>
      <w:numFmt w:val="lowerLetter"/>
      <w:lvlText w:val="%5."/>
      <w:lvlJc w:val="left"/>
      <w:pPr>
        <w:ind w:left="3600" w:hanging="360"/>
      </w:pPr>
    </w:lvl>
    <w:lvl w:ilvl="5" w:tplc="B1989664" w:tentative="1">
      <w:start w:val="1"/>
      <w:numFmt w:val="lowerRoman"/>
      <w:lvlText w:val="%6."/>
      <w:lvlJc w:val="right"/>
      <w:pPr>
        <w:ind w:left="4320" w:hanging="180"/>
      </w:pPr>
    </w:lvl>
    <w:lvl w:ilvl="6" w:tplc="F9B8B698" w:tentative="1">
      <w:start w:val="1"/>
      <w:numFmt w:val="decimal"/>
      <w:lvlText w:val="%7."/>
      <w:lvlJc w:val="left"/>
      <w:pPr>
        <w:ind w:left="5040" w:hanging="360"/>
      </w:pPr>
    </w:lvl>
    <w:lvl w:ilvl="7" w:tplc="6EB0B784" w:tentative="1">
      <w:start w:val="1"/>
      <w:numFmt w:val="lowerLetter"/>
      <w:lvlText w:val="%8."/>
      <w:lvlJc w:val="left"/>
      <w:pPr>
        <w:ind w:left="5760" w:hanging="360"/>
      </w:pPr>
    </w:lvl>
    <w:lvl w:ilvl="8" w:tplc="C8BC93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2882447">
    <w:abstractNumId w:val="11"/>
  </w:num>
  <w:num w:numId="2" w16cid:durableId="449788069">
    <w:abstractNumId w:val="4"/>
  </w:num>
  <w:num w:numId="3" w16cid:durableId="1827043035">
    <w:abstractNumId w:val="2"/>
  </w:num>
  <w:num w:numId="4" w16cid:durableId="621227412">
    <w:abstractNumId w:val="7"/>
  </w:num>
  <w:num w:numId="5" w16cid:durableId="520751417">
    <w:abstractNumId w:val="6"/>
  </w:num>
  <w:num w:numId="6" w16cid:durableId="1003824881">
    <w:abstractNumId w:val="1"/>
  </w:num>
  <w:num w:numId="7" w16cid:durableId="417482349">
    <w:abstractNumId w:val="9"/>
  </w:num>
  <w:num w:numId="8" w16cid:durableId="84808932">
    <w:abstractNumId w:val="5"/>
  </w:num>
  <w:num w:numId="9" w16cid:durableId="591739104">
    <w:abstractNumId w:val="8"/>
  </w:num>
  <w:num w:numId="10" w16cid:durableId="1056006649">
    <w:abstractNumId w:val="3"/>
  </w:num>
  <w:num w:numId="11" w16cid:durableId="485903137">
    <w:abstractNumId w:val="10"/>
  </w:num>
  <w:num w:numId="12" w16cid:durableId="1637830646">
    <w:abstractNumId w:val="0"/>
  </w:num>
  <w:num w:numId="13" w16cid:durableId="1595015445">
    <w:abstractNumId w:val="11"/>
  </w:num>
  <w:num w:numId="14" w16cid:durableId="2046130132">
    <w:abstractNumId w:val="11"/>
  </w:num>
  <w:num w:numId="15" w16cid:durableId="616087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194"/>
    <w:rsid w:val="00000A4B"/>
    <w:rsid w:val="00004BBB"/>
    <w:rsid w:val="00005BDC"/>
    <w:rsid w:val="00026CD2"/>
    <w:rsid w:val="000317B5"/>
    <w:rsid w:val="000319E8"/>
    <w:rsid w:val="00033545"/>
    <w:rsid w:val="00044BD1"/>
    <w:rsid w:val="000455B1"/>
    <w:rsid w:val="00057AFD"/>
    <w:rsid w:val="00081753"/>
    <w:rsid w:val="00083255"/>
    <w:rsid w:val="00086E1F"/>
    <w:rsid w:val="00091241"/>
    <w:rsid w:val="000977C7"/>
    <w:rsid w:val="000A3F41"/>
    <w:rsid w:val="000C445C"/>
    <w:rsid w:val="000D291E"/>
    <w:rsid w:val="000E43DA"/>
    <w:rsid w:val="000F4761"/>
    <w:rsid w:val="001220B6"/>
    <w:rsid w:val="00122B90"/>
    <w:rsid w:val="00137BA8"/>
    <w:rsid w:val="0018405D"/>
    <w:rsid w:val="001D5512"/>
    <w:rsid w:val="001F08CD"/>
    <w:rsid w:val="001F2C40"/>
    <w:rsid w:val="00201B6E"/>
    <w:rsid w:val="00223D4C"/>
    <w:rsid w:val="00224B8A"/>
    <w:rsid w:val="002556F3"/>
    <w:rsid w:val="0026401E"/>
    <w:rsid w:val="00282ECB"/>
    <w:rsid w:val="002876CD"/>
    <w:rsid w:val="002933D0"/>
    <w:rsid w:val="002A2B5E"/>
    <w:rsid w:val="002B529D"/>
    <w:rsid w:val="002C262E"/>
    <w:rsid w:val="002C382C"/>
    <w:rsid w:val="002D5476"/>
    <w:rsid w:val="002D7F82"/>
    <w:rsid w:val="002E11CC"/>
    <w:rsid w:val="003043A1"/>
    <w:rsid w:val="003111F2"/>
    <w:rsid w:val="0034541F"/>
    <w:rsid w:val="00347A41"/>
    <w:rsid w:val="00347D74"/>
    <w:rsid w:val="003547C1"/>
    <w:rsid w:val="00356D93"/>
    <w:rsid w:val="003576B9"/>
    <w:rsid w:val="003773F9"/>
    <w:rsid w:val="0038712B"/>
    <w:rsid w:val="00391866"/>
    <w:rsid w:val="00391B61"/>
    <w:rsid w:val="00397C26"/>
    <w:rsid w:val="003A134F"/>
    <w:rsid w:val="003B59A8"/>
    <w:rsid w:val="003F1351"/>
    <w:rsid w:val="003F175E"/>
    <w:rsid w:val="00412E23"/>
    <w:rsid w:val="00422A9F"/>
    <w:rsid w:val="0043732A"/>
    <w:rsid w:val="00444105"/>
    <w:rsid w:val="00452CFC"/>
    <w:rsid w:val="0046453E"/>
    <w:rsid w:val="00464950"/>
    <w:rsid w:val="00467BF6"/>
    <w:rsid w:val="00471288"/>
    <w:rsid w:val="0048250B"/>
    <w:rsid w:val="004852D2"/>
    <w:rsid w:val="004924CB"/>
    <w:rsid w:val="00496F05"/>
    <w:rsid w:val="004B3A6F"/>
    <w:rsid w:val="004B3C78"/>
    <w:rsid w:val="004B68BE"/>
    <w:rsid w:val="004C3F29"/>
    <w:rsid w:val="004C7CEC"/>
    <w:rsid w:val="005260E4"/>
    <w:rsid w:val="005360C6"/>
    <w:rsid w:val="00544698"/>
    <w:rsid w:val="0057723F"/>
    <w:rsid w:val="005A77E6"/>
    <w:rsid w:val="005B7BE7"/>
    <w:rsid w:val="005D0C88"/>
    <w:rsid w:val="005D26D6"/>
    <w:rsid w:val="005D4C57"/>
    <w:rsid w:val="005E0718"/>
    <w:rsid w:val="005F76A6"/>
    <w:rsid w:val="0060039E"/>
    <w:rsid w:val="006174E8"/>
    <w:rsid w:val="00620732"/>
    <w:rsid w:val="00633E6B"/>
    <w:rsid w:val="006504A4"/>
    <w:rsid w:val="00660A02"/>
    <w:rsid w:val="00665E20"/>
    <w:rsid w:val="00675949"/>
    <w:rsid w:val="006759A2"/>
    <w:rsid w:val="00686C3D"/>
    <w:rsid w:val="00687D87"/>
    <w:rsid w:val="00697D32"/>
    <w:rsid w:val="006B617A"/>
    <w:rsid w:val="007244ED"/>
    <w:rsid w:val="00730C71"/>
    <w:rsid w:val="00733D14"/>
    <w:rsid w:val="007407AB"/>
    <w:rsid w:val="00770695"/>
    <w:rsid w:val="00775160"/>
    <w:rsid w:val="00796F31"/>
    <w:rsid w:val="007A1578"/>
    <w:rsid w:val="007B0989"/>
    <w:rsid w:val="007C248A"/>
    <w:rsid w:val="007C24D7"/>
    <w:rsid w:val="007D1F89"/>
    <w:rsid w:val="007E162D"/>
    <w:rsid w:val="007F480D"/>
    <w:rsid w:val="007F4D6E"/>
    <w:rsid w:val="007F4E3F"/>
    <w:rsid w:val="008019D3"/>
    <w:rsid w:val="00802492"/>
    <w:rsid w:val="00806D80"/>
    <w:rsid w:val="0081524C"/>
    <w:rsid w:val="0082350B"/>
    <w:rsid w:val="0083220E"/>
    <w:rsid w:val="0084114C"/>
    <w:rsid w:val="00851224"/>
    <w:rsid w:val="00872F29"/>
    <w:rsid w:val="00881C02"/>
    <w:rsid w:val="0089365C"/>
    <w:rsid w:val="00893E34"/>
    <w:rsid w:val="008A3792"/>
    <w:rsid w:val="008B6CF4"/>
    <w:rsid w:val="008D1B28"/>
    <w:rsid w:val="008D3BBF"/>
    <w:rsid w:val="008F3554"/>
    <w:rsid w:val="00900C90"/>
    <w:rsid w:val="009047F7"/>
    <w:rsid w:val="0091022D"/>
    <w:rsid w:val="00921596"/>
    <w:rsid w:val="00935476"/>
    <w:rsid w:val="00954FD7"/>
    <w:rsid w:val="009A147D"/>
    <w:rsid w:val="009A6481"/>
    <w:rsid w:val="009C4CC6"/>
    <w:rsid w:val="009E6CB1"/>
    <w:rsid w:val="009F3EA3"/>
    <w:rsid w:val="00A03E4E"/>
    <w:rsid w:val="00A220D7"/>
    <w:rsid w:val="00A403C5"/>
    <w:rsid w:val="00A64279"/>
    <w:rsid w:val="00A730BE"/>
    <w:rsid w:val="00A82557"/>
    <w:rsid w:val="00A82728"/>
    <w:rsid w:val="00A845F5"/>
    <w:rsid w:val="00A8660C"/>
    <w:rsid w:val="00A9367D"/>
    <w:rsid w:val="00A94D24"/>
    <w:rsid w:val="00AC0748"/>
    <w:rsid w:val="00AD000D"/>
    <w:rsid w:val="00AD003F"/>
    <w:rsid w:val="00AD2EFD"/>
    <w:rsid w:val="00AE2C9A"/>
    <w:rsid w:val="00AE5C5E"/>
    <w:rsid w:val="00AF30E5"/>
    <w:rsid w:val="00B218F8"/>
    <w:rsid w:val="00B25BF8"/>
    <w:rsid w:val="00B31A03"/>
    <w:rsid w:val="00B433F3"/>
    <w:rsid w:val="00B5795E"/>
    <w:rsid w:val="00B74FBB"/>
    <w:rsid w:val="00B77C2A"/>
    <w:rsid w:val="00B82884"/>
    <w:rsid w:val="00B976E7"/>
    <w:rsid w:val="00BA21FE"/>
    <w:rsid w:val="00BA5959"/>
    <w:rsid w:val="00BB0194"/>
    <w:rsid w:val="00BB2370"/>
    <w:rsid w:val="00BB3AC2"/>
    <w:rsid w:val="00BC54D6"/>
    <w:rsid w:val="00BD2761"/>
    <w:rsid w:val="00BD565D"/>
    <w:rsid w:val="00BE1808"/>
    <w:rsid w:val="00BE7F00"/>
    <w:rsid w:val="00C053D8"/>
    <w:rsid w:val="00C14440"/>
    <w:rsid w:val="00C148A8"/>
    <w:rsid w:val="00C22A49"/>
    <w:rsid w:val="00C3617B"/>
    <w:rsid w:val="00C40064"/>
    <w:rsid w:val="00C43FCC"/>
    <w:rsid w:val="00C552E6"/>
    <w:rsid w:val="00C76AB3"/>
    <w:rsid w:val="00C7785F"/>
    <w:rsid w:val="00C81D70"/>
    <w:rsid w:val="00CA06EE"/>
    <w:rsid w:val="00CA7577"/>
    <w:rsid w:val="00CC4A53"/>
    <w:rsid w:val="00CD7BD5"/>
    <w:rsid w:val="00CE2163"/>
    <w:rsid w:val="00CE4724"/>
    <w:rsid w:val="00CF0F78"/>
    <w:rsid w:val="00CF15E8"/>
    <w:rsid w:val="00CF3419"/>
    <w:rsid w:val="00D131BE"/>
    <w:rsid w:val="00D14CD6"/>
    <w:rsid w:val="00D169A4"/>
    <w:rsid w:val="00D17E38"/>
    <w:rsid w:val="00D30AEA"/>
    <w:rsid w:val="00D3411C"/>
    <w:rsid w:val="00D34AB8"/>
    <w:rsid w:val="00D40199"/>
    <w:rsid w:val="00D418F6"/>
    <w:rsid w:val="00D55236"/>
    <w:rsid w:val="00D66AB6"/>
    <w:rsid w:val="00D66F8A"/>
    <w:rsid w:val="00D76531"/>
    <w:rsid w:val="00D829BA"/>
    <w:rsid w:val="00D9436B"/>
    <w:rsid w:val="00D9552D"/>
    <w:rsid w:val="00D95832"/>
    <w:rsid w:val="00D9718B"/>
    <w:rsid w:val="00DA4335"/>
    <w:rsid w:val="00DC5744"/>
    <w:rsid w:val="00DD0E7F"/>
    <w:rsid w:val="00DF1F60"/>
    <w:rsid w:val="00DF6D6A"/>
    <w:rsid w:val="00E020A9"/>
    <w:rsid w:val="00E039A4"/>
    <w:rsid w:val="00E122E5"/>
    <w:rsid w:val="00E1470B"/>
    <w:rsid w:val="00E32AF4"/>
    <w:rsid w:val="00E51A48"/>
    <w:rsid w:val="00E5336C"/>
    <w:rsid w:val="00E55A2B"/>
    <w:rsid w:val="00E6509B"/>
    <w:rsid w:val="00E7445F"/>
    <w:rsid w:val="00E7495A"/>
    <w:rsid w:val="00E8183A"/>
    <w:rsid w:val="00E974D9"/>
    <w:rsid w:val="00EA58CF"/>
    <w:rsid w:val="00EA6720"/>
    <w:rsid w:val="00EA7700"/>
    <w:rsid w:val="00EB33EA"/>
    <w:rsid w:val="00ED4204"/>
    <w:rsid w:val="00F06BDA"/>
    <w:rsid w:val="00F1247D"/>
    <w:rsid w:val="00F12919"/>
    <w:rsid w:val="00F22D19"/>
    <w:rsid w:val="00F37D38"/>
    <w:rsid w:val="00F4231E"/>
    <w:rsid w:val="00F4418F"/>
    <w:rsid w:val="00F62487"/>
    <w:rsid w:val="00F8462C"/>
    <w:rsid w:val="00F961E8"/>
    <w:rsid w:val="00FA36DA"/>
    <w:rsid w:val="00FC7F52"/>
    <w:rsid w:val="00FD6B1A"/>
    <w:rsid w:val="00FD731C"/>
    <w:rsid w:val="00FE6D77"/>
    <w:rsid w:val="00FF74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4987F"/>
  <w15:docId w15:val="{58E98AE2-4759-4E80-AF09-AD37A04F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56630" w:rsidRDefault="00A5663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56630" w:rsidRDefault="00A5663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56630" w:rsidRDefault="00A5663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56630" w:rsidRDefault="00A5663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56630" w:rsidRDefault="00A5663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56630" w:rsidRDefault="00A5663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56630" w:rsidRDefault="00A5663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56630" w:rsidRDefault="00A5663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56630" w:rsidRDefault="00A5663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56630" w:rsidRDefault="00A5663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56630" w:rsidRDefault="00A5663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56630" w:rsidRDefault="00A5663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56630" w:rsidRDefault="00A5663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56630" w:rsidRDefault="00A5663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56630" w:rsidRDefault="00A56630" w:rsidP="00AF0AC5">
          <w:pPr>
            <w:pStyle w:val="71C0D99A207C4F44910E0299DF08D44E"/>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56630" w:rsidRDefault="00A5663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56630" w:rsidRDefault="00A5663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56630" w:rsidRDefault="00A5663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56630" w:rsidRDefault="00A5663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56630" w:rsidRDefault="00A5663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56630" w:rsidRDefault="00A5663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56630" w:rsidRDefault="00A5663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56630" w:rsidRDefault="00A5663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56630" w:rsidRDefault="00A5663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56630" w:rsidRDefault="00A5663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56630" w:rsidRDefault="00A5663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56630" w:rsidRDefault="00A5663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56630" w:rsidRDefault="00A5663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56630" w:rsidRDefault="00A5663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56630" w:rsidRDefault="00A5663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56630" w:rsidRDefault="00A5663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56630" w:rsidRDefault="00A5663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56630" w:rsidRDefault="00A5663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56630" w:rsidRDefault="00A5663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56630" w:rsidRDefault="00A5663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56630" w:rsidRDefault="00A5663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56630" w:rsidRDefault="00A5663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56630" w:rsidRDefault="00A5663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56630" w:rsidRDefault="00A56630" w:rsidP="00AF0AC5">
          <w:pPr>
            <w:pStyle w:val="FC2B6C6766C44F1B8CB1598063AAB823"/>
          </w:pPr>
          <w:r w:rsidRPr="00D858FE">
            <w:rPr>
              <w:rStyle w:val="PlaceholderText"/>
            </w:rPr>
            <w:t>Choose an item.</w:t>
          </w:r>
        </w:p>
      </w:docPartBody>
    </w:docPart>
    <w:docPart>
      <w:docPartPr>
        <w:name w:val="C9709C4877814933AFF7BBB84035C56E"/>
        <w:category>
          <w:name w:val="General"/>
          <w:gallery w:val="placeholder"/>
        </w:category>
        <w:types>
          <w:type w:val="bbPlcHdr"/>
        </w:types>
        <w:behaviors>
          <w:behavior w:val="content"/>
        </w:behaviors>
        <w:guid w:val="{F8D27A87-0EFC-4370-9FF4-A6F1AE4618D4}"/>
      </w:docPartPr>
      <w:docPartBody>
        <w:p w:rsidR="002576BB" w:rsidRDefault="002576BB" w:rsidP="002576BB">
          <w:pPr>
            <w:pStyle w:val="C9709C4877814933AFF7BBB84035C56E"/>
          </w:pPr>
          <w:r w:rsidRPr="00D858FE">
            <w:rPr>
              <w:rStyle w:val="PlaceholderText"/>
            </w:rPr>
            <w:t>Choose an item.</w:t>
          </w:r>
        </w:p>
      </w:docPartBody>
    </w:docPart>
    <w:docPart>
      <w:docPartPr>
        <w:name w:val="48F75E6E6DB74C40B7693A32F41DBD2F"/>
        <w:category>
          <w:name w:val="General"/>
          <w:gallery w:val="placeholder"/>
        </w:category>
        <w:types>
          <w:type w:val="bbPlcHdr"/>
        </w:types>
        <w:behaviors>
          <w:behavior w:val="content"/>
        </w:behaviors>
        <w:guid w:val="{585B9DC7-B0AA-4D42-A80D-70D97388DFDE}"/>
      </w:docPartPr>
      <w:docPartBody>
        <w:p w:rsidR="002576BB" w:rsidRDefault="002576BB" w:rsidP="002576BB">
          <w:pPr>
            <w:pStyle w:val="48F75E6E6DB74C40B7693A32F41DBD2F"/>
          </w:pPr>
          <w:r w:rsidRPr="00D858FE">
            <w:rPr>
              <w:rStyle w:val="PlaceholderText"/>
            </w:rPr>
            <w:t>Choose an item.</w:t>
          </w:r>
        </w:p>
      </w:docPartBody>
    </w:docPart>
    <w:docPart>
      <w:docPartPr>
        <w:name w:val="A6929FD3249642CB8B9AEBE71411B9EF"/>
        <w:category>
          <w:name w:val="General"/>
          <w:gallery w:val="placeholder"/>
        </w:category>
        <w:types>
          <w:type w:val="bbPlcHdr"/>
        </w:types>
        <w:behaviors>
          <w:behavior w:val="content"/>
        </w:behaviors>
        <w:guid w:val="{DD443E22-068D-471D-B134-38E0BE6695D0}"/>
      </w:docPartPr>
      <w:docPartBody>
        <w:p w:rsidR="002576BB" w:rsidRDefault="002576BB" w:rsidP="002576BB">
          <w:pPr>
            <w:pStyle w:val="A6929FD3249642CB8B9AEBE71411B9EF"/>
          </w:pPr>
          <w:r w:rsidRPr="00D858FE">
            <w:rPr>
              <w:rStyle w:val="PlaceholderText"/>
            </w:rPr>
            <w:t>Choose an item.</w:t>
          </w:r>
        </w:p>
      </w:docPartBody>
    </w:docPart>
    <w:docPart>
      <w:docPartPr>
        <w:name w:val="9E594CEDCF444C878E8C3109C8D09C3C"/>
        <w:category>
          <w:name w:val="General"/>
          <w:gallery w:val="placeholder"/>
        </w:category>
        <w:types>
          <w:type w:val="bbPlcHdr"/>
        </w:types>
        <w:behaviors>
          <w:behavior w:val="content"/>
        </w:behaviors>
        <w:guid w:val="{5FEE2519-1FBF-406D-B49A-2D8A1C1815E5}"/>
      </w:docPartPr>
      <w:docPartBody>
        <w:p w:rsidR="002576BB" w:rsidRDefault="002576BB" w:rsidP="002576BB">
          <w:pPr>
            <w:pStyle w:val="9E594CEDCF444C878E8C3109C8D09C3C"/>
          </w:pPr>
          <w:r w:rsidRPr="00D858FE">
            <w:rPr>
              <w:rStyle w:val="PlaceholderText"/>
            </w:rPr>
            <w:t>Choose an item.</w:t>
          </w:r>
        </w:p>
      </w:docPartBody>
    </w:docPart>
    <w:docPart>
      <w:docPartPr>
        <w:name w:val="1D9990AF0D624AB586AB22574F40F749"/>
        <w:category>
          <w:name w:val="General"/>
          <w:gallery w:val="placeholder"/>
        </w:category>
        <w:types>
          <w:type w:val="bbPlcHdr"/>
        </w:types>
        <w:behaviors>
          <w:behavior w:val="content"/>
        </w:behaviors>
        <w:guid w:val="{53E3F4BE-9453-423A-B8C0-DB8EF593C681}"/>
      </w:docPartPr>
      <w:docPartBody>
        <w:p w:rsidR="002576BB" w:rsidRDefault="002576BB" w:rsidP="002576BB">
          <w:pPr>
            <w:pStyle w:val="1D9990AF0D624AB586AB22574F40F749"/>
          </w:pPr>
          <w:r w:rsidRPr="00D858FE">
            <w:rPr>
              <w:rStyle w:val="PlaceholderText"/>
            </w:rPr>
            <w:t>Choose an item.</w:t>
          </w:r>
        </w:p>
      </w:docPartBody>
    </w:docPart>
    <w:docPart>
      <w:docPartPr>
        <w:name w:val="7327EDFF1EC94C7D9D4A4BCC7C82E864"/>
        <w:category>
          <w:name w:val="General"/>
          <w:gallery w:val="placeholder"/>
        </w:category>
        <w:types>
          <w:type w:val="bbPlcHdr"/>
        </w:types>
        <w:behaviors>
          <w:behavior w:val="content"/>
        </w:behaviors>
        <w:guid w:val="{1A64DD34-2107-4979-AE77-9938FF3ECF38}"/>
      </w:docPartPr>
      <w:docPartBody>
        <w:p w:rsidR="002576BB" w:rsidRDefault="002576BB" w:rsidP="002576BB">
          <w:pPr>
            <w:pStyle w:val="7327EDFF1EC94C7D9D4A4BCC7C82E864"/>
          </w:pPr>
          <w:r w:rsidRPr="00D858FE">
            <w:rPr>
              <w:rStyle w:val="PlaceholderText"/>
            </w:rPr>
            <w:t>Choose an item.</w:t>
          </w:r>
        </w:p>
      </w:docPartBody>
    </w:docPart>
    <w:docPart>
      <w:docPartPr>
        <w:name w:val="53A7457F2F224A208FFB59864BF8AC1D"/>
        <w:category>
          <w:name w:val="General"/>
          <w:gallery w:val="placeholder"/>
        </w:category>
        <w:types>
          <w:type w:val="bbPlcHdr"/>
        </w:types>
        <w:behaviors>
          <w:behavior w:val="content"/>
        </w:behaviors>
        <w:guid w:val="{A81E94D5-D2E8-490D-99F5-5BAD6AC874C7}"/>
      </w:docPartPr>
      <w:docPartBody>
        <w:p w:rsidR="002576BB" w:rsidRDefault="002576BB" w:rsidP="002576BB">
          <w:pPr>
            <w:pStyle w:val="53A7457F2F224A208FFB59864BF8AC1D"/>
          </w:pPr>
          <w:r w:rsidRPr="00D858FE">
            <w:rPr>
              <w:rStyle w:val="PlaceholderText"/>
            </w:rPr>
            <w:t>Choose an item.</w:t>
          </w:r>
        </w:p>
      </w:docPartBody>
    </w:docPart>
    <w:docPart>
      <w:docPartPr>
        <w:name w:val="7EA3CC9E7AB64F059C90C678E55EBDD6"/>
        <w:category>
          <w:name w:val="General"/>
          <w:gallery w:val="placeholder"/>
        </w:category>
        <w:types>
          <w:type w:val="bbPlcHdr"/>
        </w:types>
        <w:behaviors>
          <w:behavior w:val="content"/>
        </w:behaviors>
        <w:guid w:val="{840761F3-665D-4D55-9078-71BC6ABD1A05}"/>
      </w:docPartPr>
      <w:docPartBody>
        <w:p w:rsidR="002576BB" w:rsidRDefault="002576BB" w:rsidP="002576BB">
          <w:pPr>
            <w:pStyle w:val="7EA3CC9E7AB64F059C90C678E55EBDD6"/>
          </w:pPr>
          <w:r w:rsidRPr="00D858FE">
            <w:rPr>
              <w:rStyle w:val="PlaceholderText"/>
            </w:rPr>
            <w:t>Choose an item.</w:t>
          </w:r>
        </w:p>
      </w:docPartBody>
    </w:docPart>
    <w:docPart>
      <w:docPartPr>
        <w:name w:val="7FB0E9A428AC4A8183CA734C90BDCC07"/>
        <w:category>
          <w:name w:val="General"/>
          <w:gallery w:val="placeholder"/>
        </w:category>
        <w:types>
          <w:type w:val="bbPlcHdr"/>
        </w:types>
        <w:behaviors>
          <w:behavior w:val="content"/>
        </w:behaviors>
        <w:guid w:val="{FACAFE8D-A5B5-4CA8-8B04-8071B4F11E68}"/>
      </w:docPartPr>
      <w:docPartBody>
        <w:p w:rsidR="002576BB" w:rsidRDefault="002576BB" w:rsidP="002576BB">
          <w:pPr>
            <w:pStyle w:val="7FB0E9A428AC4A8183CA734C90BDCC07"/>
          </w:pPr>
          <w:r w:rsidRPr="00D858FE">
            <w:rPr>
              <w:rStyle w:val="PlaceholderText"/>
            </w:rPr>
            <w:t>Choose an item.</w:t>
          </w:r>
        </w:p>
      </w:docPartBody>
    </w:docPart>
    <w:docPart>
      <w:docPartPr>
        <w:name w:val="746F2DC0135041BD966640FED4909B0D"/>
        <w:category>
          <w:name w:val="General"/>
          <w:gallery w:val="placeholder"/>
        </w:category>
        <w:types>
          <w:type w:val="bbPlcHdr"/>
        </w:types>
        <w:behaviors>
          <w:behavior w:val="content"/>
        </w:behaviors>
        <w:guid w:val="{CD1EC2E3-1C34-4739-9D54-3C43CB672BC5}"/>
      </w:docPartPr>
      <w:docPartBody>
        <w:p w:rsidR="002576BB" w:rsidRDefault="002576BB" w:rsidP="002576BB">
          <w:pPr>
            <w:pStyle w:val="746F2DC0135041BD966640FED4909B0D"/>
          </w:pPr>
          <w:r w:rsidRPr="00D858FE">
            <w:rPr>
              <w:rStyle w:val="PlaceholderText"/>
            </w:rPr>
            <w:t>Choose an item.</w:t>
          </w:r>
        </w:p>
      </w:docPartBody>
    </w:docPart>
    <w:docPart>
      <w:docPartPr>
        <w:name w:val="2C6F2F46FBB348008C29B3D03D8568CA"/>
        <w:category>
          <w:name w:val="General"/>
          <w:gallery w:val="placeholder"/>
        </w:category>
        <w:types>
          <w:type w:val="bbPlcHdr"/>
        </w:types>
        <w:behaviors>
          <w:behavior w:val="content"/>
        </w:behaviors>
        <w:guid w:val="{7625CE0E-7764-4FAF-AE36-CB7503C008E7}"/>
      </w:docPartPr>
      <w:docPartBody>
        <w:p w:rsidR="002576BB" w:rsidRDefault="002576BB" w:rsidP="002576BB">
          <w:pPr>
            <w:pStyle w:val="2C6F2F46FBB348008C29B3D03D8568CA"/>
          </w:pPr>
          <w:r w:rsidRPr="00D858FE">
            <w:rPr>
              <w:rStyle w:val="PlaceholderText"/>
            </w:rPr>
            <w:t>Choose an item.</w:t>
          </w:r>
        </w:p>
      </w:docPartBody>
    </w:docPart>
    <w:docPart>
      <w:docPartPr>
        <w:name w:val="6AAF3DC1CA984BB58424A7EA241ED74B"/>
        <w:category>
          <w:name w:val="General"/>
          <w:gallery w:val="placeholder"/>
        </w:category>
        <w:types>
          <w:type w:val="bbPlcHdr"/>
        </w:types>
        <w:behaviors>
          <w:behavior w:val="content"/>
        </w:behaviors>
        <w:guid w:val="{943A9445-6682-4FB1-92B0-426202DC8127}"/>
      </w:docPartPr>
      <w:docPartBody>
        <w:p w:rsidR="002576BB" w:rsidRDefault="002576BB" w:rsidP="002576BB">
          <w:pPr>
            <w:pStyle w:val="6AAF3DC1CA984BB58424A7EA241ED74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6630"/>
    <w:rsid w:val="00256D6D"/>
    <w:rsid w:val="002576BB"/>
    <w:rsid w:val="004A76A3"/>
    <w:rsid w:val="00683CEE"/>
    <w:rsid w:val="00767ABA"/>
    <w:rsid w:val="00A56630"/>
    <w:rsid w:val="00A570CC"/>
    <w:rsid w:val="00D90BB2"/>
    <w:rsid w:val="00E363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76BB"/>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C9709C4877814933AFF7BBB84035C56E">
    <w:name w:val="C9709C4877814933AFF7BBB84035C56E"/>
    <w:rsid w:val="002576BB"/>
    <w:rPr>
      <w:kern w:val="2"/>
      <w14:ligatures w14:val="standardContextual"/>
    </w:rPr>
  </w:style>
  <w:style w:type="paragraph" w:customStyle="1" w:styleId="48F75E6E6DB74C40B7693A32F41DBD2F">
    <w:name w:val="48F75E6E6DB74C40B7693A32F41DBD2F"/>
    <w:rsid w:val="002576BB"/>
    <w:rPr>
      <w:kern w:val="2"/>
      <w14:ligatures w14:val="standardContextual"/>
    </w:rPr>
  </w:style>
  <w:style w:type="paragraph" w:customStyle="1" w:styleId="A6929FD3249642CB8B9AEBE71411B9EF">
    <w:name w:val="A6929FD3249642CB8B9AEBE71411B9EF"/>
    <w:rsid w:val="002576BB"/>
    <w:rPr>
      <w:kern w:val="2"/>
      <w14:ligatures w14:val="standardContextual"/>
    </w:rPr>
  </w:style>
  <w:style w:type="paragraph" w:customStyle="1" w:styleId="9E594CEDCF444C878E8C3109C8D09C3C">
    <w:name w:val="9E594CEDCF444C878E8C3109C8D09C3C"/>
    <w:rsid w:val="002576BB"/>
    <w:rPr>
      <w:kern w:val="2"/>
      <w14:ligatures w14:val="standardContextual"/>
    </w:rPr>
  </w:style>
  <w:style w:type="paragraph" w:customStyle="1" w:styleId="1D9990AF0D624AB586AB22574F40F749">
    <w:name w:val="1D9990AF0D624AB586AB22574F40F749"/>
    <w:rsid w:val="002576BB"/>
    <w:rPr>
      <w:kern w:val="2"/>
      <w14:ligatures w14:val="standardContextual"/>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 w:type="paragraph" w:customStyle="1" w:styleId="7327EDFF1EC94C7D9D4A4BCC7C82E864">
    <w:name w:val="7327EDFF1EC94C7D9D4A4BCC7C82E864"/>
    <w:rsid w:val="002576BB"/>
    <w:rPr>
      <w:kern w:val="2"/>
      <w14:ligatures w14:val="standardContextual"/>
    </w:rPr>
  </w:style>
  <w:style w:type="paragraph" w:customStyle="1" w:styleId="53A7457F2F224A208FFB59864BF8AC1D">
    <w:name w:val="53A7457F2F224A208FFB59864BF8AC1D"/>
    <w:rsid w:val="002576BB"/>
    <w:rPr>
      <w:kern w:val="2"/>
      <w14:ligatures w14:val="standardContextual"/>
    </w:rPr>
  </w:style>
  <w:style w:type="paragraph" w:customStyle="1" w:styleId="7EA3CC9E7AB64F059C90C678E55EBDD6">
    <w:name w:val="7EA3CC9E7AB64F059C90C678E55EBDD6"/>
    <w:rsid w:val="002576BB"/>
    <w:rPr>
      <w:kern w:val="2"/>
      <w14:ligatures w14:val="standardContextual"/>
    </w:rPr>
  </w:style>
  <w:style w:type="paragraph" w:customStyle="1" w:styleId="7FB0E9A428AC4A8183CA734C90BDCC07">
    <w:name w:val="7FB0E9A428AC4A8183CA734C90BDCC07"/>
    <w:rsid w:val="002576BB"/>
    <w:rPr>
      <w:kern w:val="2"/>
      <w14:ligatures w14:val="standardContextual"/>
    </w:rPr>
  </w:style>
  <w:style w:type="paragraph" w:customStyle="1" w:styleId="746F2DC0135041BD966640FED4909B0D">
    <w:name w:val="746F2DC0135041BD966640FED4909B0D"/>
    <w:rsid w:val="002576BB"/>
    <w:rPr>
      <w:kern w:val="2"/>
      <w14:ligatures w14:val="standardContextual"/>
    </w:rPr>
  </w:style>
  <w:style w:type="paragraph" w:customStyle="1" w:styleId="2C6F2F46FBB348008C29B3D03D8568CA">
    <w:name w:val="2C6F2F46FBB348008C29B3D03D8568CA"/>
    <w:rsid w:val="002576BB"/>
    <w:rPr>
      <w:kern w:val="2"/>
      <w14:ligatures w14:val="standardContextual"/>
    </w:rPr>
  </w:style>
  <w:style w:type="paragraph" w:customStyle="1" w:styleId="6AAF3DC1CA984BB58424A7EA241ED74B">
    <w:name w:val="6AAF3DC1CA984BB58424A7EA241ED74B"/>
    <w:rsid w:val="002576B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F09486F-0A41-46E6-AEAB-B7919B923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5678</Words>
  <Characters>32365</Characters>
  <Application>Microsoft Office Word</Application>
  <DocSecurity>8</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2024-03-14T03:52:00Z</dcterms:created>
  <dcterms:modified xsi:type="dcterms:W3CDTF">2024-03-14T03:52:00Z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