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4704" w14:textId="77777777" w:rsidR="00D2559D" w:rsidRPr="002C3EBF" w:rsidRDefault="00917241" w:rsidP="0050357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674840" wp14:editId="2D6748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1318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D674705" w14:textId="77777777" w:rsidR="00D2559D" w:rsidRDefault="00917241" w:rsidP="0050357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674706" w14:textId="77777777" w:rsidR="00D2559D" w:rsidRDefault="00917241" w:rsidP="0050357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674707" w14:textId="77777777" w:rsidR="00D2559D" w:rsidRPr="002C3EBF" w:rsidRDefault="00917241" w:rsidP="0050357C">
      <w:pPr>
        <w:pStyle w:val="ContactNumber"/>
        <w:framePr w:hRule="auto" w:wrap="auto" w:vAnchor="margin" w:yAlign="inline"/>
        <w:spacing w:after="600" w:line="240" w:lineRule="auto"/>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3A5C" w14:paraId="2D67470A" w14:textId="77777777" w:rsidTr="00EB3A5C">
        <w:tc>
          <w:tcPr>
            <w:cnfStyle w:val="001000000000" w:firstRow="0" w:lastRow="0" w:firstColumn="1" w:lastColumn="0" w:oddVBand="0" w:evenVBand="0" w:oddHBand="0" w:evenHBand="0" w:firstRowFirstColumn="0" w:firstRowLastColumn="0" w:lastRowFirstColumn="0" w:lastRowLastColumn="0"/>
            <w:tcW w:w="3227" w:type="dxa"/>
          </w:tcPr>
          <w:p w14:paraId="2D674708" w14:textId="77777777" w:rsidR="00D2559D" w:rsidRPr="00996FAF" w:rsidRDefault="00917241" w:rsidP="0050357C">
            <w:pPr>
              <w:pStyle w:val="CoverHeading"/>
              <w:spacing w:before="0" w:after="120" w:line="240" w:lineRule="auto"/>
              <w:rPr>
                <w:rFonts w:ascii="Arial" w:hAnsi="Arial" w:cs="Arial"/>
                <w:sz w:val="24"/>
              </w:rPr>
            </w:pPr>
            <w:bookmarkStart w:id="0" w:name="_Hlk112236758"/>
            <w:r w:rsidRPr="00996FAF">
              <w:rPr>
                <w:rFonts w:ascii="Arial" w:hAnsi="Arial" w:cs="Arial"/>
                <w:sz w:val="24"/>
              </w:rPr>
              <w:t>Name of service:</w:t>
            </w:r>
          </w:p>
        </w:tc>
        <w:tc>
          <w:tcPr>
            <w:tcW w:w="7114" w:type="dxa"/>
          </w:tcPr>
          <w:p w14:paraId="2D674709" w14:textId="77777777" w:rsidR="00D2559D" w:rsidRPr="00996FAF" w:rsidRDefault="00917241" w:rsidP="0050357C">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Bundaleer</w:t>
            </w:r>
            <w:proofErr w:type="spellEnd"/>
            <w:r w:rsidRPr="00996FAF">
              <w:rPr>
                <w:rFonts w:ascii="Arial" w:hAnsi="Arial" w:cs="Arial"/>
                <w:color w:val="auto"/>
              </w:rPr>
              <w:t xml:space="preserve"> Gardens Hostel</w:t>
            </w:r>
          </w:p>
        </w:tc>
      </w:tr>
      <w:tr w:rsidR="00EB3A5C" w14:paraId="2D67470D" w14:textId="77777777" w:rsidTr="00EB3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67470B" w14:textId="77777777" w:rsidR="00CA37CB" w:rsidRPr="00996FAF" w:rsidRDefault="00917241" w:rsidP="0050357C">
            <w:pPr>
              <w:pStyle w:val="CoverHeading"/>
              <w:spacing w:after="120" w:line="240" w:lineRule="auto"/>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D67470C" w14:textId="77777777" w:rsidR="00CA37CB" w:rsidRPr="00996FAF" w:rsidRDefault="00917241" w:rsidP="0050357C">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142a Cameron Street</w:t>
            </w:r>
            <w:r w:rsidRPr="00602258">
              <w:rPr>
                <w:rFonts w:ascii="Arial" w:hAnsi="Arial" w:cs="Arial"/>
                <w:color w:val="auto"/>
              </w:rPr>
              <w:t xml:space="preserve"> WAUCHOPE NSW 2446</w:t>
            </w:r>
          </w:p>
        </w:tc>
      </w:tr>
      <w:tr w:rsidR="00EB3A5C" w14:paraId="2D674710" w14:textId="77777777" w:rsidTr="00EB3A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67470E" w14:textId="77777777" w:rsidR="00CA37CB" w:rsidRPr="00996FAF" w:rsidRDefault="00917241" w:rsidP="0050357C">
            <w:pPr>
              <w:pStyle w:val="CoverHeading"/>
              <w:spacing w:after="120" w:line="240" w:lineRule="auto"/>
              <w:rPr>
                <w:rFonts w:ascii="Arial" w:hAnsi="Arial" w:cs="Arial"/>
                <w:sz w:val="24"/>
              </w:rPr>
            </w:pPr>
            <w:r w:rsidRPr="00996FAF">
              <w:rPr>
                <w:rFonts w:ascii="Arial" w:hAnsi="Arial" w:cs="Arial"/>
                <w:sz w:val="24"/>
              </w:rPr>
              <w:t>Commission ID:</w:t>
            </w:r>
          </w:p>
        </w:tc>
        <w:tc>
          <w:tcPr>
            <w:tcW w:w="7114" w:type="dxa"/>
            <w:shd w:val="clear" w:color="auto" w:fill="auto"/>
          </w:tcPr>
          <w:p w14:paraId="2D67470F" w14:textId="77777777" w:rsidR="00CA37CB" w:rsidRPr="00996FAF" w:rsidRDefault="00917241" w:rsidP="0050357C">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0434</w:t>
            </w:r>
          </w:p>
        </w:tc>
      </w:tr>
      <w:tr w:rsidR="00EB3A5C" w14:paraId="2D674713" w14:textId="77777777" w:rsidTr="00EB3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674711" w14:textId="77777777" w:rsidR="00D2559D" w:rsidRPr="00996FAF" w:rsidRDefault="00917241" w:rsidP="0050357C">
            <w:pPr>
              <w:pStyle w:val="CoverHeading"/>
              <w:spacing w:before="0" w:after="120" w:line="240" w:lineRule="auto"/>
              <w:rPr>
                <w:rFonts w:ascii="Arial" w:hAnsi="Arial" w:cs="Arial"/>
                <w:sz w:val="24"/>
              </w:rPr>
            </w:pPr>
            <w:r w:rsidRPr="00996FAF">
              <w:rPr>
                <w:rFonts w:ascii="Arial" w:hAnsi="Arial" w:cs="Arial"/>
                <w:sz w:val="24"/>
              </w:rPr>
              <w:t>Approved provider:</w:t>
            </w:r>
          </w:p>
        </w:tc>
        <w:tc>
          <w:tcPr>
            <w:tcW w:w="7114" w:type="dxa"/>
            <w:shd w:val="clear" w:color="auto" w:fill="auto"/>
          </w:tcPr>
          <w:p w14:paraId="2D674712" w14:textId="77777777" w:rsidR="00D2559D" w:rsidRPr="00996FAF" w:rsidRDefault="00917241" w:rsidP="0050357C">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Apollo Care Operations Pty Ltd</w:t>
            </w:r>
          </w:p>
        </w:tc>
      </w:tr>
      <w:tr w:rsidR="00EB3A5C" w14:paraId="2D674716" w14:textId="77777777" w:rsidTr="00EB3A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674714" w14:textId="77777777" w:rsidR="00D2559D" w:rsidRPr="00996FAF" w:rsidRDefault="00917241" w:rsidP="0050357C">
            <w:pPr>
              <w:pStyle w:val="CoverHeading"/>
              <w:spacing w:before="0" w:after="120" w:line="240" w:lineRule="auto"/>
              <w:rPr>
                <w:rFonts w:ascii="Arial" w:hAnsi="Arial" w:cs="Arial"/>
                <w:sz w:val="24"/>
              </w:rPr>
            </w:pPr>
            <w:r w:rsidRPr="00996FAF">
              <w:rPr>
                <w:rFonts w:ascii="Arial" w:hAnsi="Arial" w:cs="Arial"/>
                <w:sz w:val="24"/>
              </w:rPr>
              <w:t>Activity type:</w:t>
            </w:r>
          </w:p>
        </w:tc>
        <w:tc>
          <w:tcPr>
            <w:tcW w:w="7114" w:type="dxa"/>
            <w:shd w:val="clear" w:color="auto" w:fill="auto"/>
          </w:tcPr>
          <w:p w14:paraId="2D674715" w14:textId="77777777" w:rsidR="00D2559D" w:rsidRPr="00996FAF" w:rsidRDefault="00917241" w:rsidP="0050357C">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B3A5C" w14:paraId="2D674719" w14:textId="77777777" w:rsidTr="00EB3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674717" w14:textId="77777777" w:rsidR="00D2559D" w:rsidRPr="00996FAF" w:rsidRDefault="00917241" w:rsidP="0050357C">
            <w:pPr>
              <w:pStyle w:val="CoverHeading"/>
              <w:spacing w:before="0" w:after="120" w:line="240" w:lineRule="auto"/>
              <w:rPr>
                <w:rFonts w:ascii="Arial" w:hAnsi="Arial" w:cs="Arial"/>
                <w:sz w:val="24"/>
              </w:rPr>
            </w:pPr>
            <w:r w:rsidRPr="00996FAF">
              <w:rPr>
                <w:rFonts w:ascii="Arial" w:hAnsi="Arial" w:cs="Arial"/>
                <w:sz w:val="24"/>
              </w:rPr>
              <w:t>Activity date:</w:t>
            </w:r>
          </w:p>
        </w:tc>
        <w:tc>
          <w:tcPr>
            <w:tcW w:w="7114" w:type="dxa"/>
            <w:shd w:val="clear" w:color="auto" w:fill="auto"/>
          </w:tcPr>
          <w:p w14:paraId="2D674718" w14:textId="77777777" w:rsidR="00D2559D" w:rsidRPr="00996FAF" w:rsidRDefault="00917241" w:rsidP="0050357C">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July 2023 to 5 July 2023</w:t>
            </w:r>
          </w:p>
        </w:tc>
      </w:tr>
      <w:tr w:rsidR="00EB3A5C" w14:paraId="2D67471C" w14:textId="77777777" w:rsidTr="00EB3A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67471A" w14:textId="77777777" w:rsidR="00D2559D" w:rsidRPr="00996FAF" w:rsidRDefault="00917241" w:rsidP="0050357C">
            <w:pPr>
              <w:pStyle w:val="CoverHeading"/>
              <w:spacing w:before="0" w:after="120" w:line="240" w:lineRule="auto"/>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D67471B" w14:textId="02A4246A" w:rsidR="00D2559D" w:rsidRPr="00996FAF" w:rsidRDefault="009B1195" w:rsidP="0050357C">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1195">
              <w:rPr>
                <w:rFonts w:ascii="Arial" w:hAnsi="Arial" w:cs="Arial"/>
                <w:color w:val="auto"/>
              </w:rPr>
              <w:t>10 August 2023</w:t>
            </w:r>
          </w:p>
        </w:tc>
      </w:tr>
    </w:tbl>
    <w:bookmarkEnd w:id="0"/>
    <w:p w14:paraId="2D67471D" w14:textId="2148E583" w:rsidR="00FA0A5B" w:rsidRPr="00996FAF" w:rsidRDefault="00917241" w:rsidP="0050357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552DD">
        <w:rPr>
          <w:rFonts w:ascii="Arial" w:hAnsi="Arial" w:cs="Arial"/>
        </w:rPr>
        <w:t xml:space="preserve"> </w:t>
      </w:r>
      <w:r w:rsidRPr="00996FAF">
        <w:rPr>
          <w:rFonts w:ascii="Arial" w:hAnsi="Arial" w:cs="Arial"/>
        </w:rPr>
        <w:t>2018.</w:t>
      </w:r>
      <w:r w:rsidRPr="00996FAF">
        <w:rPr>
          <w:rFonts w:ascii="Arial" w:hAnsi="Arial" w:cs="Arial"/>
        </w:rPr>
        <w:br w:type="page"/>
      </w:r>
    </w:p>
    <w:p w14:paraId="2D67471E" w14:textId="77777777" w:rsidR="000078F8" w:rsidRPr="00996FAF" w:rsidRDefault="00917241" w:rsidP="0050357C">
      <w:pPr>
        <w:spacing w:after="240"/>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D67471F" w14:textId="4A508942" w:rsidR="000078F8" w:rsidRPr="009B1195" w:rsidRDefault="00917241" w:rsidP="0050357C">
      <w:pPr>
        <w:pStyle w:val="NormalArial"/>
        <w:rPr>
          <w:color w:val="auto"/>
        </w:rPr>
      </w:pPr>
      <w:r w:rsidRPr="00996FAF">
        <w:t xml:space="preserve">This performance report for </w:t>
      </w:r>
      <w:proofErr w:type="spellStart"/>
      <w:r w:rsidRPr="00996FAF">
        <w:rPr>
          <w:color w:val="auto"/>
        </w:rPr>
        <w:t>Bundaleer</w:t>
      </w:r>
      <w:proofErr w:type="spellEnd"/>
      <w:r w:rsidRPr="00996FAF">
        <w:rPr>
          <w:color w:val="auto"/>
        </w:rPr>
        <w:t xml:space="preserve"> Gardens Hostel (</w:t>
      </w:r>
      <w:r w:rsidRPr="00996FAF">
        <w:rPr>
          <w:b/>
          <w:color w:val="auto"/>
        </w:rPr>
        <w:t>the service</w:t>
      </w:r>
      <w:r w:rsidRPr="00996FAF">
        <w:rPr>
          <w:color w:val="auto"/>
        </w:rPr>
        <w:t xml:space="preserve">) has been prepared </w:t>
      </w:r>
      <w:r w:rsidRPr="009B1195">
        <w:rPr>
          <w:color w:val="auto"/>
        </w:rPr>
        <w:t xml:space="preserve">by </w:t>
      </w:r>
      <w:r w:rsidR="009B1195" w:rsidRPr="009B1195">
        <w:rPr>
          <w:color w:val="auto"/>
        </w:rPr>
        <w:t xml:space="preserve">G Jones, </w:t>
      </w:r>
      <w:r w:rsidRPr="009B1195">
        <w:rPr>
          <w:color w:val="auto"/>
        </w:rPr>
        <w:t>delegate of the Aged Care Quality and Safety Commissioner (Commissioner)</w:t>
      </w:r>
      <w:r w:rsidRPr="009B1195">
        <w:rPr>
          <w:rStyle w:val="FootnoteReference"/>
          <w:color w:val="auto"/>
        </w:rPr>
        <w:footnoteReference w:id="1"/>
      </w:r>
      <w:r w:rsidRPr="009B1195">
        <w:rPr>
          <w:color w:val="auto"/>
        </w:rPr>
        <w:t xml:space="preserve">. </w:t>
      </w:r>
    </w:p>
    <w:p w14:paraId="2D674720" w14:textId="77777777" w:rsidR="000078F8" w:rsidRPr="00996FAF" w:rsidRDefault="00917241" w:rsidP="0050357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674721" w14:textId="77777777" w:rsidR="000078F8" w:rsidRPr="00996FAF" w:rsidRDefault="00917241" w:rsidP="0050357C">
      <w:pPr>
        <w:pStyle w:val="NormalArial"/>
      </w:pPr>
      <w:r w:rsidRPr="00996FAF">
        <w:t>The report also specifies any areas in which improvements must be made to ensure the Quality Standards are complied with.</w:t>
      </w:r>
    </w:p>
    <w:p w14:paraId="2D674722" w14:textId="77777777" w:rsidR="00DF37F2" w:rsidRPr="00996FAF" w:rsidRDefault="00917241" w:rsidP="0050357C">
      <w:pPr>
        <w:pStyle w:val="Heading1"/>
        <w:spacing w:before="240" w:after="240" w:line="240" w:lineRule="auto"/>
        <w:rPr>
          <w:rFonts w:ascii="Arial" w:hAnsi="Arial" w:cs="Arial"/>
        </w:rPr>
      </w:pPr>
      <w:r w:rsidRPr="00996FAF">
        <w:rPr>
          <w:rFonts w:ascii="Arial" w:hAnsi="Arial" w:cs="Arial"/>
        </w:rPr>
        <w:t>Material relied on</w:t>
      </w:r>
    </w:p>
    <w:p w14:paraId="2D674723" w14:textId="77777777" w:rsidR="00DF37F2" w:rsidRPr="00996FAF" w:rsidRDefault="00917241" w:rsidP="0050357C">
      <w:pPr>
        <w:pStyle w:val="NormalArial"/>
      </w:pPr>
      <w:r w:rsidRPr="00996FAF">
        <w:t>The following information has been considered in preparing the performance report:</w:t>
      </w:r>
    </w:p>
    <w:p w14:paraId="2D674724" w14:textId="3948B016" w:rsidR="00DF37F2" w:rsidRPr="009B1195" w:rsidRDefault="00917241" w:rsidP="0050357C">
      <w:pPr>
        <w:pStyle w:val="ListParagraph"/>
        <w:numPr>
          <w:ilvl w:val="0"/>
          <w:numId w:val="2"/>
        </w:numPr>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9B1195">
        <w:rPr>
          <w:rFonts w:ascii="Arial" w:hAnsi="Arial" w:cs="Arial"/>
          <w:color w:val="auto"/>
        </w:rPr>
        <w:t>a site assessment, observations at the service, review of documents and interviews with staff, consumers/</w:t>
      </w:r>
      <w:proofErr w:type="gramStart"/>
      <w:r w:rsidRPr="009B1195">
        <w:rPr>
          <w:rFonts w:ascii="Arial" w:hAnsi="Arial" w:cs="Arial"/>
          <w:color w:val="auto"/>
        </w:rPr>
        <w:t>representatives</w:t>
      </w:r>
      <w:proofErr w:type="gramEnd"/>
      <w:r w:rsidRPr="009B1195">
        <w:rPr>
          <w:rFonts w:ascii="Arial" w:hAnsi="Arial" w:cs="Arial"/>
          <w:color w:val="auto"/>
        </w:rPr>
        <w:t xml:space="preserve"> and others</w:t>
      </w:r>
    </w:p>
    <w:p w14:paraId="2D674725" w14:textId="25EE63E9" w:rsidR="00DF37F2" w:rsidRPr="009B1195" w:rsidRDefault="00917241" w:rsidP="0050357C">
      <w:pPr>
        <w:pStyle w:val="ListParagraph"/>
        <w:numPr>
          <w:ilvl w:val="0"/>
          <w:numId w:val="2"/>
        </w:numPr>
        <w:ind w:left="714" w:hanging="357"/>
        <w:contextualSpacing w:val="0"/>
        <w:rPr>
          <w:rFonts w:ascii="Arial" w:hAnsi="Arial" w:cs="Arial"/>
          <w:color w:val="auto"/>
        </w:rPr>
      </w:pPr>
      <w:r w:rsidRPr="009B1195">
        <w:rPr>
          <w:rFonts w:ascii="Arial" w:hAnsi="Arial" w:cs="Arial"/>
          <w:color w:val="auto"/>
        </w:rPr>
        <w:t xml:space="preserve">the provider’s response to the assessment team’s report received </w:t>
      </w:r>
      <w:r w:rsidR="009B1195" w:rsidRPr="009B1195">
        <w:rPr>
          <w:rFonts w:ascii="Arial" w:hAnsi="Arial" w:cs="Arial"/>
          <w:color w:val="auto"/>
        </w:rPr>
        <w:t>7 August 2023</w:t>
      </w:r>
    </w:p>
    <w:p w14:paraId="2D674728" w14:textId="52FDE5E1" w:rsidR="003B1763" w:rsidRPr="00712752" w:rsidRDefault="00917241" w:rsidP="0050357C">
      <w:pPr>
        <w:pStyle w:val="ListParagraph"/>
        <w:numPr>
          <w:ilvl w:val="0"/>
          <w:numId w:val="2"/>
        </w:numPr>
        <w:ind w:left="714" w:hanging="357"/>
        <w:contextualSpacing w:val="0"/>
        <w:rPr>
          <w:rFonts w:ascii="Arial" w:hAnsi="Arial" w:cs="Arial"/>
        </w:rPr>
      </w:pPr>
      <w:r w:rsidRPr="00712752">
        <w:rPr>
          <w:rFonts w:ascii="Arial" w:hAnsi="Arial" w:cs="Arial"/>
        </w:rPr>
        <w:br w:type="page"/>
      </w:r>
    </w:p>
    <w:p w14:paraId="2D674729" w14:textId="77777777" w:rsidR="00FC045E" w:rsidRPr="00996FAF" w:rsidRDefault="00917241" w:rsidP="0050357C">
      <w:pPr>
        <w:pStyle w:val="Heading1"/>
        <w:spacing w:before="0" w:after="240" w:line="240" w:lineRule="auto"/>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B3A5C" w14:paraId="2D67472F" w14:textId="77777777" w:rsidTr="00EB3A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67472D" w14:textId="77777777" w:rsidR="00FC045E" w:rsidRPr="00996FAF" w:rsidRDefault="00917241" w:rsidP="0050357C">
            <w:pPr>
              <w:keepNext/>
              <w:spacing w:before="0"/>
              <w:ind w:right="-109"/>
              <w:rPr>
                <w:rFonts w:ascii="Arial" w:hAnsi="Arial" w:cs="Arial"/>
              </w:rPr>
            </w:pPr>
            <w:r w:rsidRPr="00996FAF">
              <w:rPr>
                <w:rFonts w:ascii="Arial" w:hAnsi="Arial" w:cs="Arial"/>
              </w:rPr>
              <w:t xml:space="preserve">Standard 2 </w:t>
            </w:r>
            <w:r w:rsidRPr="007F6468">
              <w:rPr>
                <w:rFonts w:ascii="Arial" w:hAnsi="Arial" w:cs="Arial"/>
                <w:b w:val="0"/>
                <w:bCs/>
              </w:rPr>
              <w:t>Ongoing assessment and planning with consumers</w:t>
            </w:r>
          </w:p>
        </w:tc>
        <w:tc>
          <w:tcPr>
            <w:tcW w:w="1583" w:type="pct"/>
            <w:shd w:val="clear" w:color="auto" w:fill="auto"/>
          </w:tcPr>
          <w:p w14:paraId="2D67472E" w14:textId="15656185" w:rsidR="00FC045E" w:rsidRPr="009B1195" w:rsidRDefault="00A2767C" w:rsidP="0050357C">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195" w:rsidRPr="009B1195">
                  <w:rPr>
                    <w:rFonts w:ascii="Arial" w:hAnsi="Arial" w:cs="Arial"/>
                    <w:bCs/>
                  </w:rPr>
                  <w:t>Not applicable as not all requirements have been assessed</w:t>
                </w:r>
              </w:sdtContent>
            </w:sdt>
            <w:r w:rsidR="00917241" w:rsidRPr="009B1195">
              <w:rPr>
                <w:rFonts w:ascii="Arial" w:hAnsi="Arial" w:cs="Arial"/>
                <w:bCs/>
              </w:rPr>
              <w:t xml:space="preserve"> </w:t>
            </w:r>
          </w:p>
        </w:tc>
      </w:tr>
      <w:tr w:rsidR="00EB3A5C" w14:paraId="2D674732" w14:textId="77777777" w:rsidTr="00EB3A5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674730" w14:textId="77777777" w:rsidR="00FC045E" w:rsidRPr="00996FAF" w:rsidRDefault="00917241" w:rsidP="0050357C">
            <w:pPr>
              <w:keepNext/>
              <w:spacing w:before="0"/>
              <w:rPr>
                <w:rFonts w:ascii="Arial" w:hAnsi="Arial" w:cs="Arial"/>
              </w:rPr>
            </w:pPr>
            <w:r w:rsidRPr="00996FAF">
              <w:rPr>
                <w:rFonts w:ascii="Arial" w:hAnsi="Arial" w:cs="Arial"/>
                <w:b/>
              </w:rPr>
              <w:t>Standard 3</w:t>
            </w:r>
            <w:r w:rsidRPr="00996FAF">
              <w:rPr>
                <w:rFonts w:ascii="Arial" w:hAnsi="Arial" w:cs="Arial"/>
              </w:rPr>
              <w:t xml:space="preserve"> </w:t>
            </w:r>
            <w:r w:rsidRPr="007F6468">
              <w:rPr>
                <w:rFonts w:ascii="Arial" w:hAnsi="Arial" w:cs="Arial"/>
              </w:rPr>
              <w:t>Personal care and clinical care</w:t>
            </w:r>
          </w:p>
        </w:tc>
        <w:tc>
          <w:tcPr>
            <w:tcW w:w="1583" w:type="pct"/>
            <w:shd w:val="clear" w:color="auto" w:fill="auto"/>
          </w:tcPr>
          <w:p w14:paraId="2D674731" w14:textId="547208C7" w:rsidR="00FC045E" w:rsidRPr="00996FAF" w:rsidRDefault="00A2767C" w:rsidP="0050357C">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195">
                  <w:rPr>
                    <w:rFonts w:ascii="Arial" w:hAnsi="Arial" w:cs="Arial"/>
                    <w:b/>
                  </w:rPr>
                  <w:t>Not applicable as not all requirements have been assessed</w:t>
                </w:r>
              </w:sdtContent>
            </w:sdt>
            <w:r w:rsidR="00917241" w:rsidRPr="00996FAF">
              <w:rPr>
                <w:rFonts w:ascii="Arial" w:hAnsi="Arial" w:cs="Arial"/>
                <w:b/>
              </w:rPr>
              <w:t xml:space="preserve"> </w:t>
            </w:r>
          </w:p>
        </w:tc>
      </w:tr>
      <w:tr w:rsidR="00EB3A5C" w14:paraId="2D674741" w14:textId="77777777" w:rsidTr="00EB3A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67473F" w14:textId="77777777" w:rsidR="00FC045E" w:rsidRPr="00996FAF" w:rsidRDefault="00917241" w:rsidP="0050357C">
            <w:pPr>
              <w:keepNext/>
              <w:spacing w:before="0"/>
              <w:rPr>
                <w:rFonts w:ascii="Arial" w:hAnsi="Arial" w:cs="Arial"/>
              </w:rPr>
            </w:pPr>
            <w:r w:rsidRPr="00996FAF">
              <w:rPr>
                <w:rFonts w:ascii="Arial" w:hAnsi="Arial" w:cs="Arial"/>
                <w:b/>
              </w:rPr>
              <w:t>Standard 8</w:t>
            </w:r>
            <w:r w:rsidRPr="00996FAF">
              <w:rPr>
                <w:rFonts w:ascii="Arial" w:hAnsi="Arial" w:cs="Arial"/>
              </w:rPr>
              <w:t xml:space="preserve"> </w:t>
            </w:r>
            <w:r w:rsidRPr="007F6468">
              <w:rPr>
                <w:rFonts w:ascii="Arial" w:hAnsi="Arial" w:cs="Arial"/>
              </w:rPr>
              <w:t>Organisational governance</w:t>
            </w:r>
          </w:p>
        </w:tc>
        <w:tc>
          <w:tcPr>
            <w:tcW w:w="1583" w:type="pct"/>
            <w:shd w:val="clear" w:color="auto" w:fill="auto"/>
          </w:tcPr>
          <w:p w14:paraId="2D674740" w14:textId="43BBB756" w:rsidR="00FC045E" w:rsidRPr="00996FAF" w:rsidRDefault="00A2767C" w:rsidP="0050357C">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1195">
                  <w:rPr>
                    <w:rFonts w:ascii="Arial" w:hAnsi="Arial" w:cs="Arial"/>
                    <w:b/>
                  </w:rPr>
                  <w:t>Not applicable as not all requirements have been assessed</w:t>
                </w:r>
              </w:sdtContent>
            </w:sdt>
            <w:r w:rsidR="00917241" w:rsidRPr="00996FAF">
              <w:rPr>
                <w:rFonts w:ascii="Arial" w:hAnsi="Arial" w:cs="Arial"/>
                <w:b/>
              </w:rPr>
              <w:t xml:space="preserve"> </w:t>
            </w:r>
          </w:p>
        </w:tc>
      </w:tr>
    </w:tbl>
    <w:p w14:paraId="2D674742" w14:textId="77777777" w:rsidR="00FC045E" w:rsidRPr="00996FAF" w:rsidRDefault="00917241" w:rsidP="0050357C">
      <w:pPr>
        <w:spacing w:before="240" w:after="240"/>
        <w:rPr>
          <w:rFonts w:ascii="Arial" w:hAnsi="Arial" w:cs="Arial"/>
        </w:rPr>
      </w:pPr>
      <w:r w:rsidRPr="00996FAF">
        <w:rPr>
          <w:rFonts w:ascii="Arial" w:hAnsi="Arial" w:cs="Arial"/>
        </w:rPr>
        <w:t>A detailed assessment is provided later in this report for each assessed Standard.</w:t>
      </w:r>
    </w:p>
    <w:p w14:paraId="2D674743" w14:textId="77777777" w:rsidR="00FC045E" w:rsidRPr="00996FAF" w:rsidRDefault="00917241" w:rsidP="0050357C">
      <w:pPr>
        <w:pStyle w:val="Heading1"/>
        <w:spacing w:before="0" w:after="240" w:line="240" w:lineRule="auto"/>
        <w:rPr>
          <w:rFonts w:ascii="Arial" w:hAnsi="Arial" w:cs="Arial"/>
        </w:rPr>
      </w:pPr>
      <w:r w:rsidRPr="00996FAF">
        <w:rPr>
          <w:rFonts w:ascii="Arial" w:hAnsi="Arial" w:cs="Arial"/>
        </w:rPr>
        <w:t>Areas for improvement</w:t>
      </w:r>
    </w:p>
    <w:p w14:paraId="2D674745" w14:textId="77777777" w:rsidR="00FC045E" w:rsidRPr="00996FAF" w:rsidRDefault="00917241" w:rsidP="0050357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D67474A" w14:textId="13752D72" w:rsidR="00FC045E" w:rsidRPr="00996FAF" w:rsidRDefault="00917241" w:rsidP="0050357C">
      <w:pPr>
        <w:pStyle w:val="NormalArial"/>
      </w:pPr>
      <w:r w:rsidRPr="00996FAF">
        <w:br w:type="page"/>
      </w:r>
    </w:p>
    <w:p w14:paraId="2D67476D" w14:textId="77777777" w:rsidR="00FC045E" w:rsidRPr="00996FAF" w:rsidRDefault="00917241" w:rsidP="0050357C">
      <w:pPr>
        <w:pStyle w:val="Heading1"/>
        <w:spacing w:before="120" w:after="240" w:line="240" w:lineRule="auto"/>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B3A5C" w14:paraId="2D674770" w14:textId="77777777" w:rsidTr="00EB3A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D67476E" w14:textId="77777777" w:rsidR="00FC045E" w:rsidRPr="0075021E" w:rsidRDefault="00917241" w:rsidP="0050357C">
            <w:pPr>
              <w:spacing w:before="0"/>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D67476F" w14:textId="77777777" w:rsidR="00FC045E" w:rsidRPr="00996FAF" w:rsidRDefault="00A2767C" w:rsidP="0050357C">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3A5C" w14:paraId="2D674786" w14:textId="77777777" w:rsidTr="00EB3A5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674783" w14:textId="77777777" w:rsidR="00FC045E" w:rsidRPr="00996FAF" w:rsidRDefault="00917241" w:rsidP="0050357C">
            <w:pPr>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D674784" w14:textId="77777777" w:rsidR="00FC045E" w:rsidRPr="00996FAF" w:rsidRDefault="00917241" w:rsidP="0050357C">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D674785" w14:textId="387E7184" w:rsidR="00FC045E" w:rsidRPr="00996FAF" w:rsidRDefault="00A2767C" w:rsidP="0050357C">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47F2C">
                  <w:rPr>
                    <w:rFonts w:ascii="Arial" w:hAnsi="Arial" w:cs="Arial"/>
                    <w:color w:val="auto"/>
                  </w:rPr>
                  <w:t>Compliant</w:t>
                </w:r>
              </w:sdtContent>
            </w:sdt>
            <w:r w:rsidR="00917241" w:rsidRPr="00996FAF">
              <w:rPr>
                <w:rFonts w:ascii="Arial" w:hAnsi="Arial" w:cs="Arial"/>
                <w:color w:val="0000FF"/>
              </w:rPr>
              <w:t xml:space="preserve"> </w:t>
            </w:r>
          </w:p>
        </w:tc>
      </w:tr>
    </w:tbl>
    <w:p w14:paraId="2D674787" w14:textId="77777777" w:rsidR="00D87E7C" w:rsidRDefault="00917241" w:rsidP="0050357C">
      <w:pPr>
        <w:pStyle w:val="Heading20"/>
        <w:spacing w:line="240" w:lineRule="auto"/>
      </w:pPr>
      <w:r w:rsidRPr="00996FAF">
        <w:t>Findings</w:t>
      </w:r>
    </w:p>
    <w:p w14:paraId="0E89A74D" w14:textId="77777777" w:rsidR="00B750FB" w:rsidRDefault="009B1195" w:rsidP="0050357C">
      <w:pPr>
        <w:pStyle w:val="NormalArial"/>
        <w:rPr>
          <w:color w:val="auto"/>
        </w:rPr>
      </w:pPr>
      <w:r w:rsidRPr="00996FAF">
        <w:rPr>
          <w:color w:val="auto"/>
        </w:rPr>
        <w:t>Requirement 2(3)(e)</w:t>
      </w:r>
    </w:p>
    <w:p w14:paraId="75EEE639" w14:textId="11EC8524" w:rsidR="00E754DA" w:rsidRPr="00E754DA" w:rsidRDefault="00E754DA" w:rsidP="007552DD">
      <w:pPr>
        <w:spacing w:before="120"/>
        <w:rPr>
          <w:rFonts w:ascii="Arial" w:eastAsia="Times New Roman" w:hAnsi="Arial" w:cs="Arial"/>
          <w:color w:val="auto"/>
          <w:lang w:eastAsia="en-AU"/>
        </w:rPr>
      </w:pPr>
      <w:r>
        <w:rPr>
          <w:rFonts w:ascii="Arial" w:eastAsia="Times New Roman" w:hAnsi="Arial" w:cs="Arial"/>
          <w:color w:val="auto"/>
          <w:lang w:eastAsia="en-AU"/>
        </w:rPr>
        <w:t>I</w:t>
      </w:r>
      <w:r w:rsidRPr="00E754DA">
        <w:rPr>
          <w:rFonts w:ascii="Arial" w:eastAsia="Times New Roman" w:hAnsi="Arial" w:cs="Arial"/>
          <w:color w:val="auto"/>
          <w:lang w:eastAsia="en-AU"/>
        </w:rPr>
        <w:t xml:space="preserve">nformation gathered through interviews, observations and document review </w:t>
      </w:r>
      <w:r>
        <w:rPr>
          <w:rFonts w:ascii="Arial" w:eastAsia="Times New Roman" w:hAnsi="Arial" w:cs="Arial"/>
          <w:color w:val="auto"/>
          <w:lang w:eastAsia="en-AU"/>
        </w:rPr>
        <w:t xml:space="preserve">demonstrated </w:t>
      </w:r>
      <w:r>
        <w:rPr>
          <w:rFonts w:ascii="Arial" w:eastAsia="Calibri" w:hAnsi="Arial" w:cs="Arial"/>
          <w:color w:val="000000"/>
        </w:rPr>
        <w:t>t</w:t>
      </w:r>
      <w:r w:rsidRPr="00E754DA">
        <w:rPr>
          <w:rFonts w:ascii="Arial" w:eastAsia="Calibri" w:hAnsi="Arial" w:cs="Arial"/>
          <w:color w:val="000000"/>
        </w:rPr>
        <w:t>he service has a system in place to review consumers care and services on a regular basis as well as following an incident or a change in a consumer’s condition. The current computerised system enables staff to schedule tasks such as care plan reviews and case conferences to prompt and remind registered nurses.</w:t>
      </w:r>
    </w:p>
    <w:p w14:paraId="1082A5E8" w14:textId="05A84A7E" w:rsidR="00B750FB" w:rsidRPr="00B750FB" w:rsidRDefault="00B750FB" w:rsidP="0050357C">
      <w:pPr>
        <w:rPr>
          <w:rFonts w:ascii="Arial" w:hAnsi="Arial" w:cs="Arial"/>
        </w:rPr>
      </w:pPr>
      <w:r w:rsidRPr="00B750FB">
        <w:rPr>
          <w:rFonts w:ascii="Arial" w:hAnsi="Arial" w:cs="Arial"/>
        </w:rPr>
        <w:t>The Approved Provider, in their response to the report, accepted the Assessment Team</w:t>
      </w:r>
      <w:r w:rsidR="007552DD">
        <w:rPr>
          <w:rFonts w:ascii="Arial" w:hAnsi="Arial" w:cs="Arial"/>
        </w:rPr>
        <w:t>’</w:t>
      </w:r>
      <w:r w:rsidRPr="00B750FB">
        <w:rPr>
          <w:rFonts w:ascii="Arial" w:hAnsi="Arial" w:cs="Arial"/>
        </w:rPr>
        <w:t>s findings.</w:t>
      </w:r>
    </w:p>
    <w:p w14:paraId="2D674788" w14:textId="55B2F61D" w:rsidR="0087700C" w:rsidRPr="00334B7D" w:rsidRDefault="00917241" w:rsidP="0050357C">
      <w:pPr>
        <w:pStyle w:val="NormalArial"/>
      </w:pPr>
      <w:r w:rsidRPr="00996FAF">
        <w:br w:type="page"/>
      </w:r>
    </w:p>
    <w:p w14:paraId="2D674789" w14:textId="77777777" w:rsidR="00FC045E" w:rsidRPr="00996FAF" w:rsidRDefault="00917241" w:rsidP="0050357C">
      <w:pPr>
        <w:pStyle w:val="Heading1"/>
        <w:spacing w:before="120" w:after="240" w:line="240" w:lineRule="auto"/>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B3A5C" w14:paraId="2D67478C" w14:textId="77777777" w:rsidTr="009B1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D67478A" w14:textId="77777777" w:rsidR="00FC045E" w:rsidRPr="00996FAF" w:rsidRDefault="00917241" w:rsidP="0050357C">
            <w:pPr>
              <w:spacing w:before="0"/>
              <w:rPr>
                <w:rFonts w:ascii="Arial" w:hAnsi="Arial" w:cs="Arial"/>
              </w:rPr>
            </w:pPr>
            <w:r w:rsidRPr="0075021E">
              <w:rPr>
                <w:rFonts w:ascii="Arial" w:hAnsi="Arial" w:cs="Arial"/>
                <w:color w:val="FFFFFF" w:themeColor="background1"/>
              </w:rPr>
              <w:t>Personal care and clinical care</w:t>
            </w:r>
          </w:p>
        </w:tc>
        <w:tc>
          <w:tcPr>
            <w:tcW w:w="2123" w:type="dxa"/>
          </w:tcPr>
          <w:p w14:paraId="2D67478B" w14:textId="77777777" w:rsidR="00FC045E" w:rsidRPr="00996FAF" w:rsidRDefault="00A2767C" w:rsidP="0050357C">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3A5C" w14:paraId="2D674793" w14:textId="77777777" w:rsidTr="00EB3A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7478D" w14:textId="77777777" w:rsidR="00FC045E" w:rsidRPr="00996FAF" w:rsidRDefault="00917241" w:rsidP="0050357C">
            <w:pPr>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D67478E" w14:textId="77777777" w:rsidR="00FC045E" w:rsidRPr="00996FAF" w:rsidRDefault="00917241" w:rsidP="0050357C">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67478F" w14:textId="77777777" w:rsidR="00FC045E" w:rsidRPr="00996FAF" w:rsidRDefault="00917241" w:rsidP="0050357C">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674790" w14:textId="77777777" w:rsidR="00FC045E" w:rsidRPr="00996FAF" w:rsidRDefault="00917241" w:rsidP="0050357C">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674791" w14:textId="77777777" w:rsidR="00FC045E" w:rsidRPr="00996FAF" w:rsidRDefault="00917241" w:rsidP="0050357C">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D674792" w14:textId="3D77E14C" w:rsidR="00FC045E" w:rsidRPr="00996FAF" w:rsidRDefault="00A2767C" w:rsidP="0050357C">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6626A">
                  <w:rPr>
                    <w:rFonts w:ascii="Arial" w:hAnsi="Arial" w:cs="Arial"/>
                    <w:color w:val="auto"/>
                  </w:rPr>
                  <w:t>Compliant</w:t>
                </w:r>
              </w:sdtContent>
            </w:sdt>
            <w:r w:rsidR="00917241" w:rsidRPr="00996FAF">
              <w:rPr>
                <w:rFonts w:ascii="Arial" w:hAnsi="Arial" w:cs="Arial"/>
                <w:color w:val="0000FF"/>
              </w:rPr>
              <w:t xml:space="preserve"> </w:t>
            </w:r>
          </w:p>
        </w:tc>
      </w:tr>
      <w:tr w:rsidR="00EB3A5C" w14:paraId="2D674797" w14:textId="77777777" w:rsidTr="00EB3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74794" w14:textId="77777777" w:rsidR="00FC045E" w:rsidRPr="00996FAF" w:rsidRDefault="00917241" w:rsidP="0050357C">
            <w:pPr>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D674795" w14:textId="77777777" w:rsidR="00FC045E" w:rsidRPr="00996FAF" w:rsidRDefault="00917241" w:rsidP="0050357C">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D674796" w14:textId="3047F32A" w:rsidR="00FC045E" w:rsidRPr="00996FAF" w:rsidRDefault="00A2767C" w:rsidP="0050357C">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6626A">
                  <w:rPr>
                    <w:rFonts w:ascii="Arial" w:hAnsi="Arial" w:cs="Arial"/>
                    <w:color w:val="auto"/>
                  </w:rPr>
                  <w:t>Compliant</w:t>
                </w:r>
              </w:sdtContent>
            </w:sdt>
            <w:r w:rsidR="00917241" w:rsidRPr="00996FAF">
              <w:rPr>
                <w:rFonts w:ascii="Arial" w:hAnsi="Arial" w:cs="Arial"/>
                <w:color w:val="0000FF"/>
              </w:rPr>
              <w:t xml:space="preserve"> </w:t>
            </w:r>
          </w:p>
        </w:tc>
      </w:tr>
      <w:tr w:rsidR="00EB3A5C" w14:paraId="2D67479F" w14:textId="77777777" w:rsidTr="00EB3A5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7479C" w14:textId="77777777" w:rsidR="00FC045E" w:rsidRPr="00996FAF" w:rsidRDefault="00917241" w:rsidP="0050357C">
            <w:pPr>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D67479D" w14:textId="77777777" w:rsidR="00FC045E" w:rsidRPr="00996FAF" w:rsidRDefault="00917241" w:rsidP="0050357C">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D67479E" w14:textId="1B28BB1D" w:rsidR="00FC045E" w:rsidRPr="00996FAF" w:rsidRDefault="00A2767C" w:rsidP="0050357C">
            <w:pPr>
              <w:pStyle w:val="ListBullet"/>
              <w:numPr>
                <w:ilvl w:val="0"/>
                <w:numId w:val="0"/>
              </w:numPr>
              <w:spacing w:before="0" w:after="120"/>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6626A">
                  <w:rPr>
                    <w:rFonts w:ascii="Arial" w:hAnsi="Arial" w:cs="Arial"/>
                    <w:color w:val="auto"/>
                  </w:rPr>
                  <w:t>Compliant</w:t>
                </w:r>
              </w:sdtContent>
            </w:sdt>
            <w:r w:rsidR="00917241" w:rsidRPr="00996FAF">
              <w:rPr>
                <w:rFonts w:ascii="Arial" w:hAnsi="Arial" w:cs="Arial"/>
                <w:color w:val="0000FF"/>
              </w:rPr>
              <w:t xml:space="preserve"> </w:t>
            </w:r>
          </w:p>
        </w:tc>
      </w:tr>
      <w:tr w:rsidR="00EB3A5C" w14:paraId="2D6747A7" w14:textId="77777777" w:rsidTr="00EB3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747A4" w14:textId="77777777" w:rsidR="00FC045E" w:rsidRPr="00996FAF" w:rsidRDefault="00917241" w:rsidP="0050357C">
            <w:pPr>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D6747A5" w14:textId="77777777" w:rsidR="00FC045E" w:rsidRPr="00996FAF" w:rsidRDefault="00917241" w:rsidP="0050357C">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D6747A6" w14:textId="618F1994" w:rsidR="00FC045E" w:rsidRPr="00996FAF" w:rsidRDefault="00A2767C" w:rsidP="0050357C">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6626A">
                  <w:rPr>
                    <w:rFonts w:ascii="Arial" w:hAnsi="Arial" w:cs="Arial"/>
                    <w:color w:val="auto"/>
                  </w:rPr>
                  <w:t>Compliant</w:t>
                </w:r>
              </w:sdtContent>
            </w:sdt>
            <w:r w:rsidR="00917241" w:rsidRPr="00996FAF">
              <w:rPr>
                <w:rFonts w:ascii="Arial" w:hAnsi="Arial" w:cs="Arial"/>
                <w:color w:val="0000FF"/>
              </w:rPr>
              <w:t xml:space="preserve"> </w:t>
            </w:r>
          </w:p>
        </w:tc>
      </w:tr>
    </w:tbl>
    <w:p w14:paraId="2D6747AE" w14:textId="77777777" w:rsidR="00D87E7C" w:rsidRDefault="00917241" w:rsidP="0050357C">
      <w:pPr>
        <w:pStyle w:val="Heading20"/>
        <w:spacing w:line="240" w:lineRule="auto"/>
      </w:pPr>
      <w:r w:rsidRPr="00996FAF">
        <w:t>Findings</w:t>
      </w:r>
    </w:p>
    <w:p w14:paraId="158E6010" w14:textId="77777777" w:rsidR="00E754DA" w:rsidRDefault="009B1195" w:rsidP="0050357C">
      <w:pPr>
        <w:pStyle w:val="NormalArial"/>
        <w:rPr>
          <w:color w:val="auto"/>
        </w:rPr>
      </w:pPr>
      <w:r w:rsidRPr="00996FAF">
        <w:rPr>
          <w:color w:val="auto"/>
        </w:rPr>
        <w:t>Requirement 3(3)(a)</w:t>
      </w:r>
    </w:p>
    <w:p w14:paraId="7983DBB5" w14:textId="11C033C2" w:rsidR="00E754DA" w:rsidRPr="00E754DA" w:rsidRDefault="00E754DA" w:rsidP="0050357C">
      <w:pPr>
        <w:pStyle w:val="NormalArial"/>
        <w:rPr>
          <w:color w:val="auto"/>
        </w:rPr>
      </w:pPr>
      <w:r>
        <w:rPr>
          <w:rFonts w:eastAsia="Times New Roman"/>
          <w:color w:val="000000"/>
          <w:lang w:eastAsia="en-AU"/>
        </w:rPr>
        <w:t>T</w:t>
      </w:r>
      <w:r w:rsidRPr="00E754DA">
        <w:rPr>
          <w:rFonts w:eastAsia="Times New Roman"/>
          <w:color w:val="000000"/>
          <w:lang w:eastAsia="en-AU"/>
        </w:rPr>
        <w:t xml:space="preserve">he service demonstrated consumers receive care that is within best practice guidelines, is personalise, and aims to optimise consumer health and wellbeing. Staff and management were able to describe how they provided personalised care for consumers and demonstrated use of behaviour management plans and care plans. A review of consumer documentation indicates care is being tailored to consumer need. Consumers and their representatives spoke highly of staff attitude and the delivery of care provided by the service. </w:t>
      </w:r>
    </w:p>
    <w:p w14:paraId="3098641B" w14:textId="34EE27E3" w:rsidR="00BE4FA8" w:rsidRDefault="00B750FB" w:rsidP="0050357C">
      <w:pPr>
        <w:rPr>
          <w:rFonts w:ascii="Arial" w:hAnsi="Arial" w:cs="Arial"/>
        </w:rPr>
      </w:pPr>
      <w:r w:rsidRPr="00B750FB">
        <w:rPr>
          <w:rFonts w:ascii="Arial" w:hAnsi="Arial" w:cs="Arial"/>
        </w:rPr>
        <w:t>The Approved Provider, in their response to the report, accepted the Assessment Team</w:t>
      </w:r>
      <w:r w:rsidR="00D84D87">
        <w:rPr>
          <w:rFonts w:ascii="Arial" w:hAnsi="Arial" w:cs="Arial"/>
        </w:rPr>
        <w:t>’</w:t>
      </w:r>
      <w:r w:rsidRPr="00B750FB">
        <w:rPr>
          <w:rFonts w:ascii="Arial" w:hAnsi="Arial" w:cs="Arial"/>
        </w:rPr>
        <w:t>s findings.</w:t>
      </w:r>
    </w:p>
    <w:p w14:paraId="506DD829" w14:textId="7AEB513C" w:rsidR="009B1195" w:rsidRPr="00BE4FA8" w:rsidRDefault="009B1195" w:rsidP="0050357C">
      <w:pPr>
        <w:rPr>
          <w:rFonts w:ascii="Arial" w:hAnsi="Arial" w:cs="Arial"/>
        </w:rPr>
      </w:pPr>
      <w:r w:rsidRPr="00996FAF">
        <w:rPr>
          <w:rFonts w:ascii="Arial" w:hAnsi="Arial" w:cs="Arial"/>
          <w:color w:val="auto"/>
        </w:rPr>
        <w:t>Requirement 3(3)(b)</w:t>
      </w:r>
    </w:p>
    <w:p w14:paraId="2BBE81D9" w14:textId="536024C8" w:rsidR="009B1195" w:rsidRDefault="00E754DA" w:rsidP="0050357C">
      <w:pPr>
        <w:pStyle w:val="NormalArial"/>
        <w:rPr>
          <w:color w:val="auto"/>
        </w:rPr>
      </w:pPr>
      <w:r>
        <w:t>The service demonstrated that high impact/high prevalence risks are effectively managed though their governance systems and procedures. Management and staff were able to describe effective management of risks identified. Management said that they monitor key clinical indicators related to risks, including falls, behaviour, infection, medication management, weight management, skin integrity, pressure injuries and wounds. Risks identified are shown to be reflected in care planning documentation and hand over documents, and the implementation of interventions to minimise risk were implemented.</w:t>
      </w:r>
    </w:p>
    <w:p w14:paraId="342F4CB1" w14:textId="144939C1" w:rsidR="00BE4FA8" w:rsidRDefault="00B750FB" w:rsidP="0050357C">
      <w:pPr>
        <w:rPr>
          <w:rFonts w:ascii="Arial" w:hAnsi="Arial" w:cs="Arial"/>
        </w:rPr>
      </w:pPr>
      <w:r w:rsidRPr="00B750FB">
        <w:rPr>
          <w:rFonts w:ascii="Arial" w:hAnsi="Arial" w:cs="Arial"/>
        </w:rPr>
        <w:t>The Approved Provider, in their response to the report, accepted the Assessment Team</w:t>
      </w:r>
      <w:r w:rsidR="005D6E07">
        <w:rPr>
          <w:rFonts w:ascii="Arial" w:hAnsi="Arial" w:cs="Arial"/>
        </w:rPr>
        <w:t>’</w:t>
      </w:r>
      <w:r w:rsidRPr="00B750FB">
        <w:rPr>
          <w:rFonts w:ascii="Arial" w:hAnsi="Arial" w:cs="Arial"/>
        </w:rPr>
        <w:t>s findings.</w:t>
      </w:r>
    </w:p>
    <w:p w14:paraId="51C3B406" w14:textId="45ED8609" w:rsidR="009B1195" w:rsidRDefault="009B1195" w:rsidP="0050357C">
      <w:pPr>
        <w:rPr>
          <w:rFonts w:ascii="Arial" w:hAnsi="Arial" w:cs="Arial"/>
          <w:color w:val="auto"/>
        </w:rPr>
      </w:pPr>
      <w:r w:rsidRPr="00996FAF">
        <w:rPr>
          <w:rFonts w:ascii="Arial" w:hAnsi="Arial" w:cs="Arial"/>
          <w:color w:val="auto"/>
        </w:rPr>
        <w:t>Requirement 3(3)(d)</w:t>
      </w:r>
    </w:p>
    <w:p w14:paraId="443BE72E" w14:textId="3290CD4C" w:rsidR="00E754DA" w:rsidRPr="00E754DA" w:rsidRDefault="00E754DA" w:rsidP="0050357C">
      <w:pPr>
        <w:rPr>
          <w:rFonts w:ascii="Arial" w:hAnsi="Arial" w:cs="Arial"/>
        </w:rPr>
      </w:pPr>
      <w:r>
        <w:rPr>
          <w:rFonts w:ascii="Arial" w:hAnsi="Arial" w:cs="Arial"/>
        </w:rPr>
        <w:t>T</w:t>
      </w:r>
      <w:r w:rsidRPr="00E754DA">
        <w:rPr>
          <w:rFonts w:ascii="Arial" w:hAnsi="Arial" w:cs="Arial"/>
        </w:rPr>
        <w:t xml:space="preserve">he service demonstrated that consumers who have experienced a change in their condition cognitive or physical function, capacity and/or mental health have their needs recognised at responded to in a timely manner. Management and clinical staff said that when a consumer’s condition deteriorates, the registered nurse on duty liaises with clinical management and the consumers’ MO to ensure timely and appropriate care and/or supports are provided. Communication and consultation </w:t>
      </w:r>
      <w:proofErr w:type="gramStart"/>
      <w:r w:rsidRPr="00E754DA">
        <w:rPr>
          <w:rFonts w:ascii="Arial" w:hAnsi="Arial" w:cs="Arial"/>
        </w:rPr>
        <w:t>occurs</w:t>
      </w:r>
      <w:proofErr w:type="gramEnd"/>
      <w:r w:rsidRPr="00E754DA">
        <w:rPr>
          <w:rFonts w:ascii="Arial" w:hAnsi="Arial" w:cs="Arial"/>
        </w:rPr>
        <w:t xml:space="preserve"> with the consumer’s representative. Documentation in </w:t>
      </w:r>
      <w:r w:rsidRPr="00E754DA">
        <w:rPr>
          <w:rFonts w:ascii="Arial" w:hAnsi="Arial" w:cs="Arial"/>
        </w:rPr>
        <w:lastRenderedPageBreak/>
        <w:t>clinical notes confirms this process. Consumers and representatives told the Assessment Team that they are happy with the staff response when consumers need treatment.</w:t>
      </w:r>
    </w:p>
    <w:p w14:paraId="3EAA8A56" w14:textId="2EFFEF4F" w:rsidR="00B750FB" w:rsidRPr="00B750FB" w:rsidRDefault="00B750FB" w:rsidP="0050357C">
      <w:pPr>
        <w:rPr>
          <w:rFonts w:ascii="Arial" w:hAnsi="Arial" w:cs="Arial"/>
        </w:rPr>
      </w:pPr>
      <w:r w:rsidRPr="00B750FB">
        <w:rPr>
          <w:rFonts w:ascii="Arial" w:hAnsi="Arial" w:cs="Arial"/>
        </w:rPr>
        <w:t>The Approved Provider, in their response to the report, accepted the Assessment Team</w:t>
      </w:r>
      <w:r w:rsidR="007552DD">
        <w:rPr>
          <w:rFonts w:ascii="Arial" w:hAnsi="Arial" w:cs="Arial"/>
        </w:rPr>
        <w:t>’</w:t>
      </w:r>
      <w:r w:rsidRPr="00B750FB">
        <w:rPr>
          <w:rFonts w:ascii="Arial" w:hAnsi="Arial" w:cs="Arial"/>
        </w:rPr>
        <w:t>s findings.</w:t>
      </w:r>
    </w:p>
    <w:p w14:paraId="2BF0B1F4" w14:textId="77777777" w:rsidR="00B750FB" w:rsidRDefault="009B1195" w:rsidP="0050357C">
      <w:pPr>
        <w:pStyle w:val="NormalArial"/>
        <w:rPr>
          <w:color w:val="auto"/>
        </w:rPr>
      </w:pPr>
      <w:r w:rsidRPr="00996FAF">
        <w:rPr>
          <w:color w:val="auto"/>
        </w:rPr>
        <w:t>Requirement 3(3)(f)</w:t>
      </w:r>
    </w:p>
    <w:p w14:paraId="127F867B" w14:textId="2DDEE2A7" w:rsidR="00B750FB" w:rsidRDefault="00E754DA" w:rsidP="0050357C">
      <w:pPr>
        <w:pStyle w:val="NormalArial"/>
        <w:rPr>
          <w:color w:val="auto"/>
        </w:rPr>
      </w:pPr>
      <w:r>
        <w:t xml:space="preserve">The service demonstrated that referrals are attended. For consumers sampled, care planning documentation indicated that referrals were timely and appropriate to optimise consumer health. Documentation indicates the input of allied health professionals including DSA, speech pathologists, dieticians, geriatricians, </w:t>
      </w:r>
      <w:proofErr w:type="gramStart"/>
      <w:r>
        <w:t>physiotherapists</w:t>
      </w:r>
      <w:proofErr w:type="gramEnd"/>
      <w:r>
        <w:t xml:space="preserve"> and wound specialists. The implementation of their care recommendations </w:t>
      </w:r>
      <w:proofErr w:type="gramStart"/>
      <w:r>
        <w:t>are</w:t>
      </w:r>
      <w:proofErr w:type="gramEnd"/>
      <w:r>
        <w:t xml:space="preserve"> reflected in documentation and demonstrated by clinical and care staff.</w:t>
      </w:r>
    </w:p>
    <w:p w14:paraId="4156D8DA" w14:textId="07D8D356" w:rsidR="00B750FB" w:rsidRPr="00B750FB" w:rsidRDefault="00B750FB" w:rsidP="0050357C">
      <w:pPr>
        <w:rPr>
          <w:rFonts w:ascii="Arial" w:hAnsi="Arial" w:cs="Arial"/>
        </w:rPr>
      </w:pPr>
      <w:r w:rsidRPr="00B750FB">
        <w:rPr>
          <w:rFonts w:ascii="Arial" w:hAnsi="Arial" w:cs="Arial"/>
        </w:rPr>
        <w:t>The Approved Provider, in their response to the report, accepted the Assessment Team</w:t>
      </w:r>
      <w:r w:rsidR="007552DD">
        <w:rPr>
          <w:rFonts w:ascii="Arial" w:hAnsi="Arial" w:cs="Arial"/>
        </w:rPr>
        <w:t>’</w:t>
      </w:r>
      <w:r w:rsidRPr="00B750FB">
        <w:rPr>
          <w:rFonts w:ascii="Arial" w:hAnsi="Arial" w:cs="Arial"/>
        </w:rPr>
        <w:t>s findings.</w:t>
      </w:r>
    </w:p>
    <w:p w14:paraId="2D6747AF" w14:textId="4BE7B109" w:rsidR="002B0C90" w:rsidRPr="00262C0B" w:rsidRDefault="00917241" w:rsidP="0050357C">
      <w:pPr>
        <w:pStyle w:val="NormalArial"/>
      </w:pPr>
      <w:r>
        <w:br w:type="page"/>
      </w:r>
    </w:p>
    <w:p w14:paraId="2D674819" w14:textId="77777777" w:rsidR="00FC045E" w:rsidRPr="00996FAF" w:rsidRDefault="00917241" w:rsidP="0050357C">
      <w:pPr>
        <w:pStyle w:val="Heading1"/>
        <w:spacing w:before="120" w:after="240" w:line="240" w:lineRule="auto"/>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B3A5C" w14:paraId="2D67481C" w14:textId="77777777" w:rsidTr="00EB3A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67481A" w14:textId="77777777" w:rsidR="00FC045E" w:rsidRPr="00996FAF" w:rsidRDefault="00917241" w:rsidP="0050357C">
            <w:pPr>
              <w:spacing w:before="0"/>
              <w:rPr>
                <w:rFonts w:ascii="Arial" w:hAnsi="Arial" w:cs="Arial"/>
              </w:rPr>
            </w:pPr>
            <w:r w:rsidRPr="0075021E">
              <w:rPr>
                <w:rFonts w:ascii="Arial" w:hAnsi="Arial" w:cs="Arial"/>
                <w:color w:val="FFFFFF" w:themeColor="background1"/>
              </w:rPr>
              <w:t>Organisational governance</w:t>
            </w:r>
          </w:p>
        </w:tc>
        <w:tc>
          <w:tcPr>
            <w:tcW w:w="2096" w:type="dxa"/>
          </w:tcPr>
          <w:p w14:paraId="2D67481B" w14:textId="77777777" w:rsidR="00FC045E" w:rsidRPr="00996FAF" w:rsidRDefault="00A2767C" w:rsidP="0050357C">
            <w:pPr>
              <w:spacing w:before="0"/>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3A5C" w14:paraId="2D67482E" w14:textId="77777777" w:rsidTr="00EB3A5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674825" w14:textId="77777777" w:rsidR="00FC045E" w:rsidRPr="00996FAF" w:rsidRDefault="00917241" w:rsidP="0050357C">
            <w:pPr>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D674826" w14:textId="77777777" w:rsidR="00FC045E" w:rsidRPr="00996FAF" w:rsidRDefault="00917241" w:rsidP="0050357C">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674827" w14:textId="77777777" w:rsidR="00FC045E" w:rsidRPr="00996FAF" w:rsidRDefault="00917241" w:rsidP="0050357C">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D674828" w14:textId="77777777" w:rsidR="00FC045E" w:rsidRPr="00996FAF" w:rsidRDefault="00917241" w:rsidP="0050357C">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D674829" w14:textId="77777777" w:rsidR="00FC045E" w:rsidRPr="00996FAF" w:rsidRDefault="00917241" w:rsidP="0050357C">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D67482A" w14:textId="77777777" w:rsidR="00FC045E" w:rsidRPr="00996FAF" w:rsidRDefault="00917241" w:rsidP="0050357C">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D67482B" w14:textId="77777777" w:rsidR="00FC045E" w:rsidRPr="00996FAF" w:rsidRDefault="00917241" w:rsidP="0050357C">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D67482C" w14:textId="77777777" w:rsidR="00FC045E" w:rsidRPr="00996FAF" w:rsidRDefault="00917241" w:rsidP="0050357C">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D67482D" w14:textId="1471618A" w:rsidR="00FC045E" w:rsidRPr="00996FAF" w:rsidRDefault="00A2767C" w:rsidP="0050357C">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6626A">
                  <w:rPr>
                    <w:rFonts w:ascii="Arial" w:hAnsi="Arial" w:cs="Arial"/>
                    <w:color w:val="auto"/>
                  </w:rPr>
                  <w:t>Compliant</w:t>
                </w:r>
              </w:sdtContent>
            </w:sdt>
          </w:p>
        </w:tc>
      </w:tr>
      <w:tr w:rsidR="00EB3A5C" w14:paraId="2D674836" w14:textId="77777777" w:rsidTr="00EB3A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67482F" w14:textId="77777777" w:rsidR="00FC045E" w:rsidRPr="00996FAF" w:rsidRDefault="00917241" w:rsidP="0050357C">
            <w:pPr>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D674830" w14:textId="77777777" w:rsidR="00FC045E" w:rsidRPr="00996FAF" w:rsidRDefault="00917241" w:rsidP="0050357C">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D674831" w14:textId="77777777" w:rsidR="00FC045E" w:rsidRPr="00996FAF" w:rsidRDefault="00917241" w:rsidP="0050357C">
            <w:pPr>
              <w:pStyle w:val="ListParagraph"/>
              <w:numPr>
                <w:ilvl w:val="0"/>
                <w:numId w:val="9"/>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D674832" w14:textId="77777777" w:rsidR="00FC045E" w:rsidRPr="00996FAF" w:rsidRDefault="00917241" w:rsidP="0050357C">
            <w:pPr>
              <w:pStyle w:val="ListParagraph"/>
              <w:numPr>
                <w:ilvl w:val="0"/>
                <w:numId w:val="9"/>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D674833" w14:textId="77777777" w:rsidR="00FC045E" w:rsidRPr="00996FAF" w:rsidRDefault="00917241" w:rsidP="0050357C">
            <w:pPr>
              <w:pStyle w:val="ListParagraph"/>
              <w:numPr>
                <w:ilvl w:val="0"/>
                <w:numId w:val="9"/>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D674834" w14:textId="77777777" w:rsidR="00FC045E" w:rsidRPr="00996FAF" w:rsidRDefault="00917241" w:rsidP="0050357C">
            <w:pPr>
              <w:pStyle w:val="ListParagraph"/>
              <w:numPr>
                <w:ilvl w:val="0"/>
                <w:numId w:val="9"/>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D674835" w14:textId="09F0C7FF" w:rsidR="00FC045E" w:rsidRPr="00996FAF" w:rsidRDefault="00A2767C" w:rsidP="0050357C">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6626A">
                  <w:rPr>
                    <w:rFonts w:ascii="Arial" w:hAnsi="Arial" w:cs="Arial"/>
                    <w:color w:val="auto"/>
                  </w:rPr>
                  <w:t>Compliant</w:t>
                </w:r>
              </w:sdtContent>
            </w:sdt>
          </w:p>
        </w:tc>
      </w:tr>
    </w:tbl>
    <w:p w14:paraId="2D67483E" w14:textId="77777777" w:rsidR="00D87E7C" w:rsidRDefault="00917241" w:rsidP="0050357C">
      <w:pPr>
        <w:pStyle w:val="Heading20"/>
        <w:spacing w:line="240" w:lineRule="auto"/>
      </w:pPr>
      <w:r w:rsidRPr="00996FAF">
        <w:t>Findings</w:t>
      </w:r>
    </w:p>
    <w:p w14:paraId="3881C3BB" w14:textId="77777777" w:rsidR="00F012E3" w:rsidRDefault="009B1195" w:rsidP="0050357C">
      <w:pPr>
        <w:pStyle w:val="NormalArial"/>
        <w:rPr>
          <w:color w:val="auto"/>
        </w:rPr>
      </w:pPr>
      <w:r w:rsidRPr="00996FAF">
        <w:rPr>
          <w:color w:val="auto"/>
        </w:rPr>
        <w:t>Requirement 8(3)(c)</w:t>
      </w:r>
    </w:p>
    <w:p w14:paraId="48CE9015" w14:textId="4030C134" w:rsidR="00F012E3" w:rsidRDefault="00F012E3" w:rsidP="0050357C">
      <w:pPr>
        <w:pStyle w:val="NormalArial"/>
        <w:rPr>
          <w:rFonts w:eastAsia="Calibri"/>
          <w:color w:val="000000"/>
        </w:rPr>
      </w:pPr>
      <w:r>
        <w:rPr>
          <w:rFonts w:eastAsia="Calibri"/>
          <w:color w:val="000000"/>
        </w:rPr>
        <w:t>T</w:t>
      </w:r>
      <w:r w:rsidRPr="00F012E3">
        <w:rPr>
          <w:rFonts w:eastAsia="Calibri"/>
          <w:color w:val="000000"/>
        </w:rPr>
        <w:t>he service has recently transitioned to the organisation’s new intranet system which enables management and staff at each service within the group to access the quality management system. This includes staff being able to access up to date policies and procedures, forms, job descriptions and staff handbook via their mobile telephones. Staff confirmed they have access to information related to consumers care needs through verbal shift handovers, handover sheets and via the computerised care documentation system. The organisation’s quality governance team have access to the service’s clinical system and registers to remotely monitor and conduct audits. At a service level</w:t>
      </w:r>
      <w:r>
        <w:rPr>
          <w:rFonts w:eastAsia="Calibri"/>
          <w:color w:val="000000"/>
        </w:rPr>
        <w:t>,</w:t>
      </w:r>
      <w:r w:rsidRPr="00F012E3">
        <w:rPr>
          <w:rFonts w:eastAsia="Calibri"/>
          <w:color w:val="000000"/>
        </w:rPr>
        <w:t xml:space="preserve"> checks are being undertaken on care documentation to ensure that staff are complying with relevant legislation </w:t>
      </w:r>
      <w:r>
        <w:rPr>
          <w:rFonts w:eastAsia="Calibri"/>
          <w:color w:val="000000"/>
        </w:rPr>
        <w:t xml:space="preserve">including SIRS </w:t>
      </w:r>
      <w:r w:rsidRPr="00F012E3">
        <w:rPr>
          <w:rFonts w:eastAsia="Calibri"/>
          <w:color w:val="000000"/>
        </w:rPr>
        <w:t xml:space="preserve">as well as recording information in the relevant document. </w:t>
      </w:r>
    </w:p>
    <w:p w14:paraId="3EFB4F4B" w14:textId="43E38FC7" w:rsidR="00F012E3" w:rsidRDefault="00F012E3" w:rsidP="0050357C">
      <w:pPr>
        <w:spacing w:before="120"/>
        <w:rPr>
          <w:rFonts w:ascii="Arial" w:eastAsia="Calibri" w:hAnsi="Arial" w:cs="Arial"/>
          <w:color w:val="000000"/>
        </w:rPr>
      </w:pPr>
      <w:r w:rsidRPr="00F012E3">
        <w:rPr>
          <w:rFonts w:ascii="Arial" w:eastAsia="Calibri" w:hAnsi="Arial" w:cs="Arial"/>
          <w:color w:val="000000"/>
        </w:rPr>
        <w:t xml:space="preserve">The community general manager and training and quality compliance officer advised that opportunities for improvement </w:t>
      </w:r>
      <w:proofErr w:type="gramStart"/>
      <w:r w:rsidRPr="00F012E3">
        <w:rPr>
          <w:rFonts w:ascii="Arial" w:eastAsia="Calibri" w:hAnsi="Arial" w:cs="Arial"/>
          <w:color w:val="000000"/>
        </w:rPr>
        <w:t>are able to</w:t>
      </w:r>
      <w:proofErr w:type="gramEnd"/>
      <w:r w:rsidRPr="00F012E3">
        <w:rPr>
          <w:rFonts w:ascii="Arial" w:eastAsia="Calibri" w:hAnsi="Arial" w:cs="Arial"/>
          <w:color w:val="000000"/>
        </w:rPr>
        <w:t xml:space="preserve"> be identified through audit and survey results, clinical indicator data as well as consumer and representative feedback. Each service within the group has a PCI which enable management at a service and organisational level to monitor actions being taken to make improvements.</w:t>
      </w:r>
    </w:p>
    <w:p w14:paraId="46D86561" w14:textId="1E553EA4" w:rsidR="00F012E3" w:rsidRPr="00F012E3" w:rsidRDefault="00F012E3" w:rsidP="0050357C">
      <w:pPr>
        <w:spacing w:before="120"/>
        <w:rPr>
          <w:rFonts w:ascii="Arial" w:eastAsia="Calibri" w:hAnsi="Arial" w:cs="Arial"/>
          <w:color w:val="000000"/>
        </w:rPr>
      </w:pPr>
      <w:r w:rsidRPr="00F012E3">
        <w:rPr>
          <w:rFonts w:ascii="Arial" w:eastAsia="Calibri" w:hAnsi="Arial" w:cs="Arial"/>
          <w:color w:val="000000"/>
        </w:rPr>
        <w:t>The community general manager advised there is an annual budget developed including capital expenditure items. The residential service manager has authority to make routine purchases under a designated amount when needed. Larger expenditure items are escalated through to senior management for approval.</w:t>
      </w:r>
      <w:r>
        <w:rPr>
          <w:rFonts w:ascii="Arial" w:eastAsia="Calibri" w:hAnsi="Arial" w:cs="Arial"/>
          <w:color w:val="000000"/>
        </w:rPr>
        <w:t xml:space="preserve"> Evidence of this process working to purchases equipment needed for care and service delivery was seen by the Assessment Team.</w:t>
      </w:r>
    </w:p>
    <w:p w14:paraId="0C0F9BD7" w14:textId="1C541080" w:rsidR="00F012E3" w:rsidRPr="00F012E3" w:rsidRDefault="001C3060" w:rsidP="0050357C">
      <w:pPr>
        <w:spacing w:before="120"/>
        <w:rPr>
          <w:rFonts w:ascii="Arial" w:eastAsia="Calibri" w:hAnsi="Arial" w:cs="Arial"/>
          <w:color w:val="000000"/>
        </w:rPr>
      </w:pPr>
      <w:r w:rsidRPr="001C3060">
        <w:rPr>
          <w:rFonts w:ascii="Arial" w:eastAsia="Calibri" w:hAnsi="Arial" w:cs="Arial"/>
        </w:rPr>
        <w:lastRenderedPageBreak/>
        <w:t xml:space="preserve">Recruitment is supported by the human resource administrative team which covers advertising for vacant positions and screening prior to interviewing. The community general manager advised that </w:t>
      </w:r>
      <w:r>
        <w:rPr>
          <w:rFonts w:ascii="Arial" w:eastAsia="Calibri" w:hAnsi="Arial" w:cs="Arial"/>
        </w:rPr>
        <w:t>t</w:t>
      </w:r>
      <w:r w:rsidRPr="001C3060">
        <w:rPr>
          <w:rFonts w:ascii="Arial" w:eastAsia="Calibri" w:hAnsi="Arial" w:cs="Arial"/>
        </w:rPr>
        <w:t>he master roster was reviewed in conjunction with staff to provide some shift certainties for staff. Work was undertaken with the staff member managing the roster regarding how shift replacements would be managed</w:t>
      </w:r>
      <w:r>
        <w:rPr>
          <w:rFonts w:ascii="Arial" w:eastAsia="Calibri" w:hAnsi="Arial" w:cs="Arial"/>
        </w:rPr>
        <w:t xml:space="preserve"> resulting in a reduction is shift vacancies.</w:t>
      </w:r>
    </w:p>
    <w:p w14:paraId="2970C9F9" w14:textId="1387316E" w:rsidR="00F012E3" w:rsidRDefault="001C3060" w:rsidP="0050357C">
      <w:pPr>
        <w:spacing w:before="120"/>
        <w:rPr>
          <w:rFonts w:ascii="Arial" w:eastAsia="Calibri" w:hAnsi="Arial" w:cs="Arial"/>
          <w:color w:val="000000"/>
        </w:rPr>
      </w:pPr>
      <w:r w:rsidRPr="001C3060">
        <w:rPr>
          <w:rFonts w:ascii="Arial" w:eastAsia="Calibri" w:hAnsi="Arial" w:cs="Arial"/>
          <w:color w:val="000000"/>
        </w:rPr>
        <w:t xml:space="preserve">The community general manager advised that the organisation subscribes to various government websites to track and monitor legislative changes. There are monthly care governance meetings and infection prevention and control meetings at which legislative updates are discussed. Policies and procedures are reviewed </w:t>
      </w:r>
      <w:proofErr w:type="gramStart"/>
      <w:r w:rsidRPr="001C3060">
        <w:rPr>
          <w:rFonts w:ascii="Arial" w:eastAsia="Calibri" w:hAnsi="Arial" w:cs="Arial"/>
          <w:color w:val="000000"/>
        </w:rPr>
        <w:t>with regard to</w:t>
      </w:r>
      <w:proofErr w:type="gramEnd"/>
      <w:r w:rsidRPr="001C3060">
        <w:rPr>
          <w:rFonts w:ascii="Arial" w:eastAsia="Calibri" w:hAnsi="Arial" w:cs="Arial"/>
          <w:color w:val="000000"/>
        </w:rPr>
        <w:t xml:space="preserve"> legislative updates and amended when required. Relevant information is then referred to the services within the group for information and/or action. The organisation receives monthly reports from each service within the group and these, as well as other key operational topics, are discussed at the monthly management meeting with the chief governance officer and other key team members. Compliance with legislative changes is also able to be monitored through audits conducted as part of the quality program.</w:t>
      </w:r>
    </w:p>
    <w:p w14:paraId="7E011AFA" w14:textId="77777777" w:rsidR="001C3060" w:rsidRPr="001C3060" w:rsidRDefault="001C3060" w:rsidP="0050357C">
      <w:pPr>
        <w:spacing w:before="120"/>
        <w:rPr>
          <w:rFonts w:ascii="Arial" w:eastAsia="Calibri" w:hAnsi="Arial" w:cs="Arial"/>
          <w:color w:val="000000"/>
        </w:rPr>
      </w:pPr>
      <w:r w:rsidRPr="001C3060">
        <w:rPr>
          <w:rFonts w:ascii="Arial" w:eastAsia="Times New Roman" w:hAnsi="Arial" w:cs="Arial"/>
          <w:color w:val="000000"/>
          <w:lang w:eastAsia="en-AU"/>
        </w:rPr>
        <w:t xml:space="preserve">Feedback and complaints received through feedback forms, emails and verbally are logged into an electronic system by the residential service manager. The governance team </w:t>
      </w:r>
      <w:proofErr w:type="gramStart"/>
      <w:r w:rsidRPr="001C3060">
        <w:rPr>
          <w:rFonts w:ascii="Arial" w:eastAsia="Times New Roman" w:hAnsi="Arial" w:cs="Arial"/>
          <w:color w:val="000000"/>
          <w:lang w:eastAsia="en-AU"/>
        </w:rPr>
        <w:t>are able to</w:t>
      </w:r>
      <w:proofErr w:type="gramEnd"/>
      <w:r w:rsidRPr="001C3060">
        <w:rPr>
          <w:rFonts w:ascii="Arial" w:eastAsia="Times New Roman" w:hAnsi="Arial" w:cs="Arial"/>
          <w:color w:val="000000"/>
          <w:lang w:eastAsia="en-AU"/>
        </w:rPr>
        <w:t xml:space="preserve"> log into the system to monitor and review complaints trending. The governance officer reports to the board on data from each site to determine if any issues are trending and that action is being taken on issues.</w:t>
      </w:r>
    </w:p>
    <w:p w14:paraId="094DC703" w14:textId="3D1C4148" w:rsidR="00B750FB" w:rsidRPr="00B750FB" w:rsidRDefault="00B750FB" w:rsidP="0050357C">
      <w:pPr>
        <w:rPr>
          <w:rFonts w:ascii="Arial" w:hAnsi="Arial" w:cs="Arial"/>
        </w:rPr>
      </w:pPr>
      <w:r w:rsidRPr="00B750FB">
        <w:rPr>
          <w:rFonts w:ascii="Arial" w:hAnsi="Arial" w:cs="Arial"/>
        </w:rPr>
        <w:t>The Approved Provider, in their response to the report, accepted the Assessment Team</w:t>
      </w:r>
      <w:r w:rsidR="00F51E28">
        <w:rPr>
          <w:rFonts w:ascii="Arial" w:hAnsi="Arial" w:cs="Arial"/>
        </w:rPr>
        <w:t>’</w:t>
      </w:r>
      <w:r w:rsidRPr="00B750FB">
        <w:rPr>
          <w:rFonts w:ascii="Arial" w:hAnsi="Arial" w:cs="Arial"/>
        </w:rPr>
        <w:t>s findings.</w:t>
      </w:r>
    </w:p>
    <w:p w14:paraId="6361902E" w14:textId="6CEC1708" w:rsidR="009B1195" w:rsidRDefault="009B1195" w:rsidP="0050357C">
      <w:pPr>
        <w:pStyle w:val="NormalArial"/>
        <w:rPr>
          <w:color w:val="auto"/>
        </w:rPr>
      </w:pPr>
      <w:r w:rsidRPr="00996FAF">
        <w:rPr>
          <w:color w:val="auto"/>
        </w:rPr>
        <w:t>Requirement 8(3)(d)</w:t>
      </w:r>
    </w:p>
    <w:p w14:paraId="650D4839" w14:textId="77777777" w:rsidR="001C3060" w:rsidRPr="001C3060" w:rsidRDefault="001C3060" w:rsidP="0050357C">
      <w:pPr>
        <w:spacing w:before="120"/>
        <w:rPr>
          <w:rFonts w:ascii="Arial" w:eastAsia="Calibri" w:hAnsi="Arial" w:cs="Arial"/>
          <w:color w:val="000000"/>
        </w:rPr>
      </w:pPr>
      <w:r w:rsidRPr="001C3060">
        <w:rPr>
          <w:rFonts w:ascii="Arial" w:eastAsia="Calibri" w:hAnsi="Arial" w:cs="Arial"/>
          <w:color w:val="000000"/>
        </w:rPr>
        <w:t>The organisation has a risk management system which includes the electronic recording of incidents in the clinical documentation system. Staff members are aware of the importance of reporting incidents to the registered nurses as well as commencing an incident report. Registered nurses advised they monitor incident reports and conduct initial investigations. Incident reports are also reviewed by the clinical coordinator and/or the residential service manager. Clinical indicator data is reviewed at a site level as well as organisational to determine any trends which may be occurring.</w:t>
      </w:r>
    </w:p>
    <w:p w14:paraId="5ABE9D5E" w14:textId="688D0316" w:rsidR="001C3060" w:rsidRPr="001C3060" w:rsidRDefault="001C3060" w:rsidP="0050357C">
      <w:pPr>
        <w:spacing w:before="120"/>
        <w:rPr>
          <w:rFonts w:ascii="Arial" w:eastAsia="Calibri" w:hAnsi="Arial" w:cs="Arial"/>
          <w:color w:val="000000"/>
        </w:rPr>
      </w:pPr>
      <w:r w:rsidRPr="001C3060">
        <w:rPr>
          <w:rFonts w:ascii="Arial" w:eastAsia="Calibri" w:hAnsi="Arial" w:cs="Arial"/>
          <w:color w:val="000000"/>
        </w:rPr>
        <w:t>The organisation has a risk management system which includes the electronic recording of incidents in the clinical documentation system. Staff members are aware of the importance of reporting incidents to the registered nurses as well as commencing an incident report. Registered nurses advised they monitor incident reports and conduct initial investigations. Incident reports are also reviewed by the clinical coordinator and/or the residential service manager. Clinical indicator data is reviewed at a site level as well as organisational to determine any trends which may be occurring.</w:t>
      </w:r>
      <w:r w:rsidRPr="001C3060">
        <w:rPr>
          <w:rFonts w:eastAsia="Calibri"/>
        </w:rPr>
        <w:t xml:space="preserve"> </w:t>
      </w:r>
      <w:r w:rsidRPr="001C3060">
        <w:rPr>
          <w:rFonts w:ascii="Arial" w:eastAsia="Calibri" w:hAnsi="Arial" w:cs="Arial"/>
        </w:rPr>
        <w:t>Staff</w:t>
      </w:r>
      <w:r w:rsidRPr="001C3060" w:rsidDel="00E05486">
        <w:rPr>
          <w:rFonts w:ascii="Arial" w:eastAsia="Calibri" w:hAnsi="Arial" w:cs="Arial"/>
        </w:rPr>
        <w:t xml:space="preserve"> </w:t>
      </w:r>
      <w:proofErr w:type="gramStart"/>
      <w:r w:rsidRPr="001C3060">
        <w:rPr>
          <w:rFonts w:ascii="Arial" w:eastAsia="Calibri" w:hAnsi="Arial" w:cs="Arial"/>
        </w:rPr>
        <w:t>have an understanding of</w:t>
      </w:r>
      <w:proofErr w:type="gramEnd"/>
      <w:r w:rsidRPr="001C3060">
        <w:rPr>
          <w:rFonts w:ascii="Arial" w:eastAsia="Calibri" w:hAnsi="Arial" w:cs="Arial"/>
        </w:rPr>
        <w:t xml:space="preserve"> consumers with high impact or high prevalence risks such as behaviours, weight loss, falls and skin conditions (pressure injuries and skin tears) and various strategies to safely manage these conditions. This also included consumers being supported to maintain their independence and ability to take risks.</w:t>
      </w:r>
    </w:p>
    <w:p w14:paraId="3655CCEC" w14:textId="5C12BB5F" w:rsidR="00B750FB" w:rsidRPr="00712752" w:rsidRDefault="00B750FB" w:rsidP="0050357C">
      <w:r w:rsidRPr="00B750FB">
        <w:rPr>
          <w:rFonts w:ascii="Arial" w:hAnsi="Arial" w:cs="Arial"/>
        </w:rPr>
        <w:t>The Approved Provider, in their response to the report, accepted the Assessment Team</w:t>
      </w:r>
      <w:r w:rsidR="00CB2826">
        <w:rPr>
          <w:rFonts w:ascii="Arial" w:hAnsi="Arial" w:cs="Arial"/>
        </w:rPr>
        <w:t>’</w:t>
      </w:r>
      <w:r w:rsidRPr="00B750FB">
        <w:rPr>
          <w:rFonts w:ascii="Arial" w:hAnsi="Arial" w:cs="Arial"/>
        </w:rPr>
        <w:t>s findings.</w:t>
      </w:r>
    </w:p>
    <w:sectPr w:rsidR="00B750FB"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7484C" w14:textId="77777777" w:rsidR="00174A48" w:rsidRDefault="00917241">
      <w:pPr>
        <w:spacing w:after="0"/>
      </w:pPr>
      <w:r>
        <w:separator/>
      </w:r>
    </w:p>
  </w:endnote>
  <w:endnote w:type="continuationSeparator" w:id="0">
    <w:p w14:paraId="2D67484E" w14:textId="77777777" w:rsidR="00174A48" w:rsidRDefault="009172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4845" w14:textId="77777777" w:rsidR="00DF37F2" w:rsidRPr="00DF37F2" w:rsidRDefault="00917241"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Bundaleer</w:t>
    </w:r>
    <w:proofErr w:type="spellEnd"/>
    <w:r w:rsidRPr="00DF37F2">
      <w:rPr>
        <w:rStyle w:val="FooterBold"/>
        <w:rFonts w:ascii="Arial" w:hAnsi="Arial"/>
        <w:b w:val="0"/>
      </w:rPr>
      <w:t xml:space="preserve"> Gardens Hostel</w:t>
    </w:r>
    <w:r w:rsidRPr="00DF37F2">
      <w:rPr>
        <w:rStyle w:val="FooterBold"/>
        <w:rFonts w:ascii="Arial" w:hAnsi="Arial"/>
        <w:b w:val="0"/>
      </w:rPr>
      <w:tab/>
      <w:t xml:space="preserve">RPT-ACC-0122 v3.0 </w:t>
    </w:r>
  </w:p>
  <w:p w14:paraId="2D674846" w14:textId="77777777" w:rsidR="00DF37F2" w:rsidRPr="00DF37F2" w:rsidRDefault="00917241" w:rsidP="00DF37F2">
    <w:pPr>
      <w:pStyle w:val="FooterArial9"/>
      <w:rPr>
        <w:rStyle w:val="FooterBold"/>
        <w:rFonts w:ascii="Arial" w:hAnsi="Arial"/>
        <w:b w:val="0"/>
      </w:rPr>
    </w:pPr>
    <w:r w:rsidRPr="00DF37F2">
      <w:rPr>
        <w:rStyle w:val="FooterBold"/>
        <w:rFonts w:ascii="Arial" w:hAnsi="Arial"/>
        <w:b w:val="0"/>
      </w:rPr>
      <w:t>Commission ID: 0434</w:t>
    </w:r>
    <w:r w:rsidRPr="00DF37F2">
      <w:rPr>
        <w:rStyle w:val="FooterBold"/>
        <w:rFonts w:ascii="Arial" w:hAnsi="Arial"/>
        <w:b w:val="0"/>
      </w:rPr>
      <w:tab/>
      <w:t xml:space="preserve">OFFICIAL: Sensitive </w:t>
    </w:r>
  </w:p>
  <w:p w14:paraId="2D674847" w14:textId="77777777" w:rsidR="00DF37F2" w:rsidRPr="00DF37F2" w:rsidRDefault="009172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4849" w14:textId="77777777" w:rsidR="00E2364A" w:rsidRDefault="00A276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74842" w14:textId="77777777" w:rsidR="00D3157C" w:rsidRDefault="00917241" w:rsidP="00D71F88">
      <w:pPr>
        <w:spacing w:after="0"/>
      </w:pPr>
      <w:r>
        <w:separator/>
      </w:r>
    </w:p>
  </w:footnote>
  <w:footnote w:type="continuationSeparator" w:id="0">
    <w:p w14:paraId="2D674843" w14:textId="77777777" w:rsidR="00D3157C" w:rsidRDefault="00917241" w:rsidP="00D71F88">
      <w:pPr>
        <w:spacing w:after="0"/>
      </w:pPr>
      <w:r>
        <w:continuationSeparator/>
      </w:r>
    </w:p>
  </w:footnote>
  <w:footnote w:id="1">
    <w:p w14:paraId="2D67484E" w14:textId="59D274B8" w:rsidR="000078F8" w:rsidRDefault="0091724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9B1195">
        <w:rPr>
          <w:rFonts w:ascii="Arial" w:hAnsi="Arial" w:cs="Arial"/>
          <w:color w:val="auto"/>
          <w:sz w:val="20"/>
          <w:szCs w:val="20"/>
        </w:rPr>
        <w:t xml:space="preserve">n 68A </w:t>
      </w:r>
      <w:r w:rsidRPr="00443CA4">
        <w:rPr>
          <w:rFonts w:ascii="Arial" w:hAnsi="Arial" w:cs="Arial"/>
          <w:sz w:val="20"/>
          <w:szCs w:val="20"/>
        </w:rPr>
        <w:t>of the Aged Care Quality and Safety Commission Rules 2018.</w:t>
      </w:r>
    </w:p>
    <w:p w14:paraId="2D67484F" w14:textId="77777777" w:rsidR="002B0884" w:rsidRDefault="00A276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4844" w14:textId="77777777" w:rsidR="00D71F88" w:rsidRDefault="00917241">
    <w:pPr>
      <w:pStyle w:val="Header"/>
    </w:pPr>
    <w:r>
      <w:rPr>
        <w:noProof/>
        <w:color w:val="2B579A"/>
        <w:shd w:val="clear" w:color="auto" w:fill="E6E6E6"/>
        <w:lang w:val="en-US"/>
      </w:rPr>
      <w:drawing>
        <wp:anchor distT="0" distB="0" distL="114300" distR="114300" simplePos="0" relativeHeight="251659264" behindDoc="1" locked="0" layoutInCell="1" allowOverlap="1" wp14:anchorId="2D67484A" wp14:editId="2D67484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803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4848" w14:textId="77777777" w:rsidR="00FA0A5B" w:rsidRDefault="00917241">
    <w:pPr>
      <w:pStyle w:val="Header"/>
    </w:pPr>
    <w:r>
      <w:rPr>
        <w:noProof/>
      </w:rPr>
      <w:drawing>
        <wp:anchor distT="0" distB="0" distL="114300" distR="114300" simplePos="0" relativeHeight="251658240" behindDoc="0" locked="0" layoutInCell="1" allowOverlap="1" wp14:anchorId="2D67484C" wp14:editId="2D67484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C18ECD8">
      <w:start w:val="1"/>
      <w:numFmt w:val="lowerRoman"/>
      <w:lvlText w:val="(%1)"/>
      <w:lvlJc w:val="left"/>
      <w:pPr>
        <w:ind w:left="1080" w:hanging="720"/>
      </w:pPr>
      <w:rPr>
        <w:rFonts w:hint="default"/>
      </w:rPr>
    </w:lvl>
    <w:lvl w:ilvl="1" w:tplc="A0C42AD8" w:tentative="1">
      <w:start w:val="1"/>
      <w:numFmt w:val="lowerLetter"/>
      <w:lvlText w:val="%2."/>
      <w:lvlJc w:val="left"/>
      <w:pPr>
        <w:ind w:left="1440" w:hanging="360"/>
      </w:pPr>
    </w:lvl>
    <w:lvl w:ilvl="2" w:tplc="F37EDA96" w:tentative="1">
      <w:start w:val="1"/>
      <w:numFmt w:val="lowerRoman"/>
      <w:lvlText w:val="%3."/>
      <w:lvlJc w:val="right"/>
      <w:pPr>
        <w:ind w:left="2160" w:hanging="180"/>
      </w:pPr>
    </w:lvl>
    <w:lvl w:ilvl="3" w:tplc="34B2F71E" w:tentative="1">
      <w:start w:val="1"/>
      <w:numFmt w:val="decimal"/>
      <w:lvlText w:val="%4."/>
      <w:lvlJc w:val="left"/>
      <w:pPr>
        <w:ind w:left="2880" w:hanging="360"/>
      </w:pPr>
    </w:lvl>
    <w:lvl w:ilvl="4" w:tplc="E62E308A" w:tentative="1">
      <w:start w:val="1"/>
      <w:numFmt w:val="lowerLetter"/>
      <w:lvlText w:val="%5."/>
      <w:lvlJc w:val="left"/>
      <w:pPr>
        <w:ind w:left="3600" w:hanging="360"/>
      </w:pPr>
    </w:lvl>
    <w:lvl w:ilvl="5" w:tplc="A516EC1E" w:tentative="1">
      <w:start w:val="1"/>
      <w:numFmt w:val="lowerRoman"/>
      <w:lvlText w:val="%6."/>
      <w:lvlJc w:val="right"/>
      <w:pPr>
        <w:ind w:left="4320" w:hanging="180"/>
      </w:pPr>
    </w:lvl>
    <w:lvl w:ilvl="6" w:tplc="E90AB27E" w:tentative="1">
      <w:start w:val="1"/>
      <w:numFmt w:val="decimal"/>
      <w:lvlText w:val="%7."/>
      <w:lvlJc w:val="left"/>
      <w:pPr>
        <w:ind w:left="5040" w:hanging="360"/>
      </w:pPr>
    </w:lvl>
    <w:lvl w:ilvl="7" w:tplc="32B803C4" w:tentative="1">
      <w:start w:val="1"/>
      <w:numFmt w:val="lowerLetter"/>
      <w:lvlText w:val="%8."/>
      <w:lvlJc w:val="left"/>
      <w:pPr>
        <w:ind w:left="5760" w:hanging="360"/>
      </w:pPr>
    </w:lvl>
    <w:lvl w:ilvl="8" w:tplc="E29E7FC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FD0BF34">
      <w:start w:val="1"/>
      <w:numFmt w:val="lowerRoman"/>
      <w:lvlText w:val="(%1)"/>
      <w:lvlJc w:val="left"/>
      <w:pPr>
        <w:ind w:left="1080" w:hanging="720"/>
      </w:pPr>
      <w:rPr>
        <w:rFonts w:hint="default"/>
      </w:rPr>
    </w:lvl>
    <w:lvl w:ilvl="1" w:tplc="9DE85418" w:tentative="1">
      <w:start w:val="1"/>
      <w:numFmt w:val="lowerLetter"/>
      <w:lvlText w:val="%2."/>
      <w:lvlJc w:val="left"/>
      <w:pPr>
        <w:ind w:left="1440" w:hanging="360"/>
      </w:pPr>
    </w:lvl>
    <w:lvl w:ilvl="2" w:tplc="8BE2022C" w:tentative="1">
      <w:start w:val="1"/>
      <w:numFmt w:val="lowerRoman"/>
      <w:lvlText w:val="%3."/>
      <w:lvlJc w:val="right"/>
      <w:pPr>
        <w:ind w:left="2160" w:hanging="180"/>
      </w:pPr>
    </w:lvl>
    <w:lvl w:ilvl="3" w:tplc="D0B65E0A" w:tentative="1">
      <w:start w:val="1"/>
      <w:numFmt w:val="decimal"/>
      <w:lvlText w:val="%4."/>
      <w:lvlJc w:val="left"/>
      <w:pPr>
        <w:ind w:left="2880" w:hanging="360"/>
      </w:pPr>
    </w:lvl>
    <w:lvl w:ilvl="4" w:tplc="3578CC10" w:tentative="1">
      <w:start w:val="1"/>
      <w:numFmt w:val="lowerLetter"/>
      <w:lvlText w:val="%5."/>
      <w:lvlJc w:val="left"/>
      <w:pPr>
        <w:ind w:left="3600" w:hanging="360"/>
      </w:pPr>
    </w:lvl>
    <w:lvl w:ilvl="5" w:tplc="39F61740" w:tentative="1">
      <w:start w:val="1"/>
      <w:numFmt w:val="lowerRoman"/>
      <w:lvlText w:val="%6."/>
      <w:lvlJc w:val="right"/>
      <w:pPr>
        <w:ind w:left="4320" w:hanging="180"/>
      </w:pPr>
    </w:lvl>
    <w:lvl w:ilvl="6" w:tplc="525CEE6C" w:tentative="1">
      <w:start w:val="1"/>
      <w:numFmt w:val="decimal"/>
      <w:lvlText w:val="%7."/>
      <w:lvlJc w:val="left"/>
      <w:pPr>
        <w:ind w:left="5040" w:hanging="360"/>
      </w:pPr>
    </w:lvl>
    <w:lvl w:ilvl="7" w:tplc="4CF24A46" w:tentative="1">
      <w:start w:val="1"/>
      <w:numFmt w:val="lowerLetter"/>
      <w:lvlText w:val="%8."/>
      <w:lvlJc w:val="left"/>
      <w:pPr>
        <w:ind w:left="5760" w:hanging="360"/>
      </w:pPr>
    </w:lvl>
    <w:lvl w:ilvl="8" w:tplc="ECE6DA0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65C4858">
      <w:start w:val="1"/>
      <w:numFmt w:val="lowerRoman"/>
      <w:lvlText w:val="(%1)"/>
      <w:lvlJc w:val="left"/>
      <w:pPr>
        <w:ind w:left="1080" w:hanging="720"/>
      </w:pPr>
      <w:rPr>
        <w:rFonts w:hint="default"/>
      </w:rPr>
    </w:lvl>
    <w:lvl w:ilvl="1" w:tplc="D0CCA672" w:tentative="1">
      <w:start w:val="1"/>
      <w:numFmt w:val="lowerLetter"/>
      <w:lvlText w:val="%2."/>
      <w:lvlJc w:val="left"/>
      <w:pPr>
        <w:ind w:left="1440" w:hanging="360"/>
      </w:pPr>
    </w:lvl>
    <w:lvl w:ilvl="2" w:tplc="ED44DEAC" w:tentative="1">
      <w:start w:val="1"/>
      <w:numFmt w:val="lowerRoman"/>
      <w:lvlText w:val="%3."/>
      <w:lvlJc w:val="right"/>
      <w:pPr>
        <w:ind w:left="2160" w:hanging="180"/>
      </w:pPr>
    </w:lvl>
    <w:lvl w:ilvl="3" w:tplc="1A2EB5F4" w:tentative="1">
      <w:start w:val="1"/>
      <w:numFmt w:val="decimal"/>
      <w:lvlText w:val="%4."/>
      <w:lvlJc w:val="left"/>
      <w:pPr>
        <w:ind w:left="2880" w:hanging="360"/>
      </w:pPr>
    </w:lvl>
    <w:lvl w:ilvl="4" w:tplc="066CC6DE" w:tentative="1">
      <w:start w:val="1"/>
      <w:numFmt w:val="lowerLetter"/>
      <w:lvlText w:val="%5."/>
      <w:lvlJc w:val="left"/>
      <w:pPr>
        <w:ind w:left="3600" w:hanging="360"/>
      </w:pPr>
    </w:lvl>
    <w:lvl w:ilvl="5" w:tplc="BA6AECA0" w:tentative="1">
      <w:start w:val="1"/>
      <w:numFmt w:val="lowerRoman"/>
      <w:lvlText w:val="%6."/>
      <w:lvlJc w:val="right"/>
      <w:pPr>
        <w:ind w:left="4320" w:hanging="180"/>
      </w:pPr>
    </w:lvl>
    <w:lvl w:ilvl="6" w:tplc="73841460" w:tentative="1">
      <w:start w:val="1"/>
      <w:numFmt w:val="decimal"/>
      <w:lvlText w:val="%7."/>
      <w:lvlJc w:val="left"/>
      <w:pPr>
        <w:ind w:left="5040" w:hanging="360"/>
      </w:pPr>
    </w:lvl>
    <w:lvl w:ilvl="7" w:tplc="2B106716" w:tentative="1">
      <w:start w:val="1"/>
      <w:numFmt w:val="lowerLetter"/>
      <w:lvlText w:val="%8."/>
      <w:lvlJc w:val="left"/>
      <w:pPr>
        <w:ind w:left="5760" w:hanging="360"/>
      </w:pPr>
    </w:lvl>
    <w:lvl w:ilvl="8" w:tplc="2092C4B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638898E">
      <w:start w:val="1"/>
      <w:numFmt w:val="bullet"/>
      <w:lvlText w:val=""/>
      <w:lvlJc w:val="left"/>
      <w:pPr>
        <w:ind w:left="720" w:hanging="360"/>
      </w:pPr>
      <w:rPr>
        <w:rFonts w:ascii="Symbol" w:hAnsi="Symbol" w:hint="default"/>
        <w:color w:val="auto"/>
        <w:sz w:val="24"/>
        <w:szCs w:val="24"/>
      </w:rPr>
    </w:lvl>
    <w:lvl w:ilvl="1" w:tplc="B1967CC6" w:tentative="1">
      <w:start w:val="1"/>
      <w:numFmt w:val="bullet"/>
      <w:lvlText w:val="o"/>
      <w:lvlJc w:val="left"/>
      <w:pPr>
        <w:ind w:left="1440" w:hanging="360"/>
      </w:pPr>
      <w:rPr>
        <w:rFonts w:ascii="Courier New" w:hAnsi="Courier New" w:cs="Courier New" w:hint="default"/>
      </w:rPr>
    </w:lvl>
    <w:lvl w:ilvl="2" w:tplc="5762CE92" w:tentative="1">
      <w:start w:val="1"/>
      <w:numFmt w:val="bullet"/>
      <w:lvlText w:val=""/>
      <w:lvlJc w:val="left"/>
      <w:pPr>
        <w:ind w:left="2160" w:hanging="360"/>
      </w:pPr>
      <w:rPr>
        <w:rFonts w:ascii="Wingdings" w:hAnsi="Wingdings" w:hint="default"/>
      </w:rPr>
    </w:lvl>
    <w:lvl w:ilvl="3" w:tplc="6EBC8E44" w:tentative="1">
      <w:start w:val="1"/>
      <w:numFmt w:val="bullet"/>
      <w:lvlText w:val=""/>
      <w:lvlJc w:val="left"/>
      <w:pPr>
        <w:ind w:left="2880" w:hanging="360"/>
      </w:pPr>
      <w:rPr>
        <w:rFonts w:ascii="Symbol" w:hAnsi="Symbol" w:hint="default"/>
      </w:rPr>
    </w:lvl>
    <w:lvl w:ilvl="4" w:tplc="5A12C312" w:tentative="1">
      <w:start w:val="1"/>
      <w:numFmt w:val="bullet"/>
      <w:lvlText w:val="o"/>
      <w:lvlJc w:val="left"/>
      <w:pPr>
        <w:ind w:left="3600" w:hanging="360"/>
      </w:pPr>
      <w:rPr>
        <w:rFonts w:ascii="Courier New" w:hAnsi="Courier New" w:cs="Courier New" w:hint="default"/>
      </w:rPr>
    </w:lvl>
    <w:lvl w:ilvl="5" w:tplc="1794C736" w:tentative="1">
      <w:start w:val="1"/>
      <w:numFmt w:val="bullet"/>
      <w:lvlText w:val=""/>
      <w:lvlJc w:val="left"/>
      <w:pPr>
        <w:ind w:left="4320" w:hanging="360"/>
      </w:pPr>
      <w:rPr>
        <w:rFonts w:ascii="Wingdings" w:hAnsi="Wingdings" w:hint="default"/>
      </w:rPr>
    </w:lvl>
    <w:lvl w:ilvl="6" w:tplc="1EBA20E6" w:tentative="1">
      <w:start w:val="1"/>
      <w:numFmt w:val="bullet"/>
      <w:lvlText w:val=""/>
      <w:lvlJc w:val="left"/>
      <w:pPr>
        <w:ind w:left="5040" w:hanging="360"/>
      </w:pPr>
      <w:rPr>
        <w:rFonts w:ascii="Symbol" w:hAnsi="Symbol" w:hint="default"/>
      </w:rPr>
    </w:lvl>
    <w:lvl w:ilvl="7" w:tplc="7FBA8E7E" w:tentative="1">
      <w:start w:val="1"/>
      <w:numFmt w:val="bullet"/>
      <w:lvlText w:val="o"/>
      <w:lvlJc w:val="left"/>
      <w:pPr>
        <w:ind w:left="5760" w:hanging="360"/>
      </w:pPr>
      <w:rPr>
        <w:rFonts w:ascii="Courier New" w:hAnsi="Courier New" w:cs="Courier New" w:hint="default"/>
      </w:rPr>
    </w:lvl>
    <w:lvl w:ilvl="8" w:tplc="1986A37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AC021F2">
      <w:start w:val="1"/>
      <w:numFmt w:val="lowerRoman"/>
      <w:lvlText w:val="(%1)"/>
      <w:lvlJc w:val="left"/>
      <w:pPr>
        <w:ind w:left="1080" w:hanging="720"/>
      </w:pPr>
      <w:rPr>
        <w:rFonts w:hint="default"/>
      </w:rPr>
    </w:lvl>
    <w:lvl w:ilvl="1" w:tplc="905CBA58" w:tentative="1">
      <w:start w:val="1"/>
      <w:numFmt w:val="lowerLetter"/>
      <w:lvlText w:val="%2."/>
      <w:lvlJc w:val="left"/>
      <w:pPr>
        <w:ind w:left="1440" w:hanging="360"/>
      </w:pPr>
    </w:lvl>
    <w:lvl w:ilvl="2" w:tplc="5E2E7334" w:tentative="1">
      <w:start w:val="1"/>
      <w:numFmt w:val="lowerRoman"/>
      <w:lvlText w:val="%3."/>
      <w:lvlJc w:val="right"/>
      <w:pPr>
        <w:ind w:left="2160" w:hanging="180"/>
      </w:pPr>
    </w:lvl>
    <w:lvl w:ilvl="3" w:tplc="FF4222B6" w:tentative="1">
      <w:start w:val="1"/>
      <w:numFmt w:val="decimal"/>
      <w:lvlText w:val="%4."/>
      <w:lvlJc w:val="left"/>
      <w:pPr>
        <w:ind w:left="2880" w:hanging="360"/>
      </w:pPr>
    </w:lvl>
    <w:lvl w:ilvl="4" w:tplc="F3CC9D14" w:tentative="1">
      <w:start w:val="1"/>
      <w:numFmt w:val="lowerLetter"/>
      <w:lvlText w:val="%5."/>
      <w:lvlJc w:val="left"/>
      <w:pPr>
        <w:ind w:left="3600" w:hanging="360"/>
      </w:pPr>
    </w:lvl>
    <w:lvl w:ilvl="5" w:tplc="A2564AD8" w:tentative="1">
      <w:start w:val="1"/>
      <w:numFmt w:val="lowerRoman"/>
      <w:lvlText w:val="%6."/>
      <w:lvlJc w:val="right"/>
      <w:pPr>
        <w:ind w:left="4320" w:hanging="180"/>
      </w:pPr>
    </w:lvl>
    <w:lvl w:ilvl="6" w:tplc="B49449EC" w:tentative="1">
      <w:start w:val="1"/>
      <w:numFmt w:val="decimal"/>
      <w:lvlText w:val="%7."/>
      <w:lvlJc w:val="left"/>
      <w:pPr>
        <w:ind w:left="5040" w:hanging="360"/>
      </w:pPr>
    </w:lvl>
    <w:lvl w:ilvl="7" w:tplc="75D628DE" w:tentative="1">
      <w:start w:val="1"/>
      <w:numFmt w:val="lowerLetter"/>
      <w:lvlText w:val="%8."/>
      <w:lvlJc w:val="left"/>
      <w:pPr>
        <w:ind w:left="5760" w:hanging="360"/>
      </w:pPr>
    </w:lvl>
    <w:lvl w:ilvl="8" w:tplc="38CC384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EBEE3A0">
      <w:start w:val="1"/>
      <w:numFmt w:val="lowerRoman"/>
      <w:lvlText w:val="(%1)"/>
      <w:lvlJc w:val="left"/>
      <w:pPr>
        <w:ind w:left="1080" w:hanging="720"/>
      </w:pPr>
      <w:rPr>
        <w:rFonts w:hint="default"/>
      </w:rPr>
    </w:lvl>
    <w:lvl w:ilvl="1" w:tplc="F26E1DF8" w:tentative="1">
      <w:start w:val="1"/>
      <w:numFmt w:val="lowerLetter"/>
      <w:lvlText w:val="%2."/>
      <w:lvlJc w:val="left"/>
      <w:pPr>
        <w:ind w:left="1440" w:hanging="360"/>
      </w:pPr>
    </w:lvl>
    <w:lvl w:ilvl="2" w:tplc="F384BA7C" w:tentative="1">
      <w:start w:val="1"/>
      <w:numFmt w:val="lowerRoman"/>
      <w:lvlText w:val="%3."/>
      <w:lvlJc w:val="right"/>
      <w:pPr>
        <w:ind w:left="2160" w:hanging="180"/>
      </w:pPr>
    </w:lvl>
    <w:lvl w:ilvl="3" w:tplc="CAF4689E" w:tentative="1">
      <w:start w:val="1"/>
      <w:numFmt w:val="decimal"/>
      <w:lvlText w:val="%4."/>
      <w:lvlJc w:val="left"/>
      <w:pPr>
        <w:ind w:left="2880" w:hanging="360"/>
      </w:pPr>
    </w:lvl>
    <w:lvl w:ilvl="4" w:tplc="10223096" w:tentative="1">
      <w:start w:val="1"/>
      <w:numFmt w:val="lowerLetter"/>
      <w:lvlText w:val="%5."/>
      <w:lvlJc w:val="left"/>
      <w:pPr>
        <w:ind w:left="3600" w:hanging="360"/>
      </w:pPr>
    </w:lvl>
    <w:lvl w:ilvl="5" w:tplc="3FFC3C46" w:tentative="1">
      <w:start w:val="1"/>
      <w:numFmt w:val="lowerRoman"/>
      <w:lvlText w:val="%6."/>
      <w:lvlJc w:val="right"/>
      <w:pPr>
        <w:ind w:left="4320" w:hanging="180"/>
      </w:pPr>
    </w:lvl>
    <w:lvl w:ilvl="6" w:tplc="C58873B8" w:tentative="1">
      <w:start w:val="1"/>
      <w:numFmt w:val="decimal"/>
      <w:lvlText w:val="%7."/>
      <w:lvlJc w:val="left"/>
      <w:pPr>
        <w:ind w:left="5040" w:hanging="360"/>
      </w:pPr>
    </w:lvl>
    <w:lvl w:ilvl="7" w:tplc="F00ED8DA" w:tentative="1">
      <w:start w:val="1"/>
      <w:numFmt w:val="lowerLetter"/>
      <w:lvlText w:val="%8."/>
      <w:lvlJc w:val="left"/>
      <w:pPr>
        <w:ind w:left="5760" w:hanging="360"/>
      </w:pPr>
    </w:lvl>
    <w:lvl w:ilvl="8" w:tplc="C4CC74C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514B86C">
      <w:start w:val="1"/>
      <w:numFmt w:val="lowerRoman"/>
      <w:lvlText w:val="(%1)"/>
      <w:lvlJc w:val="left"/>
      <w:pPr>
        <w:ind w:left="1080" w:hanging="720"/>
      </w:pPr>
      <w:rPr>
        <w:rFonts w:hint="default"/>
      </w:rPr>
    </w:lvl>
    <w:lvl w:ilvl="1" w:tplc="AC688DDC" w:tentative="1">
      <w:start w:val="1"/>
      <w:numFmt w:val="lowerLetter"/>
      <w:lvlText w:val="%2."/>
      <w:lvlJc w:val="left"/>
      <w:pPr>
        <w:ind w:left="1440" w:hanging="360"/>
      </w:pPr>
    </w:lvl>
    <w:lvl w:ilvl="2" w:tplc="D55A7E7E" w:tentative="1">
      <w:start w:val="1"/>
      <w:numFmt w:val="lowerRoman"/>
      <w:lvlText w:val="%3."/>
      <w:lvlJc w:val="right"/>
      <w:pPr>
        <w:ind w:left="2160" w:hanging="180"/>
      </w:pPr>
    </w:lvl>
    <w:lvl w:ilvl="3" w:tplc="440AC1B0" w:tentative="1">
      <w:start w:val="1"/>
      <w:numFmt w:val="decimal"/>
      <w:lvlText w:val="%4."/>
      <w:lvlJc w:val="left"/>
      <w:pPr>
        <w:ind w:left="2880" w:hanging="360"/>
      </w:pPr>
    </w:lvl>
    <w:lvl w:ilvl="4" w:tplc="0CAEE5D4" w:tentative="1">
      <w:start w:val="1"/>
      <w:numFmt w:val="lowerLetter"/>
      <w:lvlText w:val="%5."/>
      <w:lvlJc w:val="left"/>
      <w:pPr>
        <w:ind w:left="3600" w:hanging="360"/>
      </w:pPr>
    </w:lvl>
    <w:lvl w:ilvl="5" w:tplc="896A5046" w:tentative="1">
      <w:start w:val="1"/>
      <w:numFmt w:val="lowerRoman"/>
      <w:lvlText w:val="%6."/>
      <w:lvlJc w:val="right"/>
      <w:pPr>
        <w:ind w:left="4320" w:hanging="180"/>
      </w:pPr>
    </w:lvl>
    <w:lvl w:ilvl="6" w:tplc="15CC8272" w:tentative="1">
      <w:start w:val="1"/>
      <w:numFmt w:val="decimal"/>
      <w:lvlText w:val="%7."/>
      <w:lvlJc w:val="left"/>
      <w:pPr>
        <w:ind w:left="5040" w:hanging="360"/>
      </w:pPr>
    </w:lvl>
    <w:lvl w:ilvl="7" w:tplc="CD94652C" w:tentative="1">
      <w:start w:val="1"/>
      <w:numFmt w:val="lowerLetter"/>
      <w:lvlText w:val="%8."/>
      <w:lvlJc w:val="left"/>
      <w:pPr>
        <w:ind w:left="5760" w:hanging="360"/>
      </w:pPr>
    </w:lvl>
    <w:lvl w:ilvl="8" w:tplc="E5F0C68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8425C5E">
      <w:start w:val="1"/>
      <w:numFmt w:val="lowerRoman"/>
      <w:lvlText w:val="(%1)"/>
      <w:lvlJc w:val="left"/>
      <w:pPr>
        <w:ind w:left="1080" w:hanging="720"/>
      </w:pPr>
      <w:rPr>
        <w:rFonts w:hint="default"/>
      </w:rPr>
    </w:lvl>
    <w:lvl w:ilvl="1" w:tplc="0C14A934" w:tentative="1">
      <w:start w:val="1"/>
      <w:numFmt w:val="lowerLetter"/>
      <w:lvlText w:val="%2."/>
      <w:lvlJc w:val="left"/>
      <w:pPr>
        <w:ind w:left="1440" w:hanging="360"/>
      </w:pPr>
    </w:lvl>
    <w:lvl w:ilvl="2" w:tplc="DABC058C" w:tentative="1">
      <w:start w:val="1"/>
      <w:numFmt w:val="lowerRoman"/>
      <w:lvlText w:val="%3."/>
      <w:lvlJc w:val="right"/>
      <w:pPr>
        <w:ind w:left="2160" w:hanging="180"/>
      </w:pPr>
    </w:lvl>
    <w:lvl w:ilvl="3" w:tplc="33665F34" w:tentative="1">
      <w:start w:val="1"/>
      <w:numFmt w:val="decimal"/>
      <w:lvlText w:val="%4."/>
      <w:lvlJc w:val="left"/>
      <w:pPr>
        <w:ind w:left="2880" w:hanging="360"/>
      </w:pPr>
    </w:lvl>
    <w:lvl w:ilvl="4" w:tplc="E4C01D10" w:tentative="1">
      <w:start w:val="1"/>
      <w:numFmt w:val="lowerLetter"/>
      <w:lvlText w:val="%5."/>
      <w:lvlJc w:val="left"/>
      <w:pPr>
        <w:ind w:left="3600" w:hanging="360"/>
      </w:pPr>
    </w:lvl>
    <w:lvl w:ilvl="5" w:tplc="4F0614A4" w:tentative="1">
      <w:start w:val="1"/>
      <w:numFmt w:val="lowerRoman"/>
      <w:lvlText w:val="%6."/>
      <w:lvlJc w:val="right"/>
      <w:pPr>
        <w:ind w:left="4320" w:hanging="180"/>
      </w:pPr>
    </w:lvl>
    <w:lvl w:ilvl="6" w:tplc="4272654E" w:tentative="1">
      <w:start w:val="1"/>
      <w:numFmt w:val="decimal"/>
      <w:lvlText w:val="%7."/>
      <w:lvlJc w:val="left"/>
      <w:pPr>
        <w:ind w:left="5040" w:hanging="360"/>
      </w:pPr>
    </w:lvl>
    <w:lvl w:ilvl="7" w:tplc="E616A15C" w:tentative="1">
      <w:start w:val="1"/>
      <w:numFmt w:val="lowerLetter"/>
      <w:lvlText w:val="%8."/>
      <w:lvlJc w:val="left"/>
      <w:pPr>
        <w:ind w:left="5760" w:hanging="360"/>
      </w:pPr>
    </w:lvl>
    <w:lvl w:ilvl="8" w:tplc="C93E00C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D80FE08">
      <w:start w:val="1"/>
      <w:numFmt w:val="lowerRoman"/>
      <w:lvlText w:val="(%1)"/>
      <w:lvlJc w:val="left"/>
      <w:pPr>
        <w:ind w:left="1080" w:hanging="720"/>
      </w:pPr>
      <w:rPr>
        <w:rFonts w:hint="default"/>
      </w:rPr>
    </w:lvl>
    <w:lvl w:ilvl="1" w:tplc="FBA8FA16" w:tentative="1">
      <w:start w:val="1"/>
      <w:numFmt w:val="lowerLetter"/>
      <w:lvlText w:val="%2."/>
      <w:lvlJc w:val="left"/>
      <w:pPr>
        <w:ind w:left="1440" w:hanging="360"/>
      </w:pPr>
    </w:lvl>
    <w:lvl w:ilvl="2" w:tplc="E68E8FFE" w:tentative="1">
      <w:start w:val="1"/>
      <w:numFmt w:val="lowerRoman"/>
      <w:lvlText w:val="%3."/>
      <w:lvlJc w:val="right"/>
      <w:pPr>
        <w:ind w:left="2160" w:hanging="180"/>
      </w:pPr>
    </w:lvl>
    <w:lvl w:ilvl="3" w:tplc="A4FA8AB6" w:tentative="1">
      <w:start w:val="1"/>
      <w:numFmt w:val="decimal"/>
      <w:lvlText w:val="%4."/>
      <w:lvlJc w:val="left"/>
      <w:pPr>
        <w:ind w:left="2880" w:hanging="360"/>
      </w:pPr>
    </w:lvl>
    <w:lvl w:ilvl="4" w:tplc="DD12BB94" w:tentative="1">
      <w:start w:val="1"/>
      <w:numFmt w:val="lowerLetter"/>
      <w:lvlText w:val="%5."/>
      <w:lvlJc w:val="left"/>
      <w:pPr>
        <w:ind w:left="3600" w:hanging="360"/>
      </w:pPr>
    </w:lvl>
    <w:lvl w:ilvl="5" w:tplc="CFB8491C" w:tentative="1">
      <w:start w:val="1"/>
      <w:numFmt w:val="lowerRoman"/>
      <w:lvlText w:val="%6."/>
      <w:lvlJc w:val="right"/>
      <w:pPr>
        <w:ind w:left="4320" w:hanging="180"/>
      </w:pPr>
    </w:lvl>
    <w:lvl w:ilvl="6" w:tplc="4CD87814" w:tentative="1">
      <w:start w:val="1"/>
      <w:numFmt w:val="decimal"/>
      <w:lvlText w:val="%7."/>
      <w:lvlJc w:val="left"/>
      <w:pPr>
        <w:ind w:left="5040" w:hanging="360"/>
      </w:pPr>
    </w:lvl>
    <w:lvl w:ilvl="7" w:tplc="25DCC276" w:tentative="1">
      <w:start w:val="1"/>
      <w:numFmt w:val="lowerLetter"/>
      <w:lvlText w:val="%8."/>
      <w:lvlJc w:val="left"/>
      <w:pPr>
        <w:ind w:left="5760" w:hanging="360"/>
      </w:pPr>
    </w:lvl>
    <w:lvl w:ilvl="8" w:tplc="CF7A2B9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DC29486">
      <w:start w:val="1"/>
      <w:numFmt w:val="lowerRoman"/>
      <w:lvlText w:val="(%1)"/>
      <w:lvlJc w:val="left"/>
      <w:pPr>
        <w:ind w:left="1080" w:hanging="720"/>
      </w:pPr>
      <w:rPr>
        <w:rFonts w:hint="default"/>
      </w:rPr>
    </w:lvl>
    <w:lvl w:ilvl="1" w:tplc="63FC1DFE" w:tentative="1">
      <w:start w:val="1"/>
      <w:numFmt w:val="lowerLetter"/>
      <w:lvlText w:val="%2."/>
      <w:lvlJc w:val="left"/>
      <w:pPr>
        <w:ind w:left="1440" w:hanging="360"/>
      </w:pPr>
    </w:lvl>
    <w:lvl w:ilvl="2" w:tplc="ED20857E" w:tentative="1">
      <w:start w:val="1"/>
      <w:numFmt w:val="lowerRoman"/>
      <w:lvlText w:val="%3."/>
      <w:lvlJc w:val="right"/>
      <w:pPr>
        <w:ind w:left="2160" w:hanging="180"/>
      </w:pPr>
    </w:lvl>
    <w:lvl w:ilvl="3" w:tplc="ABAEDDEA" w:tentative="1">
      <w:start w:val="1"/>
      <w:numFmt w:val="decimal"/>
      <w:lvlText w:val="%4."/>
      <w:lvlJc w:val="left"/>
      <w:pPr>
        <w:ind w:left="2880" w:hanging="360"/>
      </w:pPr>
    </w:lvl>
    <w:lvl w:ilvl="4" w:tplc="DB6418A4" w:tentative="1">
      <w:start w:val="1"/>
      <w:numFmt w:val="lowerLetter"/>
      <w:lvlText w:val="%5."/>
      <w:lvlJc w:val="left"/>
      <w:pPr>
        <w:ind w:left="3600" w:hanging="360"/>
      </w:pPr>
    </w:lvl>
    <w:lvl w:ilvl="5" w:tplc="B82C0DC6" w:tentative="1">
      <w:start w:val="1"/>
      <w:numFmt w:val="lowerRoman"/>
      <w:lvlText w:val="%6."/>
      <w:lvlJc w:val="right"/>
      <w:pPr>
        <w:ind w:left="4320" w:hanging="180"/>
      </w:pPr>
    </w:lvl>
    <w:lvl w:ilvl="6" w:tplc="AB5EC81C" w:tentative="1">
      <w:start w:val="1"/>
      <w:numFmt w:val="decimal"/>
      <w:lvlText w:val="%7."/>
      <w:lvlJc w:val="left"/>
      <w:pPr>
        <w:ind w:left="5040" w:hanging="360"/>
      </w:pPr>
    </w:lvl>
    <w:lvl w:ilvl="7" w:tplc="5A82A76A" w:tentative="1">
      <w:start w:val="1"/>
      <w:numFmt w:val="lowerLetter"/>
      <w:lvlText w:val="%8."/>
      <w:lvlJc w:val="left"/>
      <w:pPr>
        <w:ind w:left="5760" w:hanging="360"/>
      </w:pPr>
    </w:lvl>
    <w:lvl w:ilvl="8" w:tplc="0A78147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A5C"/>
    <w:rsid w:val="00174A48"/>
    <w:rsid w:val="001C3060"/>
    <w:rsid w:val="00334BEC"/>
    <w:rsid w:val="0046626A"/>
    <w:rsid w:val="0050357C"/>
    <w:rsid w:val="005D6E07"/>
    <w:rsid w:val="00687383"/>
    <w:rsid w:val="007552DD"/>
    <w:rsid w:val="007F6468"/>
    <w:rsid w:val="00917241"/>
    <w:rsid w:val="00947F2C"/>
    <w:rsid w:val="009B1195"/>
    <w:rsid w:val="00A2767C"/>
    <w:rsid w:val="00B750FB"/>
    <w:rsid w:val="00BE4FA8"/>
    <w:rsid w:val="00CB2826"/>
    <w:rsid w:val="00D84D87"/>
    <w:rsid w:val="00E754DA"/>
    <w:rsid w:val="00EB3A5C"/>
    <w:rsid w:val="00F012E3"/>
    <w:rsid w:val="00F51E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74704"/>
  <w15:docId w15:val="{006998D0-D238-43B0-B5CC-2D5190E62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8532B9D78BD34E3B95D3FAD1FA831A4F">
    <w:name w:val="8532B9D78BD34E3B95D3FAD1FA831A4F"/>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0434</RACS_x0020_ID>
    <Approved_x0020_Provider xmlns="a8338b6e-77a6-4851-82b6-98166143ffdd">Apollo Care Operations Pty Ltd</Approved_x0020_Provider>
    <Management_x0020_Company_x0020_ID xmlns="a8338b6e-77a6-4851-82b6-98166143ffdd" xsi:nil="true"/>
    <Home xmlns="a8338b6e-77a6-4851-82b6-98166143ffdd">Bundaleer Gardens Hostel</Home>
    <Signed xmlns="a8338b6e-77a6-4851-82b6-98166143ffdd" xsi:nil="true"/>
    <Uploaded xmlns="a8338b6e-77a6-4851-82b6-98166143ffdd">true</Uploaded>
    <Management_x0020_Company xmlns="a8338b6e-77a6-4851-82b6-98166143ffdd" xsi:nil="true"/>
    <Doc_x0020_Date xmlns="a8338b6e-77a6-4851-82b6-98166143ffdd">2023-08-10T02:03:35+00:00</Doc_x0020_Date>
    <CSI_x0020_ID xmlns="a8338b6e-77a6-4851-82b6-98166143ffdd" xsi:nil="true"/>
    <Case_x0020_ID xmlns="a8338b6e-77a6-4851-82b6-98166143ffdd" xsi:nil="true"/>
    <Approved_x0020_Provider_x0020_ID xmlns="a8338b6e-77a6-4851-82b6-98166143ffdd">2A4A46A1-2DC6-EA11-9033-005056922186</Approved_x0020_Provider_x0020_ID>
    <Location xmlns="a8338b6e-77a6-4851-82b6-98166143ffdd" xsi:nil="true"/>
    <Home_x0020_ID xmlns="a8338b6e-77a6-4851-82b6-98166143ffdd">664499AB-7CF4-DC11-AD41-005056922186</Home_x0020_ID>
    <State xmlns="a8338b6e-77a6-4851-82b6-98166143ffdd">NSW</State>
    <Doc_x0020_Sent_Received_x0020_Date xmlns="a8338b6e-77a6-4851-82b6-98166143ffdd">2023-08-10T00:00:00+00:00</Doc_x0020_Sent_Received_x0020_Date>
    <Activity_x0020_ID xmlns="a8338b6e-77a6-4851-82b6-98166143ffdd">78F50618-1CA7-EB11-9637-005056922186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D1D6690-1702-4382-8CFF-D8DDD9003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purl.org/dc/dcmitype/"/>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1874</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2023-08-11T00:57:00Z</dcterms:created>
  <dcterms:modified xsi:type="dcterms:W3CDTF">2023-08-11T00:58:00Z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