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AF0993" w14:textId="77777777" w:rsidR="00B93B8F" w:rsidRPr="002C3EBF" w:rsidRDefault="00B93B8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C37C2BB" wp14:editId="3236614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C0F118F" w14:textId="77777777" w:rsidR="00B93B8F" w:rsidRDefault="00B93B8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218DE4" w14:textId="77777777" w:rsidR="00B93B8F" w:rsidRDefault="00B93B8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74D2FBB" w14:textId="77777777" w:rsidR="00B93B8F" w:rsidRPr="002C3EBF" w:rsidRDefault="00B93B8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1224E" w14:paraId="655BC239" w14:textId="77777777" w:rsidTr="00D1224E">
        <w:tc>
          <w:tcPr>
            <w:cnfStyle w:val="001000000000" w:firstRow="0" w:lastRow="0" w:firstColumn="1" w:lastColumn="0" w:oddVBand="0" w:evenVBand="0" w:oddHBand="0" w:evenHBand="0" w:firstRowFirstColumn="0" w:firstRowLastColumn="0" w:lastRowFirstColumn="0" w:lastRowLastColumn="0"/>
            <w:tcW w:w="3227" w:type="dxa"/>
          </w:tcPr>
          <w:p w14:paraId="572CF2D9" w14:textId="77777777" w:rsidR="00B93B8F" w:rsidRPr="00996FAF" w:rsidRDefault="00B93B8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26D4778" w14:textId="77777777" w:rsidR="00B93B8F" w:rsidRPr="00996FAF" w:rsidRDefault="00B93B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Bundaleer Lodge Nursing Home</w:t>
            </w:r>
          </w:p>
        </w:tc>
      </w:tr>
      <w:tr w:rsidR="00D1224E" w14:paraId="01C93500" w14:textId="77777777" w:rsidTr="00D12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36F9D3" w14:textId="77777777" w:rsidR="00B93B8F" w:rsidRPr="00996FAF" w:rsidRDefault="00B93B8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41AC375" w14:textId="77777777" w:rsidR="00B93B8F" w:rsidRPr="00C27BE3" w:rsidRDefault="00B93B8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5930</w:t>
            </w:r>
          </w:p>
        </w:tc>
      </w:tr>
      <w:tr w:rsidR="00D1224E" w14:paraId="38260590" w14:textId="77777777" w:rsidTr="00D122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02FE25" w14:textId="77777777" w:rsidR="00B93B8F" w:rsidRPr="00996FAF" w:rsidRDefault="00B93B8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0DC8D50" w14:textId="77777777" w:rsidR="00B93B8F" w:rsidRPr="00996FAF" w:rsidRDefault="00B93B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100 Holdsworth</w:t>
            </w:r>
            <w:r>
              <w:rPr>
                <w:rFonts w:ascii="Arial" w:eastAsia="Times New Roman" w:hAnsi="Arial" w:cs="Arial"/>
                <w:lang w:eastAsia="en-AU"/>
              </w:rPr>
              <w:t xml:space="preserve"> Road, NORTH IPSWICH, Queensland, 4305</w:t>
            </w:r>
          </w:p>
        </w:tc>
      </w:tr>
      <w:tr w:rsidR="00D1224E" w14:paraId="5399C721" w14:textId="77777777" w:rsidTr="00D12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B03470" w14:textId="77777777" w:rsidR="00B93B8F" w:rsidRPr="00996FAF" w:rsidRDefault="00B93B8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3D87F55" w14:textId="77777777" w:rsidR="00B93B8F" w:rsidRPr="00996FAF" w:rsidRDefault="00B93B8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1224E" w14:paraId="6ED68445" w14:textId="77777777" w:rsidTr="00D122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792284" w14:textId="77777777" w:rsidR="00B93B8F" w:rsidRPr="00996FAF" w:rsidRDefault="00B93B8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B2E0083" w14:textId="77777777" w:rsidR="00B93B8F" w:rsidRPr="00996FAF" w:rsidRDefault="00B93B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September 2024 to 18 September 2024</w:t>
            </w:r>
          </w:p>
        </w:tc>
      </w:tr>
      <w:tr w:rsidR="00D1224E" w14:paraId="79A28CAC" w14:textId="77777777" w:rsidTr="00D12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9D2D60" w14:textId="77777777" w:rsidR="00B93B8F" w:rsidRPr="00996FAF" w:rsidRDefault="00B93B8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11797940"/>
            <w:placeholder>
              <w:docPart w:val="DefaultPlaceholder_-1854013437"/>
            </w:placeholder>
            <w:date w:fullDate="2024-10-14T00:00:00Z">
              <w:dateFormat w:val="d MMMM yyyy"/>
              <w:lid w:val="en-AU"/>
              <w:storeMappedDataAs w:val="dateTime"/>
              <w:calendar w:val="gregorian"/>
            </w:date>
          </w:sdtPr>
          <w:sdtEndPr/>
          <w:sdtContent>
            <w:tc>
              <w:tcPr>
                <w:tcW w:w="7114" w:type="dxa"/>
                <w:shd w:val="clear" w:color="auto" w:fill="FFFFFF" w:themeFill="background1"/>
              </w:tcPr>
              <w:p w14:paraId="46E27B57" w14:textId="1E431651" w:rsidR="00B93B8F" w:rsidRPr="00996FAF" w:rsidRDefault="00447C0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October 2024</w:t>
                </w:r>
              </w:p>
            </w:tc>
          </w:sdtContent>
        </w:sdt>
      </w:tr>
      <w:tr w:rsidR="00D1224E" w14:paraId="7E223E1D" w14:textId="77777777" w:rsidTr="00D1224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FB9B0B" w14:textId="77777777" w:rsidR="00B93B8F" w:rsidRPr="00996FAF" w:rsidRDefault="00B93B8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E77D8E0" w14:textId="77777777" w:rsidR="00B93B8F" w:rsidRPr="009B6303" w:rsidRDefault="00B93B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277 Bundaleer Lodge Nursing Home Pty Ltd as Trustee for the Renton Family Trust No 1 </w:t>
            </w:r>
          </w:p>
          <w:p w14:paraId="46C7E829" w14:textId="77777777" w:rsidR="00B93B8F" w:rsidRPr="009B6303" w:rsidRDefault="00B93B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3846 Bundaleer Lodge Nursing Home</w:t>
            </w:r>
          </w:p>
        </w:tc>
      </w:tr>
    </w:tbl>
    <w:bookmarkEnd w:id="0"/>
    <w:p w14:paraId="02B5DAD8" w14:textId="77777777" w:rsidR="00B93B8F" w:rsidRPr="00996FAF" w:rsidRDefault="00B93B8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5995123" w14:textId="77777777" w:rsidR="00B93B8F" w:rsidRPr="00996FAF" w:rsidRDefault="00B93B8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5CA55D4" w14:textId="77777777" w:rsidR="00B93B8F" w:rsidRPr="00996FAF" w:rsidRDefault="00B93B8F" w:rsidP="0036130C">
      <w:pPr>
        <w:pStyle w:val="NormalArial"/>
      </w:pPr>
      <w:r w:rsidRPr="00996FAF">
        <w:t xml:space="preserve">This performance report for </w:t>
      </w:r>
      <w:r w:rsidRPr="00C27BE3">
        <w:rPr>
          <w:color w:val="auto"/>
        </w:rPr>
        <w:t>Bundaleer Lodge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Bruce Bassett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E4B73A5" w14:textId="77777777" w:rsidR="00B93B8F" w:rsidRPr="00996FAF" w:rsidRDefault="00B93B8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A03B50" w14:textId="77777777" w:rsidR="00B93B8F" w:rsidRPr="00996FAF" w:rsidRDefault="00B93B8F" w:rsidP="0036130C">
      <w:pPr>
        <w:pStyle w:val="NormalArial"/>
      </w:pPr>
      <w:r w:rsidRPr="00996FAF">
        <w:t>The report also specifies any areas in which improvements must be made to ensure the Quality Standards are complied with.</w:t>
      </w:r>
    </w:p>
    <w:p w14:paraId="611032A5" w14:textId="77777777" w:rsidR="00B93B8F" w:rsidRPr="00996FAF" w:rsidRDefault="00B93B8F" w:rsidP="00712752">
      <w:pPr>
        <w:pStyle w:val="Heading1"/>
        <w:spacing w:before="240" w:after="240" w:line="22" w:lineRule="atLeast"/>
        <w:rPr>
          <w:rFonts w:ascii="Arial" w:hAnsi="Arial" w:cs="Arial"/>
        </w:rPr>
      </w:pPr>
      <w:r w:rsidRPr="00996FAF">
        <w:rPr>
          <w:rFonts w:ascii="Arial" w:hAnsi="Arial" w:cs="Arial"/>
        </w:rPr>
        <w:t>Material relied on</w:t>
      </w:r>
    </w:p>
    <w:p w14:paraId="4573C1D4" w14:textId="77777777" w:rsidR="00B93B8F" w:rsidRPr="00996FAF" w:rsidRDefault="00B93B8F" w:rsidP="0036130C">
      <w:pPr>
        <w:pStyle w:val="NormalArial"/>
      </w:pPr>
      <w:r w:rsidRPr="00996FAF">
        <w:t>The following information has been considered in preparing the performance report:</w:t>
      </w:r>
    </w:p>
    <w:p w14:paraId="04DFAC59" w14:textId="3FC1D6DF" w:rsidR="00B93B8F" w:rsidRPr="00EE19D6" w:rsidRDefault="00B93B8F"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EE19D6">
        <w:rPr>
          <w:rFonts w:ascii="Arial" w:hAnsi="Arial" w:cs="Arial"/>
          <w:color w:val="auto"/>
        </w:rPr>
        <w:t>a site assessment, observations at the service, review of documents and interviews with staff, consumers/representatives and others</w:t>
      </w:r>
      <w:r w:rsidR="00EE19D6" w:rsidRPr="00EE19D6">
        <w:rPr>
          <w:rFonts w:ascii="Arial" w:hAnsi="Arial" w:cs="Arial"/>
          <w:color w:val="auto"/>
        </w:rPr>
        <w:t>.</w:t>
      </w:r>
    </w:p>
    <w:p w14:paraId="3463A41C" w14:textId="4AC341D8" w:rsidR="00B93B8F" w:rsidRPr="00712752" w:rsidRDefault="00B93B8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9B991D" w14:textId="77777777" w:rsidR="00B93B8F" w:rsidRPr="00996FAF" w:rsidRDefault="00B93B8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1224E" w14:paraId="2963B911" w14:textId="77777777" w:rsidTr="00D122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6293FA" w14:textId="77777777" w:rsidR="00B93B8F" w:rsidRPr="00996FAF" w:rsidRDefault="00B93B8F" w:rsidP="002C5FA9">
            <w:pPr>
              <w:keepNext/>
              <w:spacing w:before="0" w:line="22" w:lineRule="atLeast"/>
              <w:ind w:right="-109"/>
              <w:rPr>
                <w:rFonts w:ascii="Arial" w:hAnsi="Arial" w:cs="Arial"/>
              </w:rPr>
            </w:pPr>
            <w:r w:rsidRPr="00996FAF">
              <w:rPr>
                <w:rFonts w:ascii="Arial" w:hAnsi="Arial" w:cs="Arial"/>
              </w:rPr>
              <w:t xml:space="preserve">Standard 2 </w:t>
            </w:r>
            <w:r w:rsidRPr="00963F83">
              <w:rPr>
                <w:rFonts w:ascii="Arial" w:hAnsi="Arial" w:cs="Arial"/>
                <w:b w:val="0"/>
                <w:bCs/>
              </w:rPr>
              <w:t>Ongoing assessment and planning with consumers</w:t>
            </w:r>
          </w:p>
        </w:tc>
        <w:tc>
          <w:tcPr>
            <w:tcW w:w="1175" w:type="pct"/>
            <w:shd w:val="clear" w:color="auto" w:fill="auto"/>
          </w:tcPr>
          <w:p w14:paraId="26D3E0CC" w14:textId="6CBE03D4" w:rsidR="00B93B8F" w:rsidRPr="00EE19D6" w:rsidRDefault="00B51B9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E19D6">
              <w:rPr>
                <w:rFonts w:ascii="Arial" w:hAnsi="Arial" w:cs="Arial"/>
              </w:rPr>
              <w:t>Not Applicable</w:t>
            </w:r>
          </w:p>
        </w:tc>
      </w:tr>
      <w:tr w:rsidR="00D1224E" w14:paraId="5AA01C53" w14:textId="77777777" w:rsidTr="00D1224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BF9B89" w14:textId="77777777" w:rsidR="00B93B8F" w:rsidRPr="00996FAF" w:rsidRDefault="00B93B8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EBED938" w14:textId="357BDAEC" w:rsidR="00B93B8F" w:rsidRPr="002C5FA9" w:rsidRDefault="00EE19D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D1224E" w14:paraId="04E67E77" w14:textId="77777777" w:rsidTr="00D122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C2843D" w14:textId="77777777" w:rsidR="00B93B8F" w:rsidRPr="00996FAF" w:rsidRDefault="00B93B8F"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B57DDD8" w14:textId="6B8A69CC" w:rsidR="00B93B8F" w:rsidRPr="002C5FA9" w:rsidRDefault="00EE19D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D1224E" w14:paraId="4FCECB63" w14:textId="77777777" w:rsidTr="00D1224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0AB12D" w14:textId="77777777" w:rsidR="00B93B8F" w:rsidRPr="00996FAF" w:rsidRDefault="00B93B8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13BD7B3" w14:textId="38099DB0" w:rsidR="00B93B8F" w:rsidRPr="002C5FA9" w:rsidRDefault="00EE19D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D1224E" w14:paraId="30594C78" w14:textId="77777777" w:rsidTr="00D122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5D7B3E" w14:textId="77777777" w:rsidR="00B93B8F" w:rsidRPr="00996FAF" w:rsidRDefault="00B93B8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C4DD10A" w14:textId="63F33609" w:rsidR="00B93B8F" w:rsidRPr="002C5FA9" w:rsidRDefault="00EE19D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bl>
    <w:p w14:paraId="6CD75748" w14:textId="77777777" w:rsidR="00B93B8F" w:rsidRPr="00996FAF" w:rsidRDefault="00B93B8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C3C4E22" w14:textId="77777777" w:rsidR="00B93B8F" w:rsidRPr="00996FAF" w:rsidRDefault="00B93B8F" w:rsidP="00712752">
      <w:pPr>
        <w:pStyle w:val="Heading1"/>
        <w:spacing w:before="0" w:after="240" w:line="22" w:lineRule="atLeast"/>
        <w:rPr>
          <w:rFonts w:ascii="Arial" w:hAnsi="Arial" w:cs="Arial"/>
        </w:rPr>
      </w:pPr>
      <w:r w:rsidRPr="00996FAF">
        <w:rPr>
          <w:rFonts w:ascii="Arial" w:hAnsi="Arial" w:cs="Arial"/>
        </w:rPr>
        <w:t>Areas for improvement</w:t>
      </w:r>
    </w:p>
    <w:p w14:paraId="7A77B3DF" w14:textId="77777777" w:rsidR="00B93B8F" w:rsidRPr="00996FAF" w:rsidRDefault="00B93B8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1974BF7" w14:textId="1329DB03" w:rsidR="00B93B8F" w:rsidRPr="00996FAF" w:rsidRDefault="00B93B8F" w:rsidP="0036130C">
      <w:pPr>
        <w:pStyle w:val="NormalArial"/>
      </w:pPr>
      <w:r w:rsidRPr="00996FAF">
        <w:br w:type="page"/>
      </w:r>
    </w:p>
    <w:p w14:paraId="758DF724" w14:textId="77777777" w:rsidR="00B93B8F" w:rsidRPr="00996FAF" w:rsidRDefault="00B93B8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1224E" w14:paraId="1477AF3A" w14:textId="77777777" w:rsidTr="00D12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24F0A79" w14:textId="77777777" w:rsidR="00B93B8F" w:rsidRPr="0075021E" w:rsidRDefault="00B93B8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D51C177" w14:textId="77777777" w:rsidR="00B93B8F" w:rsidRPr="00996FAF" w:rsidRDefault="00B93B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1224E" w14:paraId="4C994254" w14:textId="77777777" w:rsidTr="00D1224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89F200" w14:textId="77777777" w:rsidR="00B93B8F" w:rsidRPr="00996FAF" w:rsidRDefault="00B93B8F"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D15D11B" w14:textId="77777777" w:rsidR="00B93B8F" w:rsidRPr="00996FAF" w:rsidRDefault="00B93B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903A9E2" w14:textId="77777777" w:rsidR="00B93B8F" w:rsidRPr="00996FAF" w:rsidRDefault="00F6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94786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93B8F" w:rsidRPr="00B952AA">
                  <w:rPr>
                    <w:rFonts w:ascii="Arial" w:hAnsi="Arial" w:cs="Arial"/>
                  </w:rPr>
                  <w:t>Compliant</w:t>
                </w:r>
              </w:sdtContent>
            </w:sdt>
          </w:p>
        </w:tc>
      </w:tr>
    </w:tbl>
    <w:p w14:paraId="25181F4F" w14:textId="77777777" w:rsidR="00B93B8F" w:rsidRDefault="00B93B8F" w:rsidP="00D87E7C">
      <w:pPr>
        <w:pStyle w:val="Heading20"/>
      </w:pPr>
      <w:r w:rsidRPr="00996FAF">
        <w:t>Findings</w:t>
      </w:r>
    </w:p>
    <w:p w14:paraId="46BFB25D" w14:textId="7FE142C0" w:rsidR="001556CB" w:rsidRPr="001556CB" w:rsidRDefault="001556CB" w:rsidP="001556CB">
      <w:pPr>
        <w:pStyle w:val="NormalArial"/>
      </w:pPr>
      <w:r w:rsidRPr="001556CB">
        <w:t xml:space="preserve">Consumers and representatives interviewed said consumers were included in care planning and were involved in how to minimise risks </w:t>
      </w:r>
      <w:r w:rsidR="00195098">
        <w:t>and</w:t>
      </w:r>
      <w:r w:rsidRPr="001556CB">
        <w:t xml:space="preserve"> how to meet their needs, goals and preferences. The service uses assessment and planning tools and includes inputs from qualified practitioners to manage risks. Staff articulated the assessment and care planning process. Clinical and care staff demonstrated knowledge of consumers’ preferences and could describe individual consumers’ needs and strategies implemented to support them. Governance systems contain evidence of strategies, policies and procedures that support a consumer centred approach to assessment and planning, including advanced care planning.</w:t>
      </w:r>
    </w:p>
    <w:p w14:paraId="68A651C4" w14:textId="6BA8A303" w:rsidR="00910F91" w:rsidRDefault="00910F91" w:rsidP="00910F91">
      <w:pPr>
        <w:pStyle w:val="NormalArial"/>
      </w:pPr>
      <w:r w:rsidRPr="00910F91">
        <w:t xml:space="preserve">The </w:t>
      </w:r>
      <w:r>
        <w:t>electronic care management system (ECMS)</w:t>
      </w:r>
      <w:r w:rsidRPr="00910F91">
        <w:t xml:space="preserve"> has validated risk screens, assessment tools and charting for elements of care. Care plans include</w:t>
      </w:r>
      <w:r w:rsidR="0079529F">
        <w:t>d</w:t>
      </w:r>
      <w:r w:rsidRPr="00910F91">
        <w:t xml:space="preserve"> essential elements of care such as nutrition and hydration, lifestyle, personal care, and clinical care. The system includes reminders for tasks, clinical parameters, progress notes, and scheduling of care. Consumer files demonstrated a multidisciplinary approach to care delivery, and communication between the treating team and consumers in progress notes and case conferences.</w:t>
      </w:r>
    </w:p>
    <w:p w14:paraId="5E1914D5" w14:textId="4F5F2F1A" w:rsidR="00BA5970" w:rsidRPr="00910F91" w:rsidRDefault="00BA5970" w:rsidP="00910F91">
      <w:pPr>
        <w:pStyle w:val="NormalArial"/>
      </w:pPr>
      <w:r>
        <w:t>Following consideration of the above information I have decided the requirement is Compliant.</w:t>
      </w:r>
    </w:p>
    <w:p w14:paraId="2975F2B7" w14:textId="432A7A98" w:rsidR="00B93B8F" w:rsidRDefault="00B93B8F" w:rsidP="0036130C">
      <w:pPr>
        <w:pStyle w:val="NormalArial"/>
      </w:pPr>
    </w:p>
    <w:p w14:paraId="2CED283B" w14:textId="77777777" w:rsidR="00B93B8F" w:rsidRPr="00334B7D" w:rsidRDefault="00B93B8F" w:rsidP="0036130C">
      <w:pPr>
        <w:pStyle w:val="NormalArial"/>
      </w:pPr>
      <w:r w:rsidRPr="00996FAF">
        <w:t xml:space="preserve"> </w:t>
      </w:r>
      <w:r w:rsidRPr="00996FAF">
        <w:br w:type="page"/>
      </w:r>
    </w:p>
    <w:p w14:paraId="212D196E" w14:textId="77777777" w:rsidR="00B93B8F" w:rsidRPr="00996FAF" w:rsidRDefault="00B93B8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1224E" w14:paraId="53CEE3CA" w14:textId="77777777" w:rsidTr="00D12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355B10" w14:textId="77777777" w:rsidR="00B93B8F" w:rsidRPr="00996FAF" w:rsidRDefault="00B93B8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BF3674D" w14:textId="77777777" w:rsidR="00B93B8F" w:rsidRPr="00996FAF" w:rsidRDefault="00B93B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1224E" w14:paraId="47C21853" w14:textId="77777777" w:rsidTr="00D122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85ACA1" w14:textId="77777777" w:rsidR="00B93B8F" w:rsidRPr="00996FAF" w:rsidRDefault="00B93B8F"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C3C755A" w14:textId="77777777" w:rsidR="00B93B8F" w:rsidRPr="00996FAF" w:rsidRDefault="00B93B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66EE7DE" w14:textId="77777777" w:rsidR="00B93B8F" w:rsidRPr="00996FAF" w:rsidRDefault="00F6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88726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93B8F" w:rsidRPr="002C2F15">
                  <w:rPr>
                    <w:rFonts w:ascii="Arial" w:hAnsi="Arial" w:cs="Arial"/>
                  </w:rPr>
                  <w:t>Compliant</w:t>
                </w:r>
              </w:sdtContent>
            </w:sdt>
          </w:p>
        </w:tc>
      </w:tr>
    </w:tbl>
    <w:p w14:paraId="0EE1A4E1" w14:textId="77777777" w:rsidR="00B93B8F" w:rsidRDefault="00B93B8F" w:rsidP="00D87E7C">
      <w:pPr>
        <w:pStyle w:val="Heading20"/>
      </w:pPr>
      <w:r w:rsidRPr="00996FAF">
        <w:t>Findings</w:t>
      </w:r>
    </w:p>
    <w:p w14:paraId="0F7B1BC5" w14:textId="0B6D341F" w:rsidR="006120A1" w:rsidRPr="006120A1" w:rsidRDefault="006120A1" w:rsidP="006120A1">
      <w:pPr>
        <w:pStyle w:val="NormalArial"/>
      </w:pPr>
      <w:r w:rsidRPr="006120A1">
        <w:t xml:space="preserve">The service demonstrated risks for each consumer, including life choices, falls and diet choices are effectively managed. All consumers and representatives </w:t>
      </w:r>
      <w:r w:rsidR="00AD71D5">
        <w:t xml:space="preserve">interviewed </w:t>
      </w:r>
      <w:r w:rsidRPr="006120A1">
        <w:t xml:space="preserve">were satisfied that consumers’ risks are effectively managed. For consumers sampled, key risks had been assessed and documented in the ECMS. Care planning documentation identified effective strategies were in place to manage risks and were recorded in consumers’ care plans and progress notes. Analysis and investigations are conducted by </w:t>
      </w:r>
      <w:r>
        <w:t>clinical management</w:t>
      </w:r>
      <w:r w:rsidRPr="006120A1">
        <w:t xml:space="preserve"> for all incidents, such as falls, skin injury, challenging behaviours and infections, to identify the contributing factors so appropriate interventions and actions can be implemented to prevent recurrence.</w:t>
      </w:r>
    </w:p>
    <w:p w14:paraId="3D1159AB" w14:textId="0E83D930" w:rsidR="00F370AE" w:rsidRDefault="00F370AE" w:rsidP="0036130C">
      <w:pPr>
        <w:pStyle w:val="NormalArial"/>
      </w:pPr>
      <w:r w:rsidRPr="00F370AE">
        <w:t xml:space="preserve">Consumers are assessed for falls using a validated falls risk assessment tool and consumers are seen by the physiotherapist on admission </w:t>
      </w:r>
      <w:r w:rsidR="003E43A2">
        <w:t>and</w:t>
      </w:r>
      <w:r w:rsidRPr="00F370AE">
        <w:t xml:space="preserve"> mobility aids are assessed for suitability. A file audit demonstrated a mobility plan is developed for consumers and a clear identification of the level of falls risk for each consumer is on the handover documentation. </w:t>
      </w:r>
    </w:p>
    <w:p w14:paraId="71E6BE4B" w14:textId="3A3C7997" w:rsidR="007B5F1F" w:rsidRDefault="00071D2C" w:rsidP="0036130C">
      <w:pPr>
        <w:pStyle w:val="NormalArial"/>
      </w:pPr>
      <w:r w:rsidRPr="00071D2C">
        <w:t xml:space="preserve">Care staff were able to articulate the behaviour management plans for consumers and describe how they assess if pain is impacting on behaviour. Observations of staff interacting and redirecting consumers with behavioural concerns were caring and consistent with the care plan objectives. The incidence of behaviours is reported to the board of management via the clinical governance reporting, and the </w:t>
      </w:r>
      <w:r w:rsidR="00AC3B10">
        <w:t>memory support unit</w:t>
      </w:r>
      <w:r w:rsidRPr="00071D2C">
        <w:t xml:space="preserve"> was observed to be calm and relaxed. Behaviour care plans are </w:t>
      </w:r>
      <w:r w:rsidR="003B5884">
        <w:t>individualised</w:t>
      </w:r>
      <w:r w:rsidRPr="00071D2C">
        <w:t xml:space="preserve"> and updated when reviewed or circumstances change. </w:t>
      </w:r>
    </w:p>
    <w:p w14:paraId="00485BB3" w14:textId="1429BE9B" w:rsidR="00B93B8F" w:rsidRPr="00262C0B" w:rsidRDefault="007B5F1F" w:rsidP="0036130C">
      <w:pPr>
        <w:pStyle w:val="NormalArial"/>
      </w:pPr>
      <w:r>
        <w:t xml:space="preserve">Following consideration of the above information, I have decided the requirement is Compliant. </w:t>
      </w:r>
      <w:r w:rsidR="00B93B8F">
        <w:br w:type="page"/>
      </w:r>
    </w:p>
    <w:p w14:paraId="304766F1" w14:textId="77777777" w:rsidR="00B93B8F" w:rsidRPr="00996FAF" w:rsidRDefault="00B93B8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1224E" w14:paraId="23454785" w14:textId="77777777" w:rsidTr="00D12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E44EEB0" w14:textId="77777777" w:rsidR="00B93B8F" w:rsidRPr="00996FAF" w:rsidRDefault="00B93B8F"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585A62F" w14:textId="77777777" w:rsidR="00B93B8F" w:rsidRPr="00996FAF" w:rsidRDefault="00B93B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1224E" w14:paraId="68298073" w14:textId="77777777" w:rsidTr="00D122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F77DA6" w14:textId="77777777" w:rsidR="00B93B8F" w:rsidRPr="00996FAF" w:rsidRDefault="00B93B8F"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A9C1164" w14:textId="77777777" w:rsidR="00B93B8F" w:rsidRPr="00996FAF" w:rsidRDefault="00B93B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053D2C4" w14:textId="77777777" w:rsidR="00B93B8F" w:rsidRPr="00996FAF" w:rsidRDefault="00B93B8F"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AC96DD6" w14:textId="77777777" w:rsidR="00B93B8F" w:rsidRPr="00996FAF" w:rsidRDefault="00B93B8F"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C879345" w14:textId="77777777" w:rsidR="00B93B8F" w:rsidRPr="00996FAF" w:rsidRDefault="00F6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647401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B93B8F" w:rsidRPr="00320639">
                  <w:rPr>
                    <w:rFonts w:ascii="Arial" w:hAnsi="Arial" w:cs="Arial"/>
                  </w:rPr>
                  <w:t>Compliant</w:t>
                </w:r>
              </w:sdtContent>
            </w:sdt>
          </w:p>
        </w:tc>
      </w:tr>
    </w:tbl>
    <w:p w14:paraId="7A142911" w14:textId="77777777" w:rsidR="00B93B8F" w:rsidRDefault="00B93B8F" w:rsidP="002B0C90">
      <w:pPr>
        <w:pStyle w:val="Heading20"/>
      </w:pPr>
      <w:r>
        <w:t>Findings</w:t>
      </w:r>
    </w:p>
    <w:p w14:paraId="0A5F2B77" w14:textId="253310AC" w:rsidR="00715FAB" w:rsidRPr="00715FAB" w:rsidRDefault="00715FAB" w:rsidP="00715FAB">
      <w:pPr>
        <w:pStyle w:val="NormalArial"/>
      </w:pPr>
      <w:r w:rsidRPr="00715FAB">
        <w:t xml:space="preserve">Consumers and representatives interviewed </w:t>
      </w:r>
      <w:r w:rsidR="005C6A48">
        <w:t>expressed satisfaction</w:t>
      </w:r>
      <w:r w:rsidRPr="00715FAB">
        <w:t xml:space="preserve"> with the environment and said it is safe, clean and well maintained. Consumers said their rooms are always clean and cleaning services are never missed. Consumers described how they raise maintenance requests with staff, explaining requests are addressed in a timely manner.</w:t>
      </w:r>
    </w:p>
    <w:p w14:paraId="00133D5D" w14:textId="745C1E6B" w:rsidR="00715FAB" w:rsidRPr="00715FAB" w:rsidRDefault="00715FAB" w:rsidP="00715FAB">
      <w:pPr>
        <w:pStyle w:val="NormalArial"/>
      </w:pPr>
      <w:r w:rsidRPr="00715FAB">
        <w:t>Consumers confirmed they can freely access other areas</w:t>
      </w:r>
      <w:r w:rsidR="001D4A7B">
        <w:t xml:space="preserve"> of the service</w:t>
      </w:r>
      <w:r w:rsidRPr="00715FAB">
        <w:t xml:space="preserve">, including outdoor areas when they want to. Consumers said movement throughout the service is only restricted if there is an infectious outbreak. The memory support unit has its own outdoor garden, enabling consumers to have access to the outdoors. </w:t>
      </w:r>
    </w:p>
    <w:p w14:paraId="7D25D70C" w14:textId="77777777" w:rsidR="00715FAB" w:rsidRPr="00715FAB" w:rsidRDefault="00715FAB" w:rsidP="00715FAB">
      <w:pPr>
        <w:pStyle w:val="NormalArial"/>
      </w:pPr>
      <w:r w:rsidRPr="00715FAB">
        <w:t>Outdoor areas and gardens are large and inviting, with sufficient space, seating and tables to allow for small group activities and socialising. Consumers reported they contribute to the upkeep and look of the outdoor gardens.</w:t>
      </w:r>
    </w:p>
    <w:p w14:paraId="3CCFEDD9" w14:textId="77777777" w:rsidR="00B73246" w:rsidRPr="00B73246" w:rsidRDefault="00B73246" w:rsidP="00B73246">
      <w:pPr>
        <w:pStyle w:val="NormalArial"/>
      </w:pPr>
      <w:r w:rsidRPr="00B73246">
        <w:t xml:space="preserve">Management described the cleaning and maintenance process at the service, explaining planned preventative maintenance is scheduled to ensure the environment and equipment remains safe. Review of cleaning and maintenance schedules confirmed this. </w:t>
      </w:r>
    </w:p>
    <w:p w14:paraId="58A6CC98" w14:textId="77777777" w:rsidR="00B73246" w:rsidRDefault="00B73246" w:rsidP="00B73246">
      <w:pPr>
        <w:pStyle w:val="NormalArial"/>
      </w:pPr>
      <w:r w:rsidRPr="00B73246">
        <w:t xml:space="preserve">Current construction work is contained to one wing, with clear signage marking the secure entrance. A temporary evacuation plan was observed to be posted at the entrance of the construction site. </w:t>
      </w:r>
    </w:p>
    <w:p w14:paraId="1112AE74" w14:textId="205CBACC" w:rsidR="00B93B8F" w:rsidRPr="00262C0B" w:rsidRDefault="00B73246" w:rsidP="00B73246">
      <w:pPr>
        <w:pStyle w:val="NormalArial"/>
      </w:pPr>
      <w:r>
        <w:t>Following consideration of the above information I have decided the requirement is Compliant.</w:t>
      </w:r>
      <w:r w:rsidR="00B93B8F">
        <w:br w:type="page"/>
      </w:r>
    </w:p>
    <w:p w14:paraId="79966843" w14:textId="77777777" w:rsidR="00B93B8F" w:rsidRPr="00996FAF" w:rsidRDefault="00B93B8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1224E" w14:paraId="0477C83C" w14:textId="77777777" w:rsidTr="00D12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2ADC96" w14:textId="77777777" w:rsidR="00B93B8F" w:rsidRPr="00996FAF" w:rsidRDefault="00B93B8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95D1EE9" w14:textId="77777777" w:rsidR="00B93B8F" w:rsidRPr="00996FAF" w:rsidRDefault="00B93B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1224E" w14:paraId="608C766D" w14:textId="77777777" w:rsidTr="00D122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495561" w14:textId="77777777" w:rsidR="00B93B8F" w:rsidRPr="00996FAF" w:rsidRDefault="00B93B8F"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25D2AD3" w14:textId="77777777" w:rsidR="00B93B8F" w:rsidRPr="00996FAF" w:rsidRDefault="00B93B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B40D085" w14:textId="77777777" w:rsidR="00B93B8F" w:rsidRPr="00996FAF" w:rsidRDefault="00F6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9941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93B8F" w:rsidRPr="002F768C">
                  <w:rPr>
                    <w:rFonts w:ascii="Arial" w:hAnsi="Arial" w:cs="Arial"/>
                  </w:rPr>
                  <w:t>Compliant</w:t>
                </w:r>
              </w:sdtContent>
            </w:sdt>
          </w:p>
        </w:tc>
      </w:tr>
    </w:tbl>
    <w:p w14:paraId="34A137CF" w14:textId="77777777" w:rsidR="00B93B8F" w:rsidRDefault="00B93B8F" w:rsidP="002B0C90">
      <w:pPr>
        <w:pStyle w:val="Heading20"/>
      </w:pPr>
      <w:r>
        <w:t>Findings</w:t>
      </w:r>
    </w:p>
    <w:p w14:paraId="1AC098E3" w14:textId="77777777" w:rsidR="006B2687" w:rsidRPr="006B2687" w:rsidRDefault="006B2687" w:rsidP="006B2687">
      <w:pPr>
        <w:pStyle w:val="NormalArial"/>
      </w:pPr>
      <w:r w:rsidRPr="006B2687">
        <w:t>Consumers and representatives said there are enough staff to deliver the care and services they require. The service demonstrated how the workforce is planned and the number and mix of staff enable the delivery of safe and quality care for consumers.</w:t>
      </w:r>
    </w:p>
    <w:p w14:paraId="2652CB80" w14:textId="77777777" w:rsidR="00DA545F" w:rsidRDefault="00055414" w:rsidP="0036130C">
      <w:pPr>
        <w:pStyle w:val="NormalArial"/>
      </w:pPr>
      <w:r w:rsidRPr="00055414">
        <w:t xml:space="preserve">Consumers and representatives interviewed </w:t>
      </w:r>
      <w:r w:rsidR="00EC3416">
        <w:t>said</w:t>
      </w:r>
      <w:r w:rsidRPr="00055414">
        <w:t xml:space="preserve"> staff attend to consumer needs in a timely manner, and consumers usually do not wait long to have their call bells answered.</w:t>
      </w:r>
    </w:p>
    <w:p w14:paraId="64F3F674" w14:textId="77777777" w:rsidR="00BA0C42" w:rsidRDefault="00DA545F" w:rsidP="0036130C">
      <w:pPr>
        <w:pStyle w:val="NormalArial"/>
      </w:pPr>
      <w:r w:rsidRPr="00DA545F">
        <w:t>Overall, staff reported they have enough time to do their work, and they think there is enough staff. Staff were aware of contingency plans used when unplanned leave occurred.</w:t>
      </w:r>
      <w:r w:rsidR="00055414" w:rsidRPr="00055414">
        <w:t xml:space="preserve"> </w:t>
      </w:r>
    </w:p>
    <w:p w14:paraId="1FA500E4" w14:textId="7A7E31F6" w:rsidR="00C20431" w:rsidRDefault="00C20431" w:rsidP="00C20431">
      <w:pPr>
        <w:pStyle w:val="NormalArial"/>
      </w:pPr>
      <w:r>
        <w:t xml:space="preserve">Management said </w:t>
      </w:r>
      <w:r w:rsidR="00F67D79">
        <w:t xml:space="preserve">an </w:t>
      </w:r>
      <w:r>
        <w:t xml:space="preserve">automated roster software system is used to fill shifts based on the staff availability, role and location required in the service. Staffing levels within the roster are based on consumer and representative and staff feedback, assessed needs of the consumers and the level of occupancy. Unplanned leave is managed by extending existing staff shifts, utilising staff from other locations in the service, or calling staff not on the roster who have indicated availability. </w:t>
      </w:r>
    </w:p>
    <w:p w14:paraId="6A307DFE" w14:textId="519D6E80" w:rsidR="00BA0C42" w:rsidRDefault="00BA0C42" w:rsidP="00C20431">
      <w:pPr>
        <w:pStyle w:val="NormalArial"/>
      </w:pPr>
      <w:r w:rsidRPr="00BA0C42">
        <w:t xml:space="preserve">The Assessment Team observed the system in place to monitor and ensure compliance with the Department of Health and aged care minimum care minutes and 24/7 registered nurse responsibilities. </w:t>
      </w:r>
    </w:p>
    <w:p w14:paraId="19698A78" w14:textId="17FB1EFA" w:rsidR="00C20431" w:rsidRDefault="00C20431" w:rsidP="00C20431">
      <w:pPr>
        <w:pStyle w:val="NormalArial"/>
      </w:pPr>
      <w:r>
        <w:t xml:space="preserve">Following consideration of the above information, I have decided the requirement is Compliant. </w:t>
      </w:r>
    </w:p>
    <w:p w14:paraId="3A2A5FFF" w14:textId="77777777" w:rsidR="008E239D" w:rsidRPr="00BA0C42" w:rsidRDefault="008E239D" w:rsidP="00BA0C42">
      <w:pPr>
        <w:pStyle w:val="NormalArial"/>
      </w:pPr>
    </w:p>
    <w:p w14:paraId="5F6F95FC" w14:textId="030153AE" w:rsidR="00B93B8F" w:rsidRPr="00262C0B" w:rsidRDefault="00B93B8F" w:rsidP="0036130C">
      <w:pPr>
        <w:pStyle w:val="NormalArial"/>
      </w:pPr>
      <w:r>
        <w:br w:type="page"/>
      </w:r>
    </w:p>
    <w:p w14:paraId="56D9BB76" w14:textId="77777777" w:rsidR="00B93B8F" w:rsidRPr="00996FAF" w:rsidRDefault="00B93B8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1224E" w14:paraId="342413C7" w14:textId="77777777" w:rsidTr="00D12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F992AD" w14:textId="77777777" w:rsidR="00B93B8F" w:rsidRPr="00996FAF" w:rsidRDefault="00B93B8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67CFDDE" w14:textId="77777777" w:rsidR="00B93B8F" w:rsidRPr="00996FAF" w:rsidRDefault="00B93B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1224E" w14:paraId="6BC176EB" w14:textId="77777777" w:rsidTr="00D1224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5B45B9" w14:textId="77777777" w:rsidR="00B93B8F" w:rsidRPr="00996FAF" w:rsidRDefault="00B93B8F"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78E89AD" w14:textId="77777777" w:rsidR="00B93B8F" w:rsidRPr="00996FAF" w:rsidRDefault="00B93B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2445F8E" w14:textId="77777777" w:rsidR="00B93B8F" w:rsidRPr="00996FAF" w:rsidRDefault="00B93B8F"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4129CC9" w14:textId="77777777" w:rsidR="00B93B8F" w:rsidRPr="00996FAF" w:rsidRDefault="00B93B8F"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9158875" w14:textId="77777777" w:rsidR="00B93B8F" w:rsidRPr="00996FAF" w:rsidRDefault="00B93B8F"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A20EE9C" w14:textId="77777777" w:rsidR="00B93B8F" w:rsidRPr="00996FAF" w:rsidRDefault="00B93B8F"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C6EA51F" w14:textId="77777777" w:rsidR="00B93B8F" w:rsidRPr="00996FAF" w:rsidRDefault="00F66A6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40928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93B8F" w:rsidRPr="00384E73">
                  <w:rPr>
                    <w:rFonts w:ascii="Arial" w:hAnsi="Arial" w:cs="Arial"/>
                  </w:rPr>
                  <w:t>Compliant</w:t>
                </w:r>
              </w:sdtContent>
            </w:sdt>
          </w:p>
        </w:tc>
      </w:tr>
    </w:tbl>
    <w:p w14:paraId="0AF2414A" w14:textId="77777777" w:rsidR="00B93B8F" w:rsidRDefault="00B93B8F" w:rsidP="00D87E7C">
      <w:pPr>
        <w:pStyle w:val="Heading20"/>
      </w:pPr>
      <w:r w:rsidRPr="00996FAF">
        <w:t>Findings</w:t>
      </w:r>
    </w:p>
    <w:p w14:paraId="640F362A" w14:textId="77777777" w:rsidR="00A5058D" w:rsidRPr="00A5058D" w:rsidRDefault="00A5058D" w:rsidP="00A5058D">
      <w:pPr>
        <w:pStyle w:val="NormalArial"/>
      </w:pPr>
      <w:r w:rsidRPr="00A5058D">
        <w:t xml:space="preserve">The service demonstrated effective management systems and practices in relation to risk and incident management. Consumers said they are supported after an incident and to live the life they choose. Staff had a shared understanding of risk and incident management processes. The service has policies and procedures to guide staff practice in relation to identifying and responding to abuse and neglect of consumers and supporting consumers to live the life they choose.  </w:t>
      </w:r>
    </w:p>
    <w:p w14:paraId="610CBCCB" w14:textId="1173BFE6" w:rsidR="00F855CE" w:rsidRPr="00F855CE" w:rsidRDefault="00F855CE" w:rsidP="00F855CE">
      <w:pPr>
        <w:pStyle w:val="NormalArial"/>
      </w:pPr>
      <w:r w:rsidRPr="00F855CE">
        <w:t>Staff said, and training records evidenced, they have completed training in incident management and the Serious Incident Reporting Scheme (SIRS). Staff g</w:t>
      </w:r>
      <w:r w:rsidR="000B56CE">
        <w:t>a</w:t>
      </w:r>
      <w:r w:rsidRPr="00F855CE">
        <w:t xml:space="preserve">ve examples of when harm, abuse and neglect was identified and reported to management. </w:t>
      </w:r>
    </w:p>
    <w:p w14:paraId="4AD1DC7E" w14:textId="1FB52057" w:rsidR="009F5511" w:rsidRPr="009F5511" w:rsidRDefault="009F5511" w:rsidP="009F5511">
      <w:pPr>
        <w:pStyle w:val="NormalArial"/>
      </w:pPr>
      <w:r w:rsidRPr="009F5511">
        <w:t>Management said</w:t>
      </w:r>
      <w:r>
        <w:t xml:space="preserve"> i</w:t>
      </w:r>
      <w:r w:rsidRPr="009F5511">
        <w:t>ncident data is analysed at the Quality Care Advisory Meeting to identify risk and risk mitigation strategies. For example, an incident report is completed when a consumer exhibits a behaviour of concern.  An analysis of these incidents identified the implementation of a behaviour support shift to provide extra support to reduce the risk of incidents. A review of the Quality Care Advisory and Board Meeting minutes confirms this occurred.</w:t>
      </w:r>
    </w:p>
    <w:p w14:paraId="700498D9" w14:textId="77777777" w:rsidR="009F5511" w:rsidRDefault="009F5511" w:rsidP="009F5511">
      <w:pPr>
        <w:pStyle w:val="NormalArial"/>
      </w:pPr>
      <w:r w:rsidRPr="009F5511">
        <w:t xml:space="preserve">Risks are identified from incidents, consumer and representative feedback, hospital discharges, allied health assessments. Risk management strategies are monitored for effectiveness using progress notes, daily handover information, and case conferences. </w:t>
      </w:r>
    </w:p>
    <w:p w14:paraId="43CC3A9C" w14:textId="1B41674A" w:rsidR="009F5511" w:rsidRPr="009F5511" w:rsidRDefault="00D75AE8" w:rsidP="009F5511">
      <w:pPr>
        <w:pStyle w:val="NormalArial"/>
      </w:pPr>
      <w:r>
        <w:t xml:space="preserve">Following consideration of the above information, I have decided the requirement is Compliant. </w:t>
      </w:r>
    </w:p>
    <w:p w14:paraId="0ABF694F" w14:textId="4DF5A6DC" w:rsidR="00B93B8F" w:rsidRPr="00712752" w:rsidRDefault="00B93B8F" w:rsidP="00A5058D">
      <w:pPr>
        <w:pStyle w:val="NormalArial"/>
      </w:pPr>
    </w:p>
    <w:sectPr w:rsidR="00B93B8F"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3237B2" w14:textId="77777777" w:rsidR="0065246B" w:rsidRDefault="0065246B">
      <w:pPr>
        <w:spacing w:after="0"/>
      </w:pPr>
      <w:r>
        <w:separator/>
      </w:r>
    </w:p>
  </w:endnote>
  <w:endnote w:type="continuationSeparator" w:id="0">
    <w:p w14:paraId="7B70209D" w14:textId="77777777" w:rsidR="0065246B" w:rsidRDefault="006524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02EAB" w14:textId="77777777" w:rsidR="00B93B8F" w:rsidRPr="00DF37F2" w:rsidRDefault="00B93B8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Bundaleer Lodge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F7B2BFD" w14:textId="77777777" w:rsidR="00B93B8F" w:rsidRPr="00DF37F2" w:rsidRDefault="00B93B8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5930</w:t>
    </w:r>
    <w:bookmarkEnd w:id="1"/>
    <w:r w:rsidRPr="00DF37F2">
      <w:rPr>
        <w:rStyle w:val="FooterBold"/>
        <w:rFonts w:ascii="Arial" w:hAnsi="Arial"/>
        <w:b w:val="0"/>
      </w:rPr>
      <w:tab/>
      <w:t xml:space="preserve">OFFICIAL: Sensitive </w:t>
    </w:r>
  </w:p>
  <w:p w14:paraId="735368E4" w14:textId="77777777" w:rsidR="00B93B8F" w:rsidRPr="00DF37F2" w:rsidRDefault="00B93B8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829B5" w14:textId="77777777" w:rsidR="00B93B8F" w:rsidRDefault="00B93B8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95BA76" w14:textId="77777777" w:rsidR="0065246B" w:rsidRDefault="0065246B" w:rsidP="00D71F88">
      <w:pPr>
        <w:spacing w:after="0"/>
      </w:pPr>
      <w:r>
        <w:separator/>
      </w:r>
    </w:p>
  </w:footnote>
  <w:footnote w:type="continuationSeparator" w:id="0">
    <w:p w14:paraId="23592E8D" w14:textId="77777777" w:rsidR="0065246B" w:rsidRDefault="0065246B" w:rsidP="00D71F88">
      <w:pPr>
        <w:spacing w:after="0"/>
      </w:pPr>
      <w:r>
        <w:continuationSeparator/>
      </w:r>
    </w:p>
  </w:footnote>
  <w:footnote w:id="1">
    <w:p w14:paraId="13C9BC7D" w14:textId="60F6EA47" w:rsidR="00B93B8F" w:rsidRDefault="00B93B8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E19D6">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3D50C7B3" w14:textId="77777777" w:rsidR="00B93B8F" w:rsidRDefault="00B93B8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EFA0E" w14:textId="77777777" w:rsidR="00B93B8F" w:rsidRDefault="00B93B8F">
    <w:pPr>
      <w:pStyle w:val="Header"/>
    </w:pPr>
    <w:r>
      <w:rPr>
        <w:noProof/>
        <w:color w:val="2B579A"/>
        <w:shd w:val="clear" w:color="auto" w:fill="E6E6E6"/>
        <w:lang w:val="en-US"/>
      </w:rPr>
      <w:drawing>
        <wp:anchor distT="0" distB="0" distL="114300" distR="114300" simplePos="0" relativeHeight="251658241" behindDoc="1" locked="0" layoutInCell="1" allowOverlap="1" wp14:anchorId="3645EAED" wp14:editId="33525A7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2C0A9" w14:textId="77777777" w:rsidR="00B93B8F" w:rsidRDefault="00B93B8F">
    <w:pPr>
      <w:pStyle w:val="Header"/>
    </w:pPr>
    <w:r>
      <w:rPr>
        <w:noProof/>
      </w:rPr>
      <w:drawing>
        <wp:anchor distT="0" distB="0" distL="114300" distR="114300" simplePos="0" relativeHeight="251658240" behindDoc="0" locked="0" layoutInCell="1" allowOverlap="1" wp14:anchorId="7965754C" wp14:editId="4451DE4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11064C4">
      <w:start w:val="1"/>
      <w:numFmt w:val="lowerRoman"/>
      <w:lvlText w:val="(%1)"/>
      <w:lvlJc w:val="left"/>
      <w:pPr>
        <w:ind w:left="1080" w:hanging="720"/>
      </w:pPr>
      <w:rPr>
        <w:rFonts w:hint="default"/>
      </w:rPr>
    </w:lvl>
    <w:lvl w:ilvl="1" w:tplc="379A98FC" w:tentative="1">
      <w:start w:val="1"/>
      <w:numFmt w:val="lowerLetter"/>
      <w:lvlText w:val="%2."/>
      <w:lvlJc w:val="left"/>
      <w:pPr>
        <w:ind w:left="1440" w:hanging="360"/>
      </w:pPr>
    </w:lvl>
    <w:lvl w:ilvl="2" w:tplc="6EFC2A4A" w:tentative="1">
      <w:start w:val="1"/>
      <w:numFmt w:val="lowerRoman"/>
      <w:lvlText w:val="%3."/>
      <w:lvlJc w:val="right"/>
      <w:pPr>
        <w:ind w:left="2160" w:hanging="180"/>
      </w:pPr>
    </w:lvl>
    <w:lvl w:ilvl="3" w:tplc="A2809CCC" w:tentative="1">
      <w:start w:val="1"/>
      <w:numFmt w:val="decimal"/>
      <w:lvlText w:val="%4."/>
      <w:lvlJc w:val="left"/>
      <w:pPr>
        <w:ind w:left="2880" w:hanging="360"/>
      </w:pPr>
    </w:lvl>
    <w:lvl w:ilvl="4" w:tplc="E4063518" w:tentative="1">
      <w:start w:val="1"/>
      <w:numFmt w:val="lowerLetter"/>
      <w:lvlText w:val="%5."/>
      <w:lvlJc w:val="left"/>
      <w:pPr>
        <w:ind w:left="3600" w:hanging="360"/>
      </w:pPr>
    </w:lvl>
    <w:lvl w:ilvl="5" w:tplc="528E67E6" w:tentative="1">
      <w:start w:val="1"/>
      <w:numFmt w:val="lowerRoman"/>
      <w:lvlText w:val="%6."/>
      <w:lvlJc w:val="right"/>
      <w:pPr>
        <w:ind w:left="4320" w:hanging="180"/>
      </w:pPr>
    </w:lvl>
    <w:lvl w:ilvl="6" w:tplc="3A1E238C" w:tentative="1">
      <w:start w:val="1"/>
      <w:numFmt w:val="decimal"/>
      <w:lvlText w:val="%7."/>
      <w:lvlJc w:val="left"/>
      <w:pPr>
        <w:ind w:left="5040" w:hanging="360"/>
      </w:pPr>
    </w:lvl>
    <w:lvl w:ilvl="7" w:tplc="28A22310" w:tentative="1">
      <w:start w:val="1"/>
      <w:numFmt w:val="lowerLetter"/>
      <w:lvlText w:val="%8."/>
      <w:lvlJc w:val="left"/>
      <w:pPr>
        <w:ind w:left="5760" w:hanging="360"/>
      </w:pPr>
    </w:lvl>
    <w:lvl w:ilvl="8" w:tplc="847E3CB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F766194">
      <w:start w:val="1"/>
      <w:numFmt w:val="lowerRoman"/>
      <w:lvlText w:val="(%1)"/>
      <w:lvlJc w:val="left"/>
      <w:pPr>
        <w:ind w:left="1080" w:hanging="720"/>
      </w:pPr>
      <w:rPr>
        <w:rFonts w:hint="default"/>
      </w:rPr>
    </w:lvl>
    <w:lvl w:ilvl="1" w:tplc="F45E5958" w:tentative="1">
      <w:start w:val="1"/>
      <w:numFmt w:val="lowerLetter"/>
      <w:lvlText w:val="%2."/>
      <w:lvlJc w:val="left"/>
      <w:pPr>
        <w:ind w:left="1440" w:hanging="360"/>
      </w:pPr>
    </w:lvl>
    <w:lvl w:ilvl="2" w:tplc="0C72D31A" w:tentative="1">
      <w:start w:val="1"/>
      <w:numFmt w:val="lowerRoman"/>
      <w:lvlText w:val="%3."/>
      <w:lvlJc w:val="right"/>
      <w:pPr>
        <w:ind w:left="2160" w:hanging="180"/>
      </w:pPr>
    </w:lvl>
    <w:lvl w:ilvl="3" w:tplc="424849C6" w:tentative="1">
      <w:start w:val="1"/>
      <w:numFmt w:val="decimal"/>
      <w:lvlText w:val="%4."/>
      <w:lvlJc w:val="left"/>
      <w:pPr>
        <w:ind w:left="2880" w:hanging="360"/>
      </w:pPr>
    </w:lvl>
    <w:lvl w:ilvl="4" w:tplc="9146A24A" w:tentative="1">
      <w:start w:val="1"/>
      <w:numFmt w:val="lowerLetter"/>
      <w:lvlText w:val="%5."/>
      <w:lvlJc w:val="left"/>
      <w:pPr>
        <w:ind w:left="3600" w:hanging="360"/>
      </w:pPr>
    </w:lvl>
    <w:lvl w:ilvl="5" w:tplc="814490D8" w:tentative="1">
      <w:start w:val="1"/>
      <w:numFmt w:val="lowerRoman"/>
      <w:lvlText w:val="%6."/>
      <w:lvlJc w:val="right"/>
      <w:pPr>
        <w:ind w:left="4320" w:hanging="180"/>
      </w:pPr>
    </w:lvl>
    <w:lvl w:ilvl="6" w:tplc="59C8C1FE" w:tentative="1">
      <w:start w:val="1"/>
      <w:numFmt w:val="decimal"/>
      <w:lvlText w:val="%7."/>
      <w:lvlJc w:val="left"/>
      <w:pPr>
        <w:ind w:left="5040" w:hanging="360"/>
      </w:pPr>
    </w:lvl>
    <w:lvl w:ilvl="7" w:tplc="B826109E" w:tentative="1">
      <w:start w:val="1"/>
      <w:numFmt w:val="lowerLetter"/>
      <w:lvlText w:val="%8."/>
      <w:lvlJc w:val="left"/>
      <w:pPr>
        <w:ind w:left="5760" w:hanging="360"/>
      </w:pPr>
    </w:lvl>
    <w:lvl w:ilvl="8" w:tplc="EEB8AA3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10E2D94">
      <w:start w:val="1"/>
      <w:numFmt w:val="lowerRoman"/>
      <w:lvlText w:val="(%1)"/>
      <w:lvlJc w:val="left"/>
      <w:pPr>
        <w:ind w:left="1080" w:hanging="720"/>
      </w:pPr>
      <w:rPr>
        <w:rFonts w:hint="default"/>
      </w:rPr>
    </w:lvl>
    <w:lvl w:ilvl="1" w:tplc="D4B47BE8" w:tentative="1">
      <w:start w:val="1"/>
      <w:numFmt w:val="lowerLetter"/>
      <w:lvlText w:val="%2."/>
      <w:lvlJc w:val="left"/>
      <w:pPr>
        <w:ind w:left="1440" w:hanging="360"/>
      </w:pPr>
    </w:lvl>
    <w:lvl w:ilvl="2" w:tplc="07243002" w:tentative="1">
      <w:start w:val="1"/>
      <w:numFmt w:val="lowerRoman"/>
      <w:lvlText w:val="%3."/>
      <w:lvlJc w:val="right"/>
      <w:pPr>
        <w:ind w:left="2160" w:hanging="180"/>
      </w:pPr>
    </w:lvl>
    <w:lvl w:ilvl="3" w:tplc="2A36C4A2" w:tentative="1">
      <w:start w:val="1"/>
      <w:numFmt w:val="decimal"/>
      <w:lvlText w:val="%4."/>
      <w:lvlJc w:val="left"/>
      <w:pPr>
        <w:ind w:left="2880" w:hanging="360"/>
      </w:pPr>
    </w:lvl>
    <w:lvl w:ilvl="4" w:tplc="2B0E40A4" w:tentative="1">
      <w:start w:val="1"/>
      <w:numFmt w:val="lowerLetter"/>
      <w:lvlText w:val="%5."/>
      <w:lvlJc w:val="left"/>
      <w:pPr>
        <w:ind w:left="3600" w:hanging="360"/>
      </w:pPr>
    </w:lvl>
    <w:lvl w:ilvl="5" w:tplc="3DA2C5C0" w:tentative="1">
      <w:start w:val="1"/>
      <w:numFmt w:val="lowerRoman"/>
      <w:lvlText w:val="%6."/>
      <w:lvlJc w:val="right"/>
      <w:pPr>
        <w:ind w:left="4320" w:hanging="180"/>
      </w:pPr>
    </w:lvl>
    <w:lvl w:ilvl="6" w:tplc="EEF014DC" w:tentative="1">
      <w:start w:val="1"/>
      <w:numFmt w:val="decimal"/>
      <w:lvlText w:val="%7."/>
      <w:lvlJc w:val="left"/>
      <w:pPr>
        <w:ind w:left="5040" w:hanging="360"/>
      </w:pPr>
    </w:lvl>
    <w:lvl w:ilvl="7" w:tplc="805A88E2" w:tentative="1">
      <w:start w:val="1"/>
      <w:numFmt w:val="lowerLetter"/>
      <w:lvlText w:val="%8."/>
      <w:lvlJc w:val="left"/>
      <w:pPr>
        <w:ind w:left="5760" w:hanging="360"/>
      </w:pPr>
    </w:lvl>
    <w:lvl w:ilvl="8" w:tplc="B1F8E97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02AF3BC">
      <w:start w:val="1"/>
      <w:numFmt w:val="bullet"/>
      <w:lvlText w:val=""/>
      <w:lvlJc w:val="left"/>
      <w:pPr>
        <w:ind w:left="720" w:hanging="360"/>
      </w:pPr>
      <w:rPr>
        <w:rFonts w:ascii="Symbol" w:hAnsi="Symbol" w:hint="default"/>
        <w:color w:val="auto"/>
        <w:sz w:val="24"/>
        <w:szCs w:val="24"/>
      </w:rPr>
    </w:lvl>
    <w:lvl w:ilvl="1" w:tplc="FB7EB2E4" w:tentative="1">
      <w:start w:val="1"/>
      <w:numFmt w:val="bullet"/>
      <w:lvlText w:val="o"/>
      <w:lvlJc w:val="left"/>
      <w:pPr>
        <w:ind w:left="1440" w:hanging="360"/>
      </w:pPr>
      <w:rPr>
        <w:rFonts w:ascii="Courier New" w:hAnsi="Courier New" w:cs="Courier New" w:hint="default"/>
      </w:rPr>
    </w:lvl>
    <w:lvl w:ilvl="2" w:tplc="51DA6D7A" w:tentative="1">
      <w:start w:val="1"/>
      <w:numFmt w:val="bullet"/>
      <w:lvlText w:val=""/>
      <w:lvlJc w:val="left"/>
      <w:pPr>
        <w:ind w:left="2160" w:hanging="360"/>
      </w:pPr>
      <w:rPr>
        <w:rFonts w:ascii="Wingdings" w:hAnsi="Wingdings" w:hint="default"/>
      </w:rPr>
    </w:lvl>
    <w:lvl w:ilvl="3" w:tplc="56C8AF20" w:tentative="1">
      <w:start w:val="1"/>
      <w:numFmt w:val="bullet"/>
      <w:lvlText w:val=""/>
      <w:lvlJc w:val="left"/>
      <w:pPr>
        <w:ind w:left="2880" w:hanging="360"/>
      </w:pPr>
      <w:rPr>
        <w:rFonts w:ascii="Symbol" w:hAnsi="Symbol" w:hint="default"/>
      </w:rPr>
    </w:lvl>
    <w:lvl w:ilvl="4" w:tplc="0B785604" w:tentative="1">
      <w:start w:val="1"/>
      <w:numFmt w:val="bullet"/>
      <w:lvlText w:val="o"/>
      <w:lvlJc w:val="left"/>
      <w:pPr>
        <w:ind w:left="3600" w:hanging="360"/>
      </w:pPr>
      <w:rPr>
        <w:rFonts w:ascii="Courier New" w:hAnsi="Courier New" w:cs="Courier New" w:hint="default"/>
      </w:rPr>
    </w:lvl>
    <w:lvl w:ilvl="5" w:tplc="29FAB9B8" w:tentative="1">
      <w:start w:val="1"/>
      <w:numFmt w:val="bullet"/>
      <w:lvlText w:val=""/>
      <w:lvlJc w:val="left"/>
      <w:pPr>
        <w:ind w:left="4320" w:hanging="360"/>
      </w:pPr>
      <w:rPr>
        <w:rFonts w:ascii="Wingdings" w:hAnsi="Wingdings" w:hint="default"/>
      </w:rPr>
    </w:lvl>
    <w:lvl w:ilvl="6" w:tplc="616A7E46" w:tentative="1">
      <w:start w:val="1"/>
      <w:numFmt w:val="bullet"/>
      <w:lvlText w:val=""/>
      <w:lvlJc w:val="left"/>
      <w:pPr>
        <w:ind w:left="5040" w:hanging="360"/>
      </w:pPr>
      <w:rPr>
        <w:rFonts w:ascii="Symbol" w:hAnsi="Symbol" w:hint="default"/>
      </w:rPr>
    </w:lvl>
    <w:lvl w:ilvl="7" w:tplc="B8DEC662" w:tentative="1">
      <w:start w:val="1"/>
      <w:numFmt w:val="bullet"/>
      <w:lvlText w:val="o"/>
      <w:lvlJc w:val="left"/>
      <w:pPr>
        <w:ind w:left="5760" w:hanging="360"/>
      </w:pPr>
      <w:rPr>
        <w:rFonts w:ascii="Courier New" w:hAnsi="Courier New" w:cs="Courier New" w:hint="default"/>
      </w:rPr>
    </w:lvl>
    <w:lvl w:ilvl="8" w:tplc="4FCA8D9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5BC747A">
      <w:start w:val="1"/>
      <w:numFmt w:val="lowerRoman"/>
      <w:lvlText w:val="(%1)"/>
      <w:lvlJc w:val="left"/>
      <w:pPr>
        <w:ind w:left="1080" w:hanging="720"/>
      </w:pPr>
      <w:rPr>
        <w:rFonts w:hint="default"/>
      </w:rPr>
    </w:lvl>
    <w:lvl w:ilvl="1" w:tplc="F1945D9E" w:tentative="1">
      <w:start w:val="1"/>
      <w:numFmt w:val="lowerLetter"/>
      <w:lvlText w:val="%2."/>
      <w:lvlJc w:val="left"/>
      <w:pPr>
        <w:ind w:left="1440" w:hanging="360"/>
      </w:pPr>
    </w:lvl>
    <w:lvl w:ilvl="2" w:tplc="F9BC5F40" w:tentative="1">
      <w:start w:val="1"/>
      <w:numFmt w:val="lowerRoman"/>
      <w:lvlText w:val="%3."/>
      <w:lvlJc w:val="right"/>
      <w:pPr>
        <w:ind w:left="2160" w:hanging="180"/>
      </w:pPr>
    </w:lvl>
    <w:lvl w:ilvl="3" w:tplc="7FB00CB0" w:tentative="1">
      <w:start w:val="1"/>
      <w:numFmt w:val="decimal"/>
      <w:lvlText w:val="%4."/>
      <w:lvlJc w:val="left"/>
      <w:pPr>
        <w:ind w:left="2880" w:hanging="360"/>
      </w:pPr>
    </w:lvl>
    <w:lvl w:ilvl="4" w:tplc="390A8A18" w:tentative="1">
      <w:start w:val="1"/>
      <w:numFmt w:val="lowerLetter"/>
      <w:lvlText w:val="%5."/>
      <w:lvlJc w:val="left"/>
      <w:pPr>
        <w:ind w:left="3600" w:hanging="360"/>
      </w:pPr>
    </w:lvl>
    <w:lvl w:ilvl="5" w:tplc="2F1C9D22" w:tentative="1">
      <w:start w:val="1"/>
      <w:numFmt w:val="lowerRoman"/>
      <w:lvlText w:val="%6."/>
      <w:lvlJc w:val="right"/>
      <w:pPr>
        <w:ind w:left="4320" w:hanging="180"/>
      </w:pPr>
    </w:lvl>
    <w:lvl w:ilvl="6" w:tplc="A36E611E" w:tentative="1">
      <w:start w:val="1"/>
      <w:numFmt w:val="decimal"/>
      <w:lvlText w:val="%7."/>
      <w:lvlJc w:val="left"/>
      <w:pPr>
        <w:ind w:left="5040" w:hanging="360"/>
      </w:pPr>
    </w:lvl>
    <w:lvl w:ilvl="7" w:tplc="33CC8020" w:tentative="1">
      <w:start w:val="1"/>
      <w:numFmt w:val="lowerLetter"/>
      <w:lvlText w:val="%8."/>
      <w:lvlJc w:val="left"/>
      <w:pPr>
        <w:ind w:left="5760" w:hanging="360"/>
      </w:pPr>
    </w:lvl>
    <w:lvl w:ilvl="8" w:tplc="DC3CA5C6" w:tentative="1">
      <w:start w:val="1"/>
      <w:numFmt w:val="lowerRoman"/>
      <w:lvlText w:val="%9."/>
      <w:lvlJc w:val="right"/>
      <w:pPr>
        <w:ind w:left="6480" w:hanging="180"/>
      </w:pPr>
    </w:lvl>
  </w:abstractNum>
  <w:abstractNum w:abstractNumId="6" w15:restartNumberingAfterBreak="0">
    <w:nsid w:val="2D0010AF"/>
    <w:multiLevelType w:val="hybridMultilevel"/>
    <w:tmpl w:val="951AA4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4C04A1A8">
      <w:start w:val="1"/>
      <w:numFmt w:val="lowerRoman"/>
      <w:lvlText w:val="(%1)"/>
      <w:lvlJc w:val="left"/>
      <w:pPr>
        <w:ind w:left="1080" w:hanging="720"/>
      </w:pPr>
      <w:rPr>
        <w:rFonts w:hint="default"/>
      </w:rPr>
    </w:lvl>
    <w:lvl w:ilvl="1" w:tplc="5C4666B2" w:tentative="1">
      <w:start w:val="1"/>
      <w:numFmt w:val="lowerLetter"/>
      <w:lvlText w:val="%2."/>
      <w:lvlJc w:val="left"/>
      <w:pPr>
        <w:ind w:left="1440" w:hanging="360"/>
      </w:pPr>
    </w:lvl>
    <w:lvl w:ilvl="2" w:tplc="26306AD6" w:tentative="1">
      <w:start w:val="1"/>
      <w:numFmt w:val="lowerRoman"/>
      <w:lvlText w:val="%3."/>
      <w:lvlJc w:val="right"/>
      <w:pPr>
        <w:ind w:left="2160" w:hanging="180"/>
      </w:pPr>
    </w:lvl>
    <w:lvl w:ilvl="3" w:tplc="F4A4BD14" w:tentative="1">
      <w:start w:val="1"/>
      <w:numFmt w:val="decimal"/>
      <w:lvlText w:val="%4."/>
      <w:lvlJc w:val="left"/>
      <w:pPr>
        <w:ind w:left="2880" w:hanging="360"/>
      </w:pPr>
    </w:lvl>
    <w:lvl w:ilvl="4" w:tplc="30CA05D2" w:tentative="1">
      <w:start w:val="1"/>
      <w:numFmt w:val="lowerLetter"/>
      <w:lvlText w:val="%5."/>
      <w:lvlJc w:val="left"/>
      <w:pPr>
        <w:ind w:left="3600" w:hanging="360"/>
      </w:pPr>
    </w:lvl>
    <w:lvl w:ilvl="5" w:tplc="BA7009F2" w:tentative="1">
      <w:start w:val="1"/>
      <w:numFmt w:val="lowerRoman"/>
      <w:lvlText w:val="%6."/>
      <w:lvlJc w:val="right"/>
      <w:pPr>
        <w:ind w:left="4320" w:hanging="180"/>
      </w:pPr>
    </w:lvl>
    <w:lvl w:ilvl="6" w:tplc="EA568446" w:tentative="1">
      <w:start w:val="1"/>
      <w:numFmt w:val="decimal"/>
      <w:lvlText w:val="%7."/>
      <w:lvlJc w:val="left"/>
      <w:pPr>
        <w:ind w:left="5040" w:hanging="360"/>
      </w:pPr>
    </w:lvl>
    <w:lvl w:ilvl="7" w:tplc="DFC8B85C" w:tentative="1">
      <w:start w:val="1"/>
      <w:numFmt w:val="lowerLetter"/>
      <w:lvlText w:val="%8."/>
      <w:lvlJc w:val="left"/>
      <w:pPr>
        <w:ind w:left="5760" w:hanging="360"/>
      </w:pPr>
    </w:lvl>
    <w:lvl w:ilvl="8" w:tplc="312CD84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843EB2F0">
      <w:start w:val="1"/>
      <w:numFmt w:val="lowerRoman"/>
      <w:lvlText w:val="(%1)"/>
      <w:lvlJc w:val="left"/>
      <w:pPr>
        <w:ind w:left="1080" w:hanging="720"/>
      </w:pPr>
      <w:rPr>
        <w:rFonts w:hint="default"/>
      </w:rPr>
    </w:lvl>
    <w:lvl w:ilvl="1" w:tplc="3D3EF8B0" w:tentative="1">
      <w:start w:val="1"/>
      <w:numFmt w:val="lowerLetter"/>
      <w:lvlText w:val="%2."/>
      <w:lvlJc w:val="left"/>
      <w:pPr>
        <w:ind w:left="1440" w:hanging="360"/>
      </w:pPr>
    </w:lvl>
    <w:lvl w:ilvl="2" w:tplc="1ED67AC6" w:tentative="1">
      <w:start w:val="1"/>
      <w:numFmt w:val="lowerRoman"/>
      <w:lvlText w:val="%3."/>
      <w:lvlJc w:val="right"/>
      <w:pPr>
        <w:ind w:left="2160" w:hanging="180"/>
      </w:pPr>
    </w:lvl>
    <w:lvl w:ilvl="3" w:tplc="611869A8" w:tentative="1">
      <w:start w:val="1"/>
      <w:numFmt w:val="decimal"/>
      <w:lvlText w:val="%4."/>
      <w:lvlJc w:val="left"/>
      <w:pPr>
        <w:ind w:left="2880" w:hanging="360"/>
      </w:pPr>
    </w:lvl>
    <w:lvl w:ilvl="4" w:tplc="DB70DF08" w:tentative="1">
      <w:start w:val="1"/>
      <w:numFmt w:val="lowerLetter"/>
      <w:lvlText w:val="%5."/>
      <w:lvlJc w:val="left"/>
      <w:pPr>
        <w:ind w:left="3600" w:hanging="360"/>
      </w:pPr>
    </w:lvl>
    <w:lvl w:ilvl="5" w:tplc="D5444414" w:tentative="1">
      <w:start w:val="1"/>
      <w:numFmt w:val="lowerRoman"/>
      <w:lvlText w:val="%6."/>
      <w:lvlJc w:val="right"/>
      <w:pPr>
        <w:ind w:left="4320" w:hanging="180"/>
      </w:pPr>
    </w:lvl>
    <w:lvl w:ilvl="6" w:tplc="34C006F2" w:tentative="1">
      <w:start w:val="1"/>
      <w:numFmt w:val="decimal"/>
      <w:lvlText w:val="%7."/>
      <w:lvlJc w:val="left"/>
      <w:pPr>
        <w:ind w:left="5040" w:hanging="360"/>
      </w:pPr>
    </w:lvl>
    <w:lvl w:ilvl="7" w:tplc="B9A0B88A" w:tentative="1">
      <w:start w:val="1"/>
      <w:numFmt w:val="lowerLetter"/>
      <w:lvlText w:val="%8."/>
      <w:lvlJc w:val="left"/>
      <w:pPr>
        <w:ind w:left="5760" w:hanging="360"/>
      </w:pPr>
    </w:lvl>
    <w:lvl w:ilvl="8" w:tplc="40324AF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8E722C0A">
      <w:start w:val="1"/>
      <w:numFmt w:val="lowerRoman"/>
      <w:lvlText w:val="(%1)"/>
      <w:lvlJc w:val="left"/>
      <w:pPr>
        <w:ind w:left="1080" w:hanging="720"/>
      </w:pPr>
      <w:rPr>
        <w:rFonts w:hint="default"/>
      </w:rPr>
    </w:lvl>
    <w:lvl w:ilvl="1" w:tplc="C6623D7E" w:tentative="1">
      <w:start w:val="1"/>
      <w:numFmt w:val="lowerLetter"/>
      <w:lvlText w:val="%2."/>
      <w:lvlJc w:val="left"/>
      <w:pPr>
        <w:ind w:left="1440" w:hanging="360"/>
      </w:pPr>
    </w:lvl>
    <w:lvl w:ilvl="2" w:tplc="6B4008F2" w:tentative="1">
      <w:start w:val="1"/>
      <w:numFmt w:val="lowerRoman"/>
      <w:lvlText w:val="%3."/>
      <w:lvlJc w:val="right"/>
      <w:pPr>
        <w:ind w:left="2160" w:hanging="180"/>
      </w:pPr>
    </w:lvl>
    <w:lvl w:ilvl="3" w:tplc="9086ECDE" w:tentative="1">
      <w:start w:val="1"/>
      <w:numFmt w:val="decimal"/>
      <w:lvlText w:val="%4."/>
      <w:lvlJc w:val="left"/>
      <w:pPr>
        <w:ind w:left="2880" w:hanging="360"/>
      </w:pPr>
    </w:lvl>
    <w:lvl w:ilvl="4" w:tplc="ACF85C5A" w:tentative="1">
      <w:start w:val="1"/>
      <w:numFmt w:val="lowerLetter"/>
      <w:lvlText w:val="%5."/>
      <w:lvlJc w:val="left"/>
      <w:pPr>
        <w:ind w:left="3600" w:hanging="360"/>
      </w:pPr>
    </w:lvl>
    <w:lvl w:ilvl="5" w:tplc="85E290AC" w:tentative="1">
      <w:start w:val="1"/>
      <w:numFmt w:val="lowerRoman"/>
      <w:lvlText w:val="%6."/>
      <w:lvlJc w:val="right"/>
      <w:pPr>
        <w:ind w:left="4320" w:hanging="180"/>
      </w:pPr>
    </w:lvl>
    <w:lvl w:ilvl="6" w:tplc="AC9C73CC" w:tentative="1">
      <w:start w:val="1"/>
      <w:numFmt w:val="decimal"/>
      <w:lvlText w:val="%7."/>
      <w:lvlJc w:val="left"/>
      <w:pPr>
        <w:ind w:left="5040" w:hanging="360"/>
      </w:pPr>
    </w:lvl>
    <w:lvl w:ilvl="7" w:tplc="E358569C" w:tentative="1">
      <w:start w:val="1"/>
      <w:numFmt w:val="lowerLetter"/>
      <w:lvlText w:val="%8."/>
      <w:lvlJc w:val="left"/>
      <w:pPr>
        <w:ind w:left="5760" w:hanging="360"/>
      </w:pPr>
    </w:lvl>
    <w:lvl w:ilvl="8" w:tplc="3572CFF8" w:tentative="1">
      <w:start w:val="1"/>
      <w:numFmt w:val="lowerRoman"/>
      <w:lvlText w:val="%9."/>
      <w:lvlJc w:val="right"/>
      <w:pPr>
        <w:ind w:left="6480" w:hanging="180"/>
      </w:pPr>
    </w:lvl>
  </w:abstractNum>
  <w:abstractNum w:abstractNumId="10" w15:restartNumberingAfterBreak="0">
    <w:nsid w:val="451C7F1E"/>
    <w:multiLevelType w:val="hybridMultilevel"/>
    <w:tmpl w:val="EA50A5FE"/>
    <w:lvl w:ilvl="0" w:tplc="0C090003">
      <w:start w:val="1"/>
      <w:numFmt w:val="bullet"/>
      <w:lvlText w:val="o"/>
      <w:lvlJc w:val="left"/>
      <w:pPr>
        <w:ind w:left="1437" w:hanging="360"/>
      </w:pPr>
      <w:rPr>
        <w:rFonts w:ascii="Courier New" w:hAnsi="Courier New" w:cs="Courier New" w:hint="default"/>
      </w:rPr>
    </w:lvl>
    <w:lvl w:ilvl="1" w:tplc="FFFFFFFF">
      <w:start w:val="1"/>
      <w:numFmt w:val="bullet"/>
      <w:lvlText w:val="o"/>
      <w:lvlJc w:val="left"/>
      <w:pPr>
        <w:ind w:left="2157" w:hanging="360"/>
      </w:pPr>
      <w:rPr>
        <w:rFonts w:ascii="Courier New" w:hAnsi="Courier New" w:cs="Courier New" w:hint="default"/>
      </w:rPr>
    </w:lvl>
    <w:lvl w:ilvl="2" w:tplc="FFFFFFFF">
      <w:start w:val="1"/>
      <w:numFmt w:val="bullet"/>
      <w:lvlText w:val=""/>
      <w:lvlJc w:val="left"/>
      <w:pPr>
        <w:ind w:left="2877" w:hanging="360"/>
      </w:pPr>
      <w:rPr>
        <w:rFonts w:ascii="Wingdings" w:hAnsi="Wingdings" w:hint="default"/>
      </w:rPr>
    </w:lvl>
    <w:lvl w:ilvl="3" w:tplc="FFFFFFFF">
      <w:start w:val="1"/>
      <w:numFmt w:val="bullet"/>
      <w:lvlText w:val=""/>
      <w:lvlJc w:val="left"/>
      <w:pPr>
        <w:ind w:left="3597" w:hanging="360"/>
      </w:pPr>
      <w:rPr>
        <w:rFonts w:ascii="Symbol" w:hAnsi="Symbol" w:hint="default"/>
      </w:rPr>
    </w:lvl>
    <w:lvl w:ilvl="4" w:tplc="FFFFFFFF">
      <w:start w:val="1"/>
      <w:numFmt w:val="bullet"/>
      <w:lvlText w:val="o"/>
      <w:lvlJc w:val="left"/>
      <w:pPr>
        <w:ind w:left="4317" w:hanging="360"/>
      </w:pPr>
      <w:rPr>
        <w:rFonts w:ascii="Courier New" w:hAnsi="Courier New" w:cs="Courier New" w:hint="default"/>
      </w:rPr>
    </w:lvl>
    <w:lvl w:ilvl="5" w:tplc="FFFFFFFF">
      <w:start w:val="1"/>
      <w:numFmt w:val="bullet"/>
      <w:lvlText w:val=""/>
      <w:lvlJc w:val="left"/>
      <w:pPr>
        <w:ind w:left="5037" w:hanging="360"/>
      </w:pPr>
      <w:rPr>
        <w:rFonts w:ascii="Wingdings" w:hAnsi="Wingdings" w:hint="default"/>
      </w:rPr>
    </w:lvl>
    <w:lvl w:ilvl="6" w:tplc="FFFFFFFF">
      <w:start w:val="1"/>
      <w:numFmt w:val="bullet"/>
      <w:lvlText w:val=""/>
      <w:lvlJc w:val="left"/>
      <w:pPr>
        <w:ind w:left="5757" w:hanging="360"/>
      </w:pPr>
      <w:rPr>
        <w:rFonts w:ascii="Symbol" w:hAnsi="Symbol" w:hint="default"/>
      </w:rPr>
    </w:lvl>
    <w:lvl w:ilvl="7" w:tplc="FFFFFFFF">
      <w:start w:val="1"/>
      <w:numFmt w:val="bullet"/>
      <w:lvlText w:val="o"/>
      <w:lvlJc w:val="left"/>
      <w:pPr>
        <w:ind w:left="6477" w:hanging="360"/>
      </w:pPr>
      <w:rPr>
        <w:rFonts w:ascii="Courier New" w:hAnsi="Courier New" w:cs="Courier New" w:hint="default"/>
      </w:rPr>
    </w:lvl>
    <w:lvl w:ilvl="8" w:tplc="FFFFFFFF">
      <w:start w:val="1"/>
      <w:numFmt w:val="bullet"/>
      <w:lvlText w:val=""/>
      <w:lvlJc w:val="left"/>
      <w:pPr>
        <w:ind w:left="7197" w:hanging="360"/>
      </w:pPr>
      <w:rPr>
        <w:rFonts w:ascii="Wingdings" w:hAnsi="Wingdings" w:hint="default"/>
      </w:rPr>
    </w:lvl>
  </w:abstractNum>
  <w:abstractNum w:abstractNumId="11" w15:restartNumberingAfterBreak="0">
    <w:nsid w:val="5695616A"/>
    <w:multiLevelType w:val="hybridMultilevel"/>
    <w:tmpl w:val="790C5C02"/>
    <w:lvl w:ilvl="0" w:tplc="EC60B06A">
      <w:start w:val="1"/>
      <w:numFmt w:val="lowerRoman"/>
      <w:lvlText w:val="(%1)"/>
      <w:lvlJc w:val="left"/>
      <w:pPr>
        <w:ind w:left="1080" w:hanging="720"/>
      </w:pPr>
      <w:rPr>
        <w:rFonts w:hint="default"/>
      </w:rPr>
    </w:lvl>
    <w:lvl w:ilvl="1" w:tplc="840E75F2" w:tentative="1">
      <w:start w:val="1"/>
      <w:numFmt w:val="lowerLetter"/>
      <w:lvlText w:val="%2."/>
      <w:lvlJc w:val="left"/>
      <w:pPr>
        <w:ind w:left="1440" w:hanging="360"/>
      </w:pPr>
    </w:lvl>
    <w:lvl w:ilvl="2" w:tplc="4930214C" w:tentative="1">
      <w:start w:val="1"/>
      <w:numFmt w:val="lowerRoman"/>
      <w:lvlText w:val="%3."/>
      <w:lvlJc w:val="right"/>
      <w:pPr>
        <w:ind w:left="2160" w:hanging="180"/>
      </w:pPr>
    </w:lvl>
    <w:lvl w:ilvl="3" w:tplc="D9346394" w:tentative="1">
      <w:start w:val="1"/>
      <w:numFmt w:val="decimal"/>
      <w:lvlText w:val="%4."/>
      <w:lvlJc w:val="left"/>
      <w:pPr>
        <w:ind w:left="2880" w:hanging="360"/>
      </w:pPr>
    </w:lvl>
    <w:lvl w:ilvl="4" w:tplc="A62C5BDA" w:tentative="1">
      <w:start w:val="1"/>
      <w:numFmt w:val="lowerLetter"/>
      <w:lvlText w:val="%5."/>
      <w:lvlJc w:val="left"/>
      <w:pPr>
        <w:ind w:left="3600" w:hanging="360"/>
      </w:pPr>
    </w:lvl>
    <w:lvl w:ilvl="5" w:tplc="54C2EB94" w:tentative="1">
      <w:start w:val="1"/>
      <w:numFmt w:val="lowerRoman"/>
      <w:lvlText w:val="%6."/>
      <w:lvlJc w:val="right"/>
      <w:pPr>
        <w:ind w:left="4320" w:hanging="180"/>
      </w:pPr>
    </w:lvl>
    <w:lvl w:ilvl="6" w:tplc="169EFCAE" w:tentative="1">
      <w:start w:val="1"/>
      <w:numFmt w:val="decimal"/>
      <w:lvlText w:val="%7."/>
      <w:lvlJc w:val="left"/>
      <w:pPr>
        <w:ind w:left="5040" w:hanging="360"/>
      </w:pPr>
    </w:lvl>
    <w:lvl w:ilvl="7" w:tplc="61D80854" w:tentative="1">
      <w:start w:val="1"/>
      <w:numFmt w:val="lowerLetter"/>
      <w:lvlText w:val="%8."/>
      <w:lvlJc w:val="left"/>
      <w:pPr>
        <w:ind w:left="5760" w:hanging="360"/>
      </w:pPr>
    </w:lvl>
    <w:lvl w:ilvl="8" w:tplc="F2344910"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83F00B7A">
      <w:start w:val="1"/>
      <w:numFmt w:val="lowerRoman"/>
      <w:lvlText w:val="(%1)"/>
      <w:lvlJc w:val="left"/>
      <w:pPr>
        <w:ind w:left="1080" w:hanging="720"/>
      </w:pPr>
      <w:rPr>
        <w:rFonts w:hint="default"/>
      </w:rPr>
    </w:lvl>
    <w:lvl w:ilvl="1" w:tplc="ABE28D36" w:tentative="1">
      <w:start w:val="1"/>
      <w:numFmt w:val="lowerLetter"/>
      <w:lvlText w:val="%2."/>
      <w:lvlJc w:val="left"/>
      <w:pPr>
        <w:ind w:left="1440" w:hanging="360"/>
      </w:pPr>
    </w:lvl>
    <w:lvl w:ilvl="2" w:tplc="DAA207CC" w:tentative="1">
      <w:start w:val="1"/>
      <w:numFmt w:val="lowerRoman"/>
      <w:lvlText w:val="%3."/>
      <w:lvlJc w:val="right"/>
      <w:pPr>
        <w:ind w:left="2160" w:hanging="180"/>
      </w:pPr>
    </w:lvl>
    <w:lvl w:ilvl="3" w:tplc="759EC02E" w:tentative="1">
      <w:start w:val="1"/>
      <w:numFmt w:val="decimal"/>
      <w:lvlText w:val="%4."/>
      <w:lvlJc w:val="left"/>
      <w:pPr>
        <w:ind w:left="2880" w:hanging="360"/>
      </w:pPr>
    </w:lvl>
    <w:lvl w:ilvl="4" w:tplc="15A84608" w:tentative="1">
      <w:start w:val="1"/>
      <w:numFmt w:val="lowerLetter"/>
      <w:lvlText w:val="%5."/>
      <w:lvlJc w:val="left"/>
      <w:pPr>
        <w:ind w:left="3600" w:hanging="360"/>
      </w:pPr>
    </w:lvl>
    <w:lvl w:ilvl="5" w:tplc="31D0626A" w:tentative="1">
      <w:start w:val="1"/>
      <w:numFmt w:val="lowerRoman"/>
      <w:lvlText w:val="%6."/>
      <w:lvlJc w:val="right"/>
      <w:pPr>
        <w:ind w:left="4320" w:hanging="180"/>
      </w:pPr>
    </w:lvl>
    <w:lvl w:ilvl="6" w:tplc="0F101B94" w:tentative="1">
      <w:start w:val="1"/>
      <w:numFmt w:val="decimal"/>
      <w:lvlText w:val="%7."/>
      <w:lvlJc w:val="left"/>
      <w:pPr>
        <w:ind w:left="5040" w:hanging="360"/>
      </w:pPr>
    </w:lvl>
    <w:lvl w:ilvl="7" w:tplc="64AEEC3C" w:tentative="1">
      <w:start w:val="1"/>
      <w:numFmt w:val="lowerLetter"/>
      <w:lvlText w:val="%8."/>
      <w:lvlJc w:val="left"/>
      <w:pPr>
        <w:ind w:left="5760" w:hanging="360"/>
      </w:pPr>
    </w:lvl>
    <w:lvl w:ilvl="8" w:tplc="5AA0486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54888702">
    <w:abstractNumId w:val="13"/>
  </w:num>
  <w:num w:numId="2" w16cid:durableId="1460564322">
    <w:abstractNumId w:val="4"/>
  </w:num>
  <w:num w:numId="3" w16cid:durableId="331761426">
    <w:abstractNumId w:val="2"/>
  </w:num>
  <w:num w:numId="4" w16cid:durableId="2085033479">
    <w:abstractNumId w:val="8"/>
  </w:num>
  <w:num w:numId="5" w16cid:durableId="1390228602">
    <w:abstractNumId w:val="7"/>
  </w:num>
  <w:num w:numId="6" w16cid:durableId="1198469809">
    <w:abstractNumId w:val="1"/>
  </w:num>
  <w:num w:numId="7" w16cid:durableId="1186023980">
    <w:abstractNumId w:val="11"/>
  </w:num>
  <w:num w:numId="8" w16cid:durableId="1325548561">
    <w:abstractNumId w:val="5"/>
  </w:num>
  <w:num w:numId="9" w16cid:durableId="2125029540">
    <w:abstractNumId w:val="9"/>
  </w:num>
  <w:num w:numId="10" w16cid:durableId="886571089">
    <w:abstractNumId w:val="3"/>
  </w:num>
  <w:num w:numId="11" w16cid:durableId="290746678">
    <w:abstractNumId w:val="12"/>
  </w:num>
  <w:num w:numId="12" w16cid:durableId="1453943176">
    <w:abstractNumId w:val="0"/>
  </w:num>
  <w:num w:numId="13" w16cid:durableId="1272470186">
    <w:abstractNumId w:val="13"/>
  </w:num>
  <w:num w:numId="14" w16cid:durableId="879513312">
    <w:abstractNumId w:val="13"/>
  </w:num>
  <w:num w:numId="15" w16cid:durableId="811141701">
    <w:abstractNumId w:val="6"/>
  </w:num>
  <w:num w:numId="16" w16cid:durableId="2472700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24E"/>
    <w:rsid w:val="00055414"/>
    <w:rsid w:val="00071D2C"/>
    <w:rsid w:val="000A30F6"/>
    <w:rsid w:val="000B56CE"/>
    <w:rsid w:val="001556CB"/>
    <w:rsid w:val="00195098"/>
    <w:rsid w:val="001A5854"/>
    <w:rsid w:val="001D4A7B"/>
    <w:rsid w:val="003B5884"/>
    <w:rsid w:val="003D6C5B"/>
    <w:rsid w:val="003E43A2"/>
    <w:rsid w:val="004372B6"/>
    <w:rsid w:val="00447C06"/>
    <w:rsid w:val="005C6A48"/>
    <w:rsid w:val="006120A1"/>
    <w:rsid w:val="0065246B"/>
    <w:rsid w:val="006B2687"/>
    <w:rsid w:val="00715FAB"/>
    <w:rsid w:val="00745275"/>
    <w:rsid w:val="00772BCE"/>
    <w:rsid w:val="0079529F"/>
    <w:rsid w:val="007B5F1F"/>
    <w:rsid w:val="0082175C"/>
    <w:rsid w:val="008801C0"/>
    <w:rsid w:val="008E239D"/>
    <w:rsid w:val="00910F91"/>
    <w:rsid w:val="00963F83"/>
    <w:rsid w:val="009F5511"/>
    <w:rsid w:val="00A00D96"/>
    <w:rsid w:val="00A5058D"/>
    <w:rsid w:val="00AC3B10"/>
    <w:rsid w:val="00AD71D5"/>
    <w:rsid w:val="00B51B9F"/>
    <w:rsid w:val="00B73246"/>
    <w:rsid w:val="00B93B8F"/>
    <w:rsid w:val="00BA0C42"/>
    <w:rsid w:val="00BA5970"/>
    <w:rsid w:val="00C12304"/>
    <w:rsid w:val="00C20431"/>
    <w:rsid w:val="00CF30DF"/>
    <w:rsid w:val="00D1224E"/>
    <w:rsid w:val="00D75AE8"/>
    <w:rsid w:val="00D976C1"/>
    <w:rsid w:val="00DA545F"/>
    <w:rsid w:val="00E13071"/>
    <w:rsid w:val="00EC3416"/>
    <w:rsid w:val="00EE19D6"/>
    <w:rsid w:val="00F23200"/>
    <w:rsid w:val="00F370AE"/>
    <w:rsid w:val="00F66A64"/>
    <w:rsid w:val="00F67D79"/>
    <w:rsid w:val="00F855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4CCB4"/>
  <w15:docId w15:val="{ABDA7226-0F6A-4F6E-92F6-ABF661D5D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591942">
      <w:bodyDiv w:val="1"/>
      <w:marLeft w:val="0"/>
      <w:marRight w:val="0"/>
      <w:marTop w:val="0"/>
      <w:marBottom w:val="0"/>
      <w:divBdr>
        <w:top w:val="none" w:sz="0" w:space="0" w:color="auto"/>
        <w:left w:val="none" w:sz="0" w:space="0" w:color="auto"/>
        <w:bottom w:val="none" w:sz="0" w:space="0" w:color="auto"/>
        <w:right w:val="none" w:sz="0" w:space="0" w:color="auto"/>
      </w:divBdr>
    </w:div>
    <w:div w:id="185096842">
      <w:bodyDiv w:val="1"/>
      <w:marLeft w:val="0"/>
      <w:marRight w:val="0"/>
      <w:marTop w:val="0"/>
      <w:marBottom w:val="0"/>
      <w:divBdr>
        <w:top w:val="none" w:sz="0" w:space="0" w:color="auto"/>
        <w:left w:val="none" w:sz="0" w:space="0" w:color="auto"/>
        <w:bottom w:val="none" w:sz="0" w:space="0" w:color="auto"/>
        <w:right w:val="none" w:sz="0" w:space="0" w:color="auto"/>
      </w:divBdr>
    </w:div>
    <w:div w:id="503782676">
      <w:bodyDiv w:val="1"/>
      <w:marLeft w:val="0"/>
      <w:marRight w:val="0"/>
      <w:marTop w:val="0"/>
      <w:marBottom w:val="0"/>
      <w:divBdr>
        <w:top w:val="none" w:sz="0" w:space="0" w:color="auto"/>
        <w:left w:val="none" w:sz="0" w:space="0" w:color="auto"/>
        <w:bottom w:val="none" w:sz="0" w:space="0" w:color="auto"/>
        <w:right w:val="none" w:sz="0" w:space="0" w:color="auto"/>
      </w:divBdr>
    </w:div>
    <w:div w:id="703946860">
      <w:bodyDiv w:val="1"/>
      <w:marLeft w:val="0"/>
      <w:marRight w:val="0"/>
      <w:marTop w:val="0"/>
      <w:marBottom w:val="0"/>
      <w:divBdr>
        <w:top w:val="none" w:sz="0" w:space="0" w:color="auto"/>
        <w:left w:val="none" w:sz="0" w:space="0" w:color="auto"/>
        <w:bottom w:val="none" w:sz="0" w:space="0" w:color="auto"/>
        <w:right w:val="none" w:sz="0" w:space="0" w:color="auto"/>
      </w:divBdr>
    </w:div>
    <w:div w:id="752627235">
      <w:bodyDiv w:val="1"/>
      <w:marLeft w:val="0"/>
      <w:marRight w:val="0"/>
      <w:marTop w:val="0"/>
      <w:marBottom w:val="0"/>
      <w:divBdr>
        <w:top w:val="none" w:sz="0" w:space="0" w:color="auto"/>
        <w:left w:val="none" w:sz="0" w:space="0" w:color="auto"/>
        <w:bottom w:val="none" w:sz="0" w:space="0" w:color="auto"/>
        <w:right w:val="none" w:sz="0" w:space="0" w:color="auto"/>
      </w:divBdr>
    </w:div>
    <w:div w:id="812142210">
      <w:bodyDiv w:val="1"/>
      <w:marLeft w:val="0"/>
      <w:marRight w:val="0"/>
      <w:marTop w:val="0"/>
      <w:marBottom w:val="0"/>
      <w:divBdr>
        <w:top w:val="none" w:sz="0" w:space="0" w:color="auto"/>
        <w:left w:val="none" w:sz="0" w:space="0" w:color="auto"/>
        <w:bottom w:val="none" w:sz="0" w:space="0" w:color="auto"/>
        <w:right w:val="none" w:sz="0" w:space="0" w:color="auto"/>
      </w:divBdr>
    </w:div>
    <w:div w:id="905456880">
      <w:bodyDiv w:val="1"/>
      <w:marLeft w:val="0"/>
      <w:marRight w:val="0"/>
      <w:marTop w:val="0"/>
      <w:marBottom w:val="0"/>
      <w:divBdr>
        <w:top w:val="none" w:sz="0" w:space="0" w:color="auto"/>
        <w:left w:val="none" w:sz="0" w:space="0" w:color="auto"/>
        <w:bottom w:val="none" w:sz="0" w:space="0" w:color="auto"/>
        <w:right w:val="none" w:sz="0" w:space="0" w:color="auto"/>
      </w:divBdr>
    </w:div>
    <w:div w:id="906502019">
      <w:bodyDiv w:val="1"/>
      <w:marLeft w:val="0"/>
      <w:marRight w:val="0"/>
      <w:marTop w:val="0"/>
      <w:marBottom w:val="0"/>
      <w:divBdr>
        <w:top w:val="none" w:sz="0" w:space="0" w:color="auto"/>
        <w:left w:val="none" w:sz="0" w:space="0" w:color="auto"/>
        <w:bottom w:val="none" w:sz="0" w:space="0" w:color="auto"/>
        <w:right w:val="none" w:sz="0" w:space="0" w:color="auto"/>
      </w:divBdr>
    </w:div>
    <w:div w:id="919363900">
      <w:bodyDiv w:val="1"/>
      <w:marLeft w:val="0"/>
      <w:marRight w:val="0"/>
      <w:marTop w:val="0"/>
      <w:marBottom w:val="0"/>
      <w:divBdr>
        <w:top w:val="none" w:sz="0" w:space="0" w:color="auto"/>
        <w:left w:val="none" w:sz="0" w:space="0" w:color="auto"/>
        <w:bottom w:val="none" w:sz="0" w:space="0" w:color="auto"/>
        <w:right w:val="none" w:sz="0" w:space="0" w:color="auto"/>
      </w:divBdr>
    </w:div>
    <w:div w:id="959798819">
      <w:bodyDiv w:val="1"/>
      <w:marLeft w:val="0"/>
      <w:marRight w:val="0"/>
      <w:marTop w:val="0"/>
      <w:marBottom w:val="0"/>
      <w:divBdr>
        <w:top w:val="none" w:sz="0" w:space="0" w:color="auto"/>
        <w:left w:val="none" w:sz="0" w:space="0" w:color="auto"/>
        <w:bottom w:val="none" w:sz="0" w:space="0" w:color="auto"/>
        <w:right w:val="none" w:sz="0" w:space="0" w:color="auto"/>
      </w:divBdr>
    </w:div>
    <w:div w:id="1092042472">
      <w:bodyDiv w:val="1"/>
      <w:marLeft w:val="0"/>
      <w:marRight w:val="0"/>
      <w:marTop w:val="0"/>
      <w:marBottom w:val="0"/>
      <w:divBdr>
        <w:top w:val="none" w:sz="0" w:space="0" w:color="auto"/>
        <w:left w:val="none" w:sz="0" w:space="0" w:color="auto"/>
        <w:bottom w:val="none" w:sz="0" w:space="0" w:color="auto"/>
        <w:right w:val="none" w:sz="0" w:space="0" w:color="auto"/>
      </w:divBdr>
    </w:div>
    <w:div w:id="1124226234">
      <w:bodyDiv w:val="1"/>
      <w:marLeft w:val="0"/>
      <w:marRight w:val="0"/>
      <w:marTop w:val="0"/>
      <w:marBottom w:val="0"/>
      <w:divBdr>
        <w:top w:val="none" w:sz="0" w:space="0" w:color="auto"/>
        <w:left w:val="none" w:sz="0" w:space="0" w:color="auto"/>
        <w:bottom w:val="none" w:sz="0" w:space="0" w:color="auto"/>
        <w:right w:val="none" w:sz="0" w:space="0" w:color="auto"/>
      </w:divBdr>
    </w:div>
    <w:div w:id="1204363311">
      <w:bodyDiv w:val="1"/>
      <w:marLeft w:val="0"/>
      <w:marRight w:val="0"/>
      <w:marTop w:val="0"/>
      <w:marBottom w:val="0"/>
      <w:divBdr>
        <w:top w:val="none" w:sz="0" w:space="0" w:color="auto"/>
        <w:left w:val="none" w:sz="0" w:space="0" w:color="auto"/>
        <w:bottom w:val="none" w:sz="0" w:space="0" w:color="auto"/>
        <w:right w:val="none" w:sz="0" w:space="0" w:color="auto"/>
      </w:divBdr>
    </w:div>
    <w:div w:id="1224372372">
      <w:bodyDiv w:val="1"/>
      <w:marLeft w:val="0"/>
      <w:marRight w:val="0"/>
      <w:marTop w:val="0"/>
      <w:marBottom w:val="0"/>
      <w:divBdr>
        <w:top w:val="none" w:sz="0" w:space="0" w:color="auto"/>
        <w:left w:val="none" w:sz="0" w:space="0" w:color="auto"/>
        <w:bottom w:val="none" w:sz="0" w:space="0" w:color="auto"/>
        <w:right w:val="none" w:sz="0" w:space="0" w:color="auto"/>
      </w:divBdr>
    </w:div>
    <w:div w:id="1233809566">
      <w:bodyDiv w:val="1"/>
      <w:marLeft w:val="0"/>
      <w:marRight w:val="0"/>
      <w:marTop w:val="0"/>
      <w:marBottom w:val="0"/>
      <w:divBdr>
        <w:top w:val="none" w:sz="0" w:space="0" w:color="auto"/>
        <w:left w:val="none" w:sz="0" w:space="0" w:color="auto"/>
        <w:bottom w:val="none" w:sz="0" w:space="0" w:color="auto"/>
        <w:right w:val="none" w:sz="0" w:space="0" w:color="auto"/>
      </w:divBdr>
    </w:div>
    <w:div w:id="1316956995">
      <w:bodyDiv w:val="1"/>
      <w:marLeft w:val="0"/>
      <w:marRight w:val="0"/>
      <w:marTop w:val="0"/>
      <w:marBottom w:val="0"/>
      <w:divBdr>
        <w:top w:val="none" w:sz="0" w:space="0" w:color="auto"/>
        <w:left w:val="none" w:sz="0" w:space="0" w:color="auto"/>
        <w:bottom w:val="none" w:sz="0" w:space="0" w:color="auto"/>
        <w:right w:val="none" w:sz="0" w:space="0" w:color="auto"/>
      </w:divBdr>
    </w:div>
    <w:div w:id="1540431284">
      <w:bodyDiv w:val="1"/>
      <w:marLeft w:val="0"/>
      <w:marRight w:val="0"/>
      <w:marTop w:val="0"/>
      <w:marBottom w:val="0"/>
      <w:divBdr>
        <w:top w:val="none" w:sz="0" w:space="0" w:color="auto"/>
        <w:left w:val="none" w:sz="0" w:space="0" w:color="auto"/>
        <w:bottom w:val="none" w:sz="0" w:space="0" w:color="auto"/>
        <w:right w:val="none" w:sz="0" w:space="0" w:color="auto"/>
      </w:divBdr>
    </w:div>
    <w:div w:id="1935163301">
      <w:bodyDiv w:val="1"/>
      <w:marLeft w:val="0"/>
      <w:marRight w:val="0"/>
      <w:marTop w:val="0"/>
      <w:marBottom w:val="0"/>
      <w:divBdr>
        <w:top w:val="none" w:sz="0" w:space="0" w:color="auto"/>
        <w:left w:val="none" w:sz="0" w:space="0" w:color="auto"/>
        <w:bottom w:val="none" w:sz="0" w:space="0" w:color="auto"/>
        <w:right w:val="none" w:sz="0" w:space="0" w:color="auto"/>
      </w:divBdr>
    </w:div>
    <w:div w:id="1966502633">
      <w:bodyDiv w:val="1"/>
      <w:marLeft w:val="0"/>
      <w:marRight w:val="0"/>
      <w:marTop w:val="0"/>
      <w:marBottom w:val="0"/>
      <w:divBdr>
        <w:top w:val="none" w:sz="0" w:space="0" w:color="auto"/>
        <w:left w:val="none" w:sz="0" w:space="0" w:color="auto"/>
        <w:bottom w:val="none" w:sz="0" w:space="0" w:color="auto"/>
        <w:right w:val="none" w:sz="0" w:space="0" w:color="auto"/>
      </w:divBdr>
    </w:div>
    <w:div w:id="1981575564">
      <w:bodyDiv w:val="1"/>
      <w:marLeft w:val="0"/>
      <w:marRight w:val="0"/>
      <w:marTop w:val="0"/>
      <w:marBottom w:val="0"/>
      <w:divBdr>
        <w:top w:val="none" w:sz="0" w:space="0" w:color="auto"/>
        <w:left w:val="none" w:sz="0" w:space="0" w:color="auto"/>
        <w:bottom w:val="none" w:sz="0" w:space="0" w:color="auto"/>
        <w:right w:val="none" w:sz="0" w:space="0" w:color="auto"/>
      </w:divBdr>
    </w:div>
    <w:div w:id="2014527092">
      <w:bodyDiv w:val="1"/>
      <w:marLeft w:val="0"/>
      <w:marRight w:val="0"/>
      <w:marTop w:val="0"/>
      <w:marBottom w:val="0"/>
      <w:divBdr>
        <w:top w:val="none" w:sz="0" w:space="0" w:color="auto"/>
        <w:left w:val="none" w:sz="0" w:space="0" w:color="auto"/>
        <w:bottom w:val="none" w:sz="0" w:space="0" w:color="auto"/>
        <w:right w:val="none" w:sz="0" w:space="0" w:color="auto"/>
      </w:divBdr>
    </w:div>
    <w:div w:id="210765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75952" w:rsidRDefault="00F75952">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75952" w:rsidRDefault="00F75952" w:rsidP="00AF0AC5">
          <w:pPr>
            <w:pStyle w:val="C796FB26220542558C2A81DE34485313"/>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75952" w:rsidRDefault="00F75952" w:rsidP="00AF0AC5">
          <w:pPr>
            <w:pStyle w:val="B49FA1BBEF644AB6B201ADBCD49F2011"/>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75952" w:rsidRDefault="00F75952"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75952" w:rsidRDefault="00F75952" w:rsidP="00AF0AC5">
          <w:pPr>
            <w:pStyle w:val="3E7DA6D4D488433DAA2BE3C0C665AE37"/>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75952" w:rsidRDefault="00F75952"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75952"/>
    <w:rsid w:val="00286766"/>
    <w:rsid w:val="003D6C5B"/>
    <w:rsid w:val="004372B6"/>
    <w:rsid w:val="00745275"/>
    <w:rsid w:val="00A00D96"/>
    <w:rsid w:val="00DD721F"/>
    <w:rsid w:val="00F759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B49FA1BBEF644AB6B201ADBCD49F2011">
    <w:name w:val="B49FA1BBEF644AB6B201ADBCD49F2011"/>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044584a0-9a87-4161-817f-0727e5f9f870"/>
    <ds:schemaRef ds:uri="0f89b3c5-3525-4a8d-a0c8-1bb6c99bde3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1663</Words>
  <Characters>9482</Characters>
  <Application>Microsoft Office Word</Application>
  <DocSecurity>12</DocSecurity>
  <Lines>79</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cp:lastPrinted>2024-10-13T23:53:00Z</cp:lastPrinted>
  <dcterms:created xsi:type="dcterms:W3CDTF">2024-10-14T22:33:00Z</dcterms:created>
  <dcterms:modified xsi:type="dcterms:W3CDTF">2024-10-14T22:33:00Z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