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591C1" w14:textId="77777777" w:rsidR="00D2559D" w:rsidRPr="002C3EBF" w:rsidRDefault="0078314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0C592FD" wp14:editId="20C592F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9642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0C591C2" w14:textId="77777777" w:rsidR="00D2559D" w:rsidRDefault="0078314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0C591C3" w14:textId="77777777" w:rsidR="00D2559D" w:rsidRDefault="0078314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0C591C4" w14:textId="77777777" w:rsidR="00D2559D" w:rsidRPr="002C3EBF" w:rsidRDefault="0078314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B08CB" w14:paraId="20C591C7" w14:textId="77777777" w:rsidTr="001B08CB">
        <w:tc>
          <w:tcPr>
            <w:cnfStyle w:val="001000000000" w:firstRow="0" w:lastRow="0" w:firstColumn="1" w:lastColumn="0" w:oddVBand="0" w:evenVBand="0" w:oddHBand="0" w:evenHBand="0" w:firstRowFirstColumn="0" w:firstRowLastColumn="0" w:lastRowFirstColumn="0" w:lastRowLastColumn="0"/>
            <w:tcW w:w="3227" w:type="dxa"/>
          </w:tcPr>
          <w:p w14:paraId="20C591C5" w14:textId="77777777" w:rsidR="00D2559D" w:rsidRPr="00996FAF" w:rsidRDefault="0078314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0C591C6" w14:textId="77777777" w:rsidR="00D2559D" w:rsidRPr="00996FAF" w:rsidRDefault="007831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Ashfield</w:t>
            </w:r>
          </w:p>
        </w:tc>
      </w:tr>
      <w:tr w:rsidR="001B08CB" w14:paraId="20C591CA" w14:textId="77777777" w:rsidTr="001B0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C591C8" w14:textId="77777777" w:rsidR="00CA37CB" w:rsidRPr="00996FAF" w:rsidRDefault="0078314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0C591C9" w14:textId="77777777" w:rsidR="00CA37CB" w:rsidRPr="00996FAF" w:rsidRDefault="0078314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126-128 Frederick Street</w:t>
            </w:r>
            <w:r w:rsidRPr="00602258">
              <w:rPr>
                <w:rFonts w:ascii="Arial" w:hAnsi="Arial" w:cs="Arial"/>
                <w:color w:val="auto"/>
              </w:rPr>
              <w:t xml:space="preserve"> ASHFIELD NSW 2131</w:t>
            </w:r>
          </w:p>
        </w:tc>
      </w:tr>
      <w:tr w:rsidR="001B08CB" w14:paraId="20C591CD" w14:textId="77777777" w:rsidTr="001B08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C591CB" w14:textId="77777777" w:rsidR="00CA37CB" w:rsidRPr="00996FAF" w:rsidRDefault="0078314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0C591CC" w14:textId="77777777" w:rsidR="00CA37CB" w:rsidRPr="00996FAF" w:rsidRDefault="007831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2578</w:t>
            </w:r>
          </w:p>
        </w:tc>
      </w:tr>
      <w:tr w:rsidR="001B08CB" w14:paraId="20C591D0" w14:textId="77777777" w:rsidTr="001B0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C591CE" w14:textId="77777777" w:rsidR="00D2559D" w:rsidRPr="00996FAF" w:rsidRDefault="0078314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0C591CF" w14:textId="77777777" w:rsidR="00D2559D" w:rsidRPr="00996FAF" w:rsidRDefault="0078314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1B08CB" w14:paraId="20C591D3" w14:textId="77777777" w:rsidTr="001B08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C591D1" w14:textId="77777777" w:rsidR="00D2559D" w:rsidRPr="00996FAF" w:rsidRDefault="0078314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0C591D2" w14:textId="77777777" w:rsidR="00D2559D" w:rsidRPr="00996FAF" w:rsidRDefault="007831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B08CB" w14:paraId="20C591D6" w14:textId="77777777" w:rsidTr="001B0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C591D4" w14:textId="77777777" w:rsidR="00D2559D" w:rsidRPr="00996FAF" w:rsidRDefault="0078314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0C591D5" w14:textId="77777777" w:rsidR="00D2559D" w:rsidRPr="00996FAF" w:rsidRDefault="0078314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February 2023</w:t>
            </w:r>
          </w:p>
        </w:tc>
      </w:tr>
      <w:tr w:rsidR="001B08CB" w14:paraId="20C591D9" w14:textId="77777777" w:rsidTr="001B08C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C591D7" w14:textId="77777777" w:rsidR="00D2559D" w:rsidRPr="00443699" w:rsidRDefault="0078314F" w:rsidP="00E33967">
            <w:pPr>
              <w:pStyle w:val="CoverHeading"/>
              <w:spacing w:before="0" w:after="120" w:line="22" w:lineRule="atLeast"/>
              <w:rPr>
                <w:rFonts w:ascii="Arial" w:hAnsi="Arial" w:cs="Arial"/>
                <w:color w:val="auto"/>
                <w:sz w:val="24"/>
              </w:rPr>
            </w:pPr>
            <w:r w:rsidRPr="00443699">
              <w:rPr>
                <w:rFonts w:ascii="Arial" w:hAnsi="Arial" w:cs="Arial"/>
                <w:color w:val="auto"/>
                <w:sz w:val="24"/>
              </w:rPr>
              <w:t>Performance report date:</w:t>
            </w:r>
          </w:p>
        </w:tc>
        <w:tc>
          <w:tcPr>
            <w:tcW w:w="7114" w:type="dxa"/>
            <w:shd w:val="clear" w:color="auto" w:fill="FFFFFF" w:themeFill="background1"/>
          </w:tcPr>
          <w:p w14:paraId="20C591D8" w14:textId="78D3BA28" w:rsidR="00D2559D" w:rsidRPr="00443699" w:rsidRDefault="004436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3699">
              <w:rPr>
                <w:rFonts w:ascii="Arial" w:hAnsi="Arial" w:cs="Arial"/>
                <w:color w:val="auto"/>
              </w:rPr>
              <w:t>6 April 2023</w:t>
            </w:r>
          </w:p>
        </w:tc>
      </w:tr>
    </w:tbl>
    <w:bookmarkEnd w:id="0"/>
    <w:p w14:paraId="20C591DA" w14:textId="67744E9A" w:rsidR="00FA0A5B" w:rsidRPr="00996FAF" w:rsidRDefault="0078314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01040">
        <w:rPr>
          <w:rFonts w:ascii="Arial" w:hAnsi="Arial" w:cs="Arial"/>
        </w:rPr>
        <w:t xml:space="preserve"> </w:t>
      </w:r>
      <w:r w:rsidRPr="00996FAF">
        <w:rPr>
          <w:rFonts w:ascii="Arial" w:hAnsi="Arial" w:cs="Arial"/>
        </w:rPr>
        <w:t>2018.</w:t>
      </w:r>
      <w:r w:rsidRPr="00996FAF">
        <w:rPr>
          <w:rFonts w:ascii="Arial" w:hAnsi="Arial" w:cs="Arial"/>
        </w:rPr>
        <w:br w:type="page"/>
      </w:r>
    </w:p>
    <w:p w14:paraId="20C591DB" w14:textId="77777777" w:rsidR="000078F8" w:rsidRPr="00996FAF" w:rsidRDefault="0078314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0C591DC" w14:textId="73F84834" w:rsidR="000078F8" w:rsidRPr="00996FAF" w:rsidRDefault="0078314F" w:rsidP="0036130C">
      <w:pPr>
        <w:pStyle w:val="NormalArial"/>
      </w:pPr>
      <w:r w:rsidRPr="00996FAF">
        <w:t xml:space="preserve">This performance report for </w:t>
      </w:r>
      <w:r w:rsidRPr="00996FAF">
        <w:rPr>
          <w:color w:val="auto"/>
        </w:rPr>
        <w:t>Bupa Ashfield (</w:t>
      </w:r>
      <w:r w:rsidRPr="00996FAF">
        <w:rPr>
          <w:b/>
          <w:color w:val="auto"/>
        </w:rPr>
        <w:t>the service</w:t>
      </w:r>
      <w:r w:rsidRPr="00996FAF">
        <w:rPr>
          <w:color w:val="auto"/>
        </w:rPr>
        <w:t>) has been prepared by</w:t>
      </w:r>
      <w:r w:rsidR="00443699">
        <w:rPr>
          <w:color w:val="auto"/>
        </w:rPr>
        <w:t xml:space="preserve"> Tracey Clerke</w:t>
      </w:r>
      <w:r w:rsidRPr="00996FAF">
        <w:t>, delegate of the Aged Care Quality and Safety Commissioner (Commissioner)</w:t>
      </w:r>
      <w:r>
        <w:rPr>
          <w:rStyle w:val="FootnoteReference"/>
        </w:rPr>
        <w:footnoteReference w:id="1"/>
      </w:r>
      <w:r w:rsidRPr="00996FAF">
        <w:t>.</w:t>
      </w:r>
    </w:p>
    <w:p w14:paraId="20C591DD" w14:textId="77777777" w:rsidR="000078F8" w:rsidRPr="00996FAF" w:rsidRDefault="0078314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0C591DE" w14:textId="77777777" w:rsidR="000078F8" w:rsidRPr="00996FAF" w:rsidRDefault="0078314F" w:rsidP="0036130C">
      <w:pPr>
        <w:pStyle w:val="NormalArial"/>
      </w:pPr>
      <w:r w:rsidRPr="00996FAF">
        <w:t>The report also specifies any areas in which improvements must be made to ensure the Quality Standards are complied with.</w:t>
      </w:r>
    </w:p>
    <w:p w14:paraId="20C591DF" w14:textId="77777777" w:rsidR="00DF37F2" w:rsidRPr="00996FAF" w:rsidRDefault="0078314F" w:rsidP="00712752">
      <w:pPr>
        <w:pStyle w:val="Heading1"/>
        <w:spacing w:before="240" w:after="240" w:line="22" w:lineRule="atLeast"/>
        <w:rPr>
          <w:rFonts w:ascii="Arial" w:hAnsi="Arial" w:cs="Arial"/>
        </w:rPr>
      </w:pPr>
      <w:r w:rsidRPr="00996FAF">
        <w:rPr>
          <w:rFonts w:ascii="Arial" w:hAnsi="Arial" w:cs="Arial"/>
        </w:rPr>
        <w:t>Material relied on</w:t>
      </w:r>
    </w:p>
    <w:p w14:paraId="20C591E0" w14:textId="77777777" w:rsidR="00DF37F2" w:rsidRPr="00996FAF" w:rsidRDefault="0078314F" w:rsidP="0036130C">
      <w:pPr>
        <w:pStyle w:val="NormalArial"/>
      </w:pPr>
      <w:r w:rsidRPr="00996FAF">
        <w:t>The following information has been considered in preparing the performance report:</w:t>
      </w:r>
    </w:p>
    <w:p w14:paraId="20C591E1" w14:textId="1BF9179D" w:rsidR="00DF37F2" w:rsidRPr="00443699" w:rsidRDefault="0078314F"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the Assessment Contact - Site; the Assessment Contact - Site report was informed b</w:t>
      </w:r>
      <w:r w:rsidRPr="00443699">
        <w:rPr>
          <w:rFonts w:ascii="Arial" w:hAnsi="Arial" w:cs="Arial"/>
          <w:color w:val="auto"/>
        </w:rPr>
        <w:t>y a site assessment, observations at the service, review of documents and interviews with staff, consumers/</w:t>
      </w:r>
      <w:proofErr w:type="gramStart"/>
      <w:r w:rsidRPr="00443699">
        <w:rPr>
          <w:rFonts w:ascii="Arial" w:hAnsi="Arial" w:cs="Arial"/>
          <w:color w:val="auto"/>
        </w:rPr>
        <w:t>representatives</w:t>
      </w:r>
      <w:proofErr w:type="gramEnd"/>
      <w:r w:rsidRPr="00443699">
        <w:rPr>
          <w:rFonts w:ascii="Arial" w:hAnsi="Arial" w:cs="Arial"/>
          <w:color w:val="auto"/>
        </w:rPr>
        <w:t xml:space="preserve"> and others</w:t>
      </w:r>
    </w:p>
    <w:p w14:paraId="20C591E2" w14:textId="0D43E24C" w:rsidR="00DF37F2" w:rsidRPr="00443699" w:rsidRDefault="0078314F" w:rsidP="00712752">
      <w:pPr>
        <w:pStyle w:val="ListParagraph"/>
        <w:numPr>
          <w:ilvl w:val="0"/>
          <w:numId w:val="2"/>
        </w:numPr>
        <w:spacing w:line="240" w:lineRule="atLeast"/>
        <w:ind w:left="714" w:hanging="357"/>
        <w:contextualSpacing w:val="0"/>
        <w:rPr>
          <w:rFonts w:ascii="Arial" w:hAnsi="Arial" w:cs="Arial"/>
          <w:color w:val="auto"/>
        </w:rPr>
      </w:pPr>
      <w:r w:rsidRPr="00443699">
        <w:rPr>
          <w:rFonts w:ascii="Arial" w:hAnsi="Arial" w:cs="Arial"/>
          <w:color w:val="auto"/>
        </w:rPr>
        <w:t>the provider’s response to the assessment team’s report received</w:t>
      </w:r>
      <w:r w:rsidR="00CB7721" w:rsidRPr="00443699">
        <w:rPr>
          <w:rFonts w:ascii="Arial" w:hAnsi="Arial" w:cs="Arial"/>
          <w:color w:val="auto"/>
        </w:rPr>
        <w:t xml:space="preserve"> 15 March 2023.</w:t>
      </w:r>
    </w:p>
    <w:p w14:paraId="20C591E5" w14:textId="58E1523B" w:rsidR="003B1763" w:rsidRPr="00443699" w:rsidRDefault="0078314F" w:rsidP="00443699">
      <w:pPr>
        <w:spacing w:line="22" w:lineRule="atLeast"/>
        <w:rPr>
          <w:rFonts w:ascii="Arial" w:hAnsi="Arial" w:cs="Arial"/>
        </w:rPr>
      </w:pPr>
      <w:r w:rsidRPr="00443699">
        <w:rPr>
          <w:rFonts w:ascii="Arial" w:hAnsi="Arial" w:cs="Arial"/>
        </w:rPr>
        <w:br w:type="page"/>
      </w:r>
    </w:p>
    <w:p w14:paraId="20C591E6" w14:textId="77777777" w:rsidR="00FC045E" w:rsidRPr="00996FAF" w:rsidRDefault="0078314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B08CB" w14:paraId="20C591F2" w14:textId="77777777" w:rsidTr="001B08C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C591F0" w14:textId="77777777" w:rsidR="00FC045E" w:rsidRPr="00996FAF" w:rsidRDefault="0078314F" w:rsidP="009767BC">
            <w:pPr>
              <w:keepNext/>
              <w:spacing w:before="0" w:line="22" w:lineRule="atLeast"/>
              <w:rPr>
                <w:rFonts w:ascii="Arial" w:hAnsi="Arial" w:cs="Arial"/>
              </w:rPr>
            </w:pPr>
            <w:r w:rsidRPr="00996FAF">
              <w:rPr>
                <w:rFonts w:ascii="Arial" w:hAnsi="Arial" w:cs="Arial"/>
              </w:rPr>
              <w:t xml:space="preserve">Standard 4 </w:t>
            </w:r>
            <w:r w:rsidRPr="00CB7721">
              <w:rPr>
                <w:rFonts w:ascii="Arial" w:hAnsi="Arial" w:cs="Arial"/>
                <w:b w:val="0"/>
                <w:bCs/>
              </w:rPr>
              <w:t>Services and supports for daily living</w:t>
            </w:r>
          </w:p>
        </w:tc>
        <w:tc>
          <w:tcPr>
            <w:tcW w:w="1583" w:type="pct"/>
            <w:shd w:val="clear" w:color="auto" w:fill="auto"/>
          </w:tcPr>
          <w:p w14:paraId="20C591F1" w14:textId="00419BBC" w:rsidR="00FC045E" w:rsidRPr="00996FAF" w:rsidRDefault="00FF0B8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7721">
                  <w:rPr>
                    <w:rFonts w:ascii="Arial" w:hAnsi="Arial" w:cs="Arial"/>
                    <w:b w:val="0"/>
                  </w:rPr>
                  <w:t>Not applicable as not all requirements have been assessed</w:t>
                </w:r>
              </w:sdtContent>
            </w:sdt>
            <w:r w:rsidR="0078314F" w:rsidRPr="00996FAF">
              <w:rPr>
                <w:rFonts w:ascii="Arial" w:hAnsi="Arial" w:cs="Arial"/>
              </w:rPr>
              <w:t xml:space="preserve"> </w:t>
            </w:r>
          </w:p>
        </w:tc>
      </w:tr>
    </w:tbl>
    <w:p w14:paraId="20C591FF" w14:textId="77777777" w:rsidR="00FC045E" w:rsidRPr="00996FAF" w:rsidRDefault="0078314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0C59200" w14:textId="77777777" w:rsidR="00FC045E" w:rsidRPr="00996FAF" w:rsidRDefault="0078314F" w:rsidP="00712752">
      <w:pPr>
        <w:pStyle w:val="Heading1"/>
        <w:spacing w:before="0" w:after="240" w:line="22" w:lineRule="atLeast"/>
        <w:rPr>
          <w:rFonts w:ascii="Arial" w:hAnsi="Arial" w:cs="Arial"/>
        </w:rPr>
      </w:pPr>
      <w:r w:rsidRPr="00996FAF">
        <w:rPr>
          <w:rFonts w:ascii="Arial" w:hAnsi="Arial" w:cs="Arial"/>
        </w:rPr>
        <w:t>Areas for improvement</w:t>
      </w:r>
    </w:p>
    <w:p w14:paraId="20C59202" w14:textId="17FE9251" w:rsidR="00FC045E" w:rsidRPr="00996FAF" w:rsidRDefault="0078314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7E0EBEC7" w14:textId="77777777" w:rsidR="004D794F" w:rsidRDefault="004D794F">
      <w:pPr>
        <w:spacing w:after="160" w:line="259" w:lineRule="auto"/>
        <w:rPr>
          <w:rFonts w:ascii="Arial" w:eastAsiaTheme="majorEastAsia" w:hAnsi="Arial" w:cs="Arial"/>
          <w:b/>
          <w:bCs/>
          <w:sz w:val="30"/>
          <w:szCs w:val="28"/>
        </w:rPr>
      </w:pPr>
      <w:r>
        <w:rPr>
          <w:rFonts w:ascii="Arial" w:hAnsi="Arial" w:cs="Arial"/>
        </w:rPr>
        <w:br w:type="page"/>
      </w:r>
    </w:p>
    <w:p w14:paraId="20C5926D" w14:textId="77777777" w:rsidR="00FC045E" w:rsidRPr="00996FAF" w:rsidRDefault="0078314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1B08CB" w14:paraId="20C59270" w14:textId="77777777" w:rsidTr="004010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0C5926E" w14:textId="77777777" w:rsidR="00FC045E" w:rsidRPr="00996FAF" w:rsidRDefault="0078314F"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20C5926F" w14:textId="77777777" w:rsidR="00FC045E" w:rsidRPr="00996FAF" w:rsidRDefault="00FF0B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08CB" w14:paraId="20C59274" w14:textId="77777777" w:rsidTr="004010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C59271" w14:textId="77777777" w:rsidR="00FC045E" w:rsidRPr="00996FAF" w:rsidRDefault="0078314F"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20C59272" w14:textId="77777777" w:rsidR="00FC045E" w:rsidRPr="00996FAF" w:rsidRDefault="0078314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20C59273" w14:textId="58F1AF61" w:rsidR="00FC045E" w:rsidRPr="00996FAF" w:rsidRDefault="00FF0B8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D794F">
                  <w:rPr>
                    <w:rFonts w:ascii="Arial" w:hAnsi="Arial" w:cs="Arial"/>
                    <w:color w:val="auto"/>
                  </w:rPr>
                  <w:t>Compliant</w:t>
                </w:r>
              </w:sdtContent>
            </w:sdt>
            <w:r w:rsidR="0078314F" w:rsidRPr="00996FAF">
              <w:rPr>
                <w:rFonts w:ascii="Arial" w:hAnsi="Arial" w:cs="Arial"/>
                <w:color w:val="0000FF"/>
              </w:rPr>
              <w:t xml:space="preserve"> </w:t>
            </w:r>
          </w:p>
        </w:tc>
      </w:tr>
      <w:tr w:rsidR="001B08CB" w14:paraId="20C59278" w14:textId="77777777" w:rsidTr="00401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C59275" w14:textId="77777777" w:rsidR="00FC045E" w:rsidRPr="00996FAF" w:rsidRDefault="0078314F"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20C59276" w14:textId="77777777" w:rsidR="00FC045E" w:rsidRPr="00996FAF" w:rsidRDefault="0078314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20C59277" w14:textId="5AF79FEF" w:rsidR="00FC045E" w:rsidRPr="00996FAF" w:rsidRDefault="00FF0B8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D794F">
                  <w:rPr>
                    <w:rFonts w:ascii="Arial" w:hAnsi="Arial" w:cs="Arial"/>
                    <w:color w:val="auto"/>
                  </w:rPr>
                  <w:t>Compliant</w:t>
                </w:r>
              </w:sdtContent>
            </w:sdt>
            <w:r w:rsidR="0078314F" w:rsidRPr="00996FAF">
              <w:rPr>
                <w:rFonts w:ascii="Arial" w:hAnsi="Arial" w:cs="Arial"/>
                <w:color w:val="0000FF"/>
              </w:rPr>
              <w:t xml:space="preserve"> </w:t>
            </w:r>
          </w:p>
        </w:tc>
      </w:tr>
      <w:tr w:rsidR="001B08CB" w14:paraId="20C5927F" w14:textId="77777777" w:rsidTr="004010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C59279" w14:textId="77777777" w:rsidR="00FC045E" w:rsidRPr="00996FAF" w:rsidRDefault="0078314F"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20C5927A" w14:textId="77777777" w:rsidR="00FC045E" w:rsidRPr="00996FAF" w:rsidRDefault="0078314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0C5927B" w14:textId="77777777" w:rsidR="00FC045E" w:rsidRPr="00996FAF" w:rsidRDefault="0078314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0C5927C" w14:textId="77777777" w:rsidR="00FC045E" w:rsidRPr="00996FAF" w:rsidRDefault="0078314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0C5927D" w14:textId="77777777" w:rsidR="00FC045E" w:rsidRPr="00996FAF" w:rsidRDefault="0078314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20C5927E" w14:textId="15E70184" w:rsidR="00FC045E" w:rsidRPr="00996FAF" w:rsidRDefault="00FF0B8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D794F">
                  <w:rPr>
                    <w:rFonts w:ascii="Arial" w:hAnsi="Arial" w:cs="Arial"/>
                    <w:color w:val="auto"/>
                  </w:rPr>
                  <w:t>Compliant</w:t>
                </w:r>
              </w:sdtContent>
            </w:sdt>
            <w:r w:rsidR="0078314F" w:rsidRPr="00996FAF">
              <w:rPr>
                <w:rFonts w:ascii="Arial" w:hAnsi="Arial" w:cs="Arial"/>
                <w:color w:val="0000FF"/>
              </w:rPr>
              <w:t xml:space="preserve"> </w:t>
            </w:r>
          </w:p>
        </w:tc>
      </w:tr>
    </w:tbl>
    <w:p w14:paraId="20C59290" w14:textId="77777777" w:rsidR="00D87E7C" w:rsidRPr="003F0AA8" w:rsidRDefault="0078314F" w:rsidP="00401040">
      <w:pPr>
        <w:pStyle w:val="Heading20"/>
        <w:spacing w:before="240"/>
      </w:pPr>
      <w:r w:rsidRPr="003F0AA8">
        <w:t>Findings</w:t>
      </w:r>
    </w:p>
    <w:p w14:paraId="7732F3CE" w14:textId="705F7E48" w:rsidR="003F0AA8" w:rsidRPr="003F0AA8" w:rsidRDefault="003F0AA8" w:rsidP="003F0AA8">
      <w:pPr>
        <w:rPr>
          <w:rFonts w:ascii="Arial" w:hAnsi="Arial" w:cs="Arial"/>
        </w:rPr>
      </w:pPr>
      <w:r w:rsidRPr="003F0AA8">
        <w:rPr>
          <w:rFonts w:ascii="Arial" w:hAnsi="Arial" w:cs="Arial"/>
          <w:b/>
          <w:bCs/>
        </w:rPr>
        <w:t>Requirement 4(3)(a)</w:t>
      </w:r>
      <w:r>
        <w:rPr>
          <w:rFonts w:ascii="Arial" w:hAnsi="Arial" w:cs="Arial"/>
        </w:rPr>
        <w:t xml:space="preserve"> </w:t>
      </w:r>
      <w:r w:rsidRPr="003F0AA8">
        <w:rPr>
          <w:rFonts w:ascii="Arial" w:hAnsi="Arial" w:cs="Arial"/>
        </w:rPr>
        <w:t xml:space="preserve">was found non-compliant following a Site Audit from 10 to 12 May 2022. The service was unable to demonstrate that each consumer gets safe and effective services and supports for daily living that meet the consumer's needs, goals and preferences and optimise their independence, health, </w:t>
      </w:r>
      <w:proofErr w:type="gramStart"/>
      <w:r w:rsidRPr="003F0AA8">
        <w:rPr>
          <w:rFonts w:ascii="Arial" w:hAnsi="Arial" w:cs="Arial"/>
        </w:rPr>
        <w:t>well-being</w:t>
      </w:r>
      <w:proofErr w:type="gramEnd"/>
      <w:r w:rsidRPr="003F0AA8">
        <w:rPr>
          <w:rFonts w:ascii="Arial" w:hAnsi="Arial" w:cs="Arial"/>
        </w:rPr>
        <w:t xml:space="preserve"> and quality of life. </w:t>
      </w:r>
      <w:r>
        <w:rPr>
          <w:rFonts w:ascii="Arial" w:hAnsi="Arial" w:cs="Arial"/>
        </w:rPr>
        <w:t xml:space="preserve">To address the non-compliance the </w:t>
      </w:r>
      <w:r w:rsidRPr="003F0AA8">
        <w:rPr>
          <w:rFonts w:ascii="Arial" w:hAnsi="Arial" w:cs="Arial"/>
        </w:rPr>
        <w:t>service implemented the following actions:</w:t>
      </w:r>
    </w:p>
    <w:p w14:paraId="78C01494" w14:textId="3BC34939" w:rsidR="003F0AA8" w:rsidRPr="003F0AA8" w:rsidRDefault="003F0AA8" w:rsidP="003F0AA8">
      <w:pPr>
        <w:pStyle w:val="ListParagraph"/>
        <w:numPr>
          <w:ilvl w:val="0"/>
          <w:numId w:val="13"/>
        </w:numPr>
        <w:tabs>
          <w:tab w:val="clear" w:pos="357"/>
        </w:tabs>
        <w:spacing w:before="240" w:line="276" w:lineRule="auto"/>
        <w:contextualSpacing w:val="0"/>
        <w:rPr>
          <w:rFonts w:ascii="Arial" w:eastAsia="Calibri" w:hAnsi="Arial" w:cs="Arial"/>
        </w:rPr>
      </w:pPr>
      <w:r w:rsidRPr="003F0AA8">
        <w:rPr>
          <w:rFonts w:ascii="Arial" w:eastAsia="Calibri" w:hAnsi="Arial" w:cs="Arial"/>
        </w:rPr>
        <w:t>All consumers have been reassessed for their lifestyle choices and cultural backgrounds. Consumers and their representatives have been interviewed as part of the process. Their care plans have been updated accordingly and new activities introduced. Lifestyle staff were provided with education and support to conduct the assessments.</w:t>
      </w:r>
    </w:p>
    <w:p w14:paraId="7BE25D96" w14:textId="77777777" w:rsidR="003F0AA8" w:rsidRPr="003F0AA8" w:rsidRDefault="003F0AA8" w:rsidP="003F0AA8">
      <w:pPr>
        <w:pStyle w:val="ListParagraph"/>
        <w:numPr>
          <w:ilvl w:val="0"/>
          <w:numId w:val="13"/>
        </w:numPr>
        <w:tabs>
          <w:tab w:val="clear" w:pos="357"/>
        </w:tabs>
        <w:spacing w:before="240" w:line="276" w:lineRule="auto"/>
        <w:contextualSpacing w:val="0"/>
        <w:rPr>
          <w:rFonts w:ascii="Arial" w:eastAsia="Calibri" w:hAnsi="Arial" w:cs="Arial"/>
        </w:rPr>
      </w:pPr>
      <w:r w:rsidRPr="003F0AA8">
        <w:rPr>
          <w:rFonts w:ascii="Arial" w:eastAsia="Calibri" w:hAnsi="Arial" w:cs="Arial"/>
        </w:rPr>
        <w:t xml:space="preserve">Extra resources have been purchased for consumers, for </w:t>
      </w:r>
      <w:proofErr w:type="gramStart"/>
      <w:r w:rsidRPr="003F0AA8">
        <w:rPr>
          <w:rFonts w:ascii="Arial" w:eastAsia="Calibri" w:hAnsi="Arial" w:cs="Arial"/>
        </w:rPr>
        <w:t>example;</w:t>
      </w:r>
      <w:proofErr w:type="gramEnd"/>
      <w:r w:rsidRPr="003F0AA8">
        <w:rPr>
          <w:rFonts w:ascii="Arial" w:eastAsia="Calibri" w:hAnsi="Arial" w:cs="Arial"/>
        </w:rPr>
        <w:t xml:space="preserve"> dolls, puzzles, board games, a companion cat, a guitar, a pancake maker, fiddle boards and plants for the garden.</w:t>
      </w:r>
    </w:p>
    <w:p w14:paraId="362D2C05" w14:textId="77777777" w:rsidR="003F0AA8" w:rsidRPr="003F0AA8" w:rsidRDefault="003F0AA8" w:rsidP="003F0AA8">
      <w:pPr>
        <w:pStyle w:val="ListParagraph"/>
        <w:numPr>
          <w:ilvl w:val="0"/>
          <w:numId w:val="13"/>
        </w:numPr>
        <w:tabs>
          <w:tab w:val="clear" w:pos="357"/>
        </w:tabs>
        <w:spacing w:before="240" w:line="276" w:lineRule="auto"/>
        <w:contextualSpacing w:val="0"/>
        <w:rPr>
          <w:rFonts w:ascii="Arial" w:eastAsia="Calibri" w:hAnsi="Arial" w:cs="Arial"/>
        </w:rPr>
      </w:pPr>
      <w:r w:rsidRPr="003F0AA8">
        <w:rPr>
          <w:rFonts w:ascii="Arial" w:eastAsia="Calibri" w:hAnsi="Arial" w:cs="Arial"/>
        </w:rPr>
        <w:t>Religious and cultural events have been incorporated into the calendar. For example, consumers recently participated in an Italian National Day. The local minister also provided a service as part of the celebration.</w:t>
      </w:r>
    </w:p>
    <w:p w14:paraId="7DFE7E46" w14:textId="23B4FA50" w:rsidR="003F0AA8" w:rsidRPr="003F0AA8" w:rsidRDefault="003F0AA8" w:rsidP="003F0AA8">
      <w:pPr>
        <w:pStyle w:val="ListParagraph"/>
        <w:numPr>
          <w:ilvl w:val="0"/>
          <w:numId w:val="13"/>
        </w:numPr>
        <w:tabs>
          <w:tab w:val="clear" w:pos="357"/>
        </w:tabs>
        <w:spacing w:before="240" w:line="276" w:lineRule="auto"/>
        <w:contextualSpacing w:val="0"/>
        <w:rPr>
          <w:rFonts w:ascii="Arial" w:eastAsia="Calibri" w:hAnsi="Arial" w:cs="Arial"/>
        </w:rPr>
      </w:pPr>
      <w:r w:rsidRPr="003F0AA8">
        <w:rPr>
          <w:rFonts w:ascii="Arial" w:eastAsia="Calibri" w:hAnsi="Arial" w:cs="Arial"/>
        </w:rPr>
        <w:t xml:space="preserve">Concerts are held at least once a </w:t>
      </w:r>
      <w:r w:rsidR="00CB7721" w:rsidRPr="003F0AA8">
        <w:rPr>
          <w:rFonts w:ascii="Arial" w:eastAsia="Calibri" w:hAnsi="Arial" w:cs="Arial"/>
        </w:rPr>
        <w:t>month;</w:t>
      </w:r>
      <w:r w:rsidRPr="003F0AA8">
        <w:rPr>
          <w:rFonts w:ascii="Arial" w:eastAsia="Calibri" w:hAnsi="Arial" w:cs="Arial"/>
        </w:rPr>
        <w:t xml:space="preserve"> consumers are consulted on their preference for an entertainer.</w:t>
      </w:r>
    </w:p>
    <w:p w14:paraId="273F480E" w14:textId="4DDCEA72" w:rsidR="003F0AA8" w:rsidRPr="003F0AA8" w:rsidRDefault="003F0AA8" w:rsidP="003F0AA8">
      <w:pPr>
        <w:pStyle w:val="ListParagraph"/>
        <w:numPr>
          <w:ilvl w:val="0"/>
          <w:numId w:val="13"/>
        </w:numPr>
        <w:tabs>
          <w:tab w:val="clear" w:pos="357"/>
        </w:tabs>
        <w:spacing w:before="240" w:line="276" w:lineRule="auto"/>
        <w:contextualSpacing w:val="0"/>
        <w:rPr>
          <w:rFonts w:ascii="Arial" w:eastAsia="Calibri" w:hAnsi="Arial" w:cs="Arial"/>
        </w:rPr>
      </w:pPr>
      <w:r w:rsidRPr="003F0AA8">
        <w:rPr>
          <w:rFonts w:ascii="Arial" w:eastAsia="Calibri" w:hAnsi="Arial" w:cs="Arial"/>
        </w:rPr>
        <w:t>A multipurpose room has been created on both floors of the service. These rooms have been decorated according to consumers preferences and sensory room resources have been installed. These rooms are also used to hold religious services and group activities. They also provide a private, quiet area for visitors. Management stated that it is their intension to make the Orchard room a small café.</w:t>
      </w:r>
    </w:p>
    <w:p w14:paraId="41BC080B" w14:textId="2F1AEFFB" w:rsidR="003F0AA8" w:rsidRPr="003F0AA8" w:rsidRDefault="003F0AA8" w:rsidP="003F0AA8">
      <w:pPr>
        <w:pStyle w:val="ListParagraph"/>
        <w:numPr>
          <w:ilvl w:val="0"/>
          <w:numId w:val="13"/>
        </w:numPr>
        <w:tabs>
          <w:tab w:val="clear" w:pos="357"/>
        </w:tabs>
        <w:spacing w:before="240" w:line="276" w:lineRule="auto"/>
        <w:contextualSpacing w:val="0"/>
        <w:rPr>
          <w:rFonts w:ascii="Arial" w:eastAsia="Calibri" w:hAnsi="Arial" w:cs="Arial"/>
        </w:rPr>
      </w:pPr>
      <w:r w:rsidRPr="003F0AA8">
        <w:rPr>
          <w:rFonts w:ascii="Arial" w:eastAsia="Calibri" w:hAnsi="Arial" w:cs="Arial"/>
        </w:rPr>
        <w:lastRenderedPageBreak/>
        <w:t>The service provides a bus trip once a week. Consumers are consulted about where they would like to go.</w:t>
      </w:r>
    </w:p>
    <w:p w14:paraId="658D685C" w14:textId="77777777" w:rsidR="003F0AA8" w:rsidRPr="003F0AA8" w:rsidRDefault="003F0AA8" w:rsidP="003F0AA8">
      <w:pPr>
        <w:pStyle w:val="ListParagraph"/>
        <w:numPr>
          <w:ilvl w:val="0"/>
          <w:numId w:val="13"/>
        </w:numPr>
        <w:tabs>
          <w:tab w:val="clear" w:pos="357"/>
        </w:tabs>
        <w:spacing w:before="240" w:line="276" w:lineRule="auto"/>
        <w:contextualSpacing w:val="0"/>
        <w:rPr>
          <w:rFonts w:ascii="Arial" w:eastAsia="Calibri" w:hAnsi="Arial" w:cs="Arial"/>
        </w:rPr>
      </w:pPr>
      <w:r w:rsidRPr="003F0AA8">
        <w:rPr>
          <w:rFonts w:ascii="Arial" w:eastAsia="Calibri" w:hAnsi="Arial" w:cs="Arial"/>
        </w:rPr>
        <w:t>Local religious organisations have been contacted to provide services and one on one visits with consumers. Religious music and artefacts have been purchased and displayed at the service.</w:t>
      </w:r>
    </w:p>
    <w:p w14:paraId="1BECCAFF" w14:textId="37753E7C" w:rsidR="00CB7721" w:rsidRPr="00CB7721" w:rsidRDefault="003F0AA8" w:rsidP="003F0AA8">
      <w:pPr>
        <w:pStyle w:val="ListParagraph"/>
        <w:numPr>
          <w:ilvl w:val="0"/>
          <w:numId w:val="13"/>
        </w:numPr>
        <w:tabs>
          <w:tab w:val="clear" w:pos="357"/>
        </w:tabs>
        <w:spacing w:before="240" w:line="276" w:lineRule="auto"/>
        <w:contextualSpacing w:val="0"/>
        <w:rPr>
          <w:rFonts w:ascii="Arial" w:hAnsi="Arial" w:cs="Arial"/>
        </w:rPr>
      </w:pPr>
      <w:r w:rsidRPr="00CB7721">
        <w:rPr>
          <w:rFonts w:ascii="Arial" w:eastAsia="Calibri" w:hAnsi="Arial" w:cs="Arial"/>
        </w:rPr>
        <w:t>A survey was conducted on 23 February 2023 to seek feedback and suggestions regarding lifestyle activities and preferences. Twenty-nine consumers were interviewed, and their individual preferences were documented.</w:t>
      </w:r>
    </w:p>
    <w:p w14:paraId="6C8F4A34" w14:textId="27EAEDC5" w:rsidR="003F0AA8" w:rsidRPr="00CB7721" w:rsidRDefault="003F0AA8" w:rsidP="003F0AA8">
      <w:pPr>
        <w:pStyle w:val="ListParagraph"/>
        <w:numPr>
          <w:ilvl w:val="0"/>
          <w:numId w:val="13"/>
        </w:numPr>
        <w:tabs>
          <w:tab w:val="clear" w:pos="357"/>
        </w:tabs>
        <w:spacing w:before="240" w:line="276" w:lineRule="auto"/>
        <w:contextualSpacing w:val="0"/>
        <w:rPr>
          <w:rFonts w:ascii="Arial" w:hAnsi="Arial" w:cs="Arial"/>
        </w:rPr>
      </w:pPr>
      <w:r w:rsidRPr="00CB7721">
        <w:rPr>
          <w:rFonts w:ascii="Arial" w:hAnsi="Arial" w:cs="Arial"/>
        </w:rPr>
        <w:t>The service generally ensures that each consumer gets safe and effective services and supports for daily living. Most consumers and representatives provided positive feedback about their satisfaction with living at the service and said they felt at home in the service. This included their satisfaction with how they are treated by staff, the respect for their culture and the support provided in relation to their spiritual needs.</w:t>
      </w:r>
    </w:p>
    <w:p w14:paraId="26F1F659" w14:textId="7AB0666B" w:rsidR="003F0AA8" w:rsidRPr="003F0AA8" w:rsidRDefault="003F0AA8" w:rsidP="00401040">
      <w:pPr>
        <w:spacing w:after="240"/>
        <w:rPr>
          <w:rFonts w:ascii="Arial" w:hAnsi="Arial" w:cs="Arial"/>
        </w:rPr>
      </w:pPr>
      <w:r>
        <w:rPr>
          <w:rFonts w:ascii="Arial" w:hAnsi="Arial" w:cs="Arial"/>
        </w:rPr>
        <w:t>I have found the service is compliant with Requirement 4(3)(a).</w:t>
      </w:r>
    </w:p>
    <w:p w14:paraId="4C26D0CF" w14:textId="5C561E7D" w:rsidR="003F0AA8" w:rsidRPr="003F0AA8" w:rsidRDefault="003F0AA8" w:rsidP="003F0AA8">
      <w:pPr>
        <w:rPr>
          <w:rFonts w:ascii="Arial" w:hAnsi="Arial" w:cs="Arial"/>
        </w:rPr>
      </w:pPr>
      <w:r w:rsidRPr="003F0AA8">
        <w:rPr>
          <w:rFonts w:ascii="Arial" w:hAnsi="Arial" w:cs="Arial"/>
          <w:b/>
          <w:bCs/>
        </w:rPr>
        <w:t>Requirement 4(3)(b)</w:t>
      </w:r>
      <w:r w:rsidRPr="003F0AA8">
        <w:rPr>
          <w:rFonts w:ascii="Arial" w:hAnsi="Arial" w:cs="Arial"/>
        </w:rPr>
        <w:t xml:space="preserve"> was found non-compliant following a Site Audit from 10 to 12 May 2022. The service was unable to demonstrate that it provides supports for daily living that promote each consumer's emotional, </w:t>
      </w:r>
      <w:proofErr w:type="gramStart"/>
      <w:r w:rsidRPr="003F0AA8">
        <w:rPr>
          <w:rFonts w:ascii="Arial" w:hAnsi="Arial" w:cs="Arial"/>
        </w:rPr>
        <w:t>spiritual</w:t>
      </w:r>
      <w:proofErr w:type="gramEnd"/>
      <w:r w:rsidRPr="003F0AA8">
        <w:rPr>
          <w:rFonts w:ascii="Arial" w:hAnsi="Arial" w:cs="Arial"/>
        </w:rPr>
        <w:t xml:space="preserve"> and psychological well-being. </w:t>
      </w:r>
      <w:r>
        <w:rPr>
          <w:rFonts w:ascii="Arial" w:hAnsi="Arial" w:cs="Arial"/>
        </w:rPr>
        <w:t xml:space="preserve">The assessment team found that the service implemented </w:t>
      </w:r>
      <w:r w:rsidR="00CB7721">
        <w:rPr>
          <w:rFonts w:ascii="Arial" w:hAnsi="Arial" w:cs="Arial"/>
        </w:rPr>
        <w:t>improvements</w:t>
      </w:r>
      <w:r>
        <w:rPr>
          <w:rFonts w:ascii="Arial" w:hAnsi="Arial" w:cs="Arial"/>
        </w:rPr>
        <w:t xml:space="preserve"> that have addressed the non-compliance.</w:t>
      </w:r>
    </w:p>
    <w:p w14:paraId="08257E67" w14:textId="77777777" w:rsidR="003F0AA8" w:rsidRPr="003F0AA8" w:rsidRDefault="003F0AA8" w:rsidP="003F0AA8">
      <w:pPr>
        <w:rPr>
          <w:rFonts w:ascii="Arial" w:hAnsi="Arial" w:cs="Arial"/>
        </w:rPr>
      </w:pPr>
      <w:r w:rsidRPr="003F0AA8">
        <w:rPr>
          <w:rFonts w:ascii="Arial" w:hAnsi="Arial" w:cs="Arial"/>
        </w:rPr>
        <w:t xml:space="preserve">Consumers and representatives interviewed described services and supports available to promote each </w:t>
      </w:r>
      <w:proofErr w:type="gramStart"/>
      <w:r w:rsidRPr="003F0AA8">
        <w:rPr>
          <w:rFonts w:ascii="Arial" w:hAnsi="Arial" w:cs="Arial"/>
        </w:rPr>
        <w:t>consumers'</w:t>
      </w:r>
      <w:proofErr w:type="gramEnd"/>
      <w:r w:rsidRPr="003F0AA8">
        <w:rPr>
          <w:rFonts w:ascii="Arial" w:hAnsi="Arial" w:cs="Arial"/>
        </w:rPr>
        <w:t xml:space="preserve"> emotional, spiritual and psychological well-being. Consumers said they felt connected and engaged in meaningful activities that are satisfying to them. Staff provided examples of supporting consumers for their emotional and psychological well-being. Care planning documentation recorded consumers' individual emotional support strategies and how these are implemented. Staff were observed providing effective emotional support to consumers during the visit. For example:</w:t>
      </w:r>
    </w:p>
    <w:p w14:paraId="0B5AFF7A" w14:textId="6EDC98EB" w:rsidR="00CB7721" w:rsidRDefault="003F0AA8" w:rsidP="003F0AA8">
      <w:pPr>
        <w:pStyle w:val="ListParagraph"/>
        <w:numPr>
          <w:ilvl w:val="0"/>
          <w:numId w:val="13"/>
        </w:numPr>
        <w:tabs>
          <w:tab w:val="clear" w:pos="357"/>
        </w:tabs>
        <w:spacing w:before="240" w:line="276" w:lineRule="auto"/>
        <w:contextualSpacing w:val="0"/>
        <w:rPr>
          <w:rFonts w:ascii="Arial" w:eastAsia="Calibri" w:hAnsi="Arial" w:cs="Arial"/>
        </w:rPr>
      </w:pPr>
      <w:r w:rsidRPr="00CB7721">
        <w:rPr>
          <w:rFonts w:ascii="Arial" w:eastAsia="Calibri" w:hAnsi="Arial" w:cs="Arial"/>
        </w:rPr>
        <w:t>A Greek Orthodox priest, Catholic priest and Anglican Minister attend the service twice a month to provide services and meet with consumers one on one. An area has been created for consumers to hold the service, since the Site Audit to provide a private, quiet area, this area is also referred to as a sensory room.</w:t>
      </w:r>
    </w:p>
    <w:p w14:paraId="38C3B586" w14:textId="1FE364B6" w:rsidR="003F0AA8" w:rsidRPr="00CB7721" w:rsidRDefault="003F0AA8" w:rsidP="003F0AA8">
      <w:pPr>
        <w:pStyle w:val="ListParagraph"/>
        <w:numPr>
          <w:ilvl w:val="0"/>
          <w:numId w:val="13"/>
        </w:numPr>
        <w:tabs>
          <w:tab w:val="clear" w:pos="357"/>
        </w:tabs>
        <w:spacing w:before="240" w:line="276" w:lineRule="auto"/>
        <w:contextualSpacing w:val="0"/>
        <w:rPr>
          <w:rFonts w:ascii="Arial" w:eastAsia="Calibri" w:hAnsi="Arial" w:cs="Arial"/>
        </w:rPr>
      </w:pPr>
      <w:r w:rsidRPr="00CB7721">
        <w:rPr>
          <w:rFonts w:ascii="Arial" w:eastAsia="Calibri" w:hAnsi="Arial" w:cs="Arial"/>
        </w:rPr>
        <w:t>Consumers have been asked if they would like to listen to a religious service on their television. The recreational officers ensure that the services are put on for those consumers in their rooms or the private quiet areas.</w:t>
      </w:r>
    </w:p>
    <w:p w14:paraId="4717B9A2" w14:textId="719B5EF9" w:rsidR="003F0AA8" w:rsidRPr="003F0AA8" w:rsidRDefault="003F0AA8" w:rsidP="003F0AA8">
      <w:pPr>
        <w:pStyle w:val="ListParagraph"/>
        <w:numPr>
          <w:ilvl w:val="0"/>
          <w:numId w:val="13"/>
        </w:numPr>
        <w:tabs>
          <w:tab w:val="clear" w:pos="357"/>
        </w:tabs>
        <w:spacing w:before="240" w:line="276" w:lineRule="auto"/>
        <w:contextualSpacing w:val="0"/>
        <w:rPr>
          <w:rFonts w:ascii="Arial" w:eastAsia="Calibri" w:hAnsi="Arial" w:cs="Arial"/>
        </w:rPr>
      </w:pPr>
      <w:r>
        <w:rPr>
          <w:rFonts w:ascii="Arial" w:eastAsia="Calibri" w:hAnsi="Arial" w:cs="Arial"/>
        </w:rPr>
        <w:t>A</w:t>
      </w:r>
      <w:r w:rsidRPr="003F0AA8">
        <w:rPr>
          <w:rFonts w:ascii="Arial" w:eastAsia="Calibri" w:hAnsi="Arial" w:cs="Arial"/>
        </w:rPr>
        <w:t xml:space="preserve"> Buddhist priest visits the service regularly to meet with </w:t>
      </w:r>
      <w:r>
        <w:rPr>
          <w:rFonts w:ascii="Arial" w:eastAsia="Calibri" w:hAnsi="Arial" w:cs="Arial"/>
        </w:rPr>
        <w:t>a consumer who is a practising Buddhist.</w:t>
      </w:r>
    </w:p>
    <w:p w14:paraId="74396187" w14:textId="7D45A7FF" w:rsidR="003F0AA8" w:rsidRPr="003F0AA8" w:rsidRDefault="003F0AA8" w:rsidP="003F0AA8">
      <w:pPr>
        <w:pStyle w:val="ListParagraph"/>
        <w:numPr>
          <w:ilvl w:val="0"/>
          <w:numId w:val="13"/>
        </w:numPr>
        <w:tabs>
          <w:tab w:val="clear" w:pos="357"/>
        </w:tabs>
        <w:spacing w:before="240" w:line="276" w:lineRule="auto"/>
        <w:contextualSpacing w:val="0"/>
        <w:rPr>
          <w:rFonts w:ascii="Arial" w:eastAsia="Calibri" w:hAnsi="Arial" w:cs="Arial"/>
        </w:rPr>
      </w:pPr>
      <w:r w:rsidRPr="003F0AA8">
        <w:rPr>
          <w:rFonts w:ascii="Arial" w:eastAsia="Calibri" w:hAnsi="Arial" w:cs="Arial"/>
        </w:rPr>
        <w:t>One volunteer comes on Monday and Tuesdays. She is a retired staff member. The volunteer was interviewed by the Assessment Team. She said that she can see the joy in consumers faces when she comes to the service. She said she makes sure she gets to see each consumer to have a chat with them or support them in an activity.</w:t>
      </w:r>
    </w:p>
    <w:p w14:paraId="585F648A" w14:textId="744AEE6D" w:rsidR="003F0AA8" w:rsidRDefault="003F0AA8" w:rsidP="003F0AA8">
      <w:pPr>
        <w:pStyle w:val="ListParagraph"/>
        <w:numPr>
          <w:ilvl w:val="0"/>
          <w:numId w:val="13"/>
        </w:numPr>
        <w:tabs>
          <w:tab w:val="clear" w:pos="357"/>
        </w:tabs>
        <w:spacing w:before="240" w:line="276" w:lineRule="auto"/>
        <w:contextualSpacing w:val="0"/>
        <w:rPr>
          <w:rFonts w:ascii="Arial" w:eastAsia="Calibri" w:hAnsi="Arial" w:cs="Arial"/>
        </w:rPr>
      </w:pPr>
      <w:r w:rsidRPr="003F0AA8">
        <w:rPr>
          <w:rFonts w:ascii="Arial" w:eastAsia="Calibri" w:hAnsi="Arial" w:cs="Arial"/>
        </w:rPr>
        <w:lastRenderedPageBreak/>
        <w:t xml:space="preserve">The recreational officers showed the Assessment Team their list of </w:t>
      </w:r>
      <w:proofErr w:type="gramStart"/>
      <w:r w:rsidRPr="003F0AA8">
        <w:rPr>
          <w:rFonts w:ascii="Arial" w:eastAsia="Calibri" w:hAnsi="Arial" w:cs="Arial"/>
        </w:rPr>
        <w:t>one to one</w:t>
      </w:r>
      <w:proofErr w:type="gramEnd"/>
      <w:r w:rsidRPr="003F0AA8">
        <w:rPr>
          <w:rFonts w:ascii="Arial" w:eastAsia="Calibri" w:hAnsi="Arial" w:cs="Arial"/>
        </w:rPr>
        <w:t xml:space="preserve"> schedule. All consumers receive a visit at least once a week. The recreational officers provide aromatherapy, talk to them about their interests and play music of each consumers choice. For consumers with cognitive impairment and unable to have a conversation the recreational officers give them hand massages and play music of their choice (according to their care plan).</w:t>
      </w:r>
    </w:p>
    <w:p w14:paraId="66306321" w14:textId="0D8F946F" w:rsidR="00CB7721" w:rsidRPr="00401040" w:rsidRDefault="00CB7721" w:rsidP="00401040">
      <w:pPr>
        <w:spacing w:after="240"/>
        <w:rPr>
          <w:rFonts w:ascii="Arial" w:hAnsi="Arial" w:cs="Arial"/>
        </w:rPr>
      </w:pPr>
      <w:r w:rsidRPr="00CB7721">
        <w:rPr>
          <w:rFonts w:ascii="Arial" w:hAnsi="Arial" w:cs="Arial"/>
        </w:rPr>
        <w:t>I have found the service is compliant with Requirement 4(3)(</w:t>
      </w:r>
      <w:r>
        <w:rPr>
          <w:rFonts w:ascii="Arial" w:hAnsi="Arial" w:cs="Arial"/>
        </w:rPr>
        <w:t>b</w:t>
      </w:r>
      <w:r w:rsidRPr="00CB7721">
        <w:rPr>
          <w:rFonts w:ascii="Arial" w:hAnsi="Arial" w:cs="Arial"/>
        </w:rPr>
        <w:t>).</w:t>
      </w:r>
    </w:p>
    <w:p w14:paraId="6C20E3B7" w14:textId="583E1CA5" w:rsidR="00CB7721" w:rsidRDefault="003F0AA8" w:rsidP="00CB7721">
      <w:pPr>
        <w:rPr>
          <w:rFonts w:ascii="Arial" w:hAnsi="Arial" w:cs="Arial"/>
        </w:rPr>
      </w:pPr>
      <w:r w:rsidRPr="00CB7721">
        <w:rPr>
          <w:rFonts w:ascii="Arial" w:hAnsi="Arial" w:cs="Arial"/>
          <w:b/>
          <w:bCs/>
        </w:rPr>
        <w:t xml:space="preserve">Requirement </w:t>
      </w:r>
      <w:r w:rsidR="00CB7721" w:rsidRPr="00CB7721">
        <w:rPr>
          <w:rFonts w:ascii="Arial" w:hAnsi="Arial" w:cs="Arial"/>
          <w:b/>
          <w:bCs/>
        </w:rPr>
        <w:t>4(3)(c)</w:t>
      </w:r>
      <w:r w:rsidR="00CB7721">
        <w:rPr>
          <w:rFonts w:ascii="Arial" w:hAnsi="Arial" w:cs="Arial"/>
        </w:rPr>
        <w:t xml:space="preserve"> </w:t>
      </w:r>
      <w:r w:rsidRPr="003F0AA8">
        <w:rPr>
          <w:rFonts w:ascii="Arial" w:hAnsi="Arial" w:cs="Arial"/>
        </w:rPr>
        <w:t xml:space="preserve">was found non-compliant following a Site Audit from 10 to 12 May 2022. The service was unable to demonstrate that it provides support for daily living that supports consumers to participate in their community outside the organisation's service environment, have social and personal relationships and do the things of interest to them. </w:t>
      </w:r>
      <w:r w:rsidR="00CB7721">
        <w:rPr>
          <w:rFonts w:ascii="Arial" w:hAnsi="Arial" w:cs="Arial"/>
        </w:rPr>
        <w:t>The assessment team found that the service implemented improvements that have addressed the non-compliance.</w:t>
      </w:r>
    </w:p>
    <w:p w14:paraId="1F05BB09" w14:textId="61DDDA3A" w:rsidR="00CB7721" w:rsidRDefault="003F0AA8" w:rsidP="00CB7721">
      <w:pPr>
        <w:rPr>
          <w:rFonts w:ascii="Arial" w:hAnsi="Arial" w:cs="Arial"/>
        </w:rPr>
      </w:pPr>
      <w:r w:rsidRPr="003F0AA8">
        <w:rPr>
          <w:rFonts w:ascii="Arial" w:hAnsi="Arial" w:cs="Arial"/>
        </w:rPr>
        <w:t>Consumers/representatives said consumers are supported to be involved in community activities outside the service, visit family, go shopping or pursue other interests. Staff could describe those consumers who were married or have developed close friendships. Care planning documentation identified people important to individual consumers and those involved in providing care and activities of interest to the consumer.</w:t>
      </w:r>
    </w:p>
    <w:p w14:paraId="20C592FC" w14:textId="1709DFAE" w:rsidR="00117022" w:rsidRDefault="003F0AA8" w:rsidP="00CB7721">
      <w:pPr>
        <w:rPr>
          <w:rFonts w:ascii="Arial" w:hAnsi="Arial" w:cs="Arial"/>
        </w:rPr>
      </w:pPr>
      <w:r w:rsidRPr="003F0AA8">
        <w:rPr>
          <w:rFonts w:ascii="Arial" w:hAnsi="Arial" w:cs="Arial"/>
        </w:rPr>
        <w:t>Staff were able to provide examples of how they support consumers' needs and interests and when their situations change.</w:t>
      </w:r>
    </w:p>
    <w:p w14:paraId="6D19ECB9" w14:textId="70D6CC4E" w:rsidR="00CB7721" w:rsidRPr="00401040" w:rsidRDefault="00CB7721" w:rsidP="00CB7721">
      <w:pPr>
        <w:rPr>
          <w:rFonts w:ascii="Arial" w:hAnsi="Arial" w:cs="Arial"/>
        </w:rPr>
      </w:pPr>
      <w:r w:rsidRPr="00CB7721">
        <w:rPr>
          <w:rFonts w:ascii="Arial" w:hAnsi="Arial" w:cs="Arial"/>
        </w:rPr>
        <w:t>I have found the service is compliant with Requirement 4(3)(</w:t>
      </w:r>
      <w:r>
        <w:rPr>
          <w:rFonts w:ascii="Arial" w:hAnsi="Arial" w:cs="Arial"/>
        </w:rPr>
        <w:t>c</w:t>
      </w:r>
      <w:r w:rsidRPr="00CB7721">
        <w:rPr>
          <w:rFonts w:ascii="Arial" w:hAnsi="Arial" w:cs="Arial"/>
        </w:rPr>
        <w:t>).</w:t>
      </w:r>
    </w:p>
    <w:sectPr w:rsidR="00CB7721" w:rsidRPr="0040104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59309" w14:textId="77777777" w:rsidR="00F6205C" w:rsidRDefault="0078314F">
      <w:pPr>
        <w:spacing w:after="0"/>
      </w:pPr>
      <w:r>
        <w:separator/>
      </w:r>
    </w:p>
  </w:endnote>
  <w:endnote w:type="continuationSeparator" w:id="0">
    <w:p w14:paraId="20C5930B" w14:textId="77777777" w:rsidR="00F6205C" w:rsidRDefault="007831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59302" w14:textId="77777777" w:rsidR="00DF37F2" w:rsidRPr="00DF37F2" w:rsidRDefault="0078314F" w:rsidP="00DF37F2">
    <w:pPr>
      <w:pStyle w:val="FooterArial9"/>
      <w:rPr>
        <w:rStyle w:val="FooterBold"/>
        <w:rFonts w:ascii="Arial" w:hAnsi="Arial"/>
        <w:b w:val="0"/>
      </w:rPr>
    </w:pPr>
    <w:r w:rsidRPr="00DF37F2">
      <w:rPr>
        <w:rStyle w:val="FooterBold"/>
        <w:rFonts w:ascii="Arial" w:hAnsi="Arial"/>
        <w:b w:val="0"/>
      </w:rPr>
      <w:t>Name of service: Bupa Ashfield</w:t>
    </w:r>
    <w:r w:rsidRPr="00DF37F2">
      <w:rPr>
        <w:rStyle w:val="FooterBold"/>
        <w:rFonts w:ascii="Arial" w:hAnsi="Arial"/>
        <w:b w:val="0"/>
      </w:rPr>
      <w:tab/>
      <w:t xml:space="preserve">RPT-ACC-0122 v3.0 </w:t>
    </w:r>
  </w:p>
  <w:p w14:paraId="20C59303" w14:textId="77777777" w:rsidR="00DF37F2" w:rsidRPr="00DF37F2" w:rsidRDefault="0078314F" w:rsidP="00DF37F2">
    <w:pPr>
      <w:pStyle w:val="FooterArial9"/>
      <w:rPr>
        <w:rStyle w:val="FooterBold"/>
        <w:rFonts w:ascii="Arial" w:hAnsi="Arial"/>
        <w:b w:val="0"/>
      </w:rPr>
    </w:pPr>
    <w:r w:rsidRPr="00DF37F2">
      <w:rPr>
        <w:rStyle w:val="FooterBold"/>
        <w:rFonts w:ascii="Arial" w:hAnsi="Arial"/>
        <w:b w:val="0"/>
      </w:rPr>
      <w:t>Commission ID: 2578</w:t>
    </w:r>
    <w:r w:rsidRPr="00DF37F2">
      <w:rPr>
        <w:rStyle w:val="FooterBold"/>
        <w:rFonts w:ascii="Arial" w:hAnsi="Arial"/>
        <w:b w:val="0"/>
      </w:rPr>
      <w:tab/>
      <w:t xml:space="preserve">OFFICIAL: Sensitive </w:t>
    </w:r>
  </w:p>
  <w:p w14:paraId="20C59304" w14:textId="77777777" w:rsidR="00DF37F2" w:rsidRPr="00DF37F2" w:rsidRDefault="0078314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59306" w14:textId="77777777" w:rsidR="00E2364A" w:rsidRDefault="00FF0B8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592FF" w14:textId="77777777" w:rsidR="00D3157C" w:rsidRDefault="0078314F" w:rsidP="00D71F88">
      <w:pPr>
        <w:spacing w:after="0"/>
      </w:pPr>
      <w:r>
        <w:separator/>
      </w:r>
    </w:p>
  </w:footnote>
  <w:footnote w:type="continuationSeparator" w:id="0">
    <w:p w14:paraId="20C59300" w14:textId="77777777" w:rsidR="00D3157C" w:rsidRDefault="0078314F" w:rsidP="00D71F88">
      <w:pPr>
        <w:spacing w:after="0"/>
      </w:pPr>
      <w:r>
        <w:continuationSeparator/>
      </w:r>
    </w:p>
  </w:footnote>
  <w:footnote w:id="1">
    <w:p w14:paraId="20C5930C" w14:textId="16F6E010" w:rsidR="002B0884" w:rsidRPr="00401040" w:rsidRDefault="0078314F" w:rsidP="0040104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w:t>
      </w:r>
      <w:r w:rsidRPr="00CB7721">
        <w:rPr>
          <w:rFonts w:ascii="Arial" w:hAnsi="Arial" w:cs="Arial"/>
          <w:color w:val="auto"/>
          <w:sz w:val="20"/>
          <w:szCs w:val="20"/>
        </w:rPr>
        <w:t>ction 68A</w:t>
      </w:r>
      <w:r w:rsidR="00CB7721" w:rsidRPr="00CB7721">
        <w:rPr>
          <w:rFonts w:ascii="Arial" w:hAnsi="Arial" w:cs="Arial"/>
          <w:color w:val="auto"/>
          <w:sz w:val="20"/>
          <w:szCs w:val="20"/>
        </w:rPr>
        <w:t xml:space="preserve"> o</w:t>
      </w:r>
      <w:r w:rsidRPr="00CB7721">
        <w:rPr>
          <w:rFonts w:ascii="Arial" w:hAnsi="Arial" w:cs="Arial"/>
          <w:color w:val="auto"/>
          <w:sz w:val="20"/>
          <w:szCs w:val="20"/>
        </w:rPr>
        <w:t>f the Ag</w:t>
      </w:r>
      <w:r w:rsidRPr="00443CA4">
        <w:rPr>
          <w:rFonts w:ascii="Arial" w:hAnsi="Arial" w:cs="Arial"/>
          <w:sz w:val="20"/>
          <w:szCs w:val="20"/>
        </w:rPr>
        <w:t>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59301" w14:textId="77777777" w:rsidR="00D71F88" w:rsidRDefault="0078314F">
    <w:pPr>
      <w:pStyle w:val="Header"/>
    </w:pPr>
    <w:r>
      <w:rPr>
        <w:noProof/>
        <w:color w:val="2B579A"/>
        <w:shd w:val="clear" w:color="auto" w:fill="E6E6E6"/>
        <w:lang w:val="en-US"/>
      </w:rPr>
      <w:drawing>
        <wp:anchor distT="0" distB="0" distL="114300" distR="114300" simplePos="0" relativeHeight="251659264" behindDoc="1" locked="0" layoutInCell="1" allowOverlap="1" wp14:anchorId="20C59307" wp14:editId="20C5930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493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59305" w14:textId="77777777" w:rsidR="00FA0A5B" w:rsidRDefault="0078314F">
    <w:pPr>
      <w:pStyle w:val="Header"/>
    </w:pPr>
    <w:r>
      <w:rPr>
        <w:noProof/>
      </w:rPr>
      <w:drawing>
        <wp:anchor distT="0" distB="0" distL="114300" distR="114300" simplePos="0" relativeHeight="251658240" behindDoc="0" locked="0" layoutInCell="1" allowOverlap="1" wp14:anchorId="20C59309" wp14:editId="20C5930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2F8A5A2">
      <w:start w:val="1"/>
      <w:numFmt w:val="lowerRoman"/>
      <w:lvlText w:val="(%1)"/>
      <w:lvlJc w:val="left"/>
      <w:pPr>
        <w:ind w:left="1080" w:hanging="720"/>
      </w:pPr>
      <w:rPr>
        <w:rFonts w:hint="default"/>
      </w:rPr>
    </w:lvl>
    <w:lvl w:ilvl="1" w:tplc="B1929B52" w:tentative="1">
      <w:start w:val="1"/>
      <w:numFmt w:val="lowerLetter"/>
      <w:lvlText w:val="%2."/>
      <w:lvlJc w:val="left"/>
      <w:pPr>
        <w:ind w:left="1440" w:hanging="360"/>
      </w:pPr>
    </w:lvl>
    <w:lvl w:ilvl="2" w:tplc="4280AFB4" w:tentative="1">
      <w:start w:val="1"/>
      <w:numFmt w:val="lowerRoman"/>
      <w:lvlText w:val="%3."/>
      <w:lvlJc w:val="right"/>
      <w:pPr>
        <w:ind w:left="2160" w:hanging="180"/>
      </w:pPr>
    </w:lvl>
    <w:lvl w:ilvl="3" w:tplc="065E7C70" w:tentative="1">
      <w:start w:val="1"/>
      <w:numFmt w:val="decimal"/>
      <w:lvlText w:val="%4."/>
      <w:lvlJc w:val="left"/>
      <w:pPr>
        <w:ind w:left="2880" w:hanging="360"/>
      </w:pPr>
    </w:lvl>
    <w:lvl w:ilvl="4" w:tplc="6A047376" w:tentative="1">
      <w:start w:val="1"/>
      <w:numFmt w:val="lowerLetter"/>
      <w:lvlText w:val="%5."/>
      <w:lvlJc w:val="left"/>
      <w:pPr>
        <w:ind w:left="3600" w:hanging="360"/>
      </w:pPr>
    </w:lvl>
    <w:lvl w:ilvl="5" w:tplc="DE7253EA" w:tentative="1">
      <w:start w:val="1"/>
      <w:numFmt w:val="lowerRoman"/>
      <w:lvlText w:val="%6."/>
      <w:lvlJc w:val="right"/>
      <w:pPr>
        <w:ind w:left="4320" w:hanging="180"/>
      </w:pPr>
    </w:lvl>
    <w:lvl w:ilvl="6" w:tplc="93F8252E" w:tentative="1">
      <w:start w:val="1"/>
      <w:numFmt w:val="decimal"/>
      <w:lvlText w:val="%7."/>
      <w:lvlJc w:val="left"/>
      <w:pPr>
        <w:ind w:left="5040" w:hanging="360"/>
      </w:pPr>
    </w:lvl>
    <w:lvl w:ilvl="7" w:tplc="CB1EEDFA" w:tentative="1">
      <w:start w:val="1"/>
      <w:numFmt w:val="lowerLetter"/>
      <w:lvlText w:val="%8."/>
      <w:lvlJc w:val="left"/>
      <w:pPr>
        <w:ind w:left="5760" w:hanging="360"/>
      </w:pPr>
    </w:lvl>
    <w:lvl w:ilvl="8" w:tplc="2FB24D7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20A3218">
      <w:start w:val="1"/>
      <w:numFmt w:val="lowerRoman"/>
      <w:lvlText w:val="(%1)"/>
      <w:lvlJc w:val="left"/>
      <w:pPr>
        <w:ind w:left="1080" w:hanging="720"/>
      </w:pPr>
      <w:rPr>
        <w:rFonts w:hint="default"/>
      </w:rPr>
    </w:lvl>
    <w:lvl w:ilvl="1" w:tplc="1436A11C" w:tentative="1">
      <w:start w:val="1"/>
      <w:numFmt w:val="lowerLetter"/>
      <w:lvlText w:val="%2."/>
      <w:lvlJc w:val="left"/>
      <w:pPr>
        <w:ind w:left="1440" w:hanging="360"/>
      </w:pPr>
    </w:lvl>
    <w:lvl w:ilvl="2" w:tplc="52BECAC8" w:tentative="1">
      <w:start w:val="1"/>
      <w:numFmt w:val="lowerRoman"/>
      <w:lvlText w:val="%3."/>
      <w:lvlJc w:val="right"/>
      <w:pPr>
        <w:ind w:left="2160" w:hanging="180"/>
      </w:pPr>
    </w:lvl>
    <w:lvl w:ilvl="3" w:tplc="FA96CF9E" w:tentative="1">
      <w:start w:val="1"/>
      <w:numFmt w:val="decimal"/>
      <w:lvlText w:val="%4."/>
      <w:lvlJc w:val="left"/>
      <w:pPr>
        <w:ind w:left="2880" w:hanging="360"/>
      </w:pPr>
    </w:lvl>
    <w:lvl w:ilvl="4" w:tplc="8D381EA0" w:tentative="1">
      <w:start w:val="1"/>
      <w:numFmt w:val="lowerLetter"/>
      <w:lvlText w:val="%5."/>
      <w:lvlJc w:val="left"/>
      <w:pPr>
        <w:ind w:left="3600" w:hanging="360"/>
      </w:pPr>
    </w:lvl>
    <w:lvl w:ilvl="5" w:tplc="255248C0" w:tentative="1">
      <w:start w:val="1"/>
      <w:numFmt w:val="lowerRoman"/>
      <w:lvlText w:val="%6."/>
      <w:lvlJc w:val="right"/>
      <w:pPr>
        <w:ind w:left="4320" w:hanging="180"/>
      </w:pPr>
    </w:lvl>
    <w:lvl w:ilvl="6" w:tplc="84C610A8" w:tentative="1">
      <w:start w:val="1"/>
      <w:numFmt w:val="decimal"/>
      <w:lvlText w:val="%7."/>
      <w:lvlJc w:val="left"/>
      <w:pPr>
        <w:ind w:left="5040" w:hanging="360"/>
      </w:pPr>
    </w:lvl>
    <w:lvl w:ilvl="7" w:tplc="60DC74D8" w:tentative="1">
      <w:start w:val="1"/>
      <w:numFmt w:val="lowerLetter"/>
      <w:lvlText w:val="%8."/>
      <w:lvlJc w:val="left"/>
      <w:pPr>
        <w:ind w:left="5760" w:hanging="360"/>
      </w:pPr>
    </w:lvl>
    <w:lvl w:ilvl="8" w:tplc="F5E0515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5605434">
      <w:start w:val="1"/>
      <w:numFmt w:val="lowerRoman"/>
      <w:lvlText w:val="(%1)"/>
      <w:lvlJc w:val="left"/>
      <w:pPr>
        <w:ind w:left="1080" w:hanging="720"/>
      </w:pPr>
      <w:rPr>
        <w:rFonts w:hint="default"/>
      </w:rPr>
    </w:lvl>
    <w:lvl w:ilvl="1" w:tplc="A3768BEA" w:tentative="1">
      <w:start w:val="1"/>
      <w:numFmt w:val="lowerLetter"/>
      <w:lvlText w:val="%2."/>
      <w:lvlJc w:val="left"/>
      <w:pPr>
        <w:ind w:left="1440" w:hanging="360"/>
      </w:pPr>
    </w:lvl>
    <w:lvl w:ilvl="2" w:tplc="2326E0B8" w:tentative="1">
      <w:start w:val="1"/>
      <w:numFmt w:val="lowerRoman"/>
      <w:lvlText w:val="%3."/>
      <w:lvlJc w:val="right"/>
      <w:pPr>
        <w:ind w:left="2160" w:hanging="180"/>
      </w:pPr>
    </w:lvl>
    <w:lvl w:ilvl="3" w:tplc="9C54CD96" w:tentative="1">
      <w:start w:val="1"/>
      <w:numFmt w:val="decimal"/>
      <w:lvlText w:val="%4."/>
      <w:lvlJc w:val="left"/>
      <w:pPr>
        <w:ind w:left="2880" w:hanging="360"/>
      </w:pPr>
    </w:lvl>
    <w:lvl w:ilvl="4" w:tplc="9AE483F4" w:tentative="1">
      <w:start w:val="1"/>
      <w:numFmt w:val="lowerLetter"/>
      <w:lvlText w:val="%5."/>
      <w:lvlJc w:val="left"/>
      <w:pPr>
        <w:ind w:left="3600" w:hanging="360"/>
      </w:pPr>
    </w:lvl>
    <w:lvl w:ilvl="5" w:tplc="BDB42B9E" w:tentative="1">
      <w:start w:val="1"/>
      <w:numFmt w:val="lowerRoman"/>
      <w:lvlText w:val="%6."/>
      <w:lvlJc w:val="right"/>
      <w:pPr>
        <w:ind w:left="4320" w:hanging="180"/>
      </w:pPr>
    </w:lvl>
    <w:lvl w:ilvl="6" w:tplc="932EB37A" w:tentative="1">
      <w:start w:val="1"/>
      <w:numFmt w:val="decimal"/>
      <w:lvlText w:val="%7."/>
      <w:lvlJc w:val="left"/>
      <w:pPr>
        <w:ind w:left="5040" w:hanging="360"/>
      </w:pPr>
    </w:lvl>
    <w:lvl w:ilvl="7" w:tplc="DB62D6A6" w:tentative="1">
      <w:start w:val="1"/>
      <w:numFmt w:val="lowerLetter"/>
      <w:lvlText w:val="%8."/>
      <w:lvlJc w:val="left"/>
      <w:pPr>
        <w:ind w:left="5760" w:hanging="360"/>
      </w:pPr>
    </w:lvl>
    <w:lvl w:ilvl="8" w:tplc="539A9374"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EB9AF702">
      <w:start w:val="1"/>
      <w:numFmt w:val="bullet"/>
      <w:lvlText w:val=""/>
      <w:lvlJc w:val="left"/>
      <w:pPr>
        <w:ind w:left="1440" w:hanging="360"/>
      </w:pPr>
      <w:rPr>
        <w:rFonts w:ascii="Symbol" w:hAnsi="Symbol" w:hint="default"/>
        <w:color w:val="auto"/>
      </w:rPr>
    </w:lvl>
    <w:lvl w:ilvl="1" w:tplc="A9BE725A" w:tentative="1">
      <w:start w:val="1"/>
      <w:numFmt w:val="bullet"/>
      <w:lvlText w:val="o"/>
      <w:lvlJc w:val="left"/>
      <w:pPr>
        <w:ind w:left="2160" w:hanging="360"/>
      </w:pPr>
      <w:rPr>
        <w:rFonts w:ascii="Courier New" w:hAnsi="Courier New" w:cs="Courier New" w:hint="default"/>
      </w:rPr>
    </w:lvl>
    <w:lvl w:ilvl="2" w:tplc="488817B0" w:tentative="1">
      <w:start w:val="1"/>
      <w:numFmt w:val="bullet"/>
      <w:lvlText w:val=""/>
      <w:lvlJc w:val="left"/>
      <w:pPr>
        <w:ind w:left="2880" w:hanging="360"/>
      </w:pPr>
      <w:rPr>
        <w:rFonts w:ascii="Wingdings" w:hAnsi="Wingdings" w:hint="default"/>
      </w:rPr>
    </w:lvl>
    <w:lvl w:ilvl="3" w:tplc="34BC5BF2" w:tentative="1">
      <w:start w:val="1"/>
      <w:numFmt w:val="bullet"/>
      <w:lvlText w:val=""/>
      <w:lvlJc w:val="left"/>
      <w:pPr>
        <w:ind w:left="3600" w:hanging="360"/>
      </w:pPr>
      <w:rPr>
        <w:rFonts w:ascii="Symbol" w:hAnsi="Symbol" w:hint="default"/>
      </w:rPr>
    </w:lvl>
    <w:lvl w:ilvl="4" w:tplc="AFA82BB8" w:tentative="1">
      <w:start w:val="1"/>
      <w:numFmt w:val="bullet"/>
      <w:lvlText w:val="o"/>
      <w:lvlJc w:val="left"/>
      <w:pPr>
        <w:ind w:left="4320" w:hanging="360"/>
      </w:pPr>
      <w:rPr>
        <w:rFonts w:ascii="Courier New" w:hAnsi="Courier New" w:cs="Courier New" w:hint="default"/>
      </w:rPr>
    </w:lvl>
    <w:lvl w:ilvl="5" w:tplc="8F08B2D2" w:tentative="1">
      <w:start w:val="1"/>
      <w:numFmt w:val="bullet"/>
      <w:lvlText w:val=""/>
      <w:lvlJc w:val="left"/>
      <w:pPr>
        <w:ind w:left="5040" w:hanging="360"/>
      </w:pPr>
      <w:rPr>
        <w:rFonts w:ascii="Wingdings" w:hAnsi="Wingdings" w:hint="default"/>
      </w:rPr>
    </w:lvl>
    <w:lvl w:ilvl="6" w:tplc="AF1A06F2" w:tentative="1">
      <w:start w:val="1"/>
      <w:numFmt w:val="bullet"/>
      <w:lvlText w:val=""/>
      <w:lvlJc w:val="left"/>
      <w:pPr>
        <w:ind w:left="5760" w:hanging="360"/>
      </w:pPr>
      <w:rPr>
        <w:rFonts w:ascii="Symbol" w:hAnsi="Symbol" w:hint="default"/>
      </w:rPr>
    </w:lvl>
    <w:lvl w:ilvl="7" w:tplc="B59CB186" w:tentative="1">
      <w:start w:val="1"/>
      <w:numFmt w:val="bullet"/>
      <w:lvlText w:val="o"/>
      <w:lvlJc w:val="left"/>
      <w:pPr>
        <w:ind w:left="6480" w:hanging="360"/>
      </w:pPr>
      <w:rPr>
        <w:rFonts w:ascii="Courier New" w:hAnsi="Courier New" w:cs="Courier New" w:hint="default"/>
      </w:rPr>
    </w:lvl>
    <w:lvl w:ilvl="8" w:tplc="09DC77CE"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E5521D1C">
      <w:start w:val="1"/>
      <w:numFmt w:val="bullet"/>
      <w:lvlText w:val=""/>
      <w:lvlJc w:val="left"/>
      <w:pPr>
        <w:ind w:left="720" w:hanging="360"/>
      </w:pPr>
      <w:rPr>
        <w:rFonts w:ascii="Symbol" w:hAnsi="Symbol" w:hint="default"/>
        <w:color w:val="auto"/>
        <w:sz w:val="24"/>
        <w:szCs w:val="24"/>
      </w:rPr>
    </w:lvl>
    <w:lvl w:ilvl="1" w:tplc="1DCC5AC2" w:tentative="1">
      <w:start w:val="1"/>
      <w:numFmt w:val="bullet"/>
      <w:lvlText w:val="o"/>
      <w:lvlJc w:val="left"/>
      <w:pPr>
        <w:ind w:left="1440" w:hanging="360"/>
      </w:pPr>
      <w:rPr>
        <w:rFonts w:ascii="Courier New" w:hAnsi="Courier New" w:cs="Courier New" w:hint="default"/>
      </w:rPr>
    </w:lvl>
    <w:lvl w:ilvl="2" w:tplc="1D28FA84" w:tentative="1">
      <w:start w:val="1"/>
      <w:numFmt w:val="bullet"/>
      <w:lvlText w:val=""/>
      <w:lvlJc w:val="left"/>
      <w:pPr>
        <w:ind w:left="2160" w:hanging="360"/>
      </w:pPr>
      <w:rPr>
        <w:rFonts w:ascii="Wingdings" w:hAnsi="Wingdings" w:hint="default"/>
      </w:rPr>
    </w:lvl>
    <w:lvl w:ilvl="3" w:tplc="2F0662AC" w:tentative="1">
      <w:start w:val="1"/>
      <w:numFmt w:val="bullet"/>
      <w:lvlText w:val=""/>
      <w:lvlJc w:val="left"/>
      <w:pPr>
        <w:ind w:left="2880" w:hanging="360"/>
      </w:pPr>
      <w:rPr>
        <w:rFonts w:ascii="Symbol" w:hAnsi="Symbol" w:hint="default"/>
      </w:rPr>
    </w:lvl>
    <w:lvl w:ilvl="4" w:tplc="F716A442" w:tentative="1">
      <w:start w:val="1"/>
      <w:numFmt w:val="bullet"/>
      <w:lvlText w:val="o"/>
      <w:lvlJc w:val="left"/>
      <w:pPr>
        <w:ind w:left="3600" w:hanging="360"/>
      </w:pPr>
      <w:rPr>
        <w:rFonts w:ascii="Courier New" w:hAnsi="Courier New" w:cs="Courier New" w:hint="default"/>
      </w:rPr>
    </w:lvl>
    <w:lvl w:ilvl="5" w:tplc="F4E0DEB8" w:tentative="1">
      <w:start w:val="1"/>
      <w:numFmt w:val="bullet"/>
      <w:lvlText w:val=""/>
      <w:lvlJc w:val="left"/>
      <w:pPr>
        <w:ind w:left="4320" w:hanging="360"/>
      </w:pPr>
      <w:rPr>
        <w:rFonts w:ascii="Wingdings" w:hAnsi="Wingdings" w:hint="default"/>
      </w:rPr>
    </w:lvl>
    <w:lvl w:ilvl="6" w:tplc="F9167B4C" w:tentative="1">
      <w:start w:val="1"/>
      <w:numFmt w:val="bullet"/>
      <w:lvlText w:val=""/>
      <w:lvlJc w:val="left"/>
      <w:pPr>
        <w:ind w:left="5040" w:hanging="360"/>
      </w:pPr>
      <w:rPr>
        <w:rFonts w:ascii="Symbol" w:hAnsi="Symbol" w:hint="default"/>
      </w:rPr>
    </w:lvl>
    <w:lvl w:ilvl="7" w:tplc="9C529A52" w:tentative="1">
      <w:start w:val="1"/>
      <w:numFmt w:val="bullet"/>
      <w:lvlText w:val="o"/>
      <w:lvlJc w:val="left"/>
      <w:pPr>
        <w:ind w:left="5760" w:hanging="360"/>
      </w:pPr>
      <w:rPr>
        <w:rFonts w:ascii="Courier New" w:hAnsi="Courier New" w:cs="Courier New" w:hint="default"/>
      </w:rPr>
    </w:lvl>
    <w:lvl w:ilvl="8" w:tplc="C0A8718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A3211E4">
      <w:start w:val="1"/>
      <w:numFmt w:val="lowerRoman"/>
      <w:lvlText w:val="(%1)"/>
      <w:lvlJc w:val="left"/>
      <w:pPr>
        <w:ind w:left="1080" w:hanging="720"/>
      </w:pPr>
      <w:rPr>
        <w:rFonts w:hint="default"/>
      </w:rPr>
    </w:lvl>
    <w:lvl w:ilvl="1" w:tplc="B7885A0C" w:tentative="1">
      <w:start w:val="1"/>
      <w:numFmt w:val="lowerLetter"/>
      <w:lvlText w:val="%2."/>
      <w:lvlJc w:val="left"/>
      <w:pPr>
        <w:ind w:left="1440" w:hanging="360"/>
      </w:pPr>
    </w:lvl>
    <w:lvl w:ilvl="2" w:tplc="E0D4E53E" w:tentative="1">
      <w:start w:val="1"/>
      <w:numFmt w:val="lowerRoman"/>
      <w:lvlText w:val="%3."/>
      <w:lvlJc w:val="right"/>
      <w:pPr>
        <w:ind w:left="2160" w:hanging="180"/>
      </w:pPr>
    </w:lvl>
    <w:lvl w:ilvl="3" w:tplc="3DE028EA" w:tentative="1">
      <w:start w:val="1"/>
      <w:numFmt w:val="decimal"/>
      <w:lvlText w:val="%4."/>
      <w:lvlJc w:val="left"/>
      <w:pPr>
        <w:ind w:left="2880" w:hanging="360"/>
      </w:pPr>
    </w:lvl>
    <w:lvl w:ilvl="4" w:tplc="E440F1AC" w:tentative="1">
      <w:start w:val="1"/>
      <w:numFmt w:val="lowerLetter"/>
      <w:lvlText w:val="%5."/>
      <w:lvlJc w:val="left"/>
      <w:pPr>
        <w:ind w:left="3600" w:hanging="360"/>
      </w:pPr>
    </w:lvl>
    <w:lvl w:ilvl="5" w:tplc="F40880E6" w:tentative="1">
      <w:start w:val="1"/>
      <w:numFmt w:val="lowerRoman"/>
      <w:lvlText w:val="%6."/>
      <w:lvlJc w:val="right"/>
      <w:pPr>
        <w:ind w:left="4320" w:hanging="180"/>
      </w:pPr>
    </w:lvl>
    <w:lvl w:ilvl="6" w:tplc="7FBCB398" w:tentative="1">
      <w:start w:val="1"/>
      <w:numFmt w:val="decimal"/>
      <w:lvlText w:val="%7."/>
      <w:lvlJc w:val="left"/>
      <w:pPr>
        <w:ind w:left="5040" w:hanging="360"/>
      </w:pPr>
    </w:lvl>
    <w:lvl w:ilvl="7" w:tplc="5254B70A" w:tentative="1">
      <w:start w:val="1"/>
      <w:numFmt w:val="lowerLetter"/>
      <w:lvlText w:val="%8."/>
      <w:lvlJc w:val="left"/>
      <w:pPr>
        <w:ind w:left="5760" w:hanging="360"/>
      </w:pPr>
    </w:lvl>
    <w:lvl w:ilvl="8" w:tplc="960279F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E083E3C">
      <w:start w:val="1"/>
      <w:numFmt w:val="lowerRoman"/>
      <w:lvlText w:val="(%1)"/>
      <w:lvlJc w:val="left"/>
      <w:pPr>
        <w:ind w:left="1080" w:hanging="720"/>
      </w:pPr>
      <w:rPr>
        <w:rFonts w:hint="default"/>
      </w:rPr>
    </w:lvl>
    <w:lvl w:ilvl="1" w:tplc="0C940A5C" w:tentative="1">
      <w:start w:val="1"/>
      <w:numFmt w:val="lowerLetter"/>
      <w:lvlText w:val="%2."/>
      <w:lvlJc w:val="left"/>
      <w:pPr>
        <w:ind w:left="1440" w:hanging="360"/>
      </w:pPr>
    </w:lvl>
    <w:lvl w:ilvl="2" w:tplc="B310EDEE" w:tentative="1">
      <w:start w:val="1"/>
      <w:numFmt w:val="lowerRoman"/>
      <w:lvlText w:val="%3."/>
      <w:lvlJc w:val="right"/>
      <w:pPr>
        <w:ind w:left="2160" w:hanging="180"/>
      </w:pPr>
    </w:lvl>
    <w:lvl w:ilvl="3" w:tplc="5E80E76E" w:tentative="1">
      <w:start w:val="1"/>
      <w:numFmt w:val="decimal"/>
      <w:lvlText w:val="%4."/>
      <w:lvlJc w:val="left"/>
      <w:pPr>
        <w:ind w:left="2880" w:hanging="360"/>
      </w:pPr>
    </w:lvl>
    <w:lvl w:ilvl="4" w:tplc="1CD2243A" w:tentative="1">
      <w:start w:val="1"/>
      <w:numFmt w:val="lowerLetter"/>
      <w:lvlText w:val="%5."/>
      <w:lvlJc w:val="left"/>
      <w:pPr>
        <w:ind w:left="3600" w:hanging="360"/>
      </w:pPr>
    </w:lvl>
    <w:lvl w:ilvl="5" w:tplc="3E605628" w:tentative="1">
      <w:start w:val="1"/>
      <w:numFmt w:val="lowerRoman"/>
      <w:lvlText w:val="%6."/>
      <w:lvlJc w:val="right"/>
      <w:pPr>
        <w:ind w:left="4320" w:hanging="180"/>
      </w:pPr>
    </w:lvl>
    <w:lvl w:ilvl="6" w:tplc="BE2E6A56" w:tentative="1">
      <w:start w:val="1"/>
      <w:numFmt w:val="decimal"/>
      <w:lvlText w:val="%7."/>
      <w:lvlJc w:val="left"/>
      <w:pPr>
        <w:ind w:left="5040" w:hanging="360"/>
      </w:pPr>
    </w:lvl>
    <w:lvl w:ilvl="7" w:tplc="E4ECBD6C" w:tentative="1">
      <w:start w:val="1"/>
      <w:numFmt w:val="lowerLetter"/>
      <w:lvlText w:val="%8."/>
      <w:lvlJc w:val="left"/>
      <w:pPr>
        <w:ind w:left="5760" w:hanging="360"/>
      </w:pPr>
    </w:lvl>
    <w:lvl w:ilvl="8" w:tplc="78DC212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B3E3860">
      <w:start w:val="1"/>
      <w:numFmt w:val="lowerRoman"/>
      <w:lvlText w:val="(%1)"/>
      <w:lvlJc w:val="left"/>
      <w:pPr>
        <w:ind w:left="1080" w:hanging="720"/>
      </w:pPr>
      <w:rPr>
        <w:rFonts w:hint="default"/>
      </w:rPr>
    </w:lvl>
    <w:lvl w:ilvl="1" w:tplc="07F4651E" w:tentative="1">
      <w:start w:val="1"/>
      <w:numFmt w:val="lowerLetter"/>
      <w:lvlText w:val="%2."/>
      <w:lvlJc w:val="left"/>
      <w:pPr>
        <w:ind w:left="1440" w:hanging="360"/>
      </w:pPr>
    </w:lvl>
    <w:lvl w:ilvl="2" w:tplc="A16E89C6" w:tentative="1">
      <w:start w:val="1"/>
      <w:numFmt w:val="lowerRoman"/>
      <w:lvlText w:val="%3."/>
      <w:lvlJc w:val="right"/>
      <w:pPr>
        <w:ind w:left="2160" w:hanging="180"/>
      </w:pPr>
    </w:lvl>
    <w:lvl w:ilvl="3" w:tplc="146A95CE" w:tentative="1">
      <w:start w:val="1"/>
      <w:numFmt w:val="decimal"/>
      <w:lvlText w:val="%4."/>
      <w:lvlJc w:val="left"/>
      <w:pPr>
        <w:ind w:left="2880" w:hanging="360"/>
      </w:pPr>
    </w:lvl>
    <w:lvl w:ilvl="4" w:tplc="7C30B842" w:tentative="1">
      <w:start w:val="1"/>
      <w:numFmt w:val="lowerLetter"/>
      <w:lvlText w:val="%5."/>
      <w:lvlJc w:val="left"/>
      <w:pPr>
        <w:ind w:left="3600" w:hanging="360"/>
      </w:pPr>
    </w:lvl>
    <w:lvl w:ilvl="5" w:tplc="386E4778" w:tentative="1">
      <w:start w:val="1"/>
      <w:numFmt w:val="lowerRoman"/>
      <w:lvlText w:val="%6."/>
      <w:lvlJc w:val="right"/>
      <w:pPr>
        <w:ind w:left="4320" w:hanging="180"/>
      </w:pPr>
    </w:lvl>
    <w:lvl w:ilvl="6" w:tplc="1AE41E86" w:tentative="1">
      <w:start w:val="1"/>
      <w:numFmt w:val="decimal"/>
      <w:lvlText w:val="%7."/>
      <w:lvlJc w:val="left"/>
      <w:pPr>
        <w:ind w:left="5040" w:hanging="360"/>
      </w:pPr>
    </w:lvl>
    <w:lvl w:ilvl="7" w:tplc="5290F416" w:tentative="1">
      <w:start w:val="1"/>
      <w:numFmt w:val="lowerLetter"/>
      <w:lvlText w:val="%8."/>
      <w:lvlJc w:val="left"/>
      <w:pPr>
        <w:ind w:left="5760" w:hanging="360"/>
      </w:pPr>
    </w:lvl>
    <w:lvl w:ilvl="8" w:tplc="99B0928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B72E492">
      <w:start w:val="1"/>
      <w:numFmt w:val="lowerRoman"/>
      <w:lvlText w:val="(%1)"/>
      <w:lvlJc w:val="left"/>
      <w:pPr>
        <w:ind w:left="1080" w:hanging="720"/>
      </w:pPr>
      <w:rPr>
        <w:rFonts w:hint="default"/>
      </w:rPr>
    </w:lvl>
    <w:lvl w:ilvl="1" w:tplc="7C2C17A2" w:tentative="1">
      <w:start w:val="1"/>
      <w:numFmt w:val="lowerLetter"/>
      <w:lvlText w:val="%2."/>
      <w:lvlJc w:val="left"/>
      <w:pPr>
        <w:ind w:left="1440" w:hanging="360"/>
      </w:pPr>
    </w:lvl>
    <w:lvl w:ilvl="2" w:tplc="FC866876" w:tentative="1">
      <w:start w:val="1"/>
      <w:numFmt w:val="lowerRoman"/>
      <w:lvlText w:val="%3."/>
      <w:lvlJc w:val="right"/>
      <w:pPr>
        <w:ind w:left="2160" w:hanging="180"/>
      </w:pPr>
    </w:lvl>
    <w:lvl w:ilvl="3" w:tplc="FF8E89D4" w:tentative="1">
      <w:start w:val="1"/>
      <w:numFmt w:val="decimal"/>
      <w:lvlText w:val="%4."/>
      <w:lvlJc w:val="left"/>
      <w:pPr>
        <w:ind w:left="2880" w:hanging="360"/>
      </w:pPr>
    </w:lvl>
    <w:lvl w:ilvl="4" w:tplc="33468396" w:tentative="1">
      <w:start w:val="1"/>
      <w:numFmt w:val="lowerLetter"/>
      <w:lvlText w:val="%5."/>
      <w:lvlJc w:val="left"/>
      <w:pPr>
        <w:ind w:left="3600" w:hanging="360"/>
      </w:pPr>
    </w:lvl>
    <w:lvl w:ilvl="5" w:tplc="AB3456D4" w:tentative="1">
      <w:start w:val="1"/>
      <w:numFmt w:val="lowerRoman"/>
      <w:lvlText w:val="%6."/>
      <w:lvlJc w:val="right"/>
      <w:pPr>
        <w:ind w:left="4320" w:hanging="180"/>
      </w:pPr>
    </w:lvl>
    <w:lvl w:ilvl="6" w:tplc="9454C462" w:tentative="1">
      <w:start w:val="1"/>
      <w:numFmt w:val="decimal"/>
      <w:lvlText w:val="%7."/>
      <w:lvlJc w:val="left"/>
      <w:pPr>
        <w:ind w:left="5040" w:hanging="360"/>
      </w:pPr>
    </w:lvl>
    <w:lvl w:ilvl="7" w:tplc="892AA8F8" w:tentative="1">
      <w:start w:val="1"/>
      <w:numFmt w:val="lowerLetter"/>
      <w:lvlText w:val="%8."/>
      <w:lvlJc w:val="left"/>
      <w:pPr>
        <w:ind w:left="5760" w:hanging="360"/>
      </w:pPr>
    </w:lvl>
    <w:lvl w:ilvl="8" w:tplc="D13EC2EA"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D5409CEE">
      <w:start w:val="1"/>
      <w:numFmt w:val="bullet"/>
      <w:lvlText w:val=""/>
      <w:lvlJc w:val="left"/>
      <w:pPr>
        <w:ind w:left="267" w:hanging="267"/>
      </w:pPr>
      <w:rPr>
        <w:rFonts w:ascii="Symbol" w:hAnsi="Symbol" w:hint="default"/>
      </w:rPr>
    </w:lvl>
    <w:lvl w:ilvl="1" w:tplc="C076EE6E" w:tentative="1">
      <w:start w:val="1"/>
      <w:numFmt w:val="bullet"/>
      <w:lvlText w:val="o"/>
      <w:lvlJc w:val="left"/>
      <w:pPr>
        <w:ind w:left="717" w:hanging="360"/>
      </w:pPr>
      <w:rPr>
        <w:rFonts w:ascii="Courier New" w:hAnsi="Courier New" w:cs="Courier New" w:hint="default"/>
      </w:rPr>
    </w:lvl>
    <w:lvl w:ilvl="2" w:tplc="787CC48C" w:tentative="1">
      <w:start w:val="1"/>
      <w:numFmt w:val="bullet"/>
      <w:lvlText w:val=""/>
      <w:lvlJc w:val="left"/>
      <w:pPr>
        <w:ind w:left="1437" w:hanging="360"/>
      </w:pPr>
      <w:rPr>
        <w:rFonts w:ascii="Wingdings" w:hAnsi="Wingdings" w:hint="default"/>
      </w:rPr>
    </w:lvl>
    <w:lvl w:ilvl="3" w:tplc="E3A83C42" w:tentative="1">
      <w:start w:val="1"/>
      <w:numFmt w:val="bullet"/>
      <w:lvlText w:val=""/>
      <w:lvlJc w:val="left"/>
      <w:pPr>
        <w:ind w:left="2157" w:hanging="360"/>
      </w:pPr>
      <w:rPr>
        <w:rFonts w:ascii="Symbol" w:hAnsi="Symbol" w:hint="default"/>
      </w:rPr>
    </w:lvl>
    <w:lvl w:ilvl="4" w:tplc="37BC85AC" w:tentative="1">
      <w:start w:val="1"/>
      <w:numFmt w:val="bullet"/>
      <w:lvlText w:val="o"/>
      <w:lvlJc w:val="left"/>
      <w:pPr>
        <w:ind w:left="2877" w:hanging="360"/>
      </w:pPr>
      <w:rPr>
        <w:rFonts w:ascii="Courier New" w:hAnsi="Courier New" w:cs="Courier New" w:hint="default"/>
      </w:rPr>
    </w:lvl>
    <w:lvl w:ilvl="5" w:tplc="B57017B0" w:tentative="1">
      <w:start w:val="1"/>
      <w:numFmt w:val="bullet"/>
      <w:lvlText w:val=""/>
      <w:lvlJc w:val="left"/>
      <w:pPr>
        <w:ind w:left="3597" w:hanging="360"/>
      </w:pPr>
      <w:rPr>
        <w:rFonts w:ascii="Wingdings" w:hAnsi="Wingdings" w:hint="default"/>
      </w:rPr>
    </w:lvl>
    <w:lvl w:ilvl="6" w:tplc="15D86E12" w:tentative="1">
      <w:start w:val="1"/>
      <w:numFmt w:val="bullet"/>
      <w:lvlText w:val=""/>
      <w:lvlJc w:val="left"/>
      <w:pPr>
        <w:ind w:left="4317" w:hanging="360"/>
      </w:pPr>
      <w:rPr>
        <w:rFonts w:ascii="Symbol" w:hAnsi="Symbol" w:hint="default"/>
      </w:rPr>
    </w:lvl>
    <w:lvl w:ilvl="7" w:tplc="4C2EE6CC" w:tentative="1">
      <w:start w:val="1"/>
      <w:numFmt w:val="bullet"/>
      <w:lvlText w:val="o"/>
      <w:lvlJc w:val="left"/>
      <w:pPr>
        <w:ind w:left="5037" w:hanging="360"/>
      </w:pPr>
      <w:rPr>
        <w:rFonts w:ascii="Courier New" w:hAnsi="Courier New" w:cs="Courier New" w:hint="default"/>
      </w:rPr>
    </w:lvl>
    <w:lvl w:ilvl="8" w:tplc="BE02C93C" w:tentative="1">
      <w:start w:val="1"/>
      <w:numFmt w:val="bullet"/>
      <w:lvlText w:val=""/>
      <w:lvlJc w:val="left"/>
      <w:pPr>
        <w:ind w:left="5757" w:hanging="360"/>
      </w:pPr>
      <w:rPr>
        <w:rFonts w:ascii="Wingdings" w:hAnsi="Wingdings" w:hint="default"/>
      </w:rPr>
    </w:lvl>
  </w:abstractNum>
  <w:abstractNum w:abstractNumId="10" w15:restartNumberingAfterBreak="0">
    <w:nsid w:val="5695616A"/>
    <w:multiLevelType w:val="hybridMultilevel"/>
    <w:tmpl w:val="790C5C02"/>
    <w:lvl w:ilvl="0" w:tplc="14821654">
      <w:start w:val="1"/>
      <w:numFmt w:val="lowerRoman"/>
      <w:lvlText w:val="(%1)"/>
      <w:lvlJc w:val="left"/>
      <w:pPr>
        <w:ind w:left="1080" w:hanging="720"/>
      </w:pPr>
      <w:rPr>
        <w:rFonts w:hint="default"/>
      </w:rPr>
    </w:lvl>
    <w:lvl w:ilvl="1" w:tplc="0BFAFB92" w:tentative="1">
      <w:start w:val="1"/>
      <w:numFmt w:val="lowerLetter"/>
      <w:lvlText w:val="%2."/>
      <w:lvlJc w:val="left"/>
      <w:pPr>
        <w:ind w:left="1440" w:hanging="360"/>
      </w:pPr>
    </w:lvl>
    <w:lvl w:ilvl="2" w:tplc="A782B490" w:tentative="1">
      <w:start w:val="1"/>
      <w:numFmt w:val="lowerRoman"/>
      <w:lvlText w:val="%3."/>
      <w:lvlJc w:val="right"/>
      <w:pPr>
        <w:ind w:left="2160" w:hanging="180"/>
      </w:pPr>
    </w:lvl>
    <w:lvl w:ilvl="3" w:tplc="9B9AD3C4" w:tentative="1">
      <w:start w:val="1"/>
      <w:numFmt w:val="decimal"/>
      <w:lvlText w:val="%4."/>
      <w:lvlJc w:val="left"/>
      <w:pPr>
        <w:ind w:left="2880" w:hanging="360"/>
      </w:pPr>
    </w:lvl>
    <w:lvl w:ilvl="4" w:tplc="A830D77E" w:tentative="1">
      <w:start w:val="1"/>
      <w:numFmt w:val="lowerLetter"/>
      <w:lvlText w:val="%5."/>
      <w:lvlJc w:val="left"/>
      <w:pPr>
        <w:ind w:left="3600" w:hanging="360"/>
      </w:pPr>
    </w:lvl>
    <w:lvl w:ilvl="5" w:tplc="9CBE8C0A" w:tentative="1">
      <w:start w:val="1"/>
      <w:numFmt w:val="lowerRoman"/>
      <w:lvlText w:val="%6."/>
      <w:lvlJc w:val="right"/>
      <w:pPr>
        <w:ind w:left="4320" w:hanging="180"/>
      </w:pPr>
    </w:lvl>
    <w:lvl w:ilvl="6" w:tplc="C58E5AAA" w:tentative="1">
      <w:start w:val="1"/>
      <w:numFmt w:val="decimal"/>
      <w:lvlText w:val="%7."/>
      <w:lvlJc w:val="left"/>
      <w:pPr>
        <w:ind w:left="5040" w:hanging="360"/>
      </w:pPr>
    </w:lvl>
    <w:lvl w:ilvl="7" w:tplc="AEB4CB80" w:tentative="1">
      <w:start w:val="1"/>
      <w:numFmt w:val="lowerLetter"/>
      <w:lvlText w:val="%8."/>
      <w:lvlJc w:val="left"/>
      <w:pPr>
        <w:ind w:left="5760" w:hanging="360"/>
      </w:pPr>
    </w:lvl>
    <w:lvl w:ilvl="8" w:tplc="6138F69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6CD6BA7A">
      <w:start w:val="1"/>
      <w:numFmt w:val="lowerRoman"/>
      <w:lvlText w:val="(%1)"/>
      <w:lvlJc w:val="left"/>
      <w:pPr>
        <w:ind w:left="1080" w:hanging="720"/>
      </w:pPr>
      <w:rPr>
        <w:rFonts w:hint="default"/>
      </w:rPr>
    </w:lvl>
    <w:lvl w:ilvl="1" w:tplc="8E802BCE" w:tentative="1">
      <w:start w:val="1"/>
      <w:numFmt w:val="lowerLetter"/>
      <w:lvlText w:val="%2."/>
      <w:lvlJc w:val="left"/>
      <w:pPr>
        <w:ind w:left="1440" w:hanging="360"/>
      </w:pPr>
    </w:lvl>
    <w:lvl w:ilvl="2" w:tplc="EEE4478E" w:tentative="1">
      <w:start w:val="1"/>
      <w:numFmt w:val="lowerRoman"/>
      <w:lvlText w:val="%3."/>
      <w:lvlJc w:val="right"/>
      <w:pPr>
        <w:ind w:left="2160" w:hanging="180"/>
      </w:pPr>
    </w:lvl>
    <w:lvl w:ilvl="3" w:tplc="8966B412" w:tentative="1">
      <w:start w:val="1"/>
      <w:numFmt w:val="decimal"/>
      <w:lvlText w:val="%4."/>
      <w:lvlJc w:val="left"/>
      <w:pPr>
        <w:ind w:left="2880" w:hanging="360"/>
      </w:pPr>
    </w:lvl>
    <w:lvl w:ilvl="4" w:tplc="BA087922" w:tentative="1">
      <w:start w:val="1"/>
      <w:numFmt w:val="lowerLetter"/>
      <w:lvlText w:val="%5."/>
      <w:lvlJc w:val="left"/>
      <w:pPr>
        <w:ind w:left="3600" w:hanging="360"/>
      </w:pPr>
    </w:lvl>
    <w:lvl w:ilvl="5" w:tplc="87AAF33C" w:tentative="1">
      <w:start w:val="1"/>
      <w:numFmt w:val="lowerRoman"/>
      <w:lvlText w:val="%6."/>
      <w:lvlJc w:val="right"/>
      <w:pPr>
        <w:ind w:left="4320" w:hanging="180"/>
      </w:pPr>
    </w:lvl>
    <w:lvl w:ilvl="6" w:tplc="0EECC6A8" w:tentative="1">
      <w:start w:val="1"/>
      <w:numFmt w:val="decimal"/>
      <w:lvlText w:val="%7."/>
      <w:lvlJc w:val="left"/>
      <w:pPr>
        <w:ind w:left="5040" w:hanging="360"/>
      </w:pPr>
    </w:lvl>
    <w:lvl w:ilvl="7" w:tplc="C69E332C" w:tentative="1">
      <w:start w:val="1"/>
      <w:numFmt w:val="lowerLetter"/>
      <w:lvlText w:val="%8."/>
      <w:lvlJc w:val="left"/>
      <w:pPr>
        <w:ind w:left="5760" w:hanging="360"/>
      </w:pPr>
    </w:lvl>
    <w:lvl w:ilvl="8" w:tplc="A392842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8CB"/>
    <w:rsid w:val="001B08CB"/>
    <w:rsid w:val="003F0AA8"/>
    <w:rsid w:val="00401040"/>
    <w:rsid w:val="00443699"/>
    <w:rsid w:val="004D794F"/>
    <w:rsid w:val="0078314F"/>
    <w:rsid w:val="00CB7721"/>
    <w:rsid w:val="00E65133"/>
    <w:rsid w:val="00F6205C"/>
    <w:rsid w:val="00FF0B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591C1"/>
  <w15:docId w15:val="{88638371-42B7-4987-BAC2-8E54B535D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F0AA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361D08" w:rsidP="00BF58F7">
          <w:pPr>
            <w:pStyle w:val="05464C88AA974B748503D1CEEFDECEBF"/>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361D08"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361D08"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361D08" w:rsidP="00BF58F7">
          <w:pPr>
            <w:pStyle w:val="8BA650E37A7E4029B2D2AA8665DE98E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D08"/>
    <w:rsid w:val="00361D08"/>
    <w:rsid w:val="008209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61D08"/>
    <w:rPr>
      <w:color w:val="808080"/>
    </w:rPr>
  </w:style>
  <w:style w:type="paragraph" w:customStyle="1" w:styleId="05464C88AA974B748503D1CEEFDECEBF">
    <w:name w:val="05464C88AA974B748503D1CEEFDECEBF"/>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2578</RACS_x0020_ID>
    <Approved_x0020_Provider xmlns="a8338b6e-77a6-4851-82b6-98166143ffdd">Bupa Aged Care Australia Pty Ltd</Approved_x0020_Provider>
    <Management_x0020_Company_x0020_ID xmlns="a8338b6e-77a6-4851-82b6-98166143ffdd" xsi:nil="true"/>
    <Home xmlns="a8338b6e-77a6-4851-82b6-98166143ffdd">Bupa Ashfield</Home>
    <Signed xmlns="a8338b6e-77a6-4851-82b6-98166143ffdd" xsi:nil="true"/>
    <Uploaded xmlns="a8338b6e-77a6-4851-82b6-98166143ffdd">False</Uploaded>
    <Management_x0020_Company xmlns="a8338b6e-77a6-4851-82b6-98166143ffdd" xsi:nil="true"/>
    <Doc_x0020_Date xmlns="a8338b6e-77a6-4851-82b6-98166143ffdd">2023-03-02T01:28:00+00:00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0DE8A0A5-7CF4-DC11-AD41-005056922186</Home_x0020_ID>
    <State xmlns="a8338b6e-77a6-4851-82b6-98166143ffdd">NSW</State>
    <Doc_x0020_Sent_Received_x0020_Date xmlns="a8338b6e-77a6-4851-82b6-98166143ffdd">2023-03-02T00:00:00+00:00</Doc_x0020_Sent_Received_x0020_Date>
    <Activity_x0020_ID xmlns="a8338b6e-77a6-4851-82b6-98166143ffdd">68473824-30A8-ED11-B31F-005056922186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BE4D2040-4A23-433B-B2ED-9C83932A15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dcmitype/"/>
    <ds:schemaRef ds:uri="http://purl.org/dc/elements/1.1/"/>
    <ds:schemaRef ds:uri="http://purl.org/dc/terms/"/>
    <ds:schemaRef ds:uri="http://schemas.openxmlformats.org/package/2006/metadata/core-properties"/>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1331</Words>
  <Characters>7593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2023-04-11T02:12:00Z</dcterms:created>
  <dcterms:modified xsi:type="dcterms:W3CDTF">2023-04-11T02:13:00Z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