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056D9C" w:rsidRDefault="004A632F" w:rsidP="00A45AD0">
      <w:pPr>
        <w:pStyle w:val="Title"/>
        <w:framePr w:w="9500" w:wrap="notBeside" w:vAnchor="page" w:hAnchor="page" w:x="811" w:y="7681"/>
        <w:rPr>
          <w:rFonts w:ascii="Arial" w:hAnsi="Arial" w:cs="Arial"/>
        </w:rPr>
      </w:pPr>
      <w:r w:rsidRPr="00056D9C">
        <w:rPr>
          <w:rFonts w:ascii="Arial" w:hAnsi="Arial" w:cs="Arial"/>
        </w:rPr>
        <w:t xml:space="preserve">Performance </w:t>
      </w:r>
    </w:p>
    <w:p w14:paraId="34505435" w14:textId="35054CAE" w:rsidR="00973F6A" w:rsidRPr="00056D9C" w:rsidRDefault="00973F6A" w:rsidP="00A45AD0">
      <w:pPr>
        <w:pStyle w:val="Title"/>
        <w:framePr w:w="9500" w:wrap="notBeside" w:vAnchor="page" w:hAnchor="page" w:x="811" w:y="7681"/>
        <w:rPr>
          <w:rFonts w:ascii="Arial" w:hAnsi="Arial" w:cs="Arial"/>
        </w:rPr>
      </w:pPr>
      <w:r w:rsidRPr="00056D9C">
        <w:rPr>
          <w:rFonts w:ascii="Arial" w:hAnsi="Arial" w:cs="Arial"/>
        </w:rPr>
        <w:t xml:space="preserve">Report </w:t>
      </w:r>
    </w:p>
    <w:p w14:paraId="08BB48F4" w14:textId="3708DE67" w:rsidR="00973F6A" w:rsidRPr="00056D9C" w:rsidRDefault="00973F6A" w:rsidP="00A45AD0">
      <w:pPr>
        <w:pStyle w:val="ContactNumber"/>
        <w:framePr w:w="4621" w:h="826" w:hRule="exact" w:wrap="around" w:hAnchor="page" w:x="841" w:y="9736"/>
        <w:rPr>
          <w:rFonts w:ascii="Arial" w:hAnsi="Arial" w:cs="Arial"/>
        </w:rPr>
      </w:pPr>
      <w:r w:rsidRPr="00056D9C">
        <w:rPr>
          <w:rFonts w:ascii="Arial" w:hAnsi="Arial" w:cs="Arial"/>
        </w:rPr>
        <w:t>1800 951 822</w:t>
      </w:r>
    </w:p>
    <w:p w14:paraId="6A48D7A7" w14:textId="4DB59F65" w:rsidR="00F82570" w:rsidRPr="00056D9C" w:rsidRDefault="00F82570" w:rsidP="00A45AD0">
      <w:pPr>
        <w:pStyle w:val="ContactNumber"/>
        <w:framePr w:w="4621" w:h="826" w:hRule="exact" w:wrap="around" w:hAnchor="page" w:x="841" w:y="9736"/>
        <w:rPr>
          <w:rFonts w:ascii="Arial" w:hAnsi="Arial" w:cs="Arial"/>
        </w:rPr>
      </w:pPr>
      <w:r w:rsidRPr="00056D9C">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056D9C"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056D9C" w:rsidRDefault="00142FF8" w:rsidP="00E94A88">
            <w:pPr>
              <w:pStyle w:val="CoverHeading"/>
              <w:spacing w:line="276" w:lineRule="auto"/>
              <w:rPr>
                <w:rFonts w:ascii="Arial" w:hAnsi="Arial" w:cs="Arial"/>
                <w:sz w:val="24"/>
              </w:rPr>
            </w:pPr>
            <w:r w:rsidRPr="00056D9C">
              <w:rPr>
                <w:rFonts w:ascii="Arial" w:hAnsi="Arial" w:cs="Arial"/>
                <w:sz w:val="24"/>
              </w:rPr>
              <w:t>Name of service:</w:t>
            </w:r>
          </w:p>
        </w:tc>
        <w:tc>
          <w:tcPr>
            <w:tcW w:w="4814" w:type="dxa"/>
          </w:tcPr>
          <w:p w14:paraId="5C63AD64" w14:textId="77777777" w:rsidR="00142FF8" w:rsidRPr="00056D9C" w:rsidRDefault="00142FF8" w:rsidP="00E94A88">
            <w:pPr>
              <w:pStyle w:val="CoverHeading"/>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056D9C">
              <w:rPr>
                <w:rFonts w:ascii="Arial" w:hAnsi="Arial" w:cs="Arial"/>
                <w:sz w:val="24"/>
              </w:rPr>
              <w:t xml:space="preserve">Performance report date: </w:t>
            </w:r>
          </w:p>
        </w:tc>
      </w:tr>
      <w:tr w:rsidR="00142FF8" w:rsidRPr="00056D9C"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07065FAE" w:rsidR="00142FF8" w:rsidRPr="00056D9C" w:rsidRDefault="001D17F5" w:rsidP="00E94A88">
            <w:pPr>
              <w:pStyle w:val="ListBullet"/>
              <w:numPr>
                <w:ilvl w:val="0"/>
                <w:numId w:val="0"/>
              </w:numPr>
              <w:spacing w:before="0" w:after="120" w:line="276" w:lineRule="auto"/>
              <w:rPr>
                <w:rFonts w:ascii="Arial" w:hAnsi="Arial" w:cs="Arial"/>
                <w:color w:val="auto"/>
              </w:rPr>
            </w:pPr>
            <w:r w:rsidRPr="00056D9C">
              <w:rPr>
                <w:rFonts w:ascii="Arial" w:hAnsi="Arial" w:cs="Arial"/>
                <w:color w:val="auto"/>
              </w:rPr>
              <w:t xml:space="preserve">Bupa Merrimac </w:t>
            </w:r>
          </w:p>
        </w:tc>
        <w:tc>
          <w:tcPr>
            <w:tcW w:w="4814" w:type="dxa"/>
          </w:tcPr>
          <w:p w14:paraId="02F1E98D" w14:textId="205528AF" w:rsidR="00142FF8" w:rsidRPr="00056D9C" w:rsidRDefault="001D17F5" w:rsidP="00E94A88">
            <w:pPr>
              <w:pStyle w:val="ListBullet"/>
              <w:numPr>
                <w:ilvl w:val="0"/>
                <w:numId w:val="0"/>
              </w:num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6D9C">
              <w:rPr>
                <w:rFonts w:ascii="Arial" w:hAnsi="Arial" w:cs="Arial"/>
                <w:color w:val="auto"/>
              </w:rPr>
              <w:t>20 June 2022</w:t>
            </w:r>
          </w:p>
        </w:tc>
      </w:tr>
      <w:tr w:rsidR="00142FF8" w:rsidRPr="00056D9C"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056D9C" w:rsidRDefault="00142FF8" w:rsidP="00E94A88">
            <w:pPr>
              <w:pStyle w:val="CoverHeading"/>
              <w:spacing w:before="0" w:after="120" w:line="276" w:lineRule="auto"/>
              <w:rPr>
                <w:rFonts w:ascii="Arial" w:hAnsi="Arial" w:cs="Arial"/>
                <w:color w:val="auto"/>
                <w:sz w:val="24"/>
              </w:rPr>
            </w:pPr>
            <w:r w:rsidRPr="00056D9C">
              <w:rPr>
                <w:rFonts w:ascii="Arial" w:hAnsi="Arial" w:cs="Arial"/>
                <w:color w:val="auto"/>
                <w:sz w:val="24"/>
              </w:rPr>
              <w:t>Commission ID:</w:t>
            </w:r>
          </w:p>
        </w:tc>
        <w:tc>
          <w:tcPr>
            <w:tcW w:w="4814" w:type="dxa"/>
          </w:tcPr>
          <w:p w14:paraId="4E0EDBE8" w14:textId="77777777" w:rsidR="00142FF8" w:rsidRPr="00056D9C" w:rsidRDefault="00142FF8" w:rsidP="00E94A88">
            <w:pPr>
              <w:pStyle w:val="CoverHeading"/>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056D9C">
              <w:rPr>
                <w:rFonts w:ascii="Arial" w:hAnsi="Arial" w:cs="Arial"/>
                <w:color w:val="auto"/>
                <w:sz w:val="24"/>
              </w:rPr>
              <w:t xml:space="preserve">Activity type: </w:t>
            </w:r>
          </w:p>
        </w:tc>
      </w:tr>
      <w:tr w:rsidR="00142FF8" w:rsidRPr="00056D9C"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18BE6DB7" w:rsidR="00142FF8" w:rsidRPr="00056D9C" w:rsidRDefault="001D17F5" w:rsidP="00E94A88">
            <w:pPr>
              <w:pStyle w:val="ListBullet"/>
              <w:numPr>
                <w:ilvl w:val="0"/>
                <w:numId w:val="0"/>
              </w:numPr>
              <w:spacing w:before="0" w:after="120" w:line="276" w:lineRule="auto"/>
              <w:rPr>
                <w:rFonts w:ascii="Arial" w:hAnsi="Arial" w:cs="Arial"/>
                <w:color w:val="auto"/>
              </w:rPr>
            </w:pPr>
            <w:r w:rsidRPr="00056D9C">
              <w:rPr>
                <w:rFonts w:ascii="Arial" w:hAnsi="Arial" w:cs="Arial"/>
                <w:color w:val="auto"/>
              </w:rPr>
              <w:t>5368</w:t>
            </w:r>
          </w:p>
        </w:tc>
        <w:tc>
          <w:tcPr>
            <w:tcW w:w="4814" w:type="dxa"/>
          </w:tcPr>
          <w:p w14:paraId="322F44D1" w14:textId="5C3D7D6E" w:rsidR="00142FF8" w:rsidRPr="00056D9C" w:rsidRDefault="00142FF8" w:rsidP="00E94A88">
            <w:pPr>
              <w:pStyle w:val="ListBullet"/>
              <w:numPr>
                <w:ilvl w:val="0"/>
                <w:numId w:val="0"/>
              </w:num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6D9C">
              <w:rPr>
                <w:rFonts w:ascii="Arial" w:hAnsi="Arial" w:cs="Arial"/>
                <w:color w:val="auto"/>
              </w:rPr>
              <w:t>Site audit</w:t>
            </w:r>
          </w:p>
        </w:tc>
      </w:tr>
      <w:tr w:rsidR="00142FF8" w:rsidRPr="00056D9C"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056D9C" w:rsidRDefault="00142FF8" w:rsidP="00E94A88">
            <w:pPr>
              <w:pStyle w:val="CoverHeading"/>
              <w:spacing w:before="0" w:after="120" w:line="276" w:lineRule="auto"/>
              <w:rPr>
                <w:rFonts w:ascii="Arial" w:hAnsi="Arial" w:cs="Arial"/>
                <w:color w:val="auto"/>
                <w:sz w:val="24"/>
              </w:rPr>
            </w:pPr>
            <w:r w:rsidRPr="00056D9C">
              <w:rPr>
                <w:rFonts w:ascii="Arial" w:hAnsi="Arial" w:cs="Arial"/>
                <w:color w:val="auto"/>
                <w:sz w:val="24"/>
              </w:rPr>
              <w:t xml:space="preserve">Approved provider: </w:t>
            </w:r>
          </w:p>
        </w:tc>
        <w:tc>
          <w:tcPr>
            <w:tcW w:w="4814" w:type="dxa"/>
          </w:tcPr>
          <w:p w14:paraId="48B56AC4" w14:textId="77777777" w:rsidR="00142FF8" w:rsidRPr="00056D9C" w:rsidRDefault="00142FF8" w:rsidP="00E94A88">
            <w:pPr>
              <w:pStyle w:val="CoverHeading"/>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056D9C">
              <w:rPr>
                <w:rFonts w:ascii="Arial" w:hAnsi="Arial" w:cs="Arial"/>
                <w:color w:val="auto"/>
                <w:sz w:val="24"/>
              </w:rPr>
              <w:t>Activity date:</w:t>
            </w:r>
          </w:p>
        </w:tc>
      </w:tr>
      <w:tr w:rsidR="00142FF8" w:rsidRPr="00056D9C"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55F205E" w:rsidR="00142FF8" w:rsidRPr="00056D9C" w:rsidRDefault="00954020" w:rsidP="00E94A88">
            <w:pPr>
              <w:pStyle w:val="ListBullet"/>
              <w:numPr>
                <w:ilvl w:val="0"/>
                <w:numId w:val="0"/>
              </w:numPr>
              <w:spacing w:before="0" w:after="120" w:line="276" w:lineRule="auto"/>
              <w:rPr>
                <w:rFonts w:ascii="Arial" w:hAnsi="Arial" w:cs="Arial"/>
                <w:color w:val="auto"/>
              </w:rPr>
            </w:pPr>
            <w:r w:rsidRPr="00056D9C">
              <w:rPr>
                <w:rFonts w:ascii="Arial" w:hAnsi="Arial" w:cs="Arial"/>
                <w:color w:val="auto"/>
              </w:rPr>
              <w:t>Bupa Aged Care Australia Pty Ltd</w:t>
            </w:r>
          </w:p>
        </w:tc>
        <w:tc>
          <w:tcPr>
            <w:tcW w:w="4814" w:type="dxa"/>
          </w:tcPr>
          <w:p w14:paraId="340AC78C" w14:textId="37914C73" w:rsidR="00142FF8" w:rsidRPr="00056D9C" w:rsidRDefault="001D17F5" w:rsidP="00E94A88">
            <w:pPr>
              <w:pStyle w:val="ListBullet"/>
              <w:numPr>
                <w:ilvl w:val="0"/>
                <w:numId w:val="0"/>
              </w:num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6D9C">
              <w:rPr>
                <w:rFonts w:ascii="Arial" w:hAnsi="Arial" w:cs="Arial"/>
                <w:color w:val="auto"/>
              </w:rPr>
              <w:t>17 May</w:t>
            </w:r>
            <w:r w:rsidR="00C91699" w:rsidRPr="00056D9C">
              <w:rPr>
                <w:rFonts w:ascii="Arial" w:hAnsi="Arial" w:cs="Arial"/>
                <w:color w:val="auto"/>
              </w:rPr>
              <w:t xml:space="preserve"> 2022 to 19 May 2022</w:t>
            </w:r>
          </w:p>
        </w:tc>
      </w:tr>
    </w:tbl>
    <w:p w14:paraId="1B22B85B" w14:textId="77777777" w:rsidR="00F33CE8" w:rsidRPr="00056D9C" w:rsidRDefault="00F33CE8" w:rsidP="00E94A88">
      <w:pPr>
        <w:spacing w:line="276" w:lineRule="auto"/>
        <w:rPr>
          <w:rFonts w:ascii="Arial" w:hAnsi="Arial" w:cs="Arial"/>
        </w:rPr>
      </w:pPr>
    </w:p>
    <w:p w14:paraId="6AE707CF" w14:textId="4EBA0368" w:rsidR="004A632F" w:rsidRPr="00056D9C" w:rsidRDefault="004A632F" w:rsidP="00E94A88">
      <w:pPr>
        <w:spacing w:after="240" w:line="276" w:lineRule="auto"/>
        <w:rPr>
          <w:rFonts w:ascii="Arial" w:hAnsi="Arial" w:cs="Arial"/>
        </w:rPr>
      </w:pPr>
      <w:r w:rsidRPr="00056D9C">
        <w:rPr>
          <w:rFonts w:ascii="Arial" w:hAnsi="Arial" w:cs="Arial"/>
        </w:rPr>
        <w:t>This Performance Report</w:t>
      </w:r>
      <w:r w:rsidRPr="00056D9C">
        <w:rPr>
          <w:rFonts w:ascii="Arial" w:hAnsi="Arial" w:cs="Arial"/>
          <w:b/>
        </w:rPr>
        <w:t xml:space="preserve"> i</w:t>
      </w:r>
      <w:r w:rsidR="002E13F9" w:rsidRPr="00056D9C">
        <w:rPr>
          <w:rFonts w:ascii="Arial" w:hAnsi="Arial" w:cs="Arial"/>
          <w:b/>
        </w:rPr>
        <w:t>s</w:t>
      </w:r>
      <w:r w:rsidRPr="00056D9C">
        <w:rPr>
          <w:rFonts w:ascii="Arial" w:hAnsi="Arial" w:cs="Arial"/>
          <w:b/>
        </w:rPr>
        <w:t xml:space="preserve"> published</w:t>
      </w:r>
      <w:r w:rsidRPr="00056D9C">
        <w:rPr>
          <w:rFonts w:ascii="Arial" w:hAnsi="Arial" w:cs="Arial"/>
        </w:rPr>
        <w:t xml:space="preserve"> on the Aged Care Quality and Safety Commission’s </w:t>
      </w:r>
      <w:r w:rsidR="005666EE" w:rsidRPr="00056D9C">
        <w:rPr>
          <w:rFonts w:ascii="Arial" w:hAnsi="Arial" w:cs="Arial"/>
        </w:rPr>
        <w:t xml:space="preserve">(the </w:t>
      </w:r>
      <w:r w:rsidR="005666EE" w:rsidRPr="00056D9C">
        <w:rPr>
          <w:rFonts w:ascii="Arial" w:hAnsi="Arial" w:cs="Arial"/>
          <w:b/>
        </w:rPr>
        <w:t>Commission</w:t>
      </w:r>
      <w:r w:rsidR="005666EE" w:rsidRPr="00056D9C">
        <w:rPr>
          <w:rFonts w:ascii="Arial" w:hAnsi="Arial" w:cs="Arial"/>
        </w:rPr>
        <w:t>)</w:t>
      </w:r>
      <w:r w:rsidRPr="00056D9C">
        <w:rPr>
          <w:rFonts w:ascii="Arial" w:hAnsi="Arial" w:cs="Arial"/>
        </w:rPr>
        <w:t xml:space="preserve"> website under the Aged Care Quality and Safety Commission Rules 2018.</w:t>
      </w:r>
    </w:p>
    <w:p w14:paraId="695EB195" w14:textId="48FB54EE" w:rsidR="0077396A" w:rsidRPr="00056D9C" w:rsidRDefault="00420441" w:rsidP="00E94A88">
      <w:pPr>
        <w:spacing w:line="276" w:lineRule="auto"/>
        <w:rPr>
          <w:rFonts w:ascii="Arial" w:eastAsiaTheme="majorEastAsia" w:hAnsi="Arial" w:cs="Arial"/>
          <w:bCs/>
          <w:color w:val="FF0000"/>
        </w:rPr>
      </w:pPr>
      <w:r w:rsidRPr="00056D9C">
        <w:rPr>
          <w:rFonts w:ascii="Arial" w:hAnsi="Arial" w:cs="Arial"/>
        </w:rPr>
        <w:br w:type="page"/>
      </w:r>
      <w:r w:rsidR="0030717A" w:rsidRPr="00056D9C">
        <w:rPr>
          <w:rFonts w:ascii="Arial" w:eastAsiaTheme="majorEastAsia" w:hAnsi="Arial" w:cs="Arial"/>
          <w:b/>
          <w:bCs/>
          <w:sz w:val="30"/>
          <w:szCs w:val="28"/>
        </w:rPr>
        <w:lastRenderedPageBreak/>
        <w:t xml:space="preserve">This </w:t>
      </w:r>
      <w:r w:rsidR="00C37EB8" w:rsidRPr="00056D9C">
        <w:rPr>
          <w:rFonts w:ascii="Arial" w:eastAsiaTheme="majorEastAsia" w:hAnsi="Arial" w:cs="Arial"/>
          <w:b/>
          <w:bCs/>
          <w:sz w:val="30"/>
          <w:szCs w:val="28"/>
        </w:rPr>
        <w:t>p</w:t>
      </w:r>
      <w:r w:rsidR="0077396A" w:rsidRPr="00056D9C">
        <w:rPr>
          <w:rFonts w:ascii="Arial" w:eastAsiaTheme="majorEastAsia" w:hAnsi="Arial" w:cs="Arial"/>
          <w:b/>
          <w:bCs/>
          <w:sz w:val="30"/>
          <w:szCs w:val="28"/>
        </w:rPr>
        <w:t xml:space="preserve">erformance </w:t>
      </w:r>
      <w:proofErr w:type="gramStart"/>
      <w:r w:rsidR="00C37EB8" w:rsidRPr="00056D9C">
        <w:rPr>
          <w:rFonts w:ascii="Arial" w:eastAsiaTheme="majorEastAsia" w:hAnsi="Arial" w:cs="Arial"/>
          <w:b/>
          <w:bCs/>
          <w:sz w:val="30"/>
          <w:szCs w:val="28"/>
        </w:rPr>
        <w:t>r</w:t>
      </w:r>
      <w:r w:rsidR="0077396A" w:rsidRPr="00056D9C">
        <w:rPr>
          <w:rFonts w:ascii="Arial" w:eastAsiaTheme="majorEastAsia" w:hAnsi="Arial" w:cs="Arial"/>
          <w:b/>
          <w:bCs/>
          <w:sz w:val="30"/>
          <w:szCs w:val="28"/>
        </w:rPr>
        <w:t>eport</w:t>
      </w:r>
      <w:proofErr w:type="gramEnd"/>
    </w:p>
    <w:p w14:paraId="240588A6" w14:textId="57DC2F5C" w:rsidR="00AD071F" w:rsidRPr="00056D9C" w:rsidRDefault="00AD61A0" w:rsidP="00E94A88">
      <w:pPr>
        <w:spacing w:after="240" w:line="276" w:lineRule="auto"/>
        <w:textAlignment w:val="baseline"/>
        <w:rPr>
          <w:rFonts w:ascii="Arial" w:hAnsi="Arial" w:cs="Arial"/>
          <w:color w:val="auto"/>
        </w:rPr>
      </w:pPr>
      <w:bookmarkStart w:id="0" w:name="_Hlk103606969"/>
      <w:r w:rsidRPr="00056D9C">
        <w:rPr>
          <w:rFonts w:ascii="Arial" w:hAnsi="Arial" w:cs="Arial"/>
          <w:color w:val="auto"/>
        </w:rPr>
        <w:t xml:space="preserve">This performance report for </w:t>
      </w:r>
      <w:r w:rsidR="00634FFB" w:rsidRPr="00056D9C">
        <w:rPr>
          <w:rFonts w:ascii="Arial" w:hAnsi="Arial" w:cs="Arial"/>
          <w:color w:val="auto"/>
        </w:rPr>
        <w:t>Bupa Merrimac</w:t>
      </w:r>
      <w:r w:rsidRPr="00056D9C">
        <w:rPr>
          <w:rFonts w:ascii="Arial" w:hAnsi="Arial" w:cs="Arial"/>
          <w:color w:val="auto"/>
        </w:rPr>
        <w:t xml:space="preserve"> (</w:t>
      </w:r>
      <w:r w:rsidRPr="00056D9C">
        <w:rPr>
          <w:rFonts w:ascii="Arial" w:hAnsi="Arial" w:cs="Arial"/>
          <w:b/>
          <w:color w:val="auto"/>
        </w:rPr>
        <w:t>the service</w:t>
      </w:r>
      <w:r w:rsidRPr="00056D9C">
        <w:rPr>
          <w:rFonts w:ascii="Arial" w:hAnsi="Arial" w:cs="Arial"/>
          <w:color w:val="auto"/>
        </w:rPr>
        <w:t xml:space="preserve">) has been </w:t>
      </w:r>
      <w:r w:rsidR="000F4D89" w:rsidRPr="00056D9C">
        <w:rPr>
          <w:rFonts w:ascii="Arial" w:hAnsi="Arial" w:cs="Arial"/>
          <w:color w:val="auto"/>
        </w:rPr>
        <w:t xml:space="preserve">considered </w:t>
      </w:r>
      <w:r w:rsidRPr="00056D9C">
        <w:rPr>
          <w:rFonts w:ascii="Arial" w:hAnsi="Arial" w:cs="Arial"/>
          <w:color w:val="auto"/>
        </w:rPr>
        <w:t xml:space="preserve">by </w:t>
      </w:r>
      <w:r w:rsidR="00634FFB" w:rsidRPr="00056D9C">
        <w:rPr>
          <w:rFonts w:ascii="Arial" w:hAnsi="Arial" w:cs="Arial"/>
          <w:color w:val="auto"/>
        </w:rPr>
        <w:t>Melissa Frost</w:t>
      </w:r>
      <w:r w:rsidRPr="00056D9C">
        <w:rPr>
          <w:rFonts w:ascii="Arial" w:hAnsi="Arial" w:cs="Arial"/>
          <w:color w:val="auto"/>
        </w:rPr>
        <w:t xml:space="preserve">, delegate of the Aged Care Quality and Safety Commissioner (Commissioner). </w:t>
      </w:r>
    </w:p>
    <w:bookmarkEnd w:id="0"/>
    <w:p w14:paraId="2C47A682" w14:textId="591341BA" w:rsidR="00AD5CEB" w:rsidRPr="00056D9C" w:rsidRDefault="00AD5CEB" w:rsidP="00E94A88">
      <w:pPr>
        <w:spacing w:after="240" w:line="276" w:lineRule="auto"/>
        <w:rPr>
          <w:rFonts w:ascii="Arial" w:hAnsi="Arial" w:cs="Arial"/>
        </w:rPr>
      </w:pPr>
      <w:r w:rsidRPr="00056D9C">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056D9C">
        <w:rPr>
          <w:rFonts w:ascii="Arial" w:hAnsi="Arial" w:cs="Arial"/>
        </w:rPr>
        <w:t>s</w:t>
      </w:r>
      <w:r w:rsidRPr="00056D9C">
        <w:rPr>
          <w:rFonts w:ascii="Arial" w:hAnsi="Arial" w:cs="Arial"/>
        </w:rPr>
        <w:t xml:space="preserve"> and requirements are assessed as either compliant or non-compliant at the Standard and requirement level where applicable.</w:t>
      </w:r>
    </w:p>
    <w:p w14:paraId="3A7B6E6A" w14:textId="430D6A81" w:rsidR="00AD5CEB" w:rsidRPr="00056D9C" w:rsidRDefault="00AD5CEB" w:rsidP="00E94A88">
      <w:pPr>
        <w:spacing w:after="240" w:line="276" w:lineRule="auto"/>
        <w:rPr>
          <w:rFonts w:ascii="Arial" w:hAnsi="Arial" w:cs="Arial"/>
          <w:color w:val="auto"/>
        </w:rPr>
      </w:pPr>
      <w:r w:rsidRPr="00056D9C">
        <w:rPr>
          <w:rFonts w:ascii="Arial" w:hAnsi="Arial" w:cs="Arial"/>
        </w:rPr>
        <w:t>The report also specifies any areas in which improvements must be made to ensure the Quality Standards are complied with.</w:t>
      </w:r>
    </w:p>
    <w:p w14:paraId="0D281BBB" w14:textId="64D1E04F" w:rsidR="00C25DBC" w:rsidRPr="00056D9C" w:rsidRDefault="00C25DBC" w:rsidP="00E94A88">
      <w:pPr>
        <w:pStyle w:val="Heading1"/>
        <w:spacing w:before="0" w:after="240" w:line="276" w:lineRule="auto"/>
        <w:rPr>
          <w:rFonts w:ascii="Arial" w:hAnsi="Arial" w:cs="Arial"/>
        </w:rPr>
      </w:pPr>
      <w:r w:rsidRPr="00056D9C">
        <w:rPr>
          <w:rFonts w:ascii="Arial" w:hAnsi="Arial" w:cs="Arial"/>
        </w:rPr>
        <w:t>Material re</w:t>
      </w:r>
      <w:r w:rsidR="00C22E3E" w:rsidRPr="00056D9C">
        <w:rPr>
          <w:rFonts w:ascii="Arial" w:hAnsi="Arial" w:cs="Arial"/>
        </w:rPr>
        <w:t>lied on</w:t>
      </w:r>
    </w:p>
    <w:p w14:paraId="31221AC9" w14:textId="667F43AC" w:rsidR="00C22E3E" w:rsidRPr="00056D9C" w:rsidRDefault="00672F67" w:rsidP="00E94A88">
      <w:pPr>
        <w:spacing w:after="240" w:line="276" w:lineRule="auto"/>
        <w:rPr>
          <w:rFonts w:ascii="Arial" w:hAnsi="Arial" w:cs="Arial"/>
        </w:rPr>
      </w:pPr>
      <w:r w:rsidRPr="00056D9C">
        <w:rPr>
          <w:rFonts w:ascii="Arial" w:hAnsi="Arial" w:cs="Arial"/>
        </w:rPr>
        <w:t>The followi</w:t>
      </w:r>
      <w:r w:rsidR="00A35C1F" w:rsidRPr="00056D9C">
        <w:rPr>
          <w:rFonts w:ascii="Arial" w:hAnsi="Arial" w:cs="Arial"/>
        </w:rPr>
        <w:t>n</w:t>
      </w:r>
      <w:r w:rsidRPr="00056D9C">
        <w:rPr>
          <w:rFonts w:ascii="Arial" w:hAnsi="Arial" w:cs="Arial"/>
        </w:rPr>
        <w:t xml:space="preserve">g </w:t>
      </w:r>
      <w:r w:rsidR="008D46AD" w:rsidRPr="00056D9C">
        <w:rPr>
          <w:rFonts w:ascii="Arial" w:hAnsi="Arial" w:cs="Arial"/>
        </w:rPr>
        <w:t>information has been considered in</w:t>
      </w:r>
      <w:r w:rsidR="00A35C1F" w:rsidRPr="00056D9C">
        <w:rPr>
          <w:rFonts w:ascii="Arial" w:hAnsi="Arial" w:cs="Arial"/>
        </w:rPr>
        <w:t xml:space="preserve"> </w:t>
      </w:r>
      <w:r w:rsidR="00975292" w:rsidRPr="00056D9C">
        <w:rPr>
          <w:rFonts w:ascii="Arial" w:hAnsi="Arial" w:cs="Arial"/>
        </w:rPr>
        <w:t>prepar</w:t>
      </w:r>
      <w:r w:rsidR="001D4C25" w:rsidRPr="00056D9C">
        <w:rPr>
          <w:rFonts w:ascii="Arial" w:hAnsi="Arial" w:cs="Arial"/>
        </w:rPr>
        <w:t>ing the performance report</w:t>
      </w:r>
      <w:r w:rsidR="00663698" w:rsidRPr="00056D9C">
        <w:rPr>
          <w:rFonts w:ascii="Arial" w:hAnsi="Arial" w:cs="Arial"/>
        </w:rPr>
        <w:t>:</w:t>
      </w:r>
    </w:p>
    <w:p w14:paraId="599E65C5" w14:textId="3511BCA1" w:rsidR="006452E8" w:rsidRPr="00056D9C" w:rsidRDefault="006452E8" w:rsidP="00E94A88">
      <w:pPr>
        <w:pStyle w:val="ListParagraph"/>
        <w:numPr>
          <w:ilvl w:val="0"/>
          <w:numId w:val="34"/>
        </w:numPr>
        <w:spacing w:line="276" w:lineRule="auto"/>
        <w:ind w:left="714" w:hanging="357"/>
        <w:contextualSpacing w:val="0"/>
        <w:rPr>
          <w:rFonts w:ascii="Arial" w:hAnsi="Arial" w:cs="Arial"/>
          <w:color w:val="0000FF"/>
        </w:rPr>
      </w:pPr>
      <w:r w:rsidRPr="00056D9C">
        <w:rPr>
          <w:rFonts w:ascii="Arial" w:hAnsi="Arial" w:cs="Arial"/>
        </w:rPr>
        <w:t>the Assessment Team’s report for the Site Audit; the Site Audit report</w:t>
      </w:r>
      <w:r w:rsidRPr="00056D9C">
        <w:rPr>
          <w:rFonts w:ascii="Arial" w:hAnsi="Arial" w:cs="Arial"/>
          <w:color w:val="auto"/>
        </w:rPr>
        <w:t xml:space="preserve"> was informed by a site assessment, observations at the service, review of documents and interviews with staff, consumers/representatives and others</w:t>
      </w:r>
      <w:r w:rsidR="00AB260A">
        <w:rPr>
          <w:rFonts w:ascii="Arial" w:hAnsi="Arial" w:cs="Arial"/>
          <w:color w:val="auto"/>
        </w:rPr>
        <w:t>.</w:t>
      </w:r>
    </w:p>
    <w:p w14:paraId="2CB328C2" w14:textId="047E4F06" w:rsidR="006452E8" w:rsidRPr="00056D9C" w:rsidRDefault="006452E8" w:rsidP="00E94A88">
      <w:pPr>
        <w:pStyle w:val="ListParagraph"/>
        <w:numPr>
          <w:ilvl w:val="0"/>
          <w:numId w:val="34"/>
        </w:numPr>
        <w:spacing w:line="276" w:lineRule="auto"/>
        <w:ind w:left="714" w:hanging="357"/>
        <w:contextualSpacing w:val="0"/>
        <w:rPr>
          <w:rFonts w:ascii="Arial" w:hAnsi="Arial" w:cs="Arial"/>
          <w:color w:val="auto"/>
        </w:rPr>
      </w:pPr>
      <w:r w:rsidRPr="00056D9C">
        <w:rPr>
          <w:rFonts w:ascii="Arial" w:hAnsi="Arial" w:cs="Arial"/>
        </w:rPr>
        <w:t xml:space="preserve">the provider’s response to the </w:t>
      </w:r>
      <w:r w:rsidR="00D33F67">
        <w:rPr>
          <w:rFonts w:ascii="Arial" w:hAnsi="Arial" w:cs="Arial"/>
        </w:rPr>
        <w:t>A</w:t>
      </w:r>
      <w:r w:rsidRPr="00056D9C">
        <w:rPr>
          <w:rFonts w:ascii="Arial" w:hAnsi="Arial" w:cs="Arial"/>
          <w:color w:val="auto"/>
        </w:rPr>
        <w:t xml:space="preserve">ssessment </w:t>
      </w:r>
      <w:r w:rsidR="00D33F67">
        <w:rPr>
          <w:rFonts w:ascii="Arial" w:hAnsi="Arial" w:cs="Arial"/>
          <w:color w:val="auto"/>
        </w:rPr>
        <w:t>T</w:t>
      </w:r>
      <w:r w:rsidRPr="00056D9C">
        <w:rPr>
          <w:rFonts w:ascii="Arial" w:hAnsi="Arial" w:cs="Arial"/>
          <w:color w:val="auto"/>
        </w:rPr>
        <w:t>eam’s report received 1</w:t>
      </w:r>
      <w:r w:rsidR="00EE6577" w:rsidRPr="00056D9C">
        <w:rPr>
          <w:rFonts w:ascii="Arial" w:hAnsi="Arial" w:cs="Arial"/>
          <w:color w:val="auto"/>
        </w:rPr>
        <w:t>5 June 2022</w:t>
      </w:r>
      <w:r w:rsidR="00AB260A">
        <w:rPr>
          <w:rFonts w:ascii="Arial" w:hAnsi="Arial" w:cs="Arial"/>
          <w:color w:val="auto"/>
        </w:rPr>
        <w:t>.</w:t>
      </w:r>
    </w:p>
    <w:p w14:paraId="702F6D6B" w14:textId="77777777" w:rsidR="006452E8" w:rsidRPr="00056D9C" w:rsidRDefault="006452E8" w:rsidP="00E94A88">
      <w:pPr>
        <w:pStyle w:val="ListParagraph"/>
        <w:numPr>
          <w:ilvl w:val="0"/>
          <w:numId w:val="34"/>
        </w:numPr>
        <w:spacing w:line="276" w:lineRule="auto"/>
        <w:rPr>
          <w:rFonts w:ascii="Arial" w:hAnsi="Arial" w:cs="Arial"/>
          <w:color w:val="auto"/>
        </w:rPr>
      </w:pPr>
      <w:r w:rsidRPr="00056D9C">
        <w:rPr>
          <w:rFonts w:ascii="Arial" w:hAnsi="Arial" w:cs="Arial"/>
          <w:color w:val="auto"/>
        </w:rPr>
        <w:t>other information and intelligence held by the Commission in relation to the service.</w:t>
      </w:r>
    </w:p>
    <w:p w14:paraId="6712599B" w14:textId="4A5FD5EB" w:rsidR="009006D2" w:rsidRPr="00056D9C"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056D9C">
        <w:rPr>
          <w:rFonts w:ascii="Arial" w:hAnsi="Arial" w:cs="Arial"/>
        </w:rPr>
        <w:br w:type="page"/>
      </w:r>
    </w:p>
    <w:p w14:paraId="4E82F915" w14:textId="6CFEBE39" w:rsidR="00AE37E6" w:rsidRPr="00056D9C" w:rsidRDefault="00985BBD" w:rsidP="00B91C1B">
      <w:pPr>
        <w:pStyle w:val="Heading1"/>
        <w:spacing w:before="0" w:after="240" w:line="22" w:lineRule="atLeast"/>
        <w:rPr>
          <w:rFonts w:ascii="Arial" w:hAnsi="Arial" w:cs="Arial"/>
        </w:rPr>
      </w:pPr>
      <w:r w:rsidRPr="00056D9C">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056D9C"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056D9C" w:rsidRDefault="00985BBD" w:rsidP="00E94A88">
            <w:pPr>
              <w:keepNext/>
              <w:spacing w:before="0" w:after="120" w:line="276" w:lineRule="auto"/>
              <w:ind w:right="-109"/>
              <w:rPr>
                <w:rFonts w:ascii="Arial" w:hAnsi="Arial" w:cs="Arial"/>
                <w:b w:val="0"/>
              </w:rPr>
            </w:pPr>
            <w:r w:rsidRPr="00056D9C">
              <w:rPr>
                <w:rFonts w:ascii="Arial" w:hAnsi="Arial" w:cs="Arial"/>
                <w:color w:val="000000" w:themeColor="text1"/>
              </w:rPr>
              <w:t>Standard 1</w:t>
            </w:r>
            <w:r w:rsidRPr="00056D9C">
              <w:rPr>
                <w:rFonts w:ascii="Arial" w:hAnsi="Arial" w:cs="Arial"/>
                <w:b w:val="0"/>
                <w:color w:val="000000" w:themeColor="text1"/>
              </w:rPr>
              <w:t xml:space="preserve"> Consumer dignity and choice</w:t>
            </w:r>
          </w:p>
        </w:tc>
        <w:tc>
          <w:tcPr>
            <w:tcW w:w="1902" w:type="pct"/>
            <w:shd w:val="clear" w:color="auto" w:fill="auto"/>
          </w:tcPr>
          <w:p w14:paraId="53B791AF" w14:textId="77E35648" w:rsidR="00985BBD" w:rsidRPr="00056D9C" w:rsidRDefault="005F23EC" w:rsidP="00E94A88">
            <w:pPr>
              <w:pStyle w:val="ListBullet"/>
              <w:numPr>
                <w:ilvl w:val="0"/>
                <w:numId w:val="0"/>
              </w:numPr>
              <w:spacing w:before="0" w:after="12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56D9C">
              <w:rPr>
                <w:rFonts w:ascii="Arial" w:hAnsi="Arial" w:cs="Arial"/>
                <w:color w:val="auto"/>
              </w:rPr>
              <w:t>Complian</w:t>
            </w:r>
            <w:r w:rsidR="00B91C1B" w:rsidRPr="00056D9C">
              <w:rPr>
                <w:rFonts w:ascii="Arial" w:hAnsi="Arial" w:cs="Arial"/>
                <w:color w:val="auto"/>
              </w:rPr>
              <w:t>t</w:t>
            </w:r>
          </w:p>
        </w:tc>
      </w:tr>
      <w:tr w:rsidR="00985BBD" w:rsidRPr="00056D9C"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056D9C" w:rsidRDefault="00985BBD" w:rsidP="00E94A88">
            <w:pPr>
              <w:keepNext/>
              <w:spacing w:before="0" w:after="120" w:line="276" w:lineRule="auto"/>
              <w:ind w:right="-109"/>
              <w:rPr>
                <w:rFonts w:ascii="Arial" w:hAnsi="Arial" w:cs="Arial"/>
              </w:rPr>
            </w:pPr>
            <w:r w:rsidRPr="00056D9C">
              <w:rPr>
                <w:rFonts w:ascii="Arial" w:hAnsi="Arial" w:cs="Arial"/>
                <w:b/>
              </w:rPr>
              <w:t>Standard 2</w:t>
            </w:r>
            <w:r w:rsidRPr="00056D9C">
              <w:rPr>
                <w:rFonts w:ascii="Arial" w:hAnsi="Arial" w:cs="Arial"/>
              </w:rPr>
              <w:t xml:space="preserve"> Ongoing assessment and planning with consumers</w:t>
            </w:r>
          </w:p>
        </w:tc>
        <w:tc>
          <w:tcPr>
            <w:tcW w:w="1902" w:type="pct"/>
            <w:shd w:val="clear" w:color="auto" w:fill="auto"/>
          </w:tcPr>
          <w:p w14:paraId="79FB5E8F" w14:textId="6771EFEE" w:rsidR="00985BBD" w:rsidRPr="00056D9C" w:rsidRDefault="008B0881" w:rsidP="00E94A88">
            <w:pPr>
              <w:pStyle w:val="ListBullet"/>
              <w:numPr>
                <w:ilvl w:val="0"/>
                <w:numId w:val="0"/>
              </w:num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56D9C">
              <w:rPr>
                <w:rFonts w:ascii="Arial" w:hAnsi="Arial" w:cs="Arial"/>
                <w:b/>
                <w:color w:val="auto"/>
              </w:rPr>
              <w:t>Compliant</w:t>
            </w:r>
          </w:p>
        </w:tc>
      </w:tr>
      <w:tr w:rsidR="00985BBD" w:rsidRPr="00056D9C"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056D9C" w:rsidRDefault="00985BBD" w:rsidP="00E94A88">
            <w:pPr>
              <w:keepNext/>
              <w:spacing w:before="0" w:after="120" w:line="276" w:lineRule="auto"/>
              <w:rPr>
                <w:rFonts w:ascii="Arial" w:hAnsi="Arial" w:cs="Arial"/>
              </w:rPr>
            </w:pPr>
            <w:r w:rsidRPr="00056D9C">
              <w:rPr>
                <w:rFonts w:ascii="Arial" w:hAnsi="Arial" w:cs="Arial"/>
                <w:b/>
              </w:rPr>
              <w:t>Standard 3</w:t>
            </w:r>
            <w:r w:rsidRPr="00056D9C">
              <w:rPr>
                <w:rFonts w:ascii="Arial" w:hAnsi="Arial" w:cs="Arial"/>
              </w:rPr>
              <w:t xml:space="preserve"> Personal care and clinical care</w:t>
            </w:r>
          </w:p>
        </w:tc>
        <w:tc>
          <w:tcPr>
            <w:tcW w:w="1902" w:type="pct"/>
            <w:shd w:val="clear" w:color="auto" w:fill="auto"/>
          </w:tcPr>
          <w:p w14:paraId="2D484B94" w14:textId="5985109F" w:rsidR="00985BBD" w:rsidRPr="00056D9C" w:rsidRDefault="008B0881" w:rsidP="00E94A88">
            <w:pPr>
              <w:pStyle w:val="ListBullet"/>
              <w:numPr>
                <w:ilvl w:val="0"/>
                <w:numId w:val="0"/>
              </w:num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56D9C">
              <w:rPr>
                <w:rFonts w:ascii="Arial" w:hAnsi="Arial" w:cs="Arial"/>
                <w:b/>
                <w:color w:val="auto"/>
              </w:rPr>
              <w:t>Non-compliant</w:t>
            </w:r>
          </w:p>
        </w:tc>
      </w:tr>
      <w:tr w:rsidR="00985BBD" w:rsidRPr="00056D9C"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056D9C" w:rsidRDefault="00985BBD" w:rsidP="00E94A88">
            <w:pPr>
              <w:keepNext/>
              <w:spacing w:before="0" w:after="120" w:line="276" w:lineRule="auto"/>
              <w:rPr>
                <w:rFonts w:ascii="Arial" w:hAnsi="Arial" w:cs="Arial"/>
              </w:rPr>
            </w:pPr>
            <w:r w:rsidRPr="00056D9C">
              <w:rPr>
                <w:rFonts w:ascii="Arial" w:hAnsi="Arial" w:cs="Arial"/>
                <w:b/>
              </w:rPr>
              <w:t>Standard 4</w:t>
            </w:r>
            <w:r w:rsidRPr="00056D9C">
              <w:rPr>
                <w:rFonts w:ascii="Arial" w:hAnsi="Arial" w:cs="Arial"/>
              </w:rPr>
              <w:t xml:space="preserve"> Services and supports for daily living</w:t>
            </w:r>
          </w:p>
        </w:tc>
        <w:tc>
          <w:tcPr>
            <w:tcW w:w="1902" w:type="pct"/>
            <w:shd w:val="clear" w:color="auto" w:fill="auto"/>
          </w:tcPr>
          <w:p w14:paraId="2FB0E4A2" w14:textId="60DB8D2F" w:rsidR="00985BBD" w:rsidRPr="00056D9C" w:rsidRDefault="008B0881" w:rsidP="00E94A88">
            <w:pPr>
              <w:pStyle w:val="ListBullet"/>
              <w:numPr>
                <w:ilvl w:val="0"/>
                <w:numId w:val="0"/>
              </w:num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56D9C">
              <w:rPr>
                <w:rFonts w:ascii="Arial" w:hAnsi="Arial" w:cs="Arial"/>
                <w:b/>
                <w:color w:val="auto"/>
              </w:rPr>
              <w:t>Compliant</w:t>
            </w:r>
          </w:p>
        </w:tc>
      </w:tr>
      <w:tr w:rsidR="00985BBD" w:rsidRPr="00056D9C"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056D9C" w:rsidRDefault="00985BBD" w:rsidP="00E94A88">
            <w:pPr>
              <w:keepNext/>
              <w:spacing w:before="0" w:after="120" w:line="276" w:lineRule="auto"/>
              <w:rPr>
                <w:rFonts w:ascii="Arial" w:hAnsi="Arial" w:cs="Arial"/>
              </w:rPr>
            </w:pPr>
            <w:r w:rsidRPr="00056D9C">
              <w:rPr>
                <w:rFonts w:ascii="Arial" w:hAnsi="Arial" w:cs="Arial"/>
                <w:b/>
              </w:rPr>
              <w:t>Standard 5</w:t>
            </w:r>
            <w:r w:rsidRPr="00056D9C">
              <w:rPr>
                <w:rFonts w:ascii="Arial" w:hAnsi="Arial" w:cs="Arial"/>
              </w:rPr>
              <w:t xml:space="preserve"> Organisation’s service environment</w:t>
            </w:r>
          </w:p>
        </w:tc>
        <w:tc>
          <w:tcPr>
            <w:tcW w:w="1902" w:type="pct"/>
            <w:shd w:val="clear" w:color="auto" w:fill="auto"/>
          </w:tcPr>
          <w:p w14:paraId="3E686119" w14:textId="61C433B7" w:rsidR="00985BBD" w:rsidRPr="00056D9C" w:rsidRDefault="008B0881" w:rsidP="00E94A88">
            <w:pPr>
              <w:pStyle w:val="ListBullet"/>
              <w:numPr>
                <w:ilvl w:val="0"/>
                <w:numId w:val="0"/>
              </w:num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56D9C">
              <w:rPr>
                <w:rFonts w:ascii="Arial" w:hAnsi="Arial" w:cs="Arial"/>
                <w:b/>
                <w:color w:val="auto"/>
              </w:rPr>
              <w:t>Compliant</w:t>
            </w:r>
          </w:p>
        </w:tc>
      </w:tr>
      <w:tr w:rsidR="00985BBD" w:rsidRPr="00056D9C"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056D9C" w:rsidRDefault="00985BBD" w:rsidP="00E94A88">
            <w:pPr>
              <w:keepNext/>
              <w:spacing w:before="0" w:after="120" w:line="276" w:lineRule="auto"/>
              <w:rPr>
                <w:rFonts w:ascii="Arial" w:hAnsi="Arial" w:cs="Arial"/>
              </w:rPr>
            </w:pPr>
            <w:r w:rsidRPr="00056D9C">
              <w:rPr>
                <w:rFonts w:ascii="Arial" w:hAnsi="Arial" w:cs="Arial"/>
                <w:b/>
              </w:rPr>
              <w:t>Standard 6</w:t>
            </w:r>
            <w:r w:rsidRPr="00056D9C">
              <w:rPr>
                <w:rFonts w:ascii="Arial" w:hAnsi="Arial" w:cs="Arial"/>
              </w:rPr>
              <w:t xml:space="preserve"> Feedback and complaints</w:t>
            </w:r>
          </w:p>
        </w:tc>
        <w:tc>
          <w:tcPr>
            <w:tcW w:w="1902" w:type="pct"/>
            <w:shd w:val="clear" w:color="auto" w:fill="auto"/>
          </w:tcPr>
          <w:p w14:paraId="2098EB72" w14:textId="3F00E60C" w:rsidR="00985BBD" w:rsidRPr="00056D9C" w:rsidRDefault="00357041" w:rsidP="00E94A88">
            <w:pPr>
              <w:pStyle w:val="ListBullet"/>
              <w:numPr>
                <w:ilvl w:val="0"/>
                <w:numId w:val="0"/>
              </w:num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56D9C">
              <w:rPr>
                <w:rFonts w:ascii="Arial" w:hAnsi="Arial" w:cs="Arial"/>
                <w:b/>
                <w:color w:val="auto"/>
              </w:rPr>
              <w:t>Compliant</w:t>
            </w:r>
          </w:p>
        </w:tc>
      </w:tr>
      <w:tr w:rsidR="00985BBD" w:rsidRPr="00056D9C"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056D9C" w:rsidRDefault="00985BBD" w:rsidP="00E94A88">
            <w:pPr>
              <w:keepNext/>
              <w:spacing w:before="0" w:after="120" w:line="276" w:lineRule="auto"/>
              <w:rPr>
                <w:rFonts w:ascii="Arial" w:hAnsi="Arial" w:cs="Arial"/>
              </w:rPr>
            </w:pPr>
            <w:r w:rsidRPr="00056D9C">
              <w:rPr>
                <w:rFonts w:ascii="Arial" w:hAnsi="Arial" w:cs="Arial"/>
                <w:b/>
              </w:rPr>
              <w:t>Standard 7</w:t>
            </w:r>
            <w:r w:rsidRPr="00056D9C">
              <w:rPr>
                <w:rFonts w:ascii="Arial" w:hAnsi="Arial" w:cs="Arial"/>
              </w:rPr>
              <w:t xml:space="preserve"> Human resources</w:t>
            </w:r>
          </w:p>
        </w:tc>
        <w:tc>
          <w:tcPr>
            <w:tcW w:w="1902" w:type="pct"/>
            <w:shd w:val="clear" w:color="auto" w:fill="auto"/>
          </w:tcPr>
          <w:p w14:paraId="7BC24B41" w14:textId="208629C9" w:rsidR="00985BBD" w:rsidRPr="00056D9C" w:rsidRDefault="00357041" w:rsidP="00E94A88">
            <w:pPr>
              <w:pStyle w:val="ListBullet"/>
              <w:numPr>
                <w:ilvl w:val="0"/>
                <w:numId w:val="0"/>
              </w:num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56D9C">
              <w:rPr>
                <w:rFonts w:ascii="Arial" w:hAnsi="Arial" w:cs="Arial"/>
                <w:b/>
                <w:color w:val="auto"/>
              </w:rPr>
              <w:t>Compliant</w:t>
            </w:r>
          </w:p>
        </w:tc>
      </w:tr>
      <w:tr w:rsidR="00985BBD" w:rsidRPr="00056D9C"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056D9C" w:rsidRDefault="00985BBD" w:rsidP="00E94A88">
            <w:pPr>
              <w:keepNext/>
              <w:spacing w:before="0" w:after="120" w:line="276" w:lineRule="auto"/>
              <w:rPr>
                <w:rFonts w:ascii="Arial" w:hAnsi="Arial" w:cs="Arial"/>
              </w:rPr>
            </w:pPr>
            <w:r w:rsidRPr="00056D9C">
              <w:rPr>
                <w:rFonts w:ascii="Arial" w:hAnsi="Arial" w:cs="Arial"/>
                <w:b/>
              </w:rPr>
              <w:t>Standard 8</w:t>
            </w:r>
            <w:r w:rsidRPr="00056D9C">
              <w:rPr>
                <w:rFonts w:ascii="Arial" w:hAnsi="Arial" w:cs="Arial"/>
              </w:rPr>
              <w:t xml:space="preserve"> Organisational governance</w:t>
            </w:r>
          </w:p>
        </w:tc>
        <w:tc>
          <w:tcPr>
            <w:tcW w:w="1902" w:type="pct"/>
            <w:shd w:val="clear" w:color="auto" w:fill="auto"/>
          </w:tcPr>
          <w:p w14:paraId="6F910699" w14:textId="55FDCC2D" w:rsidR="00985BBD" w:rsidRPr="00056D9C" w:rsidRDefault="00357041" w:rsidP="00E94A88">
            <w:pPr>
              <w:pStyle w:val="ListBullet"/>
              <w:numPr>
                <w:ilvl w:val="0"/>
                <w:numId w:val="0"/>
              </w:num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56D9C">
              <w:rPr>
                <w:rFonts w:ascii="Arial" w:hAnsi="Arial" w:cs="Arial"/>
                <w:b/>
                <w:color w:val="auto"/>
              </w:rPr>
              <w:t>Compliant</w:t>
            </w:r>
          </w:p>
        </w:tc>
      </w:tr>
    </w:tbl>
    <w:p w14:paraId="6CB82D8C" w14:textId="77777777" w:rsidR="00985BBD" w:rsidRPr="00056D9C" w:rsidRDefault="00985BBD" w:rsidP="00E94A88">
      <w:pPr>
        <w:spacing w:line="276" w:lineRule="auto"/>
        <w:rPr>
          <w:rFonts w:ascii="Arial" w:hAnsi="Arial" w:cs="Arial"/>
        </w:rPr>
      </w:pPr>
    </w:p>
    <w:p w14:paraId="70B83543" w14:textId="1E6E8909" w:rsidR="00AE2002" w:rsidRPr="00056D9C" w:rsidRDefault="00985BBD" w:rsidP="00E94A88">
      <w:pPr>
        <w:spacing w:after="240" w:line="276" w:lineRule="auto"/>
        <w:rPr>
          <w:rFonts w:ascii="Arial" w:hAnsi="Arial" w:cs="Arial"/>
        </w:rPr>
      </w:pPr>
      <w:r w:rsidRPr="00056D9C">
        <w:rPr>
          <w:rFonts w:ascii="Arial" w:hAnsi="Arial" w:cs="Arial"/>
        </w:rPr>
        <w:t xml:space="preserve">A detailed assessment is provided </w:t>
      </w:r>
      <w:r w:rsidR="00F60755" w:rsidRPr="00056D9C">
        <w:rPr>
          <w:rFonts w:ascii="Arial" w:hAnsi="Arial" w:cs="Arial"/>
        </w:rPr>
        <w:t xml:space="preserve">later in this report </w:t>
      </w:r>
      <w:r w:rsidRPr="00056D9C">
        <w:rPr>
          <w:rFonts w:ascii="Arial" w:hAnsi="Arial" w:cs="Arial"/>
        </w:rPr>
        <w:t xml:space="preserve">for each </w:t>
      </w:r>
      <w:r w:rsidR="00582A6B" w:rsidRPr="00056D9C">
        <w:rPr>
          <w:rFonts w:ascii="Arial" w:hAnsi="Arial" w:cs="Arial"/>
        </w:rPr>
        <w:t>assessed S</w:t>
      </w:r>
      <w:r w:rsidRPr="00056D9C">
        <w:rPr>
          <w:rFonts w:ascii="Arial" w:hAnsi="Arial" w:cs="Arial"/>
        </w:rPr>
        <w:t>tandard</w:t>
      </w:r>
      <w:r w:rsidR="00AE2002" w:rsidRPr="00056D9C">
        <w:rPr>
          <w:rFonts w:ascii="Arial" w:hAnsi="Arial" w:cs="Arial"/>
        </w:rPr>
        <w:t>.</w:t>
      </w:r>
    </w:p>
    <w:p w14:paraId="65E050A3" w14:textId="77777777" w:rsidR="00AE2002" w:rsidRPr="00056D9C" w:rsidRDefault="00AE2002" w:rsidP="00E94A88">
      <w:pPr>
        <w:pStyle w:val="Heading1"/>
        <w:spacing w:before="0" w:after="240" w:line="276" w:lineRule="auto"/>
        <w:rPr>
          <w:rFonts w:ascii="Arial" w:hAnsi="Arial" w:cs="Arial"/>
        </w:rPr>
      </w:pPr>
      <w:r w:rsidRPr="00056D9C">
        <w:rPr>
          <w:rFonts w:ascii="Arial" w:hAnsi="Arial" w:cs="Arial"/>
        </w:rPr>
        <w:t>Areas for improvement</w:t>
      </w:r>
    </w:p>
    <w:p w14:paraId="7CBCE6F3" w14:textId="77777777" w:rsidR="002E3643" w:rsidRPr="00056D9C" w:rsidRDefault="002E3643" w:rsidP="006B3259">
      <w:pPr>
        <w:spacing w:line="276" w:lineRule="auto"/>
        <w:rPr>
          <w:rFonts w:ascii="Arial" w:hAnsi="Arial" w:cs="Arial"/>
        </w:rPr>
      </w:pPr>
      <w:r w:rsidRPr="00056D9C">
        <w:rPr>
          <w:rFonts w:ascii="Arial" w:hAnsi="Arial" w:cs="Arial"/>
        </w:rPr>
        <w:t xml:space="preserve">Areas have been identified in which </w:t>
      </w:r>
      <w:r w:rsidRPr="00056D9C">
        <w:rPr>
          <w:rFonts w:ascii="Arial" w:hAnsi="Arial" w:cs="Arial"/>
          <w:b/>
        </w:rPr>
        <w:t>improvements must be made to ensure compliance with the Quality Standards</w:t>
      </w:r>
      <w:r w:rsidRPr="00056D9C">
        <w:rPr>
          <w:rFonts w:ascii="Arial" w:hAnsi="Arial" w:cs="Arial"/>
        </w:rPr>
        <w:t>. This is based on non-compliance with the Quality Standards as described in this performance report.</w:t>
      </w:r>
    </w:p>
    <w:p w14:paraId="5CF5AF4B" w14:textId="1D18D51E" w:rsidR="004A68B0" w:rsidRPr="009D7BD2" w:rsidRDefault="00DE673E" w:rsidP="006B3259">
      <w:pPr>
        <w:pStyle w:val="ListBullet"/>
        <w:spacing w:before="0" w:after="120" w:line="276" w:lineRule="auto"/>
        <w:ind w:left="425" w:hanging="425"/>
        <w:rPr>
          <w:rFonts w:ascii="Arial" w:hAnsi="Arial" w:cs="Arial"/>
          <w:color w:val="auto"/>
        </w:rPr>
      </w:pPr>
      <w:r w:rsidRPr="009D7BD2">
        <w:rPr>
          <w:rFonts w:ascii="Arial" w:hAnsi="Arial" w:cs="Arial"/>
          <w:color w:val="auto"/>
        </w:rPr>
        <w:t>Requirement</w:t>
      </w:r>
      <w:bookmarkStart w:id="1" w:name="_GoBack"/>
      <w:bookmarkEnd w:id="1"/>
      <w:r w:rsidRPr="009D7BD2">
        <w:rPr>
          <w:rFonts w:ascii="Arial" w:hAnsi="Arial" w:cs="Arial"/>
          <w:color w:val="auto"/>
        </w:rPr>
        <w:t xml:space="preserve"> 3(3)(b) – the Approved Provider ensures high-impact and high-prevalence risks </w:t>
      </w:r>
      <w:r w:rsidR="00F24951">
        <w:rPr>
          <w:rFonts w:ascii="Arial" w:hAnsi="Arial" w:cs="Arial"/>
          <w:color w:val="auto"/>
        </w:rPr>
        <w:t xml:space="preserve">associated with the care of consumers </w:t>
      </w:r>
      <w:r w:rsidRPr="009D7BD2">
        <w:rPr>
          <w:rFonts w:ascii="Arial" w:hAnsi="Arial" w:cs="Arial"/>
          <w:color w:val="auto"/>
        </w:rPr>
        <w:t xml:space="preserve">are effectively managed, including through </w:t>
      </w:r>
      <w:r w:rsidR="009D7BD2" w:rsidRPr="009D7BD2">
        <w:rPr>
          <w:rFonts w:ascii="Arial" w:hAnsi="Arial" w:cs="Arial"/>
          <w:color w:val="auto"/>
        </w:rPr>
        <w:t xml:space="preserve">implementing and evaluating relevant strategies. </w:t>
      </w:r>
      <w:r w:rsidRPr="009D7BD2">
        <w:rPr>
          <w:rFonts w:ascii="Arial" w:hAnsi="Arial" w:cs="Arial"/>
          <w:color w:val="auto"/>
        </w:rPr>
        <w:t xml:space="preserve">This includes management of risks pertaining to falls. </w:t>
      </w:r>
    </w:p>
    <w:p w14:paraId="19D15E33" w14:textId="704C9DE7" w:rsidR="00575A0B" w:rsidRPr="00056D9C" w:rsidRDefault="00575A0B" w:rsidP="0058648A">
      <w:pPr>
        <w:spacing w:after="240" w:line="22" w:lineRule="atLeast"/>
        <w:rPr>
          <w:rFonts w:ascii="Arial" w:hAnsi="Arial" w:cs="Arial"/>
        </w:rPr>
      </w:pPr>
      <w:r w:rsidRPr="00056D9C">
        <w:rPr>
          <w:rFonts w:ascii="Arial" w:hAnsi="Arial" w:cs="Arial"/>
        </w:rPr>
        <w:br w:type="page"/>
      </w:r>
    </w:p>
    <w:p w14:paraId="76E9AC7B" w14:textId="64E9FEB8" w:rsidR="007A224B" w:rsidRPr="00056D9C" w:rsidRDefault="000A6B31" w:rsidP="00D554FA">
      <w:pPr>
        <w:pStyle w:val="Heading1"/>
        <w:spacing w:before="120" w:after="240" w:line="22" w:lineRule="atLeast"/>
        <w:rPr>
          <w:rFonts w:ascii="Arial" w:hAnsi="Arial" w:cs="Arial"/>
        </w:rPr>
      </w:pPr>
      <w:r w:rsidRPr="00056D9C">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056D9C"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056D9C" w:rsidRDefault="008C0189" w:rsidP="002D5918">
            <w:pPr>
              <w:spacing w:before="0" w:after="120" w:line="22" w:lineRule="atLeast"/>
              <w:rPr>
                <w:rFonts w:ascii="Arial" w:hAnsi="Arial" w:cs="Arial"/>
              </w:rPr>
            </w:pPr>
            <w:r w:rsidRPr="00056D9C">
              <w:rPr>
                <w:rFonts w:ascii="Arial" w:hAnsi="Arial" w:cs="Arial"/>
              </w:rPr>
              <w:t>Consumer dignity and choice</w:t>
            </w:r>
          </w:p>
        </w:tc>
        <w:tc>
          <w:tcPr>
            <w:tcW w:w="0" w:type="auto"/>
          </w:tcPr>
          <w:p w14:paraId="00637139" w14:textId="7FDDBAB2" w:rsidR="008C0189" w:rsidRPr="00056D9C"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57B45">
              <w:rPr>
                <w:rFonts w:ascii="Arial" w:hAnsi="Arial" w:cs="Arial"/>
              </w:rPr>
              <w:t>Compliant</w:t>
            </w:r>
          </w:p>
        </w:tc>
      </w:tr>
      <w:tr w:rsidR="00C943C7" w:rsidRPr="00056D9C"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056D9C" w:rsidRDefault="00ED5075" w:rsidP="0014722A">
            <w:pPr>
              <w:spacing w:before="0" w:after="120" w:line="22" w:lineRule="atLeast"/>
              <w:rPr>
                <w:rFonts w:ascii="Arial" w:hAnsi="Arial" w:cs="Arial"/>
                <w:color w:val="auto"/>
              </w:rPr>
            </w:pPr>
            <w:r w:rsidRPr="00056D9C">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056D9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4E584632" w:rsidR="00EC1B66" w:rsidRPr="00056D9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6D9C">
              <w:rPr>
                <w:rFonts w:ascii="Arial" w:hAnsi="Arial" w:cs="Arial"/>
                <w:color w:val="auto"/>
              </w:rPr>
              <w:t>Compliant</w:t>
            </w:r>
          </w:p>
        </w:tc>
      </w:tr>
      <w:tr w:rsidR="00C943C7" w:rsidRPr="00056D9C"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056D9C" w:rsidRDefault="008C0189" w:rsidP="002D5918">
            <w:pPr>
              <w:spacing w:line="22" w:lineRule="atLeast"/>
              <w:rPr>
                <w:rFonts w:ascii="Arial" w:hAnsi="Arial" w:cs="Arial"/>
                <w:color w:val="auto"/>
              </w:rPr>
            </w:pPr>
            <w:r w:rsidRPr="00056D9C">
              <w:rPr>
                <w:rFonts w:ascii="Arial" w:hAnsi="Arial" w:cs="Arial"/>
                <w:color w:val="auto"/>
              </w:rPr>
              <w:t>Requirement 1(3)(b)</w:t>
            </w:r>
          </w:p>
        </w:tc>
        <w:tc>
          <w:tcPr>
            <w:tcW w:w="0" w:type="auto"/>
            <w:tcBorders>
              <w:left w:val="nil"/>
              <w:right w:val="single" w:sz="4" w:space="0" w:color="auto"/>
            </w:tcBorders>
          </w:tcPr>
          <w:p w14:paraId="6EA06705" w14:textId="00CF4C5F" w:rsidR="00EC1B66" w:rsidRPr="00056D9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56D9C">
              <w:rPr>
                <w:rFonts w:ascii="Arial" w:hAnsi="Arial" w:cs="Arial"/>
              </w:rPr>
              <w:t>Care and services are culturally safe</w:t>
            </w:r>
          </w:p>
        </w:tc>
        <w:tc>
          <w:tcPr>
            <w:tcW w:w="0" w:type="auto"/>
            <w:tcBorders>
              <w:left w:val="single" w:sz="4" w:space="0" w:color="auto"/>
            </w:tcBorders>
          </w:tcPr>
          <w:p w14:paraId="1A9D1D62" w14:textId="2F349EED" w:rsidR="00EC1B66" w:rsidRPr="00056D9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6D9C">
              <w:rPr>
                <w:rFonts w:ascii="Arial" w:hAnsi="Arial" w:cs="Arial"/>
                <w:color w:val="auto"/>
              </w:rPr>
              <w:t>Compliant</w:t>
            </w:r>
          </w:p>
        </w:tc>
      </w:tr>
      <w:tr w:rsidR="00C943C7" w:rsidRPr="00056D9C"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056D9C" w:rsidRDefault="008C0189" w:rsidP="002D5918">
            <w:pPr>
              <w:spacing w:line="22" w:lineRule="atLeast"/>
              <w:rPr>
                <w:rFonts w:ascii="Arial" w:hAnsi="Arial" w:cs="Arial"/>
                <w:color w:val="auto"/>
              </w:rPr>
            </w:pPr>
            <w:r w:rsidRPr="00056D9C">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056D9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 xml:space="preserve">Each consumer is supported to exercise choice and independence, including to: </w:t>
            </w:r>
          </w:p>
          <w:p w14:paraId="6BFF5FAF" w14:textId="77777777" w:rsidR="00EC1B66" w:rsidRPr="00056D9C"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make decisions about their own care and the way care and services are delivered; and</w:t>
            </w:r>
          </w:p>
          <w:p w14:paraId="3F06A3D3" w14:textId="77777777" w:rsidR="00EC1B66" w:rsidRPr="00056D9C"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make decisions about when family, friends, carers or others should be involved in their care; and</w:t>
            </w:r>
          </w:p>
          <w:p w14:paraId="7CC7BB2D" w14:textId="77777777" w:rsidR="00EC1B66" w:rsidRPr="00056D9C"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 xml:space="preserve">communicate their decisions; and </w:t>
            </w:r>
          </w:p>
          <w:p w14:paraId="1564B246" w14:textId="77777777" w:rsidR="00EC1B66" w:rsidRPr="00056D9C"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276ACE95" w:rsidR="00EC1B66" w:rsidRPr="00056D9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6D9C">
              <w:rPr>
                <w:rFonts w:ascii="Arial" w:hAnsi="Arial" w:cs="Arial"/>
                <w:color w:val="auto"/>
              </w:rPr>
              <w:t>Compliant</w:t>
            </w:r>
          </w:p>
        </w:tc>
      </w:tr>
      <w:tr w:rsidR="00C943C7" w:rsidRPr="00056D9C"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056D9C" w:rsidRDefault="008C0189" w:rsidP="002D5918">
            <w:pPr>
              <w:spacing w:line="22" w:lineRule="atLeast"/>
              <w:rPr>
                <w:rFonts w:ascii="Arial" w:hAnsi="Arial" w:cs="Arial"/>
                <w:color w:val="auto"/>
              </w:rPr>
            </w:pPr>
            <w:r w:rsidRPr="00056D9C">
              <w:rPr>
                <w:rFonts w:ascii="Arial" w:hAnsi="Arial" w:cs="Arial"/>
                <w:color w:val="auto"/>
              </w:rPr>
              <w:t>Requirement 1(3)(d)</w:t>
            </w:r>
          </w:p>
        </w:tc>
        <w:tc>
          <w:tcPr>
            <w:tcW w:w="0" w:type="auto"/>
            <w:tcBorders>
              <w:left w:val="nil"/>
              <w:right w:val="single" w:sz="4" w:space="0" w:color="auto"/>
            </w:tcBorders>
          </w:tcPr>
          <w:p w14:paraId="3C4657E9" w14:textId="23FB0563" w:rsidR="00EC1B66" w:rsidRPr="00056D9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56D9C">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35AC39B1" w:rsidR="00EC1B66" w:rsidRPr="00056D9C"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6D9C">
              <w:rPr>
                <w:rFonts w:ascii="Arial" w:hAnsi="Arial" w:cs="Arial"/>
                <w:color w:val="auto"/>
              </w:rPr>
              <w:t>Compliant</w:t>
            </w:r>
          </w:p>
        </w:tc>
      </w:tr>
      <w:tr w:rsidR="00C943C7" w:rsidRPr="00056D9C"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056D9C" w:rsidRDefault="008C0189" w:rsidP="002D5918">
            <w:pPr>
              <w:spacing w:line="22" w:lineRule="atLeast"/>
              <w:rPr>
                <w:rFonts w:ascii="Arial" w:hAnsi="Arial" w:cs="Arial"/>
                <w:color w:val="auto"/>
              </w:rPr>
            </w:pPr>
            <w:r w:rsidRPr="00056D9C">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056D9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 xml:space="preserve">Information provided to each consumer is current, accurate and timely, and communicated </w:t>
            </w:r>
            <w:proofErr w:type="gramStart"/>
            <w:r w:rsidRPr="00056D9C">
              <w:rPr>
                <w:rFonts w:ascii="Arial" w:hAnsi="Arial" w:cs="Arial"/>
              </w:rPr>
              <w:t>in a way that is clear</w:t>
            </w:r>
            <w:proofErr w:type="gramEnd"/>
            <w:r w:rsidRPr="00056D9C">
              <w:rPr>
                <w:rFonts w:ascii="Arial" w:hAnsi="Arial" w:cs="Arial"/>
              </w:rPr>
              <w:t>, easy to understand and enables them to exercise choice.</w:t>
            </w:r>
          </w:p>
        </w:tc>
        <w:tc>
          <w:tcPr>
            <w:tcW w:w="0" w:type="auto"/>
            <w:tcBorders>
              <w:left w:val="single" w:sz="4" w:space="0" w:color="auto"/>
            </w:tcBorders>
          </w:tcPr>
          <w:p w14:paraId="7748DB4E" w14:textId="2B2DFCB7" w:rsidR="00EC1B66" w:rsidRPr="00056D9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6D9C">
              <w:rPr>
                <w:rFonts w:ascii="Arial" w:hAnsi="Arial" w:cs="Arial"/>
                <w:color w:val="auto"/>
              </w:rPr>
              <w:t>Compliant</w:t>
            </w:r>
          </w:p>
        </w:tc>
      </w:tr>
      <w:tr w:rsidR="00C943C7" w:rsidRPr="00056D9C"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056D9C" w:rsidRDefault="008C0189" w:rsidP="002D5918">
            <w:pPr>
              <w:spacing w:line="22" w:lineRule="atLeast"/>
              <w:rPr>
                <w:rFonts w:ascii="Arial" w:hAnsi="Arial" w:cs="Arial"/>
                <w:color w:val="auto"/>
              </w:rPr>
            </w:pPr>
            <w:r w:rsidRPr="00056D9C">
              <w:rPr>
                <w:rFonts w:ascii="Arial" w:hAnsi="Arial" w:cs="Arial"/>
                <w:color w:val="auto"/>
              </w:rPr>
              <w:t>Requirement 1(3)(f)</w:t>
            </w:r>
          </w:p>
        </w:tc>
        <w:tc>
          <w:tcPr>
            <w:tcW w:w="0" w:type="auto"/>
            <w:tcBorders>
              <w:left w:val="nil"/>
              <w:right w:val="single" w:sz="4" w:space="0" w:color="auto"/>
            </w:tcBorders>
          </w:tcPr>
          <w:p w14:paraId="7244F816" w14:textId="322A2F34" w:rsidR="00EC1B66" w:rsidRPr="00056D9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56D9C">
              <w:rPr>
                <w:rFonts w:ascii="Arial" w:hAnsi="Arial" w:cs="Arial"/>
              </w:rPr>
              <w:t xml:space="preserve">Each consumer’s privacy is </w:t>
            </w:r>
            <w:proofErr w:type="gramStart"/>
            <w:r w:rsidRPr="00056D9C">
              <w:rPr>
                <w:rFonts w:ascii="Arial" w:hAnsi="Arial" w:cs="Arial"/>
              </w:rPr>
              <w:t>respected</w:t>
            </w:r>
            <w:proofErr w:type="gramEnd"/>
            <w:r w:rsidRPr="00056D9C">
              <w:rPr>
                <w:rFonts w:ascii="Arial" w:hAnsi="Arial" w:cs="Arial"/>
              </w:rPr>
              <w:t xml:space="preserve"> and personal information is kept confidential.</w:t>
            </w:r>
          </w:p>
        </w:tc>
        <w:tc>
          <w:tcPr>
            <w:tcW w:w="0" w:type="auto"/>
            <w:tcBorders>
              <w:left w:val="single" w:sz="4" w:space="0" w:color="auto"/>
            </w:tcBorders>
          </w:tcPr>
          <w:p w14:paraId="5AEE5C07" w14:textId="4ECFE1C8" w:rsidR="00EC1B66" w:rsidRPr="00056D9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6D9C">
              <w:rPr>
                <w:rFonts w:ascii="Arial" w:hAnsi="Arial" w:cs="Arial"/>
                <w:color w:val="auto"/>
              </w:rPr>
              <w:t>Compliant</w:t>
            </w:r>
          </w:p>
        </w:tc>
      </w:tr>
    </w:tbl>
    <w:p w14:paraId="0252CBCB" w14:textId="77777777" w:rsidR="000A6B31" w:rsidRPr="00056D9C" w:rsidRDefault="000A6B31" w:rsidP="00341026">
      <w:pPr>
        <w:pStyle w:val="Heading2"/>
        <w:spacing w:before="120" w:after="120" w:line="22" w:lineRule="atLeast"/>
        <w:rPr>
          <w:rFonts w:ascii="Arial" w:hAnsi="Arial" w:cs="Arial"/>
        </w:rPr>
      </w:pPr>
      <w:r w:rsidRPr="00056D9C">
        <w:rPr>
          <w:rFonts w:ascii="Arial" w:hAnsi="Arial" w:cs="Arial"/>
        </w:rPr>
        <w:t>Findings</w:t>
      </w:r>
    </w:p>
    <w:p w14:paraId="7A920D98" w14:textId="4EAB3250" w:rsidR="00A54CCC" w:rsidRDefault="007C3CDD" w:rsidP="006E650E">
      <w:pPr>
        <w:spacing w:line="276" w:lineRule="auto"/>
        <w:rPr>
          <w:rFonts w:ascii="Arial" w:hAnsi="Arial" w:cs="Arial"/>
        </w:rPr>
      </w:pPr>
      <w:r w:rsidRPr="00751E6C">
        <w:rPr>
          <w:rFonts w:ascii="Arial" w:hAnsi="Arial" w:cs="Arial"/>
        </w:rPr>
        <w:t xml:space="preserve">Consumers </w:t>
      </w:r>
      <w:r w:rsidR="00A54CCC">
        <w:rPr>
          <w:rFonts w:ascii="Arial" w:hAnsi="Arial" w:cs="Arial"/>
        </w:rPr>
        <w:t xml:space="preserve">and their representatives said consumers are treated with dignity and respect and felt </w:t>
      </w:r>
      <w:r w:rsidR="00CE0834">
        <w:rPr>
          <w:rFonts w:ascii="Arial" w:hAnsi="Arial" w:cs="Arial"/>
        </w:rPr>
        <w:t xml:space="preserve">safe and </w:t>
      </w:r>
      <w:r w:rsidR="00A54CCC">
        <w:rPr>
          <w:rFonts w:ascii="Arial" w:hAnsi="Arial" w:cs="Arial"/>
        </w:rPr>
        <w:t xml:space="preserve">valued as individuals. </w:t>
      </w:r>
      <w:r w:rsidR="000B40FE">
        <w:rPr>
          <w:rFonts w:ascii="Arial" w:hAnsi="Arial" w:cs="Arial"/>
        </w:rPr>
        <w:t>They described how the service supports consumers’ culture</w:t>
      </w:r>
      <w:r w:rsidR="00F122BA">
        <w:rPr>
          <w:rFonts w:ascii="Arial" w:hAnsi="Arial" w:cs="Arial"/>
        </w:rPr>
        <w:t xml:space="preserve">, including through recognising culturally significant days </w:t>
      </w:r>
      <w:r w:rsidR="000A0CA2">
        <w:rPr>
          <w:rFonts w:ascii="Arial" w:hAnsi="Arial" w:cs="Arial"/>
        </w:rPr>
        <w:t>and accommodating dietary requirements</w:t>
      </w:r>
      <w:r w:rsidR="000B40FE">
        <w:rPr>
          <w:rFonts w:ascii="Arial" w:hAnsi="Arial" w:cs="Arial"/>
        </w:rPr>
        <w:t xml:space="preserve">. </w:t>
      </w:r>
      <w:r w:rsidR="009079E6">
        <w:rPr>
          <w:rFonts w:ascii="Arial" w:hAnsi="Arial" w:cs="Arial"/>
        </w:rPr>
        <w:t xml:space="preserve">Care plans </w:t>
      </w:r>
      <w:r w:rsidR="00601588">
        <w:rPr>
          <w:rFonts w:ascii="Arial" w:hAnsi="Arial" w:cs="Arial"/>
        </w:rPr>
        <w:t xml:space="preserve">describe consumers’ life journey, cultural background, spiritual preferences and important relationships. </w:t>
      </w:r>
    </w:p>
    <w:p w14:paraId="18B60E17" w14:textId="7CACA959" w:rsidR="004775A0" w:rsidRDefault="00DB7672" w:rsidP="006E650E">
      <w:pPr>
        <w:spacing w:line="276" w:lineRule="auto"/>
        <w:rPr>
          <w:rFonts w:ascii="Arial" w:hAnsi="Arial" w:cs="Arial"/>
        </w:rPr>
      </w:pPr>
      <w:r>
        <w:rPr>
          <w:rFonts w:ascii="Arial" w:hAnsi="Arial" w:cs="Arial"/>
        </w:rPr>
        <w:t xml:space="preserve">Consumers and their representatives said </w:t>
      </w:r>
      <w:r w:rsidR="005020E5">
        <w:rPr>
          <w:rFonts w:ascii="Arial" w:hAnsi="Arial" w:cs="Arial"/>
        </w:rPr>
        <w:t>consumers</w:t>
      </w:r>
      <w:r>
        <w:rPr>
          <w:rFonts w:ascii="Arial" w:hAnsi="Arial" w:cs="Arial"/>
        </w:rPr>
        <w:t xml:space="preserve"> are supported to maintain relationships, </w:t>
      </w:r>
      <w:r w:rsidR="005020E5">
        <w:rPr>
          <w:rFonts w:ascii="Arial" w:hAnsi="Arial" w:cs="Arial"/>
        </w:rPr>
        <w:t>make choices about how they spend their time and their daily routine</w:t>
      </w:r>
      <w:r w:rsidR="00CA07D7">
        <w:rPr>
          <w:rFonts w:ascii="Arial" w:hAnsi="Arial" w:cs="Arial"/>
        </w:rPr>
        <w:t xml:space="preserve">, and be independent. </w:t>
      </w:r>
      <w:r w:rsidR="00C859F4">
        <w:rPr>
          <w:rFonts w:ascii="Arial" w:hAnsi="Arial" w:cs="Arial"/>
        </w:rPr>
        <w:t xml:space="preserve">Staff described how they support consumers to </w:t>
      </w:r>
      <w:r w:rsidR="00072174">
        <w:rPr>
          <w:rFonts w:ascii="Arial" w:hAnsi="Arial" w:cs="Arial"/>
        </w:rPr>
        <w:t>maintain relationships</w:t>
      </w:r>
      <w:r w:rsidR="00923B21">
        <w:rPr>
          <w:rFonts w:ascii="Arial" w:hAnsi="Arial" w:cs="Arial"/>
        </w:rPr>
        <w:t xml:space="preserve"> and</w:t>
      </w:r>
      <w:r w:rsidR="00072174">
        <w:rPr>
          <w:rFonts w:ascii="Arial" w:hAnsi="Arial" w:cs="Arial"/>
        </w:rPr>
        <w:t xml:space="preserve"> involve representatives in care decisions</w:t>
      </w:r>
      <w:r w:rsidR="00923B21">
        <w:rPr>
          <w:rFonts w:ascii="Arial" w:hAnsi="Arial" w:cs="Arial"/>
        </w:rPr>
        <w:t xml:space="preserve"> in line with consumers’ preferences.</w:t>
      </w:r>
      <w:r w:rsidR="00072174">
        <w:rPr>
          <w:rFonts w:ascii="Arial" w:hAnsi="Arial" w:cs="Arial"/>
        </w:rPr>
        <w:t xml:space="preserve"> </w:t>
      </w:r>
    </w:p>
    <w:p w14:paraId="06E9ADD4" w14:textId="0F7A90B0" w:rsidR="00E61518" w:rsidRDefault="00333C52" w:rsidP="006E650E">
      <w:pPr>
        <w:spacing w:line="276" w:lineRule="auto"/>
        <w:rPr>
          <w:rFonts w:ascii="Arial" w:hAnsi="Arial" w:cs="Arial"/>
        </w:rPr>
      </w:pPr>
      <w:r>
        <w:rPr>
          <w:rFonts w:ascii="Arial" w:hAnsi="Arial" w:cs="Arial"/>
        </w:rPr>
        <w:t xml:space="preserve">Staff described how they support consumers to take risks of their choosing through </w:t>
      </w:r>
      <w:r w:rsidR="00BE75F5">
        <w:rPr>
          <w:rFonts w:ascii="Arial" w:hAnsi="Arial" w:cs="Arial"/>
        </w:rPr>
        <w:t>conducting risk assessments in consultation with the consumer, representatives and health professionals.</w:t>
      </w:r>
      <w:r w:rsidR="00950692">
        <w:rPr>
          <w:rFonts w:ascii="Arial" w:hAnsi="Arial" w:cs="Arial"/>
        </w:rPr>
        <w:t xml:space="preserve"> </w:t>
      </w:r>
      <w:r w:rsidR="00284241">
        <w:rPr>
          <w:rFonts w:ascii="Arial" w:hAnsi="Arial" w:cs="Arial"/>
        </w:rPr>
        <w:t xml:space="preserve">Staff were familiar with choices of individual consumers and the applicable </w:t>
      </w:r>
      <w:r w:rsidR="005B0DE0">
        <w:rPr>
          <w:rFonts w:ascii="Arial" w:hAnsi="Arial" w:cs="Arial"/>
        </w:rPr>
        <w:t xml:space="preserve">risk </w:t>
      </w:r>
      <w:r w:rsidR="00284241">
        <w:rPr>
          <w:rFonts w:ascii="Arial" w:hAnsi="Arial" w:cs="Arial"/>
        </w:rPr>
        <w:t xml:space="preserve">mitigation strategies. </w:t>
      </w:r>
      <w:r w:rsidR="00950692">
        <w:rPr>
          <w:rFonts w:ascii="Arial" w:hAnsi="Arial" w:cs="Arial"/>
        </w:rPr>
        <w:t xml:space="preserve"> </w:t>
      </w:r>
    </w:p>
    <w:p w14:paraId="6C0D5B52" w14:textId="78B07CB9" w:rsidR="004702DA" w:rsidRDefault="004702DA" w:rsidP="006E650E">
      <w:pPr>
        <w:spacing w:line="276" w:lineRule="auto"/>
        <w:rPr>
          <w:rFonts w:ascii="Arial" w:hAnsi="Arial" w:cs="Arial"/>
        </w:rPr>
      </w:pPr>
      <w:r>
        <w:rPr>
          <w:rFonts w:ascii="Arial" w:hAnsi="Arial" w:cs="Arial"/>
        </w:rPr>
        <w:t xml:space="preserve">Consumers and their representatives said consumers are provided with information to support them to make choices, such as </w:t>
      </w:r>
      <w:r w:rsidR="0034424D">
        <w:rPr>
          <w:rFonts w:ascii="Arial" w:hAnsi="Arial" w:cs="Arial"/>
        </w:rPr>
        <w:t xml:space="preserve">copies of </w:t>
      </w:r>
      <w:r>
        <w:rPr>
          <w:rFonts w:ascii="Arial" w:hAnsi="Arial" w:cs="Arial"/>
        </w:rPr>
        <w:t>activity calendars and meal options</w:t>
      </w:r>
      <w:r w:rsidR="00D1798E">
        <w:rPr>
          <w:rFonts w:ascii="Arial" w:hAnsi="Arial" w:cs="Arial"/>
        </w:rPr>
        <w:t xml:space="preserve"> through the </w:t>
      </w:r>
      <w:r w:rsidR="00D1798E">
        <w:rPr>
          <w:rFonts w:ascii="Arial" w:hAnsi="Arial" w:cs="Arial"/>
        </w:rPr>
        <w:lastRenderedPageBreak/>
        <w:t>displayed menu</w:t>
      </w:r>
      <w:r>
        <w:rPr>
          <w:rFonts w:ascii="Arial" w:hAnsi="Arial" w:cs="Arial"/>
        </w:rPr>
        <w:t xml:space="preserve">. </w:t>
      </w:r>
      <w:r w:rsidR="00B0696F">
        <w:rPr>
          <w:rFonts w:ascii="Arial" w:hAnsi="Arial" w:cs="Arial"/>
        </w:rPr>
        <w:t xml:space="preserve">Staff described how they communicate with consumers with </w:t>
      </w:r>
      <w:r w:rsidR="00E4443F">
        <w:rPr>
          <w:rFonts w:ascii="Arial" w:hAnsi="Arial" w:cs="Arial"/>
        </w:rPr>
        <w:t xml:space="preserve">different language </w:t>
      </w:r>
      <w:r w:rsidR="00042751">
        <w:rPr>
          <w:rFonts w:ascii="Arial" w:hAnsi="Arial" w:cs="Arial"/>
        </w:rPr>
        <w:t xml:space="preserve">or communication </w:t>
      </w:r>
      <w:r w:rsidR="00E4443F">
        <w:rPr>
          <w:rFonts w:ascii="Arial" w:hAnsi="Arial" w:cs="Arial"/>
        </w:rPr>
        <w:t xml:space="preserve">needs. </w:t>
      </w:r>
    </w:p>
    <w:p w14:paraId="25ADAC4F" w14:textId="63EB4A20" w:rsidR="003518B4" w:rsidRDefault="003518B4" w:rsidP="006E650E">
      <w:pPr>
        <w:spacing w:line="276" w:lineRule="auto"/>
        <w:rPr>
          <w:rFonts w:ascii="Arial" w:hAnsi="Arial" w:cs="Arial"/>
        </w:rPr>
      </w:pPr>
      <w:r>
        <w:rPr>
          <w:rFonts w:ascii="Arial" w:hAnsi="Arial" w:cs="Arial"/>
        </w:rPr>
        <w:t xml:space="preserve">Staff were observed respecting </w:t>
      </w:r>
      <w:r w:rsidR="00A93A2B">
        <w:rPr>
          <w:rFonts w:ascii="Arial" w:hAnsi="Arial" w:cs="Arial"/>
        </w:rPr>
        <w:t xml:space="preserve">consumers’ </w:t>
      </w:r>
      <w:r>
        <w:rPr>
          <w:rFonts w:ascii="Arial" w:hAnsi="Arial" w:cs="Arial"/>
        </w:rPr>
        <w:t xml:space="preserve">privacy through knocking and greeting consumers before entering rooms, </w:t>
      </w:r>
      <w:r w:rsidR="006E61A9">
        <w:rPr>
          <w:rFonts w:ascii="Arial" w:hAnsi="Arial" w:cs="Arial"/>
        </w:rPr>
        <w:t xml:space="preserve">maintaining consumers’ dignity and </w:t>
      </w:r>
      <w:r>
        <w:rPr>
          <w:rFonts w:ascii="Arial" w:hAnsi="Arial" w:cs="Arial"/>
        </w:rPr>
        <w:t xml:space="preserve">closing doors when providing care. Staff maintained confidentiality through </w:t>
      </w:r>
      <w:r w:rsidR="002A7177">
        <w:rPr>
          <w:rFonts w:ascii="Arial" w:hAnsi="Arial" w:cs="Arial"/>
        </w:rPr>
        <w:t>conducting handover in private</w:t>
      </w:r>
      <w:r w:rsidR="003F5334">
        <w:rPr>
          <w:rFonts w:ascii="Arial" w:hAnsi="Arial" w:cs="Arial"/>
        </w:rPr>
        <w:t>, placing confidential information away</w:t>
      </w:r>
      <w:r w:rsidR="002A7177">
        <w:rPr>
          <w:rFonts w:ascii="Arial" w:hAnsi="Arial" w:cs="Arial"/>
        </w:rPr>
        <w:t xml:space="preserve"> and locking nurses’ stations. </w:t>
      </w:r>
    </w:p>
    <w:p w14:paraId="39D07397" w14:textId="77777777" w:rsidR="00A45AD0" w:rsidRPr="00056D9C" w:rsidRDefault="00A45AD0">
      <w:pPr>
        <w:rPr>
          <w:rFonts w:ascii="Arial" w:eastAsiaTheme="majorEastAsia" w:hAnsi="Arial" w:cs="Arial"/>
          <w:b/>
          <w:bCs/>
          <w:sz w:val="30"/>
          <w:szCs w:val="28"/>
        </w:rPr>
      </w:pPr>
      <w:r w:rsidRPr="00056D9C">
        <w:rPr>
          <w:rFonts w:ascii="Arial" w:hAnsi="Arial" w:cs="Arial"/>
        </w:rPr>
        <w:br w:type="page"/>
      </w:r>
    </w:p>
    <w:p w14:paraId="50F9A800" w14:textId="3E0AA7B4" w:rsidR="00FA049A" w:rsidRPr="00056D9C" w:rsidRDefault="00AE2002" w:rsidP="00341026">
      <w:pPr>
        <w:pStyle w:val="Heading1"/>
        <w:spacing w:before="120" w:after="240" w:line="22" w:lineRule="atLeast"/>
        <w:rPr>
          <w:rFonts w:ascii="Arial" w:hAnsi="Arial" w:cs="Arial"/>
        </w:rPr>
      </w:pPr>
      <w:r w:rsidRPr="00056D9C">
        <w:rPr>
          <w:rFonts w:ascii="Arial" w:hAnsi="Arial" w:cs="Arial"/>
        </w:rPr>
        <w:lastRenderedPageBreak/>
        <w:t xml:space="preserve">Standard </w:t>
      </w:r>
      <w:r w:rsidR="000A6B31" w:rsidRPr="00056D9C">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056D9C"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056D9C" w:rsidRDefault="009A1DF7" w:rsidP="002D5918">
            <w:pPr>
              <w:spacing w:before="0" w:after="120" w:line="22" w:lineRule="atLeast"/>
              <w:rPr>
                <w:rFonts w:ascii="Arial" w:hAnsi="Arial" w:cs="Arial"/>
              </w:rPr>
            </w:pPr>
            <w:r w:rsidRPr="00056D9C">
              <w:rPr>
                <w:rFonts w:ascii="Arial" w:hAnsi="Arial" w:cs="Arial"/>
              </w:rPr>
              <w:t>Ongoing assessment and planning with consumers</w:t>
            </w:r>
          </w:p>
        </w:tc>
        <w:tc>
          <w:tcPr>
            <w:tcW w:w="902" w:type="pct"/>
          </w:tcPr>
          <w:p w14:paraId="16B2C8E8" w14:textId="2924F3EA" w:rsidR="009A1DF7" w:rsidRPr="00056D9C"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57B45">
              <w:rPr>
                <w:rFonts w:ascii="Arial" w:hAnsi="Arial" w:cs="Arial"/>
              </w:rPr>
              <w:t>Compliant</w:t>
            </w:r>
          </w:p>
        </w:tc>
      </w:tr>
      <w:tr w:rsidR="0021781E" w:rsidRPr="00056D9C"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056D9C" w:rsidRDefault="0021781E" w:rsidP="002D5918">
            <w:pPr>
              <w:spacing w:line="22" w:lineRule="atLeast"/>
              <w:rPr>
                <w:rFonts w:ascii="Arial" w:hAnsi="Arial" w:cs="Arial"/>
                <w:color w:val="auto"/>
              </w:rPr>
            </w:pPr>
            <w:r w:rsidRPr="00056D9C">
              <w:rPr>
                <w:rFonts w:ascii="Arial" w:hAnsi="Arial" w:cs="Arial"/>
                <w:color w:val="auto"/>
              </w:rPr>
              <w:t>Requirement 2(3)(a)</w:t>
            </w:r>
          </w:p>
        </w:tc>
        <w:tc>
          <w:tcPr>
            <w:tcW w:w="3312" w:type="pct"/>
            <w:tcBorders>
              <w:right w:val="single" w:sz="4" w:space="0" w:color="auto"/>
            </w:tcBorders>
          </w:tcPr>
          <w:p w14:paraId="1018FBA4" w14:textId="56523459" w:rsidR="00A54A38" w:rsidRPr="00056D9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09AE1228" w:rsidR="00A54A38" w:rsidRPr="00056D9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6D9C">
              <w:rPr>
                <w:rFonts w:ascii="Arial" w:hAnsi="Arial" w:cs="Arial"/>
                <w:color w:val="auto"/>
              </w:rPr>
              <w:t>Compliant</w:t>
            </w:r>
          </w:p>
        </w:tc>
      </w:tr>
      <w:tr w:rsidR="00CB2962" w:rsidRPr="00056D9C"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056D9C" w:rsidRDefault="0021781E" w:rsidP="002D5918">
            <w:pPr>
              <w:spacing w:line="22" w:lineRule="atLeast"/>
              <w:rPr>
                <w:rFonts w:ascii="Arial" w:hAnsi="Arial" w:cs="Arial"/>
                <w:color w:val="auto"/>
              </w:rPr>
            </w:pPr>
            <w:r w:rsidRPr="00056D9C">
              <w:rPr>
                <w:rFonts w:ascii="Arial" w:hAnsi="Arial" w:cs="Arial"/>
                <w:color w:val="auto"/>
              </w:rPr>
              <w:t>Requirement 2(3)(b)</w:t>
            </w:r>
          </w:p>
        </w:tc>
        <w:tc>
          <w:tcPr>
            <w:tcW w:w="3312" w:type="pct"/>
            <w:tcBorders>
              <w:right w:val="single" w:sz="4" w:space="0" w:color="auto"/>
            </w:tcBorders>
          </w:tcPr>
          <w:p w14:paraId="00D229ED" w14:textId="75E79CDD" w:rsidR="00A54A38" w:rsidRPr="00056D9C"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56D9C">
              <w:rPr>
                <w:rFonts w:ascii="Arial" w:hAnsi="Arial" w:cs="Arial"/>
              </w:rPr>
              <w:t xml:space="preserve">Assessment and planning </w:t>
            </w:r>
            <w:proofErr w:type="gramStart"/>
            <w:r w:rsidRPr="00056D9C">
              <w:rPr>
                <w:rFonts w:ascii="Arial" w:hAnsi="Arial" w:cs="Arial"/>
              </w:rPr>
              <w:t>identifies</w:t>
            </w:r>
            <w:proofErr w:type="gramEnd"/>
            <w:r w:rsidRPr="00056D9C">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75FB3A35" w:rsidR="00A54A38" w:rsidRPr="00056D9C"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6D9C">
              <w:rPr>
                <w:rFonts w:ascii="Arial" w:hAnsi="Arial" w:cs="Arial"/>
                <w:color w:val="auto"/>
              </w:rPr>
              <w:t>Compliant</w:t>
            </w:r>
          </w:p>
        </w:tc>
      </w:tr>
      <w:tr w:rsidR="0021781E" w:rsidRPr="00056D9C"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056D9C" w:rsidRDefault="0021781E" w:rsidP="002D5918">
            <w:pPr>
              <w:spacing w:line="22" w:lineRule="atLeast"/>
              <w:rPr>
                <w:rFonts w:ascii="Arial" w:hAnsi="Arial" w:cs="Arial"/>
                <w:color w:val="auto"/>
              </w:rPr>
            </w:pPr>
            <w:r w:rsidRPr="00056D9C">
              <w:rPr>
                <w:rFonts w:ascii="Arial" w:hAnsi="Arial" w:cs="Arial"/>
                <w:color w:val="auto"/>
              </w:rPr>
              <w:t>Requirement 2(3)(c)</w:t>
            </w:r>
          </w:p>
        </w:tc>
        <w:tc>
          <w:tcPr>
            <w:tcW w:w="3312" w:type="pct"/>
            <w:tcBorders>
              <w:right w:val="single" w:sz="4" w:space="0" w:color="auto"/>
            </w:tcBorders>
          </w:tcPr>
          <w:p w14:paraId="6D6CCFFA" w14:textId="167C2AF6" w:rsidR="00A54A38" w:rsidRPr="00056D9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The organisation demonstrates that assessment and planning:</w:t>
            </w:r>
          </w:p>
          <w:p w14:paraId="02738D97" w14:textId="77777777" w:rsidR="00A54A38" w:rsidRPr="00056D9C"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056D9C"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41F4ED81" w:rsidR="00A54A38" w:rsidRPr="00056D9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6D9C">
              <w:rPr>
                <w:rFonts w:ascii="Arial" w:hAnsi="Arial" w:cs="Arial"/>
                <w:color w:val="auto"/>
              </w:rPr>
              <w:t>Compliant</w:t>
            </w:r>
          </w:p>
        </w:tc>
      </w:tr>
      <w:tr w:rsidR="00CB2962" w:rsidRPr="00056D9C"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056D9C" w:rsidRDefault="0021781E" w:rsidP="002D5918">
            <w:pPr>
              <w:spacing w:line="22" w:lineRule="atLeast"/>
              <w:rPr>
                <w:rFonts w:ascii="Arial" w:hAnsi="Arial" w:cs="Arial"/>
                <w:color w:val="auto"/>
              </w:rPr>
            </w:pPr>
            <w:r w:rsidRPr="00056D9C">
              <w:rPr>
                <w:rFonts w:ascii="Arial" w:hAnsi="Arial" w:cs="Arial"/>
                <w:color w:val="auto"/>
              </w:rPr>
              <w:t>Requirement 2(3)(d)</w:t>
            </w:r>
          </w:p>
        </w:tc>
        <w:tc>
          <w:tcPr>
            <w:tcW w:w="3312" w:type="pct"/>
            <w:tcBorders>
              <w:right w:val="single" w:sz="4" w:space="0" w:color="auto"/>
            </w:tcBorders>
          </w:tcPr>
          <w:p w14:paraId="6F93E375" w14:textId="319E62C8" w:rsidR="00A54A38" w:rsidRPr="00056D9C"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56D9C">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5C77EE84" w:rsidR="00A54A38" w:rsidRPr="00056D9C" w:rsidRDefault="00A54A38" w:rsidP="00C93DD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6D9C">
              <w:rPr>
                <w:rFonts w:ascii="Arial" w:hAnsi="Arial" w:cs="Arial"/>
                <w:color w:val="auto"/>
              </w:rPr>
              <w:t>Compliant</w:t>
            </w:r>
          </w:p>
        </w:tc>
      </w:tr>
      <w:tr w:rsidR="0021781E" w:rsidRPr="00056D9C"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056D9C" w:rsidRDefault="0021781E" w:rsidP="002D5918">
            <w:pPr>
              <w:spacing w:line="22" w:lineRule="atLeast"/>
              <w:rPr>
                <w:rFonts w:ascii="Arial" w:hAnsi="Arial" w:cs="Arial"/>
                <w:color w:val="auto"/>
              </w:rPr>
            </w:pPr>
            <w:r w:rsidRPr="00056D9C">
              <w:rPr>
                <w:rFonts w:ascii="Arial" w:hAnsi="Arial" w:cs="Arial"/>
                <w:color w:val="auto"/>
              </w:rPr>
              <w:t>Requirement 2(3)(e)</w:t>
            </w:r>
          </w:p>
        </w:tc>
        <w:tc>
          <w:tcPr>
            <w:tcW w:w="3312" w:type="pct"/>
            <w:tcBorders>
              <w:right w:val="single" w:sz="4" w:space="0" w:color="auto"/>
            </w:tcBorders>
          </w:tcPr>
          <w:p w14:paraId="6294C7F0" w14:textId="7FDFF742" w:rsidR="00A54A38" w:rsidRPr="00056D9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00062E6D" w:rsidR="00A54A38" w:rsidRPr="00056D9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6D9C">
              <w:rPr>
                <w:rFonts w:ascii="Arial" w:hAnsi="Arial" w:cs="Arial"/>
                <w:color w:val="auto"/>
              </w:rPr>
              <w:t>Compliant</w:t>
            </w:r>
          </w:p>
        </w:tc>
      </w:tr>
    </w:tbl>
    <w:p w14:paraId="2F582DC5" w14:textId="77777777" w:rsidR="00952645" w:rsidRPr="001C1321" w:rsidRDefault="000A6B31" w:rsidP="00341026">
      <w:pPr>
        <w:pStyle w:val="Heading2"/>
        <w:spacing w:before="120" w:after="120" w:line="22" w:lineRule="atLeast"/>
        <w:rPr>
          <w:rFonts w:ascii="Arial" w:eastAsiaTheme="minorHAnsi" w:hAnsi="Arial" w:cs="Arial"/>
          <w:bCs w:val="0"/>
          <w:szCs w:val="24"/>
        </w:rPr>
      </w:pPr>
      <w:r w:rsidRPr="001C1321">
        <w:rPr>
          <w:rFonts w:ascii="Arial" w:eastAsiaTheme="minorHAnsi" w:hAnsi="Arial" w:cs="Arial"/>
          <w:bCs w:val="0"/>
          <w:szCs w:val="24"/>
        </w:rPr>
        <w:t>Findings</w:t>
      </w:r>
    </w:p>
    <w:p w14:paraId="5162B512" w14:textId="77777777" w:rsidR="00A835B6" w:rsidRDefault="00E90423" w:rsidP="00825823">
      <w:pPr>
        <w:pStyle w:val="CommentText"/>
        <w:spacing w:line="276" w:lineRule="auto"/>
        <w:rPr>
          <w:rFonts w:ascii="Arial" w:hAnsi="Arial" w:cs="Arial"/>
        </w:rPr>
      </w:pPr>
      <w:bookmarkStart w:id="2" w:name="_Hlk103068262"/>
      <w:r>
        <w:rPr>
          <w:rFonts w:ascii="Arial" w:hAnsi="Arial" w:cs="Arial"/>
        </w:rPr>
        <w:t>The service for</w:t>
      </w:r>
      <w:r w:rsidR="001E0F0E">
        <w:rPr>
          <w:rFonts w:ascii="Arial" w:hAnsi="Arial" w:cs="Arial"/>
        </w:rPr>
        <w:t xml:space="preserve">ms care plans through a range of assessments conducted with consumers according to consumers’ individual needs. </w:t>
      </w:r>
      <w:r w:rsidR="00DD12EE">
        <w:rPr>
          <w:rFonts w:ascii="Arial" w:hAnsi="Arial" w:cs="Arial"/>
        </w:rPr>
        <w:t xml:space="preserve">Care plans reflect consumers’ goals and preferences, including for advance care and end of life planning. </w:t>
      </w:r>
      <w:r w:rsidR="00BE38DB">
        <w:rPr>
          <w:rFonts w:ascii="Arial" w:hAnsi="Arial" w:cs="Arial"/>
        </w:rPr>
        <w:t>Care planning documents generally contained information relative to risks to consumers’ health and well</w:t>
      </w:r>
      <w:r w:rsidR="00C448B5">
        <w:rPr>
          <w:rFonts w:ascii="Arial" w:hAnsi="Arial" w:cs="Arial"/>
        </w:rPr>
        <w:t>-being.</w:t>
      </w:r>
      <w:r w:rsidR="009D4EF2">
        <w:rPr>
          <w:rFonts w:ascii="Arial" w:hAnsi="Arial" w:cs="Arial"/>
        </w:rPr>
        <w:t xml:space="preserve"> </w:t>
      </w:r>
    </w:p>
    <w:p w14:paraId="68A9BC6F" w14:textId="693AB669" w:rsidR="0053377A" w:rsidRDefault="009D4EF2" w:rsidP="00825823">
      <w:pPr>
        <w:pStyle w:val="CommentText"/>
        <w:spacing w:line="276" w:lineRule="auto"/>
        <w:rPr>
          <w:rFonts w:ascii="Arial" w:hAnsi="Arial" w:cs="Arial"/>
        </w:rPr>
      </w:pPr>
      <w:r>
        <w:rPr>
          <w:rFonts w:ascii="Arial" w:hAnsi="Arial" w:cs="Arial"/>
        </w:rPr>
        <w:t>Consumers and their representatives said they were satisfied with their involvement in the assessment and planning process</w:t>
      </w:r>
      <w:r w:rsidR="0053377A">
        <w:rPr>
          <w:rFonts w:ascii="Arial" w:hAnsi="Arial" w:cs="Arial"/>
        </w:rPr>
        <w:t>.</w:t>
      </w:r>
      <w:r w:rsidR="004D0881">
        <w:rPr>
          <w:rFonts w:ascii="Arial" w:hAnsi="Arial" w:cs="Arial"/>
        </w:rPr>
        <w:t xml:space="preserve"> Care planning documents</w:t>
      </w:r>
      <w:r w:rsidR="00611680">
        <w:rPr>
          <w:rFonts w:ascii="Arial" w:hAnsi="Arial" w:cs="Arial"/>
        </w:rPr>
        <w:t>, including progress notes,</w:t>
      </w:r>
      <w:r w:rsidR="004D0881">
        <w:rPr>
          <w:rFonts w:ascii="Arial" w:hAnsi="Arial" w:cs="Arial"/>
        </w:rPr>
        <w:t xml:space="preserve"> reflect </w:t>
      </w:r>
      <w:r w:rsidR="00905DAA">
        <w:rPr>
          <w:rFonts w:ascii="Arial" w:hAnsi="Arial" w:cs="Arial"/>
        </w:rPr>
        <w:t>involvement of other services and providers</w:t>
      </w:r>
      <w:r w:rsidR="00611680">
        <w:rPr>
          <w:rFonts w:ascii="Arial" w:hAnsi="Arial" w:cs="Arial"/>
        </w:rPr>
        <w:t>.</w:t>
      </w:r>
    </w:p>
    <w:p w14:paraId="0C74D6E7" w14:textId="05865D55" w:rsidR="00CC28EA" w:rsidRDefault="00AE6E4F" w:rsidP="00825823">
      <w:pPr>
        <w:pStyle w:val="CommentText"/>
        <w:spacing w:line="276" w:lineRule="auto"/>
        <w:rPr>
          <w:rFonts w:ascii="Arial" w:hAnsi="Arial" w:cs="Arial"/>
        </w:rPr>
      </w:pPr>
      <w:r>
        <w:rPr>
          <w:rFonts w:ascii="Arial" w:hAnsi="Arial" w:cs="Arial"/>
        </w:rPr>
        <w:t xml:space="preserve">Consumers and their representatives said they can access copies of care plans if they wish, and that staff explain relevant information to them. </w:t>
      </w:r>
      <w:r w:rsidR="00721E71">
        <w:rPr>
          <w:rFonts w:ascii="Arial" w:hAnsi="Arial" w:cs="Arial"/>
        </w:rPr>
        <w:t xml:space="preserve">Care and services are reviewed regularly, at least every 3 months, and a care conference is conducted. </w:t>
      </w:r>
    </w:p>
    <w:p w14:paraId="05EAE4F2" w14:textId="2FA57FC8" w:rsidR="00A45AD0" w:rsidRPr="00056D9C" w:rsidRDefault="00F33741" w:rsidP="007D125D">
      <w:pPr>
        <w:pStyle w:val="CommentText"/>
        <w:rPr>
          <w:rFonts w:ascii="Arial" w:hAnsi="Arial" w:cs="Arial"/>
          <w:color w:val="FF0000"/>
        </w:rPr>
      </w:pPr>
      <w:r w:rsidRPr="00056D9C">
        <w:rPr>
          <w:rFonts w:ascii="Arial" w:hAnsi="Arial" w:cs="Arial"/>
          <w:color w:val="FF0000"/>
        </w:rPr>
        <w:br/>
      </w:r>
    </w:p>
    <w:bookmarkEnd w:id="2"/>
    <w:p w14:paraId="4415513A" w14:textId="0CC22213" w:rsidR="007209A1" w:rsidRPr="00056D9C" w:rsidRDefault="007209A1" w:rsidP="00A45AD0">
      <w:pPr>
        <w:pStyle w:val="Heading1"/>
        <w:spacing w:before="120" w:after="240" w:line="22" w:lineRule="atLeast"/>
        <w:rPr>
          <w:rFonts w:ascii="Arial" w:hAnsi="Arial" w:cs="Arial"/>
        </w:rPr>
      </w:pPr>
      <w:r w:rsidRPr="00056D9C">
        <w:rPr>
          <w:rFonts w:ascii="Arial" w:hAnsi="Arial" w:cs="Arial"/>
        </w:rPr>
        <w:lastRenderedPageBreak/>
        <w:t>Standard 3</w:t>
      </w:r>
    </w:p>
    <w:tbl>
      <w:tblPr>
        <w:tblStyle w:val="TableGrid"/>
        <w:tblW w:w="0" w:type="auto"/>
        <w:tblLook w:val="04A0" w:firstRow="1" w:lastRow="0" w:firstColumn="1" w:lastColumn="0" w:noHBand="0" w:noVBand="1"/>
      </w:tblPr>
      <w:tblGrid>
        <w:gridCol w:w="1790"/>
        <w:gridCol w:w="6925"/>
        <w:gridCol w:w="1489"/>
      </w:tblGrid>
      <w:tr w:rsidR="00733402" w:rsidRPr="00056D9C"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056D9C" w:rsidRDefault="00CB2962" w:rsidP="002D5918">
            <w:pPr>
              <w:spacing w:before="0" w:after="120" w:line="22" w:lineRule="atLeast"/>
              <w:rPr>
                <w:rFonts w:ascii="Arial" w:hAnsi="Arial" w:cs="Arial"/>
              </w:rPr>
            </w:pPr>
            <w:r w:rsidRPr="00056D9C">
              <w:rPr>
                <w:rFonts w:ascii="Arial" w:hAnsi="Arial" w:cs="Arial"/>
              </w:rPr>
              <w:t>Personal care and clinical care</w:t>
            </w:r>
          </w:p>
        </w:tc>
        <w:tc>
          <w:tcPr>
            <w:tcW w:w="0" w:type="auto"/>
          </w:tcPr>
          <w:p w14:paraId="45B20FB0" w14:textId="5421C393" w:rsidR="00CB2962" w:rsidRPr="00056D9C"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57B45">
              <w:rPr>
                <w:rFonts w:ascii="Arial" w:hAnsi="Arial" w:cs="Arial"/>
              </w:rPr>
              <w:t>Non-compliant</w:t>
            </w:r>
          </w:p>
        </w:tc>
      </w:tr>
      <w:tr w:rsidR="00CB2962" w:rsidRPr="00056D9C"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056D9C" w:rsidRDefault="0021781E" w:rsidP="002D5918">
            <w:pPr>
              <w:spacing w:line="22" w:lineRule="atLeast"/>
              <w:rPr>
                <w:rFonts w:ascii="Arial" w:hAnsi="Arial" w:cs="Arial"/>
                <w:color w:val="auto"/>
              </w:rPr>
            </w:pPr>
            <w:r w:rsidRPr="00056D9C">
              <w:rPr>
                <w:rFonts w:ascii="Arial" w:hAnsi="Arial" w:cs="Arial"/>
                <w:color w:val="auto"/>
              </w:rPr>
              <w:t>Requirement 3(3)(a)</w:t>
            </w:r>
          </w:p>
        </w:tc>
        <w:tc>
          <w:tcPr>
            <w:tcW w:w="0" w:type="auto"/>
            <w:tcBorders>
              <w:right w:val="single" w:sz="4" w:space="0" w:color="auto"/>
            </w:tcBorders>
          </w:tcPr>
          <w:p w14:paraId="27BEA294" w14:textId="1084555D" w:rsidR="00CB2962" w:rsidRPr="00056D9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Each consumer gets safe and effective personal care, clinical care, or both personal care and clinical care, that:</w:t>
            </w:r>
          </w:p>
          <w:p w14:paraId="576FE1E7" w14:textId="77777777" w:rsidR="00CB2962" w:rsidRPr="00056D9C"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is best practice; and</w:t>
            </w:r>
          </w:p>
          <w:p w14:paraId="7A3A4876" w14:textId="77777777" w:rsidR="00CB2962" w:rsidRPr="00056D9C"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is tailored to their needs; and</w:t>
            </w:r>
          </w:p>
          <w:p w14:paraId="28FAC623" w14:textId="77777777" w:rsidR="00CB2962" w:rsidRPr="00056D9C"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optimises their health and well-being.</w:t>
            </w:r>
          </w:p>
        </w:tc>
        <w:tc>
          <w:tcPr>
            <w:tcW w:w="0" w:type="auto"/>
            <w:tcBorders>
              <w:left w:val="single" w:sz="4" w:space="0" w:color="auto"/>
            </w:tcBorders>
          </w:tcPr>
          <w:p w14:paraId="378FFC84" w14:textId="67BF9AE5" w:rsidR="00CB2962" w:rsidRPr="00056D9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6D9C">
              <w:rPr>
                <w:rFonts w:ascii="Arial" w:hAnsi="Arial" w:cs="Arial"/>
                <w:color w:val="auto"/>
              </w:rPr>
              <w:t>Compliant</w:t>
            </w:r>
          </w:p>
        </w:tc>
      </w:tr>
      <w:tr w:rsidR="00CB2962" w:rsidRPr="00056D9C"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056D9C" w:rsidRDefault="0021781E" w:rsidP="002D5918">
            <w:pPr>
              <w:spacing w:line="22" w:lineRule="atLeast"/>
              <w:rPr>
                <w:rFonts w:ascii="Arial" w:hAnsi="Arial" w:cs="Arial"/>
                <w:color w:val="auto"/>
              </w:rPr>
            </w:pPr>
            <w:r w:rsidRPr="00056D9C">
              <w:rPr>
                <w:rFonts w:ascii="Arial" w:hAnsi="Arial" w:cs="Arial"/>
                <w:color w:val="auto"/>
              </w:rPr>
              <w:t>Requirement 3(3)(b)</w:t>
            </w:r>
          </w:p>
        </w:tc>
        <w:tc>
          <w:tcPr>
            <w:tcW w:w="0" w:type="auto"/>
            <w:tcBorders>
              <w:right w:val="single" w:sz="4" w:space="0" w:color="auto"/>
            </w:tcBorders>
          </w:tcPr>
          <w:p w14:paraId="3BD71B05" w14:textId="7B7353E9" w:rsidR="00CB2962" w:rsidRPr="00056D9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56D9C">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3B4DF80A" w:rsidR="00CB2962" w:rsidRPr="00056D9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6D9C">
              <w:rPr>
                <w:rFonts w:ascii="Arial" w:hAnsi="Arial" w:cs="Arial"/>
                <w:color w:val="auto"/>
              </w:rPr>
              <w:t>Non-compliant</w:t>
            </w:r>
          </w:p>
        </w:tc>
      </w:tr>
      <w:tr w:rsidR="00CB2962" w:rsidRPr="00056D9C"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056D9C" w:rsidRDefault="0021781E" w:rsidP="002D5918">
            <w:pPr>
              <w:tabs>
                <w:tab w:val="right" w:pos="9026"/>
              </w:tabs>
              <w:spacing w:line="22" w:lineRule="atLeast"/>
              <w:outlineLvl w:val="4"/>
              <w:rPr>
                <w:rFonts w:ascii="Arial" w:hAnsi="Arial" w:cs="Arial"/>
                <w:color w:val="auto"/>
              </w:rPr>
            </w:pPr>
            <w:r w:rsidRPr="00056D9C">
              <w:rPr>
                <w:rFonts w:ascii="Arial" w:hAnsi="Arial" w:cs="Arial"/>
                <w:color w:val="auto"/>
              </w:rPr>
              <w:t>Requirement 3(3)(c)</w:t>
            </w:r>
          </w:p>
        </w:tc>
        <w:tc>
          <w:tcPr>
            <w:tcW w:w="0" w:type="auto"/>
            <w:tcBorders>
              <w:right w:val="single" w:sz="4" w:space="0" w:color="auto"/>
            </w:tcBorders>
          </w:tcPr>
          <w:p w14:paraId="2F7F4901" w14:textId="074797BB" w:rsidR="00CB2962" w:rsidRPr="00056D9C"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 xml:space="preserve">The needs, goals and preferences of consumers nearing the end of life are recognised and addressed, their comfort </w:t>
            </w:r>
            <w:proofErr w:type="gramStart"/>
            <w:r w:rsidRPr="00056D9C">
              <w:rPr>
                <w:rFonts w:ascii="Arial" w:hAnsi="Arial" w:cs="Arial"/>
              </w:rPr>
              <w:t>maximised</w:t>
            </w:r>
            <w:proofErr w:type="gramEnd"/>
            <w:r w:rsidRPr="00056D9C">
              <w:rPr>
                <w:rFonts w:ascii="Arial" w:hAnsi="Arial" w:cs="Arial"/>
              </w:rPr>
              <w:t xml:space="preserve"> and their dignity preserved.</w:t>
            </w:r>
          </w:p>
        </w:tc>
        <w:tc>
          <w:tcPr>
            <w:tcW w:w="0" w:type="auto"/>
            <w:tcBorders>
              <w:left w:val="single" w:sz="4" w:space="0" w:color="auto"/>
            </w:tcBorders>
          </w:tcPr>
          <w:p w14:paraId="4120776A" w14:textId="7EA696DB" w:rsidR="00CB2962" w:rsidRPr="00056D9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6D9C">
              <w:rPr>
                <w:rFonts w:ascii="Arial" w:hAnsi="Arial" w:cs="Arial"/>
                <w:color w:val="auto"/>
              </w:rPr>
              <w:t>Complian</w:t>
            </w:r>
            <w:r w:rsidR="00733402" w:rsidRPr="00056D9C">
              <w:rPr>
                <w:rFonts w:ascii="Arial" w:hAnsi="Arial" w:cs="Arial"/>
                <w:color w:val="auto"/>
              </w:rPr>
              <w:t>t</w:t>
            </w:r>
          </w:p>
        </w:tc>
      </w:tr>
      <w:tr w:rsidR="00CB2962" w:rsidRPr="00056D9C"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056D9C" w:rsidRDefault="0021781E" w:rsidP="002D5918">
            <w:pPr>
              <w:spacing w:line="22" w:lineRule="atLeast"/>
              <w:rPr>
                <w:rFonts w:ascii="Arial" w:hAnsi="Arial" w:cs="Arial"/>
                <w:color w:val="auto"/>
              </w:rPr>
            </w:pPr>
            <w:r w:rsidRPr="00056D9C">
              <w:rPr>
                <w:rFonts w:ascii="Arial" w:hAnsi="Arial" w:cs="Arial"/>
                <w:color w:val="auto"/>
              </w:rPr>
              <w:t>Requirement 3(3)(d)</w:t>
            </w:r>
          </w:p>
        </w:tc>
        <w:tc>
          <w:tcPr>
            <w:tcW w:w="0" w:type="auto"/>
            <w:tcBorders>
              <w:right w:val="single" w:sz="4" w:space="0" w:color="auto"/>
            </w:tcBorders>
          </w:tcPr>
          <w:p w14:paraId="1DE46AD3" w14:textId="1E8F9A4C" w:rsidR="00CB2962" w:rsidRPr="00056D9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56D9C">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57F63B01" w:rsidR="00CB2962" w:rsidRPr="00056D9C" w:rsidRDefault="00CB2962" w:rsidP="002E741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6D9C">
              <w:rPr>
                <w:rFonts w:ascii="Arial" w:hAnsi="Arial" w:cs="Arial"/>
                <w:color w:val="auto"/>
              </w:rPr>
              <w:t>Complian</w:t>
            </w:r>
            <w:r w:rsidR="00733402" w:rsidRPr="00056D9C">
              <w:rPr>
                <w:rFonts w:ascii="Arial" w:hAnsi="Arial" w:cs="Arial"/>
                <w:color w:val="auto"/>
              </w:rPr>
              <w:t>t</w:t>
            </w:r>
          </w:p>
        </w:tc>
      </w:tr>
      <w:tr w:rsidR="00CB2962" w:rsidRPr="00056D9C"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056D9C" w:rsidRDefault="0021781E" w:rsidP="002D5918">
            <w:pPr>
              <w:spacing w:line="22" w:lineRule="atLeast"/>
              <w:rPr>
                <w:rFonts w:ascii="Arial" w:hAnsi="Arial" w:cs="Arial"/>
                <w:color w:val="auto"/>
              </w:rPr>
            </w:pPr>
            <w:r w:rsidRPr="00056D9C">
              <w:rPr>
                <w:rFonts w:ascii="Arial" w:hAnsi="Arial" w:cs="Arial"/>
                <w:color w:val="auto"/>
              </w:rPr>
              <w:t>Requirement 3(3)(e)</w:t>
            </w:r>
          </w:p>
        </w:tc>
        <w:tc>
          <w:tcPr>
            <w:tcW w:w="0" w:type="auto"/>
            <w:tcBorders>
              <w:right w:val="single" w:sz="4" w:space="0" w:color="auto"/>
            </w:tcBorders>
          </w:tcPr>
          <w:p w14:paraId="3E215F5C" w14:textId="5D94D1EA" w:rsidR="00CB2962" w:rsidRPr="00056D9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1F1C4A30" w:rsidR="00CB2962" w:rsidRPr="00056D9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6D9C">
              <w:rPr>
                <w:rFonts w:ascii="Arial" w:hAnsi="Arial" w:cs="Arial"/>
                <w:color w:val="auto"/>
              </w:rPr>
              <w:t>Complian</w:t>
            </w:r>
            <w:r w:rsidR="00733402" w:rsidRPr="00056D9C">
              <w:rPr>
                <w:rFonts w:ascii="Arial" w:hAnsi="Arial" w:cs="Arial"/>
                <w:color w:val="auto"/>
              </w:rPr>
              <w:t>t</w:t>
            </w:r>
          </w:p>
        </w:tc>
      </w:tr>
      <w:tr w:rsidR="00CB2962" w:rsidRPr="00056D9C"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056D9C" w:rsidRDefault="0021781E" w:rsidP="002D5918">
            <w:pPr>
              <w:spacing w:line="22" w:lineRule="atLeast"/>
              <w:rPr>
                <w:rFonts w:ascii="Arial" w:hAnsi="Arial" w:cs="Arial"/>
                <w:color w:val="auto"/>
              </w:rPr>
            </w:pPr>
            <w:r w:rsidRPr="00056D9C">
              <w:rPr>
                <w:rFonts w:ascii="Arial" w:hAnsi="Arial" w:cs="Arial"/>
                <w:color w:val="auto"/>
              </w:rPr>
              <w:t>Requirement 3(3)(f)</w:t>
            </w:r>
          </w:p>
        </w:tc>
        <w:tc>
          <w:tcPr>
            <w:tcW w:w="0" w:type="auto"/>
            <w:tcBorders>
              <w:right w:val="single" w:sz="4" w:space="0" w:color="auto"/>
            </w:tcBorders>
          </w:tcPr>
          <w:p w14:paraId="76CB1032" w14:textId="7608BA19" w:rsidR="00CB2962" w:rsidRPr="00056D9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56D9C">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24A529E9" w:rsidR="00CB2962" w:rsidRPr="00056D9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6D9C">
              <w:rPr>
                <w:rFonts w:ascii="Arial" w:hAnsi="Arial" w:cs="Arial"/>
                <w:color w:val="auto"/>
              </w:rPr>
              <w:t>Compliant</w:t>
            </w:r>
          </w:p>
        </w:tc>
      </w:tr>
      <w:tr w:rsidR="00CB2962" w:rsidRPr="00056D9C"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056D9C" w:rsidRDefault="0021781E" w:rsidP="002D5918">
            <w:pPr>
              <w:spacing w:line="22" w:lineRule="atLeast"/>
              <w:rPr>
                <w:rFonts w:ascii="Arial" w:hAnsi="Arial" w:cs="Arial"/>
                <w:color w:val="auto"/>
              </w:rPr>
            </w:pPr>
            <w:r w:rsidRPr="00056D9C">
              <w:rPr>
                <w:rFonts w:ascii="Arial" w:hAnsi="Arial" w:cs="Arial"/>
                <w:color w:val="auto"/>
              </w:rPr>
              <w:t>Requirement 3(3)(g)</w:t>
            </w:r>
          </w:p>
        </w:tc>
        <w:tc>
          <w:tcPr>
            <w:tcW w:w="0" w:type="auto"/>
            <w:tcBorders>
              <w:right w:val="single" w:sz="4" w:space="0" w:color="auto"/>
            </w:tcBorders>
          </w:tcPr>
          <w:p w14:paraId="6C313F53" w14:textId="0928031C" w:rsidR="00CB2962" w:rsidRPr="00056D9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Minimisation of infection related risks through implementing:</w:t>
            </w:r>
          </w:p>
          <w:p w14:paraId="38574797" w14:textId="77777777" w:rsidR="00CB2962" w:rsidRPr="00056D9C"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 xml:space="preserve">standard and </w:t>
            </w:r>
            <w:proofErr w:type="gramStart"/>
            <w:r w:rsidRPr="00056D9C">
              <w:rPr>
                <w:rFonts w:ascii="Arial" w:hAnsi="Arial" w:cs="Arial"/>
              </w:rPr>
              <w:t>transmission based</w:t>
            </w:r>
            <w:proofErr w:type="gramEnd"/>
            <w:r w:rsidRPr="00056D9C">
              <w:rPr>
                <w:rFonts w:ascii="Arial" w:hAnsi="Arial" w:cs="Arial"/>
              </w:rPr>
              <w:t xml:space="preserve"> precautions to prevent and control infection; and</w:t>
            </w:r>
          </w:p>
          <w:p w14:paraId="07625030" w14:textId="77777777" w:rsidR="00CB2962" w:rsidRPr="00056D9C"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134218D1" w:rsidR="00CB2962" w:rsidRPr="00056D9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6D9C">
              <w:rPr>
                <w:rFonts w:ascii="Arial" w:hAnsi="Arial" w:cs="Arial"/>
                <w:color w:val="auto"/>
              </w:rPr>
              <w:t>Compliant</w:t>
            </w:r>
          </w:p>
        </w:tc>
      </w:tr>
    </w:tbl>
    <w:p w14:paraId="58FD8476" w14:textId="77777777" w:rsidR="007209A1" w:rsidRPr="00056D9C" w:rsidRDefault="007209A1" w:rsidP="00341026">
      <w:pPr>
        <w:pStyle w:val="Heading2"/>
        <w:spacing w:before="120" w:after="120" w:line="22" w:lineRule="atLeast"/>
        <w:rPr>
          <w:rFonts w:ascii="Arial" w:hAnsi="Arial" w:cs="Arial"/>
        </w:rPr>
      </w:pPr>
      <w:r w:rsidRPr="00056D9C">
        <w:rPr>
          <w:rFonts w:ascii="Arial" w:hAnsi="Arial" w:cs="Arial"/>
        </w:rPr>
        <w:t>Findings</w:t>
      </w:r>
    </w:p>
    <w:p w14:paraId="00BB0214" w14:textId="1DB8E2E8" w:rsidR="00B45E90" w:rsidRPr="00056D9C" w:rsidRDefault="00B45E90" w:rsidP="00825823">
      <w:pPr>
        <w:spacing w:line="276" w:lineRule="auto"/>
        <w:rPr>
          <w:rFonts w:ascii="Arial" w:hAnsi="Arial" w:cs="Arial"/>
          <w:color w:val="auto"/>
        </w:rPr>
      </w:pPr>
      <w:bookmarkStart w:id="3" w:name="_Hlk103330062"/>
      <w:r w:rsidRPr="00056D9C">
        <w:rPr>
          <w:rFonts w:ascii="Arial" w:hAnsi="Arial" w:cs="Arial"/>
          <w:color w:val="auto"/>
        </w:rPr>
        <w:t>I have assessed this Quality Standard as non-compliant as I am satisfied the following requirement is non-compliant:</w:t>
      </w:r>
    </w:p>
    <w:p w14:paraId="58E5B186" w14:textId="100C4F94" w:rsidR="00B45E90" w:rsidRPr="00056D9C" w:rsidRDefault="00B45E90" w:rsidP="00825823">
      <w:pPr>
        <w:pStyle w:val="ListParagraph"/>
        <w:numPr>
          <w:ilvl w:val="0"/>
          <w:numId w:val="36"/>
        </w:numPr>
        <w:spacing w:line="276" w:lineRule="auto"/>
        <w:rPr>
          <w:rFonts w:ascii="Arial" w:hAnsi="Arial" w:cs="Arial"/>
          <w:color w:val="auto"/>
        </w:rPr>
      </w:pPr>
      <w:r w:rsidRPr="00056D9C">
        <w:rPr>
          <w:rFonts w:ascii="Arial" w:hAnsi="Arial" w:cs="Arial"/>
          <w:color w:val="auto"/>
        </w:rPr>
        <w:t>Effective management of high impact or high prevalence risks associated with the care of each consumer.</w:t>
      </w:r>
    </w:p>
    <w:p w14:paraId="14588AA3" w14:textId="7C46CA1A" w:rsidR="001354AC" w:rsidRPr="00056D9C" w:rsidRDefault="001354AC" w:rsidP="00825823">
      <w:pPr>
        <w:spacing w:line="276" w:lineRule="auto"/>
        <w:rPr>
          <w:rFonts w:ascii="Arial" w:hAnsi="Arial" w:cs="Arial"/>
          <w:color w:val="auto"/>
        </w:rPr>
      </w:pPr>
      <w:r w:rsidRPr="00056D9C">
        <w:rPr>
          <w:rFonts w:ascii="Arial" w:hAnsi="Arial" w:cs="Arial"/>
          <w:color w:val="auto"/>
        </w:rPr>
        <w:t>The Site Audit Report reflected staff were able to identify high impact and high prevalent risks. While the service demonstrated effective management of risks such as diabetes and continence management, deficits were identified in management of falls at the service.</w:t>
      </w:r>
    </w:p>
    <w:p w14:paraId="23CB5CB1" w14:textId="3D13DA55" w:rsidR="001354AC" w:rsidRPr="00056D9C" w:rsidRDefault="001354AC" w:rsidP="00825823">
      <w:pPr>
        <w:spacing w:line="276" w:lineRule="auto"/>
        <w:rPr>
          <w:rFonts w:ascii="Arial" w:hAnsi="Arial" w:cs="Arial"/>
          <w:color w:val="auto"/>
        </w:rPr>
      </w:pPr>
      <w:r w:rsidRPr="00056D9C">
        <w:rPr>
          <w:rFonts w:ascii="Arial" w:hAnsi="Arial" w:cs="Arial"/>
          <w:color w:val="auto"/>
        </w:rPr>
        <w:lastRenderedPageBreak/>
        <w:t>The Approved Provider responded on 15 June 2022</w:t>
      </w:r>
      <w:r w:rsidR="00DD576A">
        <w:rPr>
          <w:rFonts w:ascii="Arial" w:hAnsi="Arial" w:cs="Arial"/>
          <w:color w:val="auto"/>
        </w:rPr>
        <w:t>, did not agree with the Assessment Team’s recommendation that the service did not meet the requirement,</w:t>
      </w:r>
      <w:r w:rsidRPr="00056D9C">
        <w:rPr>
          <w:rFonts w:ascii="Arial" w:hAnsi="Arial" w:cs="Arial"/>
          <w:color w:val="auto"/>
        </w:rPr>
        <w:t xml:space="preserve"> and included clarifying information and clinical record extracts. The Approved Provider stated the service was transferring to an electronic documentation system from a paper-based system during the Site Audit, which resulted in difficulty for the Assessment Team in accessing some documents. </w:t>
      </w:r>
    </w:p>
    <w:p w14:paraId="4BAFC519" w14:textId="7609BE80" w:rsidR="001354AC" w:rsidRPr="00056D9C" w:rsidRDefault="001354AC" w:rsidP="00825823">
      <w:pPr>
        <w:spacing w:line="276" w:lineRule="auto"/>
        <w:rPr>
          <w:rFonts w:ascii="Arial" w:hAnsi="Arial" w:cs="Arial"/>
          <w:color w:val="auto"/>
        </w:rPr>
      </w:pPr>
      <w:r w:rsidRPr="00056D9C">
        <w:rPr>
          <w:rFonts w:ascii="Arial" w:hAnsi="Arial" w:cs="Arial"/>
          <w:color w:val="auto"/>
        </w:rPr>
        <w:t xml:space="preserve">Regarding a named consumer who had two significant falls, a falls risk or a physiotherapy assessment was not </w:t>
      </w:r>
      <w:r w:rsidR="007D09E5">
        <w:rPr>
          <w:rFonts w:ascii="Arial" w:hAnsi="Arial" w:cs="Arial"/>
          <w:color w:val="auto"/>
        </w:rPr>
        <w:t>observed by the Assessment Team</w:t>
      </w:r>
      <w:r w:rsidRPr="00056D9C">
        <w:rPr>
          <w:rFonts w:ascii="Arial" w:hAnsi="Arial" w:cs="Arial"/>
          <w:color w:val="auto"/>
        </w:rPr>
        <w:t xml:space="preserve"> </w:t>
      </w:r>
      <w:r w:rsidR="0066130E">
        <w:rPr>
          <w:rFonts w:ascii="Arial" w:hAnsi="Arial" w:cs="Arial"/>
          <w:color w:val="auto"/>
        </w:rPr>
        <w:t>following</w:t>
      </w:r>
      <w:r w:rsidRPr="00056D9C">
        <w:rPr>
          <w:rFonts w:ascii="Arial" w:hAnsi="Arial" w:cs="Arial"/>
          <w:color w:val="auto"/>
        </w:rPr>
        <w:t xml:space="preserve"> the second fall. As part of the risk mitigation strategy, the consumer required a visual check every 30 minutes, however, a supervision chart was not observed to be implemented. The Approved Provider submitted evidence of a falls risk assessment completed </w:t>
      </w:r>
      <w:r w:rsidR="00E131B9">
        <w:rPr>
          <w:rFonts w:ascii="Arial" w:hAnsi="Arial" w:cs="Arial"/>
          <w:color w:val="auto"/>
        </w:rPr>
        <w:t xml:space="preserve">one week after </w:t>
      </w:r>
      <w:r w:rsidRPr="00056D9C">
        <w:rPr>
          <w:rFonts w:ascii="Arial" w:hAnsi="Arial" w:cs="Arial"/>
          <w:color w:val="auto"/>
        </w:rPr>
        <w:t>the</w:t>
      </w:r>
      <w:r w:rsidR="00DB288E">
        <w:rPr>
          <w:rFonts w:ascii="Arial" w:hAnsi="Arial" w:cs="Arial"/>
          <w:color w:val="auto"/>
        </w:rPr>
        <w:t xml:space="preserve"> consumer returned from hospital following the fall. </w:t>
      </w:r>
      <w:r w:rsidR="000B1F3A">
        <w:rPr>
          <w:rFonts w:ascii="Arial" w:hAnsi="Arial" w:cs="Arial"/>
          <w:color w:val="auto"/>
        </w:rPr>
        <w:t>The A</w:t>
      </w:r>
      <w:r w:rsidRPr="00056D9C">
        <w:rPr>
          <w:rFonts w:ascii="Arial" w:hAnsi="Arial" w:cs="Arial"/>
          <w:color w:val="auto"/>
        </w:rPr>
        <w:t xml:space="preserve">pproved Provider submitted evidence that while the </w:t>
      </w:r>
      <w:r w:rsidR="000B1F3A">
        <w:rPr>
          <w:rFonts w:ascii="Arial" w:hAnsi="Arial" w:cs="Arial"/>
          <w:color w:val="auto"/>
        </w:rPr>
        <w:t xml:space="preserve">supervision </w:t>
      </w:r>
      <w:r w:rsidRPr="00056D9C">
        <w:rPr>
          <w:rFonts w:ascii="Arial" w:hAnsi="Arial" w:cs="Arial"/>
          <w:color w:val="auto"/>
        </w:rPr>
        <w:t>chart was implemented, there were some gaps in its completion. The Approved Provider acknowledge</w:t>
      </w:r>
      <w:r w:rsidR="00DB288E">
        <w:rPr>
          <w:rFonts w:ascii="Arial" w:hAnsi="Arial" w:cs="Arial"/>
          <w:color w:val="auto"/>
        </w:rPr>
        <w:t>d</w:t>
      </w:r>
      <w:r w:rsidRPr="00056D9C">
        <w:rPr>
          <w:rFonts w:ascii="Arial" w:hAnsi="Arial" w:cs="Arial"/>
          <w:color w:val="auto"/>
        </w:rPr>
        <w:t xml:space="preserve"> the deficits </w:t>
      </w:r>
      <w:r w:rsidR="007769B5">
        <w:rPr>
          <w:rFonts w:ascii="Arial" w:hAnsi="Arial" w:cs="Arial"/>
          <w:color w:val="auto"/>
        </w:rPr>
        <w:t xml:space="preserve">in completion of the assessment and </w:t>
      </w:r>
      <w:r w:rsidR="00963289">
        <w:rPr>
          <w:rFonts w:ascii="Arial" w:hAnsi="Arial" w:cs="Arial"/>
          <w:color w:val="auto"/>
        </w:rPr>
        <w:t xml:space="preserve">supervision </w:t>
      </w:r>
      <w:r w:rsidR="00107E10">
        <w:rPr>
          <w:rFonts w:ascii="Arial" w:hAnsi="Arial" w:cs="Arial"/>
          <w:color w:val="auto"/>
        </w:rPr>
        <w:t>chart and</w:t>
      </w:r>
      <w:r w:rsidRPr="00056D9C">
        <w:rPr>
          <w:rFonts w:ascii="Arial" w:hAnsi="Arial" w:cs="Arial"/>
          <w:color w:val="auto"/>
        </w:rPr>
        <w:t xml:space="preserve"> added this to the service’s plan for continuous improvement, including providing education to staff. </w:t>
      </w:r>
    </w:p>
    <w:p w14:paraId="31291EE8" w14:textId="70AF3E64" w:rsidR="001354AC" w:rsidRPr="00056D9C" w:rsidRDefault="001354AC" w:rsidP="00825823">
      <w:pPr>
        <w:spacing w:line="276" w:lineRule="auto"/>
        <w:rPr>
          <w:rFonts w:ascii="Arial" w:hAnsi="Arial" w:cs="Arial"/>
          <w:color w:val="auto"/>
        </w:rPr>
      </w:pPr>
      <w:r w:rsidRPr="00056D9C">
        <w:rPr>
          <w:rFonts w:ascii="Arial" w:hAnsi="Arial" w:cs="Arial"/>
          <w:color w:val="auto"/>
        </w:rPr>
        <w:t xml:space="preserve">Regarding a named consumer who was hospitalised on two occasions due to falls, a falls risk assessment was not completed </w:t>
      </w:r>
      <w:r w:rsidR="00236C8A">
        <w:rPr>
          <w:rFonts w:ascii="Arial" w:hAnsi="Arial" w:cs="Arial"/>
          <w:color w:val="auto"/>
        </w:rPr>
        <w:t>prior to the Site Audit following a fall that occurred wee</w:t>
      </w:r>
      <w:r w:rsidR="008739D2">
        <w:rPr>
          <w:rFonts w:ascii="Arial" w:hAnsi="Arial" w:cs="Arial"/>
          <w:color w:val="auto"/>
        </w:rPr>
        <w:t>ks prior.</w:t>
      </w:r>
      <w:r w:rsidRPr="00056D9C">
        <w:rPr>
          <w:rFonts w:ascii="Arial" w:hAnsi="Arial" w:cs="Arial"/>
          <w:color w:val="auto"/>
        </w:rPr>
        <w:t xml:space="preserve"> As part of the risk mitigation strategy, the consumer required a visual check every 30 minutes, however, the supervision chart was not completed consistently and there were significant gaps. The Approved Provider submitted evidence of a falls risk assessment, however, it was completed days later, during the Site Audit. The Approved Provider acknowledged the delayed timeliness of the assessment completion and gaps in the supervision chart and added this to the service’s plan for continuous improvement, including providing education to staff. </w:t>
      </w:r>
    </w:p>
    <w:p w14:paraId="1193876C" w14:textId="79C7CA85" w:rsidR="001354AC" w:rsidRPr="00056D9C" w:rsidRDefault="001354AC" w:rsidP="00825823">
      <w:pPr>
        <w:spacing w:line="276" w:lineRule="auto"/>
        <w:rPr>
          <w:rFonts w:ascii="Arial" w:hAnsi="Arial" w:cs="Arial"/>
          <w:color w:val="auto"/>
        </w:rPr>
      </w:pPr>
      <w:r w:rsidRPr="00056D9C">
        <w:rPr>
          <w:rFonts w:ascii="Arial" w:hAnsi="Arial" w:cs="Arial"/>
          <w:color w:val="auto"/>
        </w:rPr>
        <w:t>Regarding a named consumer representative who expressed concerns regarding the consumer’s frequent falls, the Approved Provider has since met with the representative and have implemented further strategies</w:t>
      </w:r>
      <w:r w:rsidR="00BD0753">
        <w:rPr>
          <w:rFonts w:ascii="Arial" w:hAnsi="Arial" w:cs="Arial"/>
          <w:color w:val="auto"/>
        </w:rPr>
        <w:t>.</w:t>
      </w:r>
      <w:r w:rsidRPr="00056D9C">
        <w:rPr>
          <w:rFonts w:ascii="Arial" w:hAnsi="Arial" w:cs="Arial"/>
          <w:color w:val="auto"/>
        </w:rPr>
        <w:t xml:space="preserve"> </w:t>
      </w:r>
    </w:p>
    <w:p w14:paraId="63BEE53E" w14:textId="77777777" w:rsidR="001354AC" w:rsidRPr="00056D9C" w:rsidRDefault="001354AC" w:rsidP="00825823">
      <w:pPr>
        <w:spacing w:line="276" w:lineRule="auto"/>
        <w:rPr>
          <w:rFonts w:ascii="Arial" w:hAnsi="Arial" w:cs="Arial"/>
          <w:color w:val="auto"/>
        </w:rPr>
      </w:pPr>
      <w:r w:rsidRPr="00056D9C">
        <w:rPr>
          <w:rFonts w:ascii="Arial" w:hAnsi="Arial" w:cs="Arial"/>
          <w:color w:val="auto"/>
        </w:rPr>
        <w:t xml:space="preserve">The Site Audit Report identified there were high number of medication incidents at the service. I have not considered this information in determining my decision of compliance with this Requirement since no examples relating to impact on the named consumers were brought forward in the report. </w:t>
      </w:r>
    </w:p>
    <w:p w14:paraId="2D6D5F68" w14:textId="1E0AEFED" w:rsidR="001354AC" w:rsidRPr="00056D9C" w:rsidRDefault="001354AC" w:rsidP="00825823">
      <w:pPr>
        <w:spacing w:line="276" w:lineRule="auto"/>
        <w:rPr>
          <w:rFonts w:ascii="Arial" w:hAnsi="Arial" w:cs="Arial"/>
          <w:color w:val="auto"/>
        </w:rPr>
      </w:pPr>
      <w:r w:rsidRPr="00056D9C">
        <w:rPr>
          <w:rFonts w:ascii="Arial" w:hAnsi="Arial" w:cs="Arial"/>
          <w:color w:val="auto"/>
        </w:rPr>
        <w:t xml:space="preserve">I acknowledge the Approved Provider’s response and actions taken to address the deficiencies. However, </w:t>
      </w:r>
      <w:r w:rsidR="00F55EE3">
        <w:rPr>
          <w:rFonts w:ascii="Arial" w:hAnsi="Arial" w:cs="Arial"/>
          <w:color w:val="auto"/>
        </w:rPr>
        <w:t xml:space="preserve">the evidence brought forward in the Site Audit Report </w:t>
      </w:r>
      <w:r w:rsidR="00EE3813">
        <w:rPr>
          <w:rFonts w:ascii="Arial" w:hAnsi="Arial" w:cs="Arial"/>
          <w:color w:val="auto"/>
        </w:rPr>
        <w:t xml:space="preserve">supports the service was not </w:t>
      </w:r>
      <w:r w:rsidR="002C4451">
        <w:rPr>
          <w:rFonts w:ascii="Arial" w:hAnsi="Arial" w:cs="Arial"/>
          <w:color w:val="auto"/>
        </w:rPr>
        <w:t xml:space="preserve">consistently </w:t>
      </w:r>
      <w:r w:rsidR="00EE3813">
        <w:rPr>
          <w:rFonts w:ascii="Arial" w:hAnsi="Arial" w:cs="Arial"/>
          <w:color w:val="auto"/>
        </w:rPr>
        <w:t xml:space="preserve">monitoring </w:t>
      </w:r>
      <w:r w:rsidR="002C4451">
        <w:rPr>
          <w:rFonts w:ascii="Arial" w:hAnsi="Arial" w:cs="Arial"/>
          <w:color w:val="auto"/>
        </w:rPr>
        <w:t xml:space="preserve">consumers </w:t>
      </w:r>
      <w:r w:rsidR="00EE3813">
        <w:rPr>
          <w:rFonts w:ascii="Arial" w:hAnsi="Arial" w:cs="Arial"/>
          <w:color w:val="auto"/>
        </w:rPr>
        <w:t xml:space="preserve">and completing post-fall assessments in line with the service’s documented policy. </w:t>
      </w:r>
      <w:r w:rsidR="00E4583D">
        <w:rPr>
          <w:rFonts w:ascii="Arial" w:hAnsi="Arial" w:cs="Arial"/>
          <w:color w:val="auto"/>
        </w:rPr>
        <w:t>S</w:t>
      </w:r>
      <w:r w:rsidRPr="00056D9C">
        <w:rPr>
          <w:rFonts w:ascii="Arial" w:hAnsi="Arial" w:cs="Arial"/>
          <w:color w:val="auto"/>
        </w:rPr>
        <w:t xml:space="preserve">ince some of the fall mitigation strategies were not being </w:t>
      </w:r>
      <w:r w:rsidR="0034291C">
        <w:rPr>
          <w:rFonts w:ascii="Arial" w:hAnsi="Arial" w:cs="Arial"/>
          <w:color w:val="auto"/>
        </w:rPr>
        <w:t xml:space="preserve">consistently </w:t>
      </w:r>
      <w:r w:rsidRPr="00056D9C">
        <w:rPr>
          <w:rFonts w:ascii="Arial" w:hAnsi="Arial" w:cs="Arial"/>
          <w:color w:val="auto"/>
        </w:rPr>
        <w:t xml:space="preserve">implemented at the time of the Site Audit, I consider the risks pertaining to falls were not effectively managed. The actions implemented following the Site Audit require time to demonstrate suitability and effectiveness. </w:t>
      </w:r>
    </w:p>
    <w:p w14:paraId="263491C4" w14:textId="160B52EE" w:rsidR="00BF15C4" w:rsidRPr="00056D9C" w:rsidRDefault="00BF15C4" w:rsidP="00825823">
      <w:pPr>
        <w:spacing w:line="276" w:lineRule="auto"/>
        <w:rPr>
          <w:rFonts w:ascii="Arial" w:hAnsi="Arial" w:cs="Arial"/>
          <w:color w:val="auto"/>
        </w:rPr>
      </w:pPr>
      <w:r w:rsidRPr="00056D9C">
        <w:rPr>
          <w:rFonts w:ascii="Arial" w:hAnsi="Arial" w:cs="Arial"/>
          <w:color w:val="auto"/>
        </w:rPr>
        <w:t>Accordingly, I find requirement 3(3)(b) is non-compliant.</w:t>
      </w:r>
    </w:p>
    <w:p w14:paraId="435597FD" w14:textId="2A1E4FC6" w:rsidR="00B45E90" w:rsidRPr="00056D9C" w:rsidRDefault="00BF15C4" w:rsidP="00825823">
      <w:pPr>
        <w:spacing w:line="276" w:lineRule="auto"/>
        <w:rPr>
          <w:rFonts w:ascii="Arial" w:hAnsi="Arial" w:cs="Arial"/>
          <w:color w:val="auto"/>
        </w:rPr>
      </w:pPr>
      <w:r w:rsidRPr="00056D9C">
        <w:rPr>
          <w:rFonts w:ascii="Arial" w:hAnsi="Arial" w:cs="Arial"/>
          <w:color w:val="auto"/>
        </w:rPr>
        <w:t xml:space="preserve">I am satisfied that the remaining </w:t>
      </w:r>
      <w:r w:rsidR="00DC36D9" w:rsidRPr="00056D9C">
        <w:rPr>
          <w:rFonts w:ascii="Arial" w:hAnsi="Arial" w:cs="Arial"/>
          <w:color w:val="auto"/>
        </w:rPr>
        <w:t>6</w:t>
      </w:r>
      <w:r w:rsidRPr="00056D9C">
        <w:rPr>
          <w:rFonts w:ascii="Arial" w:hAnsi="Arial" w:cs="Arial"/>
          <w:color w:val="auto"/>
        </w:rPr>
        <w:t xml:space="preserve"> requirements of Quality Standard </w:t>
      </w:r>
      <w:r w:rsidR="00DC36D9" w:rsidRPr="00056D9C">
        <w:rPr>
          <w:rFonts w:ascii="Arial" w:hAnsi="Arial" w:cs="Arial"/>
          <w:color w:val="auto"/>
        </w:rPr>
        <w:t>3</w:t>
      </w:r>
      <w:r w:rsidRPr="00056D9C">
        <w:rPr>
          <w:rFonts w:ascii="Arial" w:hAnsi="Arial" w:cs="Arial"/>
          <w:color w:val="auto"/>
        </w:rPr>
        <w:t xml:space="preserve"> are compliant.</w:t>
      </w:r>
    </w:p>
    <w:p w14:paraId="3E816EBE" w14:textId="53BE9CF2" w:rsidR="003158C5" w:rsidRPr="00056D9C" w:rsidRDefault="003158C5" w:rsidP="00825823">
      <w:pPr>
        <w:spacing w:line="276" w:lineRule="auto"/>
        <w:rPr>
          <w:rFonts w:ascii="Arial" w:hAnsi="Arial" w:cs="Arial"/>
          <w:color w:val="auto"/>
        </w:rPr>
      </w:pPr>
      <w:r w:rsidRPr="00056D9C">
        <w:rPr>
          <w:rFonts w:ascii="Arial" w:hAnsi="Arial" w:cs="Arial"/>
          <w:color w:val="auto"/>
        </w:rPr>
        <w:lastRenderedPageBreak/>
        <w:t xml:space="preserve">Most consumers and their representatives said consumers receive personal and clinical care that is safe, effective and tailored to their needs. </w:t>
      </w:r>
      <w:r w:rsidR="002311A5" w:rsidRPr="00056D9C">
        <w:rPr>
          <w:rFonts w:ascii="Arial" w:hAnsi="Arial" w:cs="Arial"/>
          <w:color w:val="auto"/>
        </w:rPr>
        <w:t>Overall c</w:t>
      </w:r>
      <w:r w:rsidRPr="00056D9C">
        <w:rPr>
          <w:rFonts w:ascii="Arial" w:hAnsi="Arial" w:cs="Arial"/>
          <w:color w:val="auto"/>
        </w:rPr>
        <w:t xml:space="preserve">onsumers subject to restrictive practices have appropriate documentation, monitoring and review in place. </w:t>
      </w:r>
      <w:r w:rsidR="000F09FF" w:rsidRPr="00056D9C">
        <w:rPr>
          <w:rFonts w:ascii="Arial" w:hAnsi="Arial" w:cs="Arial"/>
          <w:color w:val="auto"/>
        </w:rPr>
        <w:t xml:space="preserve">While </w:t>
      </w:r>
      <w:r w:rsidR="002311A5" w:rsidRPr="00056D9C">
        <w:rPr>
          <w:rFonts w:ascii="Arial" w:hAnsi="Arial" w:cs="Arial"/>
          <w:color w:val="auto"/>
        </w:rPr>
        <w:t xml:space="preserve">the service had not considered bed rails and low-low beds as mechanical restraint, appropriate consent and risk assessments were in place for the consumers subject to these practices. </w:t>
      </w:r>
      <w:r w:rsidRPr="00056D9C">
        <w:rPr>
          <w:rFonts w:ascii="Arial" w:hAnsi="Arial" w:cs="Arial"/>
          <w:color w:val="auto"/>
        </w:rPr>
        <w:t>Consumers requiring skin integrity and pain management care receive</w:t>
      </w:r>
      <w:r w:rsidR="007A2208" w:rsidRPr="00056D9C">
        <w:rPr>
          <w:rFonts w:ascii="Arial" w:hAnsi="Arial" w:cs="Arial"/>
          <w:color w:val="auto"/>
        </w:rPr>
        <w:t>d</w:t>
      </w:r>
      <w:r w:rsidRPr="00056D9C">
        <w:rPr>
          <w:rFonts w:ascii="Arial" w:hAnsi="Arial" w:cs="Arial"/>
          <w:color w:val="auto"/>
        </w:rPr>
        <w:t xml:space="preserve"> suitable care consistent with applicable policies and directives. </w:t>
      </w:r>
    </w:p>
    <w:p w14:paraId="58E3EAAB" w14:textId="77777777" w:rsidR="00A81211" w:rsidRPr="00056D9C" w:rsidRDefault="00C80D05" w:rsidP="00825823">
      <w:pPr>
        <w:spacing w:line="276" w:lineRule="auto"/>
        <w:rPr>
          <w:rFonts w:ascii="Arial" w:hAnsi="Arial" w:cs="Arial"/>
          <w:color w:val="auto"/>
        </w:rPr>
      </w:pPr>
      <w:r w:rsidRPr="00056D9C">
        <w:rPr>
          <w:rFonts w:ascii="Arial" w:hAnsi="Arial" w:cs="Arial"/>
          <w:color w:val="auto"/>
        </w:rPr>
        <w:t>For c</w:t>
      </w:r>
      <w:r w:rsidR="008B5641" w:rsidRPr="00056D9C">
        <w:rPr>
          <w:rFonts w:ascii="Arial" w:hAnsi="Arial" w:cs="Arial"/>
          <w:color w:val="auto"/>
        </w:rPr>
        <w:t>onsumers</w:t>
      </w:r>
      <w:r w:rsidRPr="00056D9C">
        <w:rPr>
          <w:rFonts w:ascii="Arial" w:hAnsi="Arial" w:cs="Arial"/>
          <w:color w:val="auto"/>
        </w:rPr>
        <w:t xml:space="preserve"> who were</w:t>
      </w:r>
      <w:r w:rsidR="008B5641" w:rsidRPr="00056D9C">
        <w:rPr>
          <w:rFonts w:ascii="Arial" w:hAnsi="Arial" w:cs="Arial"/>
          <w:color w:val="auto"/>
        </w:rPr>
        <w:t xml:space="preserve"> receiving palliative care </w:t>
      </w:r>
      <w:r w:rsidR="00EA3840" w:rsidRPr="00056D9C">
        <w:rPr>
          <w:rFonts w:ascii="Arial" w:hAnsi="Arial" w:cs="Arial"/>
          <w:color w:val="auto"/>
        </w:rPr>
        <w:t xml:space="preserve">or who </w:t>
      </w:r>
      <w:r w:rsidR="00142E31" w:rsidRPr="00056D9C">
        <w:rPr>
          <w:rFonts w:ascii="Arial" w:hAnsi="Arial" w:cs="Arial"/>
          <w:color w:val="auto"/>
        </w:rPr>
        <w:t>recently</w:t>
      </w:r>
      <w:r w:rsidR="00EA3840" w:rsidRPr="00056D9C">
        <w:rPr>
          <w:rFonts w:ascii="Arial" w:hAnsi="Arial" w:cs="Arial"/>
          <w:color w:val="auto"/>
        </w:rPr>
        <w:t xml:space="preserve"> passed away at the service, </w:t>
      </w:r>
      <w:r w:rsidR="00142E31" w:rsidRPr="00056D9C">
        <w:rPr>
          <w:rFonts w:ascii="Arial" w:hAnsi="Arial" w:cs="Arial"/>
          <w:color w:val="auto"/>
        </w:rPr>
        <w:t xml:space="preserve">their </w:t>
      </w:r>
      <w:r w:rsidR="00EE3854" w:rsidRPr="00056D9C">
        <w:rPr>
          <w:rFonts w:ascii="Arial" w:hAnsi="Arial" w:cs="Arial"/>
          <w:color w:val="auto"/>
        </w:rPr>
        <w:t xml:space="preserve">needs, goals and </w:t>
      </w:r>
      <w:r w:rsidR="00142E31" w:rsidRPr="00056D9C">
        <w:rPr>
          <w:rFonts w:ascii="Arial" w:hAnsi="Arial" w:cs="Arial"/>
          <w:color w:val="auto"/>
        </w:rPr>
        <w:t xml:space="preserve">preferences were </w:t>
      </w:r>
      <w:r w:rsidR="00EE3854" w:rsidRPr="00056D9C">
        <w:rPr>
          <w:rFonts w:ascii="Arial" w:hAnsi="Arial" w:cs="Arial"/>
          <w:color w:val="auto"/>
        </w:rPr>
        <w:t xml:space="preserve">documented </w:t>
      </w:r>
      <w:r w:rsidR="00195603" w:rsidRPr="00056D9C">
        <w:rPr>
          <w:rFonts w:ascii="Arial" w:hAnsi="Arial" w:cs="Arial"/>
          <w:color w:val="auto"/>
        </w:rPr>
        <w:t>in their care planning documents and care was provided to maximise</w:t>
      </w:r>
      <w:r w:rsidR="00142E31" w:rsidRPr="00056D9C">
        <w:rPr>
          <w:rFonts w:ascii="Arial" w:hAnsi="Arial" w:cs="Arial"/>
          <w:color w:val="auto"/>
        </w:rPr>
        <w:t xml:space="preserve"> their</w:t>
      </w:r>
      <w:r w:rsidR="00195603" w:rsidRPr="00056D9C">
        <w:rPr>
          <w:rFonts w:ascii="Arial" w:hAnsi="Arial" w:cs="Arial"/>
          <w:color w:val="auto"/>
        </w:rPr>
        <w:t xml:space="preserve"> comfort and dignity. </w:t>
      </w:r>
      <w:r w:rsidR="00A81211" w:rsidRPr="00056D9C">
        <w:rPr>
          <w:rFonts w:ascii="Arial" w:hAnsi="Arial" w:cs="Arial"/>
          <w:color w:val="auto"/>
        </w:rPr>
        <w:t xml:space="preserve">Staff described how they honoured the end of life care needs and preferences of consumers. </w:t>
      </w:r>
    </w:p>
    <w:p w14:paraId="2648BBAA" w14:textId="0D3FBEFB" w:rsidR="003158C5" w:rsidRPr="00056D9C" w:rsidRDefault="003158C5" w:rsidP="00825823">
      <w:pPr>
        <w:spacing w:line="276" w:lineRule="auto"/>
        <w:rPr>
          <w:rFonts w:ascii="Arial" w:hAnsi="Arial" w:cs="Arial"/>
          <w:color w:val="auto"/>
        </w:rPr>
      </w:pPr>
      <w:r w:rsidRPr="00056D9C">
        <w:rPr>
          <w:rFonts w:ascii="Arial" w:hAnsi="Arial" w:cs="Arial"/>
          <w:color w:val="auto"/>
        </w:rPr>
        <w:t xml:space="preserve">Care documentation of consumers who experienced deterioration showed that processes for the escalation and response to deterioration have been identified or recognised in a timely manner. Representatives were satisfied with how staff manage changes to consumers’ condition. </w:t>
      </w:r>
    </w:p>
    <w:p w14:paraId="4F5431F6" w14:textId="2CB9CDE7" w:rsidR="003158C5" w:rsidRPr="00056D9C" w:rsidRDefault="003158C5" w:rsidP="00825823">
      <w:pPr>
        <w:spacing w:line="276" w:lineRule="auto"/>
        <w:rPr>
          <w:rFonts w:ascii="Arial" w:hAnsi="Arial" w:cs="Arial"/>
          <w:color w:val="auto"/>
        </w:rPr>
      </w:pPr>
      <w:r w:rsidRPr="00056D9C">
        <w:rPr>
          <w:rFonts w:ascii="Arial" w:hAnsi="Arial" w:cs="Arial"/>
          <w:color w:val="auto"/>
        </w:rPr>
        <w:t>Information relating to consumers’ condition, needs and preferences is reflected in care plans</w:t>
      </w:r>
      <w:r w:rsidR="00B20AB3" w:rsidRPr="00056D9C">
        <w:rPr>
          <w:rFonts w:ascii="Arial" w:hAnsi="Arial" w:cs="Arial"/>
          <w:color w:val="auto"/>
        </w:rPr>
        <w:t xml:space="preserve">, </w:t>
      </w:r>
      <w:r w:rsidRPr="00056D9C">
        <w:rPr>
          <w:rFonts w:ascii="Arial" w:hAnsi="Arial" w:cs="Arial"/>
          <w:color w:val="auto"/>
        </w:rPr>
        <w:t>progress notes,</w:t>
      </w:r>
      <w:r w:rsidR="00B20AB3" w:rsidRPr="00056D9C">
        <w:rPr>
          <w:rFonts w:ascii="Arial" w:hAnsi="Arial" w:cs="Arial"/>
          <w:color w:val="auto"/>
        </w:rPr>
        <w:t xml:space="preserve"> and </w:t>
      </w:r>
      <w:r w:rsidR="00906511" w:rsidRPr="00056D9C">
        <w:rPr>
          <w:rFonts w:ascii="Arial" w:hAnsi="Arial" w:cs="Arial"/>
          <w:color w:val="auto"/>
        </w:rPr>
        <w:t>health directives,</w:t>
      </w:r>
      <w:r w:rsidRPr="00056D9C">
        <w:rPr>
          <w:rFonts w:ascii="Arial" w:hAnsi="Arial" w:cs="Arial"/>
          <w:color w:val="auto"/>
        </w:rPr>
        <w:t xml:space="preserve"> and is shared through handover meetings. Care planning documents and consumer feedback reflected timely and appropriate referrals occurred for consumers to other individuals, external allied health providers or organisations</w:t>
      </w:r>
      <w:r w:rsidR="001C3B1C" w:rsidRPr="00056D9C">
        <w:rPr>
          <w:rFonts w:ascii="Arial" w:hAnsi="Arial" w:cs="Arial"/>
          <w:color w:val="auto"/>
        </w:rPr>
        <w:t xml:space="preserve">, including </w:t>
      </w:r>
      <w:r w:rsidR="004372C5" w:rsidRPr="00056D9C">
        <w:rPr>
          <w:rFonts w:ascii="Arial" w:hAnsi="Arial" w:cs="Arial"/>
          <w:color w:val="auto"/>
        </w:rPr>
        <w:t>physiotherapists, geriatricians, and behaviour support services.</w:t>
      </w:r>
    </w:p>
    <w:p w14:paraId="6C0D95F6" w14:textId="3DC32831" w:rsidR="003158C5" w:rsidRPr="00056D9C" w:rsidRDefault="003158C5" w:rsidP="00825823">
      <w:pPr>
        <w:spacing w:line="276" w:lineRule="auto"/>
        <w:rPr>
          <w:rFonts w:ascii="Arial" w:hAnsi="Arial" w:cs="Arial"/>
          <w:iCs/>
          <w:color w:val="auto"/>
        </w:rPr>
      </w:pPr>
      <w:r w:rsidRPr="00056D9C">
        <w:rPr>
          <w:rFonts w:ascii="Arial" w:hAnsi="Arial" w:cs="Arial"/>
          <w:iCs/>
          <w:color w:val="auto"/>
        </w:rPr>
        <w:t xml:space="preserve">The service </w:t>
      </w:r>
      <w:r w:rsidR="00CC2077" w:rsidRPr="00056D9C">
        <w:rPr>
          <w:rFonts w:ascii="Arial" w:hAnsi="Arial" w:cs="Arial"/>
          <w:iCs/>
          <w:color w:val="auto"/>
        </w:rPr>
        <w:t>demonstrated</w:t>
      </w:r>
      <w:r w:rsidRPr="00056D9C">
        <w:rPr>
          <w:rFonts w:ascii="Arial" w:hAnsi="Arial" w:cs="Arial"/>
          <w:iCs/>
          <w:color w:val="auto"/>
        </w:rPr>
        <w:t xml:space="preserve"> minimisation of infection related risks through the implementation of infection control principles and the promotion of antimicrobial stewardship. Staff </w:t>
      </w:r>
      <w:r w:rsidR="00607026" w:rsidRPr="00056D9C">
        <w:rPr>
          <w:rFonts w:ascii="Arial" w:hAnsi="Arial" w:cs="Arial"/>
          <w:iCs/>
          <w:color w:val="auto"/>
        </w:rPr>
        <w:t>de</w:t>
      </w:r>
      <w:r w:rsidR="00607026">
        <w:rPr>
          <w:rFonts w:ascii="Arial" w:hAnsi="Arial" w:cs="Arial"/>
          <w:iCs/>
          <w:color w:val="auto"/>
        </w:rPr>
        <w:t xml:space="preserve">scribed </w:t>
      </w:r>
      <w:r w:rsidRPr="00056D9C">
        <w:rPr>
          <w:rFonts w:ascii="Arial" w:hAnsi="Arial" w:cs="Arial"/>
          <w:iCs/>
          <w:color w:val="auto"/>
        </w:rPr>
        <w:t>precautions to prevent and control infection and the steps they take to minimise the use of antibiotics.</w:t>
      </w:r>
    </w:p>
    <w:p w14:paraId="0A1E6372" w14:textId="0F6F19D3" w:rsidR="00C115C0" w:rsidRPr="00056D9C" w:rsidRDefault="00C115C0" w:rsidP="00C115C0">
      <w:pPr>
        <w:pStyle w:val="CommentText"/>
        <w:rPr>
          <w:rFonts w:ascii="Arial" w:hAnsi="Arial" w:cs="Arial"/>
          <w:color w:val="FF0000"/>
        </w:rPr>
      </w:pPr>
    </w:p>
    <w:p w14:paraId="462F3A4F" w14:textId="535AB907" w:rsidR="003C3B5A" w:rsidRPr="00056D9C" w:rsidRDefault="003C3B5A" w:rsidP="00C115C0">
      <w:pPr>
        <w:pStyle w:val="CommentText"/>
        <w:rPr>
          <w:rFonts w:ascii="Arial" w:hAnsi="Arial" w:cs="Arial"/>
          <w:color w:val="FF0000"/>
        </w:rPr>
      </w:pPr>
      <w:r w:rsidRPr="00056D9C">
        <w:rPr>
          <w:rFonts w:ascii="Arial" w:hAnsi="Arial" w:cs="Arial"/>
          <w:color w:val="FF0000"/>
        </w:rPr>
        <w:br w:type="page"/>
      </w:r>
      <w:bookmarkEnd w:id="3"/>
    </w:p>
    <w:p w14:paraId="68D4F963" w14:textId="77777777" w:rsidR="007209A1" w:rsidRPr="00056D9C" w:rsidRDefault="007209A1" w:rsidP="00341026">
      <w:pPr>
        <w:pStyle w:val="Heading1"/>
        <w:spacing w:before="120" w:after="240" w:line="22" w:lineRule="atLeast"/>
        <w:rPr>
          <w:rFonts w:ascii="Arial" w:hAnsi="Arial" w:cs="Arial"/>
        </w:rPr>
      </w:pPr>
      <w:r w:rsidRPr="00056D9C">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056D9C"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056D9C" w:rsidRDefault="00532C52" w:rsidP="002D5918">
            <w:pPr>
              <w:spacing w:before="0" w:after="120" w:line="22" w:lineRule="atLeast"/>
              <w:rPr>
                <w:rFonts w:ascii="Arial" w:hAnsi="Arial" w:cs="Arial"/>
              </w:rPr>
            </w:pPr>
            <w:r w:rsidRPr="00056D9C">
              <w:rPr>
                <w:rFonts w:ascii="Arial" w:hAnsi="Arial" w:cs="Arial"/>
              </w:rPr>
              <w:t>Services and supports for daily living</w:t>
            </w:r>
          </w:p>
        </w:tc>
        <w:tc>
          <w:tcPr>
            <w:tcW w:w="0" w:type="auto"/>
          </w:tcPr>
          <w:p w14:paraId="63D05288" w14:textId="40A78721" w:rsidR="00532C52" w:rsidRPr="00056D9C"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57B45">
              <w:rPr>
                <w:rFonts w:ascii="Arial" w:hAnsi="Arial" w:cs="Arial"/>
              </w:rPr>
              <w:t>Compliant</w:t>
            </w:r>
            <w:r w:rsidR="0014722A" w:rsidRPr="00D57B45">
              <w:rPr>
                <w:rFonts w:ascii="Arial" w:hAnsi="Arial" w:cs="Arial"/>
              </w:rPr>
              <w:t xml:space="preserve"> </w:t>
            </w:r>
          </w:p>
        </w:tc>
      </w:tr>
      <w:tr w:rsidR="00532C52" w:rsidRPr="00056D9C"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056D9C" w:rsidRDefault="00532C52" w:rsidP="002D5918">
            <w:pPr>
              <w:spacing w:line="22" w:lineRule="atLeast"/>
              <w:rPr>
                <w:rFonts w:ascii="Arial" w:hAnsi="Arial" w:cs="Arial"/>
                <w:color w:val="auto"/>
              </w:rPr>
            </w:pPr>
            <w:r w:rsidRPr="00056D9C">
              <w:rPr>
                <w:rFonts w:ascii="Arial" w:hAnsi="Arial" w:cs="Arial"/>
                <w:color w:val="auto"/>
              </w:rPr>
              <w:t>Requirement 4(3)(a)</w:t>
            </w:r>
          </w:p>
        </w:tc>
        <w:tc>
          <w:tcPr>
            <w:tcW w:w="0" w:type="auto"/>
            <w:tcBorders>
              <w:right w:val="single" w:sz="4" w:space="0" w:color="auto"/>
            </w:tcBorders>
          </w:tcPr>
          <w:p w14:paraId="3E586FCF" w14:textId="1ADB9973" w:rsidR="00532C52" w:rsidRPr="00056D9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1B64B6E7" w:rsidR="00532C52" w:rsidRPr="00BD435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4355">
              <w:rPr>
                <w:rFonts w:ascii="Arial" w:hAnsi="Arial" w:cs="Arial"/>
                <w:color w:val="auto"/>
              </w:rPr>
              <w:t>Compliant</w:t>
            </w:r>
          </w:p>
        </w:tc>
      </w:tr>
      <w:tr w:rsidR="00532C52" w:rsidRPr="00056D9C"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056D9C" w:rsidRDefault="00532C52" w:rsidP="002D5918">
            <w:pPr>
              <w:spacing w:line="22" w:lineRule="atLeast"/>
              <w:rPr>
                <w:rFonts w:ascii="Arial" w:hAnsi="Arial" w:cs="Arial"/>
                <w:color w:val="auto"/>
              </w:rPr>
            </w:pPr>
            <w:r w:rsidRPr="00056D9C">
              <w:rPr>
                <w:rFonts w:ascii="Arial" w:hAnsi="Arial" w:cs="Arial"/>
                <w:color w:val="auto"/>
              </w:rPr>
              <w:t>Requirement 4(3)(b)</w:t>
            </w:r>
          </w:p>
        </w:tc>
        <w:tc>
          <w:tcPr>
            <w:tcW w:w="0" w:type="auto"/>
            <w:tcBorders>
              <w:right w:val="single" w:sz="4" w:space="0" w:color="auto"/>
            </w:tcBorders>
          </w:tcPr>
          <w:p w14:paraId="74F855D4" w14:textId="7ECE0232" w:rsidR="00532C52" w:rsidRPr="00056D9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56D9C">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10D3CD1D" w:rsidR="00532C52" w:rsidRPr="00BD435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D4355">
              <w:rPr>
                <w:rFonts w:ascii="Arial" w:hAnsi="Arial" w:cs="Arial"/>
                <w:color w:val="auto"/>
              </w:rPr>
              <w:t>Compliant</w:t>
            </w:r>
          </w:p>
        </w:tc>
      </w:tr>
      <w:tr w:rsidR="00532C52" w:rsidRPr="00056D9C"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056D9C" w:rsidRDefault="00532C52" w:rsidP="002D5918">
            <w:pPr>
              <w:spacing w:line="22" w:lineRule="atLeast"/>
              <w:rPr>
                <w:rFonts w:ascii="Arial" w:hAnsi="Arial" w:cs="Arial"/>
                <w:color w:val="auto"/>
              </w:rPr>
            </w:pPr>
            <w:r w:rsidRPr="00056D9C">
              <w:rPr>
                <w:rFonts w:ascii="Arial" w:hAnsi="Arial" w:cs="Arial"/>
                <w:color w:val="auto"/>
              </w:rPr>
              <w:t>Requirement 4(3)(c)</w:t>
            </w:r>
          </w:p>
        </w:tc>
        <w:tc>
          <w:tcPr>
            <w:tcW w:w="0" w:type="auto"/>
            <w:tcBorders>
              <w:right w:val="single" w:sz="4" w:space="0" w:color="auto"/>
            </w:tcBorders>
          </w:tcPr>
          <w:p w14:paraId="196F834B" w14:textId="732F24A2" w:rsidR="00532C52" w:rsidRPr="00056D9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Services and supports for daily living assist each consumer to:</w:t>
            </w:r>
          </w:p>
          <w:p w14:paraId="660C8AF1" w14:textId="77777777" w:rsidR="00532C52" w:rsidRPr="00056D9C"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participate in their community within and outside the organisation’s service environment; and</w:t>
            </w:r>
          </w:p>
          <w:p w14:paraId="0A3B3052" w14:textId="77777777" w:rsidR="00532C52" w:rsidRPr="00056D9C"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have social and personal relationships; and</w:t>
            </w:r>
          </w:p>
          <w:p w14:paraId="1BB97B6E" w14:textId="77777777" w:rsidR="00532C52" w:rsidRPr="00056D9C"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do the things of interest to them.</w:t>
            </w:r>
          </w:p>
        </w:tc>
        <w:tc>
          <w:tcPr>
            <w:tcW w:w="0" w:type="auto"/>
            <w:tcBorders>
              <w:left w:val="single" w:sz="4" w:space="0" w:color="auto"/>
            </w:tcBorders>
          </w:tcPr>
          <w:p w14:paraId="35C0E2EF" w14:textId="6C27D739" w:rsidR="00532C52" w:rsidRPr="00BD435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4355">
              <w:rPr>
                <w:rFonts w:ascii="Arial" w:hAnsi="Arial" w:cs="Arial"/>
                <w:color w:val="auto"/>
              </w:rPr>
              <w:t>Compliant</w:t>
            </w:r>
          </w:p>
        </w:tc>
      </w:tr>
      <w:tr w:rsidR="00532C52" w:rsidRPr="00056D9C"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056D9C" w:rsidRDefault="00532C52" w:rsidP="002D5918">
            <w:pPr>
              <w:spacing w:line="22" w:lineRule="atLeast"/>
              <w:rPr>
                <w:rFonts w:ascii="Arial" w:hAnsi="Arial" w:cs="Arial"/>
                <w:color w:val="auto"/>
              </w:rPr>
            </w:pPr>
            <w:r w:rsidRPr="00056D9C">
              <w:rPr>
                <w:rFonts w:ascii="Arial" w:hAnsi="Arial" w:cs="Arial"/>
                <w:color w:val="auto"/>
              </w:rPr>
              <w:t>Requirement 4(3)(d)</w:t>
            </w:r>
          </w:p>
        </w:tc>
        <w:tc>
          <w:tcPr>
            <w:tcW w:w="0" w:type="auto"/>
            <w:tcBorders>
              <w:right w:val="single" w:sz="4" w:space="0" w:color="auto"/>
            </w:tcBorders>
          </w:tcPr>
          <w:p w14:paraId="557356C9" w14:textId="73441FA0" w:rsidR="00532C52" w:rsidRPr="00056D9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56D9C">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11ED0CFC" w:rsidR="00532C52" w:rsidRPr="00BD4355"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D4355">
              <w:rPr>
                <w:rFonts w:ascii="Arial" w:hAnsi="Arial" w:cs="Arial"/>
                <w:color w:val="auto"/>
              </w:rPr>
              <w:t>Compliant</w:t>
            </w:r>
          </w:p>
        </w:tc>
      </w:tr>
      <w:tr w:rsidR="00532C52" w:rsidRPr="00056D9C"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056D9C" w:rsidRDefault="00532C52" w:rsidP="002D5918">
            <w:pPr>
              <w:spacing w:line="22" w:lineRule="atLeast"/>
              <w:rPr>
                <w:rFonts w:ascii="Arial" w:hAnsi="Arial" w:cs="Arial"/>
                <w:color w:val="auto"/>
              </w:rPr>
            </w:pPr>
            <w:r w:rsidRPr="00056D9C">
              <w:rPr>
                <w:rFonts w:ascii="Arial" w:hAnsi="Arial" w:cs="Arial"/>
                <w:color w:val="auto"/>
              </w:rPr>
              <w:t>Requirement 4(3)(e)</w:t>
            </w:r>
          </w:p>
        </w:tc>
        <w:tc>
          <w:tcPr>
            <w:tcW w:w="0" w:type="auto"/>
            <w:tcBorders>
              <w:right w:val="single" w:sz="4" w:space="0" w:color="auto"/>
            </w:tcBorders>
          </w:tcPr>
          <w:p w14:paraId="6C8CB440" w14:textId="3E5A0ECE" w:rsidR="00532C52" w:rsidRPr="00056D9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19174266" w:rsidR="00532C52" w:rsidRPr="00BD4355"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4355">
              <w:rPr>
                <w:rFonts w:ascii="Arial" w:hAnsi="Arial" w:cs="Arial"/>
                <w:color w:val="auto"/>
              </w:rPr>
              <w:t>Compliant</w:t>
            </w:r>
          </w:p>
        </w:tc>
      </w:tr>
      <w:tr w:rsidR="00532C52" w:rsidRPr="00056D9C"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056D9C" w:rsidRDefault="00532C52" w:rsidP="002D5918">
            <w:pPr>
              <w:spacing w:line="22" w:lineRule="atLeast"/>
              <w:rPr>
                <w:rFonts w:ascii="Arial" w:hAnsi="Arial" w:cs="Arial"/>
                <w:color w:val="auto"/>
              </w:rPr>
            </w:pPr>
            <w:r w:rsidRPr="00056D9C">
              <w:rPr>
                <w:rFonts w:ascii="Arial" w:hAnsi="Arial" w:cs="Arial"/>
                <w:color w:val="auto"/>
              </w:rPr>
              <w:t>Requirement 4(3)(f)</w:t>
            </w:r>
          </w:p>
        </w:tc>
        <w:tc>
          <w:tcPr>
            <w:tcW w:w="0" w:type="auto"/>
            <w:tcBorders>
              <w:right w:val="single" w:sz="4" w:space="0" w:color="auto"/>
            </w:tcBorders>
          </w:tcPr>
          <w:p w14:paraId="5C5BD127" w14:textId="587BCEFD" w:rsidR="00532C52" w:rsidRPr="00056D9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56D9C">
              <w:rPr>
                <w:rFonts w:ascii="Arial" w:hAnsi="Arial" w:cs="Arial"/>
              </w:rPr>
              <w:t>Where meals are provided, they are varied and of suitable quality and quantity.</w:t>
            </w:r>
          </w:p>
        </w:tc>
        <w:tc>
          <w:tcPr>
            <w:tcW w:w="0" w:type="auto"/>
            <w:tcBorders>
              <w:left w:val="single" w:sz="4" w:space="0" w:color="auto"/>
            </w:tcBorders>
          </w:tcPr>
          <w:p w14:paraId="4973AA52" w14:textId="39426F85" w:rsidR="00532C52" w:rsidRPr="00BD435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D4355">
              <w:rPr>
                <w:rFonts w:ascii="Arial" w:hAnsi="Arial" w:cs="Arial"/>
                <w:color w:val="auto"/>
              </w:rPr>
              <w:t>Compliant</w:t>
            </w:r>
          </w:p>
        </w:tc>
      </w:tr>
      <w:tr w:rsidR="00532C52" w:rsidRPr="00056D9C"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056D9C" w:rsidRDefault="00532C52" w:rsidP="002D5918">
            <w:pPr>
              <w:spacing w:line="22" w:lineRule="atLeast"/>
              <w:rPr>
                <w:rFonts w:ascii="Arial" w:hAnsi="Arial" w:cs="Arial"/>
                <w:color w:val="auto"/>
              </w:rPr>
            </w:pPr>
            <w:r w:rsidRPr="00056D9C">
              <w:rPr>
                <w:rFonts w:ascii="Arial" w:hAnsi="Arial" w:cs="Arial"/>
                <w:color w:val="auto"/>
              </w:rPr>
              <w:t>Requirement 4(3)(g)</w:t>
            </w:r>
          </w:p>
        </w:tc>
        <w:tc>
          <w:tcPr>
            <w:tcW w:w="0" w:type="auto"/>
            <w:tcBorders>
              <w:right w:val="single" w:sz="4" w:space="0" w:color="auto"/>
            </w:tcBorders>
          </w:tcPr>
          <w:p w14:paraId="160754F0" w14:textId="280C53EA" w:rsidR="00532C52" w:rsidRPr="00056D9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Where equipment is provided, it is safe, suitable, clean and well maintained.</w:t>
            </w:r>
          </w:p>
        </w:tc>
        <w:tc>
          <w:tcPr>
            <w:tcW w:w="0" w:type="auto"/>
            <w:tcBorders>
              <w:left w:val="single" w:sz="4" w:space="0" w:color="auto"/>
            </w:tcBorders>
          </w:tcPr>
          <w:p w14:paraId="32523542" w14:textId="37651387" w:rsidR="00532C52" w:rsidRPr="00BD435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4355">
              <w:rPr>
                <w:rFonts w:ascii="Arial" w:hAnsi="Arial" w:cs="Arial"/>
                <w:color w:val="auto"/>
              </w:rPr>
              <w:t>Compliant</w:t>
            </w:r>
          </w:p>
        </w:tc>
      </w:tr>
    </w:tbl>
    <w:p w14:paraId="0FD918BB" w14:textId="77777777" w:rsidR="007209A1" w:rsidRPr="00056D9C" w:rsidRDefault="007209A1" w:rsidP="00341026">
      <w:pPr>
        <w:pStyle w:val="Heading2"/>
        <w:spacing w:before="120" w:after="120" w:line="22" w:lineRule="atLeast"/>
        <w:rPr>
          <w:rFonts w:ascii="Arial" w:hAnsi="Arial" w:cs="Arial"/>
        </w:rPr>
      </w:pPr>
      <w:r w:rsidRPr="00056D9C">
        <w:rPr>
          <w:rFonts w:ascii="Arial" w:hAnsi="Arial" w:cs="Arial"/>
        </w:rPr>
        <w:t>Findings</w:t>
      </w:r>
    </w:p>
    <w:p w14:paraId="6884F7A6" w14:textId="719AE593" w:rsidR="0055754B" w:rsidRDefault="00B974A0" w:rsidP="00107E10">
      <w:pPr>
        <w:spacing w:line="276" w:lineRule="auto"/>
        <w:rPr>
          <w:rFonts w:ascii="Arial" w:hAnsi="Arial" w:cs="Arial"/>
        </w:rPr>
      </w:pPr>
      <w:r w:rsidRPr="00751E6C">
        <w:rPr>
          <w:rFonts w:ascii="Arial" w:hAnsi="Arial" w:cs="Arial"/>
        </w:rPr>
        <w:t>Consumers</w:t>
      </w:r>
      <w:r w:rsidR="007E4A86">
        <w:rPr>
          <w:rFonts w:ascii="Arial" w:hAnsi="Arial" w:cs="Arial"/>
        </w:rPr>
        <w:t xml:space="preserve"> and their representatives said consumers feel supported to pursue activities of interest to the</w:t>
      </w:r>
      <w:r w:rsidR="00107E10">
        <w:rPr>
          <w:rFonts w:ascii="Arial" w:hAnsi="Arial" w:cs="Arial"/>
        </w:rPr>
        <w:t>m</w:t>
      </w:r>
      <w:r w:rsidR="007E4A86">
        <w:rPr>
          <w:rFonts w:ascii="Arial" w:hAnsi="Arial" w:cs="Arial"/>
        </w:rPr>
        <w:t xml:space="preserve">, optimise their independence and receive appropriate supports. </w:t>
      </w:r>
      <w:r w:rsidR="0090018E">
        <w:rPr>
          <w:rFonts w:ascii="Arial" w:hAnsi="Arial" w:cs="Arial"/>
        </w:rPr>
        <w:t xml:space="preserve">Staff described how they engage with consumers to develop individualised </w:t>
      </w:r>
      <w:r w:rsidR="00A91371">
        <w:rPr>
          <w:rFonts w:ascii="Arial" w:hAnsi="Arial" w:cs="Arial"/>
        </w:rPr>
        <w:t>activity</w:t>
      </w:r>
      <w:r w:rsidR="0090018E">
        <w:rPr>
          <w:rFonts w:ascii="Arial" w:hAnsi="Arial" w:cs="Arial"/>
        </w:rPr>
        <w:t xml:space="preserve"> plans</w:t>
      </w:r>
      <w:r w:rsidR="00A91371">
        <w:rPr>
          <w:rFonts w:ascii="Arial" w:hAnsi="Arial" w:cs="Arial"/>
        </w:rPr>
        <w:t xml:space="preserve">, and how the activity schedule is tailored to consumers’ interests and modified to suit </w:t>
      </w:r>
      <w:r w:rsidR="0055754B">
        <w:rPr>
          <w:rFonts w:ascii="Arial" w:hAnsi="Arial" w:cs="Arial"/>
        </w:rPr>
        <w:t xml:space="preserve">consumers’ functional ability. Consumers were observed engaging in activities including </w:t>
      </w:r>
      <w:r w:rsidR="00496F59">
        <w:rPr>
          <w:rFonts w:ascii="Arial" w:hAnsi="Arial" w:cs="Arial"/>
        </w:rPr>
        <w:t xml:space="preserve">cooking and serving pancakes. </w:t>
      </w:r>
    </w:p>
    <w:p w14:paraId="3A86A910" w14:textId="68CEC7A6" w:rsidR="004C34C3" w:rsidRDefault="00B12CEE" w:rsidP="00107E10">
      <w:pPr>
        <w:spacing w:line="276" w:lineRule="auto"/>
        <w:rPr>
          <w:rFonts w:ascii="Arial" w:hAnsi="Arial" w:cs="Arial"/>
        </w:rPr>
      </w:pPr>
      <w:r>
        <w:rPr>
          <w:rFonts w:ascii="Arial" w:hAnsi="Arial" w:cs="Arial"/>
        </w:rPr>
        <w:t>Consumers and their representatives said consumers’ wellbeing</w:t>
      </w:r>
      <w:r w:rsidR="001D1E24">
        <w:rPr>
          <w:rFonts w:ascii="Arial" w:hAnsi="Arial" w:cs="Arial"/>
        </w:rPr>
        <w:t xml:space="preserve"> needs are supported through engagement with spiritual services, </w:t>
      </w:r>
      <w:r w:rsidR="006D2C22">
        <w:rPr>
          <w:rFonts w:ascii="Arial" w:hAnsi="Arial" w:cs="Arial"/>
        </w:rPr>
        <w:t>staff providing emotional support and staff assisting consumers to keep in contact with friends and family.</w:t>
      </w:r>
      <w:r w:rsidR="000553C1">
        <w:rPr>
          <w:rFonts w:ascii="Arial" w:hAnsi="Arial" w:cs="Arial"/>
        </w:rPr>
        <w:t xml:space="preserve"> They said consumers are supported to receive visitors</w:t>
      </w:r>
      <w:r w:rsidR="001D3EAB">
        <w:rPr>
          <w:rFonts w:ascii="Arial" w:hAnsi="Arial" w:cs="Arial"/>
        </w:rPr>
        <w:t xml:space="preserve"> and attend outings.</w:t>
      </w:r>
      <w:r w:rsidR="00CB2DE0">
        <w:rPr>
          <w:rFonts w:ascii="Arial" w:hAnsi="Arial" w:cs="Arial"/>
        </w:rPr>
        <w:t xml:space="preserve"> Staff described how they identify changes in consumers’ moods and offer support</w:t>
      </w:r>
      <w:r w:rsidR="001D3EAB">
        <w:rPr>
          <w:rFonts w:ascii="Arial" w:hAnsi="Arial" w:cs="Arial"/>
        </w:rPr>
        <w:t xml:space="preserve">, and how consumers are supported to </w:t>
      </w:r>
      <w:r w:rsidR="00BF7619">
        <w:rPr>
          <w:rFonts w:ascii="Arial" w:hAnsi="Arial" w:cs="Arial"/>
        </w:rPr>
        <w:t>participate in the community</w:t>
      </w:r>
      <w:r w:rsidR="00CB2DE0">
        <w:rPr>
          <w:rFonts w:ascii="Arial" w:hAnsi="Arial" w:cs="Arial"/>
        </w:rPr>
        <w:t xml:space="preserve">. </w:t>
      </w:r>
      <w:r w:rsidR="00B974A0" w:rsidRPr="00751E6C">
        <w:rPr>
          <w:rFonts w:ascii="Arial" w:hAnsi="Arial" w:cs="Arial"/>
        </w:rPr>
        <w:t xml:space="preserve"> </w:t>
      </w:r>
    </w:p>
    <w:p w14:paraId="5FCE19F9" w14:textId="36EC1BB4" w:rsidR="00F21D3A" w:rsidRDefault="00E94AF6" w:rsidP="00107E10">
      <w:pPr>
        <w:spacing w:line="276" w:lineRule="auto"/>
        <w:rPr>
          <w:rFonts w:ascii="Arial" w:hAnsi="Arial" w:cs="Arial"/>
        </w:rPr>
      </w:pPr>
      <w:r>
        <w:rPr>
          <w:rFonts w:ascii="Arial" w:hAnsi="Arial" w:cs="Arial"/>
        </w:rPr>
        <w:t xml:space="preserve">Most care documentation showed adequate information to support </w:t>
      </w:r>
      <w:r w:rsidR="003478FE">
        <w:rPr>
          <w:rFonts w:ascii="Arial" w:hAnsi="Arial" w:cs="Arial"/>
        </w:rPr>
        <w:t xml:space="preserve">safe and effective care, with some miscommunication occurring regarding consumers’ appointments and dietary information. The Site Audit Report noted no impact to consumers and that the service is transitioning to an electronic care planning system. </w:t>
      </w:r>
    </w:p>
    <w:p w14:paraId="1AEFA095" w14:textId="1318759B" w:rsidR="008E61F1" w:rsidRDefault="008E61F1" w:rsidP="00107E10">
      <w:pPr>
        <w:spacing w:line="276" w:lineRule="auto"/>
        <w:rPr>
          <w:rFonts w:ascii="Arial" w:hAnsi="Arial" w:cs="Arial"/>
        </w:rPr>
      </w:pPr>
      <w:r>
        <w:rPr>
          <w:rFonts w:ascii="Arial" w:hAnsi="Arial" w:cs="Arial"/>
        </w:rPr>
        <w:lastRenderedPageBreak/>
        <w:t xml:space="preserve">Consumers and their representatives said consumers receive </w:t>
      </w:r>
      <w:r w:rsidR="00C33584">
        <w:rPr>
          <w:rFonts w:ascii="Arial" w:hAnsi="Arial" w:cs="Arial"/>
        </w:rPr>
        <w:t>suitable</w:t>
      </w:r>
      <w:r>
        <w:rPr>
          <w:rFonts w:ascii="Arial" w:hAnsi="Arial" w:cs="Arial"/>
        </w:rPr>
        <w:t xml:space="preserve"> referrals to </w:t>
      </w:r>
      <w:r w:rsidR="00C33584">
        <w:rPr>
          <w:rFonts w:ascii="Arial" w:hAnsi="Arial" w:cs="Arial"/>
        </w:rPr>
        <w:t>other services and providers.</w:t>
      </w:r>
      <w:r w:rsidR="00A71611">
        <w:rPr>
          <w:rFonts w:ascii="Arial" w:hAnsi="Arial" w:cs="Arial"/>
        </w:rPr>
        <w:t xml:space="preserve"> The service engages with external providers to supplement the lifestyle program, including religious services, hairdressing</w:t>
      </w:r>
      <w:r w:rsidR="00BF595F">
        <w:rPr>
          <w:rFonts w:ascii="Arial" w:hAnsi="Arial" w:cs="Arial"/>
        </w:rPr>
        <w:t>, pet therapy</w:t>
      </w:r>
      <w:r w:rsidR="00A71611">
        <w:rPr>
          <w:rFonts w:ascii="Arial" w:hAnsi="Arial" w:cs="Arial"/>
        </w:rPr>
        <w:t xml:space="preserve"> and entertainment. </w:t>
      </w:r>
    </w:p>
    <w:p w14:paraId="2C648843" w14:textId="4C888F2B" w:rsidR="003F6E31" w:rsidRDefault="003F6E31" w:rsidP="00107E10">
      <w:pPr>
        <w:spacing w:line="276" w:lineRule="auto"/>
        <w:rPr>
          <w:rFonts w:ascii="Arial" w:hAnsi="Arial" w:cs="Arial"/>
        </w:rPr>
      </w:pPr>
      <w:r>
        <w:rPr>
          <w:rFonts w:ascii="Arial" w:hAnsi="Arial" w:cs="Arial"/>
        </w:rPr>
        <w:t xml:space="preserve">Most consumers were satisfied with the variety and portion size of their meals. </w:t>
      </w:r>
      <w:r w:rsidR="00AF36FF">
        <w:rPr>
          <w:rFonts w:ascii="Arial" w:hAnsi="Arial" w:cs="Arial"/>
        </w:rPr>
        <w:t xml:space="preserve">Concerns raised during the Site Audit </w:t>
      </w:r>
      <w:r w:rsidR="000834D4">
        <w:rPr>
          <w:rFonts w:ascii="Arial" w:hAnsi="Arial" w:cs="Arial"/>
        </w:rPr>
        <w:t xml:space="preserve">regarding communication of dietary requirements and preferences </w:t>
      </w:r>
      <w:r w:rsidR="00AF36FF">
        <w:rPr>
          <w:rFonts w:ascii="Arial" w:hAnsi="Arial" w:cs="Arial"/>
        </w:rPr>
        <w:t>were addressed by the service.</w:t>
      </w:r>
      <w:r w:rsidR="00A03FC9">
        <w:rPr>
          <w:rFonts w:ascii="Arial" w:hAnsi="Arial" w:cs="Arial"/>
        </w:rPr>
        <w:t xml:space="preserve"> Staff described how items are added to the menu based on consumer preference. </w:t>
      </w:r>
      <w:r w:rsidR="00C853CF">
        <w:rPr>
          <w:rFonts w:ascii="Arial" w:hAnsi="Arial" w:cs="Arial"/>
        </w:rPr>
        <w:t xml:space="preserve">The kitchen environment was observed to be clean and tidy, and consumers requiring meal assistance were observed to be </w:t>
      </w:r>
      <w:r w:rsidR="000F1DDB">
        <w:rPr>
          <w:rFonts w:ascii="Arial" w:hAnsi="Arial" w:cs="Arial"/>
        </w:rPr>
        <w:t xml:space="preserve">assisted by staff in a manner respecting </w:t>
      </w:r>
      <w:r w:rsidR="000C46CF">
        <w:rPr>
          <w:rFonts w:ascii="Arial" w:hAnsi="Arial" w:cs="Arial"/>
        </w:rPr>
        <w:t>consumers’</w:t>
      </w:r>
      <w:r w:rsidR="000F1DDB">
        <w:rPr>
          <w:rFonts w:ascii="Arial" w:hAnsi="Arial" w:cs="Arial"/>
        </w:rPr>
        <w:t xml:space="preserve"> independence. </w:t>
      </w:r>
    </w:p>
    <w:p w14:paraId="5832F6B4" w14:textId="7ACB9258" w:rsidR="003C3B5A" w:rsidRPr="00056D9C" w:rsidRDefault="00B974A0" w:rsidP="00825823">
      <w:pPr>
        <w:pStyle w:val="CommentText"/>
        <w:spacing w:line="276" w:lineRule="auto"/>
        <w:rPr>
          <w:rFonts w:ascii="Arial" w:hAnsi="Arial" w:cs="Arial"/>
          <w:color w:val="FF0000"/>
        </w:rPr>
      </w:pPr>
      <w:r w:rsidRPr="00751E6C">
        <w:rPr>
          <w:rFonts w:ascii="Arial" w:hAnsi="Arial" w:cs="Arial"/>
        </w:rPr>
        <w:t xml:space="preserve">Equipment used to support the lifestyle needs of consumers including mobility aids </w:t>
      </w:r>
      <w:r>
        <w:rPr>
          <w:rFonts w:ascii="Arial" w:hAnsi="Arial" w:cs="Arial"/>
        </w:rPr>
        <w:t xml:space="preserve">and lifestyle activity products were </w:t>
      </w:r>
      <w:r w:rsidRPr="00751E6C">
        <w:rPr>
          <w:rFonts w:ascii="Arial" w:hAnsi="Arial" w:cs="Arial"/>
        </w:rPr>
        <w:t xml:space="preserve">suitable, clean and well maintained. </w:t>
      </w:r>
    </w:p>
    <w:p w14:paraId="373A651B" w14:textId="6CD00EDE" w:rsidR="00E206F2" w:rsidRPr="00056D9C" w:rsidRDefault="003C3B5A" w:rsidP="00341026">
      <w:pPr>
        <w:pStyle w:val="Heading1"/>
        <w:spacing w:before="120" w:after="240" w:line="22" w:lineRule="atLeast"/>
        <w:rPr>
          <w:rFonts w:ascii="Arial" w:hAnsi="Arial" w:cs="Arial"/>
        </w:rPr>
      </w:pPr>
      <w:r w:rsidRPr="00056D9C">
        <w:rPr>
          <w:rFonts w:ascii="Arial" w:hAnsi="Arial" w:cs="Arial"/>
          <w:color w:val="FF0000"/>
        </w:rPr>
        <w:br w:type="page"/>
      </w:r>
      <w:r w:rsidR="00E206F2" w:rsidRPr="00056D9C">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056D9C"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056D9C" w:rsidRDefault="00532C52" w:rsidP="002D5918">
            <w:pPr>
              <w:spacing w:before="0" w:after="120" w:line="22" w:lineRule="atLeast"/>
              <w:rPr>
                <w:rFonts w:ascii="Arial" w:hAnsi="Arial" w:cs="Arial"/>
              </w:rPr>
            </w:pPr>
            <w:r w:rsidRPr="00056D9C">
              <w:rPr>
                <w:rFonts w:ascii="Arial" w:hAnsi="Arial" w:cs="Arial"/>
              </w:rPr>
              <w:t>Organisation’s service environment</w:t>
            </w:r>
          </w:p>
        </w:tc>
        <w:tc>
          <w:tcPr>
            <w:tcW w:w="0" w:type="auto"/>
            <w:tcBorders>
              <w:left w:val="single" w:sz="4" w:space="0" w:color="auto"/>
            </w:tcBorders>
          </w:tcPr>
          <w:p w14:paraId="43DFB070" w14:textId="6F94F5D3" w:rsidR="00532C52" w:rsidRPr="00056D9C"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57B45">
              <w:rPr>
                <w:rFonts w:ascii="Arial" w:hAnsi="Arial" w:cs="Arial"/>
              </w:rPr>
              <w:t>Compliant</w:t>
            </w:r>
          </w:p>
        </w:tc>
      </w:tr>
      <w:tr w:rsidR="00532C52" w:rsidRPr="00056D9C"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056D9C" w:rsidRDefault="00532C52" w:rsidP="002D5918">
            <w:pPr>
              <w:spacing w:line="22" w:lineRule="atLeast"/>
              <w:rPr>
                <w:rFonts w:ascii="Arial" w:hAnsi="Arial" w:cs="Arial"/>
                <w:color w:val="auto"/>
              </w:rPr>
            </w:pPr>
            <w:r w:rsidRPr="00056D9C">
              <w:rPr>
                <w:rFonts w:ascii="Arial" w:hAnsi="Arial" w:cs="Arial"/>
                <w:color w:val="auto"/>
              </w:rPr>
              <w:t>Requirement 5(3)(a)</w:t>
            </w:r>
          </w:p>
        </w:tc>
        <w:tc>
          <w:tcPr>
            <w:tcW w:w="0" w:type="auto"/>
            <w:tcBorders>
              <w:right w:val="single" w:sz="4" w:space="0" w:color="auto"/>
            </w:tcBorders>
          </w:tcPr>
          <w:p w14:paraId="1A3A39F3" w14:textId="1691B5BF" w:rsidR="00532C52" w:rsidRPr="0022204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22046">
              <w:rPr>
                <w:rFonts w:ascii="Arial" w:hAnsi="Arial" w:cs="Arial"/>
                <w:color w:val="auto"/>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61F18159" w:rsidR="00532C52" w:rsidRPr="0022204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22046">
              <w:rPr>
                <w:rFonts w:ascii="Arial" w:hAnsi="Arial" w:cs="Arial"/>
                <w:color w:val="auto"/>
              </w:rPr>
              <w:t>Compliant</w:t>
            </w:r>
          </w:p>
        </w:tc>
      </w:tr>
      <w:tr w:rsidR="00532C52" w:rsidRPr="00056D9C"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056D9C" w:rsidRDefault="00532C52" w:rsidP="002D5918">
            <w:pPr>
              <w:spacing w:line="22" w:lineRule="atLeast"/>
              <w:rPr>
                <w:rFonts w:ascii="Arial" w:hAnsi="Arial" w:cs="Arial"/>
                <w:color w:val="auto"/>
              </w:rPr>
            </w:pPr>
            <w:r w:rsidRPr="00056D9C">
              <w:rPr>
                <w:rFonts w:ascii="Arial" w:hAnsi="Arial" w:cs="Arial"/>
                <w:color w:val="auto"/>
              </w:rPr>
              <w:t>Requirement 5(3)(b)</w:t>
            </w:r>
          </w:p>
        </w:tc>
        <w:tc>
          <w:tcPr>
            <w:tcW w:w="0" w:type="auto"/>
            <w:tcBorders>
              <w:right w:val="single" w:sz="4" w:space="0" w:color="auto"/>
            </w:tcBorders>
          </w:tcPr>
          <w:p w14:paraId="7031A193" w14:textId="1D4580CD" w:rsidR="00532C52" w:rsidRPr="0022204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22046">
              <w:rPr>
                <w:rFonts w:ascii="Arial" w:hAnsi="Arial" w:cs="Arial"/>
                <w:color w:val="auto"/>
              </w:rPr>
              <w:t>The service environment:</w:t>
            </w:r>
          </w:p>
          <w:p w14:paraId="3B108787" w14:textId="77777777" w:rsidR="00532C52" w:rsidRPr="00222046"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22046">
              <w:rPr>
                <w:rFonts w:ascii="Arial" w:hAnsi="Arial" w:cs="Arial"/>
                <w:color w:val="auto"/>
              </w:rPr>
              <w:t>is safe, clean, well maintained and comfortable; and</w:t>
            </w:r>
          </w:p>
          <w:p w14:paraId="042C1B17" w14:textId="77777777" w:rsidR="00532C52" w:rsidRPr="00222046"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22046">
              <w:rPr>
                <w:rFonts w:ascii="Arial" w:hAnsi="Arial" w:cs="Arial"/>
                <w:color w:val="auto"/>
              </w:rPr>
              <w:t>enables consumers to move freely, both indoors and outdoors.</w:t>
            </w:r>
          </w:p>
        </w:tc>
        <w:tc>
          <w:tcPr>
            <w:tcW w:w="0" w:type="auto"/>
            <w:tcBorders>
              <w:left w:val="single" w:sz="4" w:space="0" w:color="auto"/>
            </w:tcBorders>
          </w:tcPr>
          <w:p w14:paraId="2B17FB0D" w14:textId="318231BF" w:rsidR="00532C52" w:rsidRPr="0022204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22046">
              <w:rPr>
                <w:rFonts w:ascii="Arial" w:hAnsi="Arial" w:cs="Arial"/>
                <w:color w:val="auto"/>
              </w:rPr>
              <w:t>Compliant</w:t>
            </w:r>
          </w:p>
        </w:tc>
      </w:tr>
      <w:tr w:rsidR="00532C52" w:rsidRPr="00056D9C"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056D9C" w:rsidRDefault="00532C52" w:rsidP="002D5918">
            <w:pPr>
              <w:spacing w:line="22" w:lineRule="atLeast"/>
              <w:rPr>
                <w:rFonts w:ascii="Arial" w:hAnsi="Arial" w:cs="Arial"/>
                <w:color w:val="auto"/>
              </w:rPr>
            </w:pPr>
            <w:r w:rsidRPr="00056D9C">
              <w:rPr>
                <w:rFonts w:ascii="Arial" w:hAnsi="Arial" w:cs="Arial"/>
                <w:color w:val="auto"/>
              </w:rPr>
              <w:t>Requirement 5(3)(c)</w:t>
            </w:r>
          </w:p>
        </w:tc>
        <w:tc>
          <w:tcPr>
            <w:tcW w:w="0" w:type="auto"/>
            <w:tcBorders>
              <w:right w:val="single" w:sz="4" w:space="0" w:color="auto"/>
            </w:tcBorders>
          </w:tcPr>
          <w:p w14:paraId="70245E09" w14:textId="64C8350A" w:rsidR="00532C52" w:rsidRPr="0022204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22046">
              <w:rPr>
                <w:rFonts w:ascii="Arial" w:hAnsi="Arial" w:cs="Arial"/>
                <w:color w:val="auto"/>
              </w:rPr>
              <w:t>Furniture, fittings and equipment are safe, clean, well maintained and suitable for the consumer.</w:t>
            </w:r>
          </w:p>
        </w:tc>
        <w:tc>
          <w:tcPr>
            <w:tcW w:w="0" w:type="auto"/>
            <w:tcBorders>
              <w:left w:val="single" w:sz="4" w:space="0" w:color="auto"/>
            </w:tcBorders>
          </w:tcPr>
          <w:p w14:paraId="3E386C97" w14:textId="4873CA69" w:rsidR="00532C52" w:rsidRPr="00222046" w:rsidRDefault="00532C52" w:rsidP="0022204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22046">
              <w:rPr>
                <w:rFonts w:ascii="Arial" w:hAnsi="Arial" w:cs="Arial"/>
                <w:color w:val="auto"/>
              </w:rPr>
              <w:t>Compliant</w:t>
            </w:r>
          </w:p>
        </w:tc>
      </w:tr>
    </w:tbl>
    <w:p w14:paraId="51469B4D" w14:textId="77777777" w:rsidR="00E206F2" w:rsidRPr="00056D9C" w:rsidRDefault="00E206F2" w:rsidP="00341026">
      <w:pPr>
        <w:pStyle w:val="Heading2"/>
        <w:spacing w:before="120" w:after="120" w:line="22" w:lineRule="atLeast"/>
        <w:rPr>
          <w:rFonts w:ascii="Arial" w:hAnsi="Arial" w:cs="Arial"/>
        </w:rPr>
      </w:pPr>
      <w:r w:rsidRPr="00056D9C">
        <w:rPr>
          <w:rFonts w:ascii="Arial" w:hAnsi="Arial" w:cs="Arial"/>
        </w:rPr>
        <w:t>Findings</w:t>
      </w:r>
    </w:p>
    <w:p w14:paraId="0D49ECBB" w14:textId="1E46452F" w:rsidR="007006DD" w:rsidRPr="007006DD" w:rsidRDefault="00737002" w:rsidP="00E01817">
      <w:pPr>
        <w:pStyle w:val="CommentText"/>
        <w:spacing w:line="276" w:lineRule="auto"/>
        <w:rPr>
          <w:rFonts w:ascii="Arial" w:hAnsi="Arial" w:cs="Arial"/>
          <w:color w:val="auto"/>
        </w:rPr>
      </w:pPr>
      <w:r>
        <w:rPr>
          <w:rFonts w:ascii="Arial" w:hAnsi="Arial" w:cs="Arial"/>
          <w:color w:val="auto"/>
        </w:rPr>
        <w:t>C</w:t>
      </w:r>
      <w:r w:rsidR="007006DD" w:rsidRPr="007006DD">
        <w:rPr>
          <w:rFonts w:ascii="Arial" w:hAnsi="Arial" w:cs="Arial"/>
          <w:color w:val="auto"/>
        </w:rPr>
        <w:t>onsumers</w:t>
      </w:r>
      <w:r>
        <w:rPr>
          <w:rFonts w:ascii="Arial" w:hAnsi="Arial" w:cs="Arial"/>
          <w:color w:val="auto"/>
        </w:rPr>
        <w:t xml:space="preserve"> and their representatives</w:t>
      </w:r>
      <w:r w:rsidR="007006DD" w:rsidRPr="007006DD">
        <w:rPr>
          <w:rFonts w:ascii="Arial" w:hAnsi="Arial" w:cs="Arial"/>
          <w:color w:val="auto"/>
        </w:rPr>
        <w:t xml:space="preserve"> said the service environment is welcoming and </w:t>
      </w:r>
      <w:r>
        <w:rPr>
          <w:rFonts w:ascii="Arial" w:hAnsi="Arial" w:cs="Arial"/>
          <w:color w:val="auto"/>
        </w:rPr>
        <w:t>consumers feel</w:t>
      </w:r>
      <w:r w:rsidR="007006DD" w:rsidRPr="007006DD">
        <w:rPr>
          <w:rFonts w:ascii="Arial" w:hAnsi="Arial" w:cs="Arial"/>
          <w:color w:val="auto"/>
        </w:rPr>
        <w:t xml:space="preserve"> at home. Consumers’ rooms are personalised with decorations, furniture and photographs</w:t>
      </w:r>
      <w:r w:rsidR="00792FC3">
        <w:rPr>
          <w:rFonts w:ascii="Arial" w:hAnsi="Arial" w:cs="Arial"/>
          <w:color w:val="auto"/>
        </w:rPr>
        <w:t>, and there are shared areas for consumers to interact indoors and outdoors</w:t>
      </w:r>
      <w:r w:rsidR="007006DD" w:rsidRPr="007006DD">
        <w:rPr>
          <w:rFonts w:ascii="Arial" w:hAnsi="Arial" w:cs="Arial"/>
          <w:color w:val="auto"/>
        </w:rPr>
        <w:t xml:space="preserve">. </w:t>
      </w:r>
      <w:r w:rsidR="00A53674">
        <w:rPr>
          <w:rFonts w:ascii="Arial" w:hAnsi="Arial" w:cs="Arial"/>
          <w:color w:val="auto"/>
        </w:rPr>
        <w:t>T</w:t>
      </w:r>
      <w:r w:rsidR="007006DD" w:rsidRPr="007006DD">
        <w:rPr>
          <w:rFonts w:ascii="Arial" w:hAnsi="Arial" w:cs="Arial"/>
          <w:color w:val="auto"/>
        </w:rPr>
        <w:t>he service environment is designed with signage, handrails and lighting to support consumers</w:t>
      </w:r>
      <w:r w:rsidR="00F90BB6">
        <w:rPr>
          <w:rFonts w:ascii="Arial" w:hAnsi="Arial" w:cs="Arial"/>
          <w:color w:val="auto"/>
        </w:rPr>
        <w:t xml:space="preserve"> to move freely</w:t>
      </w:r>
      <w:r w:rsidR="00280EA1">
        <w:rPr>
          <w:rFonts w:ascii="Arial" w:hAnsi="Arial" w:cs="Arial"/>
          <w:color w:val="auto"/>
        </w:rPr>
        <w:t>, and staff were observed assisting consumers as needed</w:t>
      </w:r>
      <w:r w:rsidR="007006DD" w:rsidRPr="007006DD">
        <w:rPr>
          <w:rFonts w:ascii="Arial" w:hAnsi="Arial" w:cs="Arial"/>
          <w:color w:val="auto"/>
        </w:rPr>
        <w:t xml:space="preserve">. </w:t>
      </w:r>
      <w:r w:rsidR="004F0A5F">
        <w:rPr>
          <w:rFonts w:ascii="Arial" w:hAnsi="Arial" w:cs="Arial"/>
          <w:color w:val="auto"/>
        </w:rPr>
        <w:t>The service has outdoor seating</w:t>
      </w:r>
      <w:r w:rsidR="007006DD" w:rsidRPr="007006DD">
        <w:rPr>
          <w:rFonts w:ascii="Arial" w:hAnsi="Arial" w:cs="Arial"/>
          <w:color w:val="auto"/>
        </w:rPr>
        <w:t xml:space="preserve"> and garden areas, and external pathways </w:t>
      </w:r>
      <w:r w:rsidR="00C739DD">
        <w:rPr>
          <w:rFonts w:ascii="Arial" w:hAnsi="Arial" w:cs="Arial"/>
          <w:color w:val="auto"/>
        </w:rPr>
        <w:t>a</w:t>
      </w:r>
      <w:r w:rsidR="007006DD" w:rsidRPr="007006DD">
        <w:rPr>
          <w:rFonts w:ascii="Arial" w:hAnsi="Arial" w:cs="Arial"/>
          <w:color w:val="auto"/>
        </w:rPr>
        <w:t>re free from hazards.</w:t>
      </w:r>
    </w:p>
    <w:p w14:paraId="54AEDCF1" w14:textId="4856A28A" w:rsidR="00154E9B" w:rsidRDefault="007006DD" w:rsidP="00E01817">
      <w:pPr>
        <w:pStyle w:val="CommentText"/>
        <w:spacing w:line="276" w:lineRule="auto"/>
        <w:rPr>
          <w:rFonts w:ascii="Arial" w:hAnsi="Arial" w:cs="Arial"/>
          <w:color w:val="auto"/>
        </w:rPr>
      </w:pPr>
      <w:r w:rsidRPr="007006DD">
        <w:rPr>
          <w:rFonts w:ascii="Arial" w:hAnsi="Arial" w:cs="Arial"/>
          <w:color w:val="auto"/>
        </w:rPr>
        <w:t xml:space="preserve">Consumers </w:t>
      </w:r>
      <w:r w:rsidR="006E6C44">
        <w:rPr>
          <w:rFonts w:ascii="Arial" w:hAnsi="Arial" w:cs="Arial"/>
          <w:color w:val="auto"/>
        </w:rPr>
        <w:t xml:space="preserve">and their representatives </w:t>
      </w:r>
      <w:r w:rsidRPr="007006DD">
        <w:rPr>
          <w:rFonts w:ascii="Arial" w:hAnsi="Arial" w:cs="Arial"/>
          <w:color w:val="auto"/>
        </w:rPr>
        <w:t xml:space="preserve">said the service environment is safe, clean and maintained. </w:t>
      </w:r>
      <w:r w:rsidR="00BF2964" w:rsidRPr="007006DD">
        <w:rPr>
          <w:rFonts w:ascii="Arial" w:hAnsi="Arial" w:cs="Arial"/>
          <w:color w:val="auto"/>
        </w:rPr>
        <w:t>Staff explained maintenance processes and procedures, and how potential hazards are addressed. Logs reflected that monthly cleaning and maintenance reviews are actioned and completed.</w:t>
      </w:r>
    </w:p>
    <w:p w14:paraId="680B8A50" w14:textId="34AE361B" w:rsidR="007006DD" w:rsidRPr="007006DD" w:rsidRDefault="007006DD" w:rsidP="00E01817">
      <w:pPr>
        <w:pStyle w:val="CommentText"/>
        <w:spacing w:line="276" w:lineRule="auto"/>
        <w:rPr>
          <w:rFonts w:ascii="Arial" w:hAnsi="Arial" w:cs="Arial"/>
          <w:color w:val="auto"/>
        </w:rPr>
      </w:pPr>
      <w:r w:rsidRPr="007006DD">
        <w:rPr>
          <w:rFonts w:ascii="Arial" w:hAnsi="Arial" w:cs="Arial"/>
          <w:color w:val="auto"/>
        </w:rPr>
        <w:t xml:space="preserve">Consumers said equipment, furniture and fittings are suitable. </w:t>
      </w:r>
      <w:r w:rsidR="004D6518">
        <w:rPr>
          <w:rFonts w:ascii="Arial" w:hAnsi="Arial" w:cs="Arial"/>
          <w:color w:val="auto"/>
        </w:rPr>
        <w:t xml:space="preserve">Staff described how equipment </w:t>
      </w:r>
      <w:r w:rsidR="00F116AB">
        <w:rPr>
          <w:rFonts w:ascii="Arial" w:hAnsi="Arial" w:cs="Arial"/>
          <w:color w:val="auto"/>
        </w:rPr>
        <w:t xml:space="preserve">is </w:t>
      </w:r>
      <w:r w:rsidR="00177693">
        <w:rPr>
          <w:rFonts w:ascii="Arial" w:hAnsi="Arial" w:cs="Arial"/>
          <w:color w:val="auto"/>
        </w:rPr>
        <w:t xml:space="preserve">maintained and </w:t>
      </w:r>
      <w:r w:rsidR="00F116AB">
        <w:rPr>
          <w:rFonts w:ascii="Arial" w:hAnsi="Arial" w:cs="Arial"/>
          <w:color w:val="auto"/>
        </w:rPr>
        <w:t xml:space="preserve">cleaned, including between use if shared equipment is utilised. </w:t>
      </w:r>
    </w:p>
    <w:p w14:paraId="79364B7E" w14:textId="0BD53474" w:rsidR="003C3B5A" w:rsidRPr="00056D9C" w:rsidRDefault="003C3B5A" w:rsidP="003C3B5A">
      <w:pPr>
        <w:pStyle w:val="CommentText"/>
        <w:rPr>
          <w:rFonts w:ascii="Arial" w:hAnsi="Arial" w:cs="Arial"/>
          <w:color w:val="FF0000"/>
        </w:rPr>
      </w:pPr>
      <w:r w:rsidRPr="00056D9C">
        <w:rPr>
          <w:rFonts w:ascii="Arial" w:hAnsi="Arial" w:cs="Arial"/>
          <w:color w:val="FF0000"/>
        </w:rPr>
        <w:t>.</w:t>
      </w:r>
    </w:p>
    <w:p w14:paraId="6D59E89F" w14:textId="52AA9730" w:rsidR="00E206F2" w:rsidRPr="00056D9C" w:rsidRDefault="003C3B5A" w:rsidP="00EC368A">
      <w:pPr>
        <w:rPr>
          <w:rFonts w:ascii="Arial" w:hAnsi="Arial" w:cs="Arial"/>
        </w:rPr>
      </w:pPr>
      <w:r w:rsidRPr="00056D9C">
        <w:rPr>
          <w:rFonts w:ascii="Arial" w:hAnsi="Arial" w:cs="Arial"/>
          <w:color w:val="FF0000"/>
        </w:rPr>
        <w:br w:type="page"/>
      </w:r>
      <w:r w:rsidR="00E206F2" w:rsidRPr="00056D9C">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056D9C"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056D9C" w:rsidRDefault="00532C52" w:rsidP="002D5918">
            <w:pPr>
              <w:spacing w:before="0" w:after="120" w:line="22" w:lineRule="atLeast"/>
              <w:rPr>
                <w:rFonts w:ascii="Arial" w:hAnsi="Arial" w:cs="Arial"/>
              </w:rPr>
            </w:pPr>
            <w:r w:rsidRPr="00056D9C">
              <w:rPr>
                <w:rFonts w:ascii="Arial" w:hAnsi="Arial" w:cs="Arial"/>
              </w:rPr>
              <w:t>Feedback and complaints</w:t>
            </w:r>
          </w:p>
        </w:tc>
        <w:tc>
          <w:tcPr>
            <w:tcW w:w="0" w:type="auto"/>
          </w:tcPr>
          <w:p w14:paraId="3FAA5F19" w14:textId="0264FA28" w:rsidR="00532C52" w:rsidRPr="00D57B45"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57B45">
              <w:rPr>
                <w:rFonts w:ascii="Arial" w:hAnsi="Arial" w:cs="Arial"/>
              </w:rPr>
              <w:t>Compliant</w:t>
            </w:r>
          </w:p>
        </w:tc>
      </w:tr>
      <w:tr w:rsidR="00532C52" w:rsidRPr="00056D9C"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056D9C" w:rsidRDefault="00532C52" w:rsidP="002D5918">
            <w:pPr>
              <w:spacing w:line="22" w:lineRule="atLeast"/>
              <w:rPr>
                <w:rFonts w:ascii="Arial" w:hAnsi="Arial" w:cs="Arial"/>
                <w:color w:val="auto"/>
              </w:rPr>
            </w:pPr>
            <w:r w:rsidRPr="00056D9C">
              <w:rPr>
                <w:rFonts w:ascii="Arial" w:hAnsi="Arial" w:cs="Arial"/>
                <w:color w:val="auto"/>
              </w:rPr>
              <w:t>Requirement 6(3)(a)</w:t>
            </w:r>
          </w:p>
        </w:tc>
        <w:tc>
          <w:tcPr>
            <w:tcW w:w="0" w:type="auto"/>
            <w:tcBorders>
              <w:right w:val="single" w:sz="4" w:space="0" w:color="auto"/>
            </w:tcBorders>
          </w:tcPr>
          <w:p w14:paraId="0EFC43E6" w14:textId="360F23DC" w:rsidR="00532C52" w:rsidRPr="00056D9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3EB78C71" w:rsidR="00532C52" w:rsidRPr="00B25C2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25C27">
              <w:rPr>
                <w:rFonts w:ascii="Arial" w:hAnsi="Arial" w:cs="Arial"/>
                <w:color w:val="auto"/>
              </w:rPr>
              <w:t>Compliant</w:t>
            </w:r>
          </w:p>
        </w:tc>
      </w:tr>
      <w:tr w:rsidR="00532C52" w:rsidRPr="00056D9C"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056D9C" w:rsidRDefault="00532C52" w:rsidP="002D5918">
            <w:pPr>
              <w:spacing w:line="22" w:lineRule="atLeast"/>
              <w:rPr>
                <w:rFonts w:ascii="Arial" w:hAnsi="Arial" w:cs="Arial"/>
                <w:color w:val="auto"/>
              </w:rPr>
            </w:pPr>
            <w:r w:rsidRPr="00056D9C">
              <w:rPr>
                <w:rFonts w:ascii="Arial" w:hAnsi="Arial" w:cs="Arial"/>
                <w:color w:val="auto"/>
              </w:rPr>
              <w:t>Requirement 6(3)(b)</w:t>
            </w:r>
          </w:p>
        </w:tc>
        <w:tc>
          <w:tcPr>
            <w:tcW w:w="0" w:type="auto"/>
            <w:tcBorders>
              <w:right w:val="single" w:sz="4" w:space="0" w:color="auto"/>
            </w:tcBorders>
          </w:tcPr>
          <w:p w14:paraId="09328518" w14:textId="28E66D50" w:rsidR="00532C52" w:rsidRPr="00056D9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56D9C">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1C2C841" w:rsidR="00532C52" w:rsidRPr="00B25C2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25C27">
              <w:rPr>
                <w:rFonts w:ascii="Arial" w:hAnsi="Arial" w:cs="Arial"/>
                <w:color w:val="auto"/>
              </w:rPr>
              <w:t>Compliant</w:t>
            </w:r>
          </w:p>
        </w:tc>
      </w:tr>
      <w:tr w:rsidR="00532C52" w:rsidRPr="00056D9C"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056D9C" w:rsidRDefault="00532C52" w:rsidP="002D5918">
            <w:pPr>
              <w:spacing w:line="22" w:lineRule="atLeast"/>
              <w:rPr>
                <w:rFonts w:ascii="Arial" w:hAnsi="Arial" w:cs="Arial"/>
                <w:color w:val="auto"/>
              </w:rPr>
            </w:pPr>
            <w:r w:rsidRPr="00056D9C">
              <w:rPr>
                <w:rFonts w:ascii="Arial" w:hAnsi="Arial" w:cs="Arial"/>
                <w:color w:val="auto"/>
              </w:rPr>
              <w:t>Requirement 6(3)(c)</w:t>
            </w:r>
          </w:p>
        </w:tc>
        <w:tc>
          <w:tcPr>
            <w:tcW w:w="0" w:type="auto"/>
            <w:tcBorders>
              <w:right w:val="single" w:sz="4" w:space="0" w:color="auto"/>
            </w:tcBorders>
          </w:tcPr>
          <w:p w14:paraId="51EB7F18" w14:textId="7CE7D53A" w:rsidR="00532C52" w:rsidRPr="00056D9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422C404C" w:rsidR="00532C52" w:rsidRPr="00B25C2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25C27">
              <w:rPr>
                <w:rFonts w:ascii="Arial" w:hAnsi="Arial" w:cs="Arial"/>
                <w:color w:val="auto"/>
              </w:rPr>
              <w:t>Compliant</w:t>
            </w:r>
          </w:p>
        </w:tc>
      </w:tr>
      <w:tr w:rsidR="00532C52" w:rsidRPr="00056D9C"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056D9C" w:rsidRDefault="00532C52" w:rsidP="002D5918">
            <w:pPr>
              <w:spacing w:line="22" w:lineRule="atLeast"/>
              <w:rPr>
                <w:rFonts w:ascii="Arial" w:hAnsi="Arial" w:cs="Arial"/>
                <w:color w:val="auto"/>
              </w:rPr>
            </w:pPr>
            <w:r w:rsidRPr="00056D9C">
              <w:rPr>
                <w:rFonts w:ascii="Arial" w:hAnsi="Arial" w:cs="Arial"/>
                <w:color w:val="auto"/>
              </w:rPr>
              <w:t>Requirement 6(3)(d)</w:t>
            </w:r>
          </w:p>
        </w:tc>
        <w:tc>
          <w:tcPr>
            <w:tcW w:w="0" w:type="auto"/>
            <w:tcBorders>
              <w:right w:val="single" w:sz="4" w:space="0" w:color="auto"/>
            </w:tcBorders>
          </w:tcPr>
          <w:p w14:paraId="20100BF5" w14:textId="7853E4F5" w:rsidR="00532C52" w:rsidRPr="00056D9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56D9C">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132B8CB8" w:rsidR="00532C52" w:rsidRPr="00B25C27"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25C27">
              <w:rPr>
                <w:rFonts w:ascii="Arial" w:hAnsi="Arial" w:cs="Arial"/>
                <w:color w:val="auto"/>
              </w:rPr>
              <w:t>Compliant</w:t>
            </w:r>
          </w:p>
        </w:tc>
      </w:tr>
    </w:tbl>
    <w:p w14:paraId="4D9EC263" w14:textId="77777777" w:rsidR="00E206F2" w:rsidRPr="00056D9C" w:rsidRDefault="00E206F2" w:rsidP="00173B92">
      <w:pPr>
        <w:pStyle w:val="Heading2"/>
        <w:spacing w:before="120" w:after="120" w:line="22" w:lineRule="atLeast"/>
        <w:rPr>
          <w:rFonts w:ascii="Arial" w:hAnsi="Arial" w:cs="Arial"/>
        </w:rPr>
      </w:pPr>
      <w:r w:rsidRPr="00056D9C">
        <w:rPr>
          <w:rFonts w:ascii="Arial" w:hAnsi="Arial" w:cs="Arial"/>
        </w:rPr>
        <w:t>Findings</w:t>
      </w:r>
    </w:p>
    <w:p w14:paraId="1AEF7EDF" w14:textId="223519AF" w:rsidR="004D402E" w:rsidRPr="004D402E" w:rsidRDefault="004D402E" w:rsidP="00E01817">
      <w:pPr>
        <w:pStyle w:val="CommentText"/>
        <w:spacing w:line="276" w:lineRule="auto"/>
        <w:rPr>
          <w:rFonts w:ascii="Arial" w:hAnsi="Arial" w:cs="Arial"/>
          <w:color w:val="auto"/>
        </w:rPr>
      </w:pPr>
      <w:r w:rsidRPr="004D402E">
        <w:rPr>
          <w:rFonts w:ascii="Arial" w:hAnsi="Arial" w:cs="Arial"/>
          <w:color w:val="auto"/>
        </w:rPr>
        <w:t>Consumers and representatives said they are supported to give feedback or to make complaints about the service, that a response is given, and action is taken regarding the issues raised. Staff stated they support and encourage consumers to provide feedback and suggestions. Feedback forms are accessible to consumers from different areas of the service.</w:t>
      </w:r>
    </w:p>
    <w:p w14:paraId="2FB798C0" w14:textId="77777777" w:rsidR="00BF5930" w:rsidRDefault="004F6C4E" w:rsidP="00E01817">
      <w:pPr>
        <w:pStyle w:val="CommentText"/>
        <w:spacing w:line="276" w:lineRule="auto"/>
        <w:rPr>
          <w:rFonts w:ascii="Arial" w:hAnsi="Arial" w:cs="Arial"/>
          <w:color w:val="auto"/>
        </w:rPr>
      </w:pPr>
      <w:r w:rsidRPr="004F6C4E">
        <w:rPr>
          <w:rFonts w:ascii="Arial" w:hAnsi="Arial" w:cs="Arial"/>
          <w:color w:val="auto"/>
        </w:rPr>
        <w:t xml:space="preserve">Consumers are made aware of advocates, language services and other methods of raising complaints through </w:t>
      </w:r>
      <w:r w:rsidR="00B722C1">
        <w:rPr>
          <w:rFonts w:ascii="Arial" w:hAnsi="Arial" w:cs="Arial"/>
          <w:color w:val="auto"/>
        </w:rPr>
        <w:t>newsletters</w:t>
      </w:r>
      <w:r w:rsidR="00014AB0">
        <w:rPr>
          <w:rFonts w:ascii="Arial" w:hAnsi="Arial" w:cs="Arial"/>
          <w:color w:val="auto"/>
        </w:rPr>
        <w:t xml:space="preserve"> </w:t>
      </w:r>
      <w:r w:rsidRPr="004F6C4E">
        <w:rPr>
          <w:rFonts w:ascii="Arial" w:hAnsi="Arial" w:cs="Arial"/>
          <w:color w:val="auto"/>
        </w:rPr>
        <w:t>and posters displayed at the service.</w:t>
      </w:r>
      <w:r>
        <w:rPr>
          <w:rFonts w:ascii="Arial" w:hAnsi="Arial" w:cs="Arial"/>
          <w:color w:val="auto"/>
        </w:rPr>
        <w:t xml:space="preserve"> </w:t>
      </w:r>
      <w:r w:rsidR="004D402E" w:rsidRPr="004D402E">
        <w:rPr>
          <w:rFonts w:ascii="Arial" w:hAnsi="Arial" w:cs="Arial"/>
          <w:color w:val="auto"/>
        </w:rPr>
        <w:t xml:space="preserve">Staff described the advocacy and language services available to consumers, and how consumers with communication difficulties or cognitive impairment are aided to provide feedback or make complaints. </w:t>
      </w:r>
    </w:p>
    <w:p w14:paraId="70E2E648" w14:textId="74A31709" w:rsidR="004D402E" w:rsidRPr="004D402E" w:rsidRDefault="004D402E" w:rsidP="00E01817">
      <w:pPr>
        <w:pStyle w:val="CommentText"/>
        <w:spacing w:line="276" w:lineRule="auto"/>
        <w:rPr>
          <w:rFonts w:ascii="Arial" w:hAnsi="Arial" w:cs="Arial"/>
          <w:color w:val="auto"/>
        </w:rPr>
      </w:pPr>
      <w:r w:rsidRPr="004D402E">
        <w:rPr>
          <w:rFonts w:ascii="Arial" w:hAnsi="Arial" w:cs="Arial"/>
          <w:color w:val="auto"/>
        </w:rPr>
        <w:t>The service</w:t>
      </w:r>
      <w:r w:rsidR="009A157E">
        <w:rPr>
          <w:rFonts w:ascii="Arial" w:hAnsi="Arial" w:cs="Arial"/>
          <w:color w:val="auto"/>
        </w:rPr>
        <w:t xml:space="preserve">’s </w:t>
      </w:r>
      <w:r w:rsidR="004158A9">
        <w:rPr>
          <w:rFonts w:ascii="Arial" w:hAnsi="Arial" w:cs="Arial"/>
          <w:color w:val="auto"/>
        </w:rPr>
        <w:t>complaints</w:t>
      </w:r>
      <w:r w:rsidR="009A157E">
        <w:rPr>
          <w:rFonts w:ascii="Arial" w:hAnsi="Arial" w:cs="Arial"/>
          <w:color w:val="auto"/>
        </w:rPr>
        <w:t xml:space="preserve"> register showed all complaints are </w:t>
      </w:r>
      <w:r w:rsidR="004158A9">
        <w:rPr>
          <w:rFonts w:ascii="Arial" w:hAnsi="Arial" w:cs="Arial"/>
          <w:color w:val="auto"/>
        </w:rPr>
        <w:t>actioned with an appropriate response</w:t>
      </w:r>
      <w:r w:rsidRPr="004D402E">
        <w:rPr>
          <w:rFonts w:ascii="Arial" w:hAnsi="Arial" w:cs="Arial"/>
          <w:color w:val="auto"/>
        </w:rPr>
        <w:t>.</w:t>
      </w:r>
      <w:r w:rsidR="003B3380">
        <w:rPr>
          <w:rFonts w:ascii="Arial" w:hAnsi="Arial" w:cs="Arial"/>
          <w:color w:val="auto"/>
        </w:rPr>
        <w:t xml:space="preserve"> </w:t>
      </w:r>
      <w:r w:rsidR="003B3380" w:rsidRPr="003B3380">
        <w:rPr>
          <w:rFonts w:ascii="Arial" w:hAnsi="Arial" w:cs="Arial"/>
          <w:color w:val="auto"/>
        </w:rPr>
        <w:t>Staff de</w:t>
      </w:r>
      <w:r w:rsidR="001D18FB">
        <w:rPr>
          <w:rFonts w:ascii="Arial" w:hAnsi="Arial" w:cs="Arial"/>
          <w:color w:val="auto"/>
        </w:rPr>
        <w:t>monstrated</w:t>
      </w:r>
      <w:r w:rsidR="003B3380" w:rsidRPr="003B3380">
        <w:rPr>
          <w:rFonts w:ascii="Arial" w:hAnsi="Arial" w:cs="Arial"/>
          <w:color w:val="auto"/>
        </w:rPr>
        <w:t xml:space="preserve"> an understanding of open disclosure process and how it is </w:t>
      </w:r>
      <w:r w:rsidR="003B3380">
        <w:rPr>
          <w:rFonts w:ascii="Arial" w:hAnsi="Arial" w:cs="Arial"/>
          <w:color w:val="auto"/>
        </w:rPr>
        <w:t>practiced</w:t>
      </w:r>
      <w:r w:rsidR="003B3380" w:rsidRPr="003B3380">
        <w:rPr>
          <w:rFonts w:ascii="Arial" w:hAnsi="Arial" w:cs="Arial"/>
          <w:color w:val="auto"/>
        </w:rPr>
        <w:t xml:space="preserve"> when addressing complaints</w:t>
      </w:r>
      <w:r w:rsidRPr="004D402E">
        <w:rPr>
          <w:rFonts w:ascii="Arial" w:hAnsi="Arial" w:cs="Arial"/>
          <w:color w:val="auto"/>
        </w:rPr>
        <w:t>. The service</w:t>
      </w:r>
      <w:r w:rsidR="001A4985">
        <w:rPr>
          <w:rFonts w:ascii="Arial" w:hAnsi="Arial" w:cs="Arial"/>
          <w:color w:val="auto"/>
        </w:rPr>
        <w:t>’s continuous improvement plan shows feedback and complaints are</w:t>
      </w:r>
      <w:r w:rsidR="00354ECE">
        <w:rPr>
          <w:rFonts w:ascii="Arial" w:hAnsi="Arial" w:cs="Arial"/>
          <w:color w:val="auto"/>
        </w:rPr>
        <w:t xml:space="preserve"> trend</w:t>
      </w:r>
      <w:r w:rsidR="001A4985">
        <w:rPr>
          <w:rFonts w:ascii="Arial" w:hAnsi="Arial" w:cs="Arial"/>
          <w:color w:val="auto"/>
        </w:rPr>
        <w:t>ed, analysed and used to</w:t>
      </w:r>
      <w:r w:rsidR="002C101F">
        <w:rPr>
          <w:rFonts w:ascii="Arial" w:hAnsi="Arial" w:cs="Arial"/>
          <w:color w:val="auto"/>
        </w:rPr>
        <w:t xml:space="preserve"> </w:t>
      </w:r>
      <w:r w:rsidR="00D856DF">
        <w:rPr>
          <w:rFonts w:ascii="Arial" w:hAnsi="Arial" w:cs="Arial"/>
          <w:color w:val="auto"/>
        </w:rPr>
        <w:t>improve the quality of care and services.</w:t>
      </w:r>
    </w:p>
    <w:p w14:paraId="0CE82660" w14:textId="2C4420CA" w:rsidR="003C3B5A" w:rsidRPr="00056D9C" w:rsidRDefault="003C3B5A" w:rsidP="003C3B5A">
      <w:pPr>
        <w:pStyle w:val="CommentText"/>
        <w:rPr>
          <w:rFonts w:ascii="Arial" w:hAnsi="Arial" w:cs="Arial"/>
          <w:color w:val="FF0000"/>
        </w:rPr>
      </w:pPr>
    </w:p>
    <w:p w14:paraId="11CCD8E7" w14:textId="1AD49922" w:rsidR="00E206F2" w:rsidRPr="00056D9C" w:rsidRDefault="003C3B5A" w:rsidP="00EC368A">
      <w:pPr>
        <w:rPr>
          <w:rFonts w:ascii="Arial" w:hAnsi="Arial" w:cs="Arial"/>
        </w:rPr>
      </w:pPr>
      <w:r w:rsidRPr="00056D9C">
        <w:rPr>
          <w:rFonts w:ascii="Arial" w:hAnsi="Arial" w:cs="Arial"/>
          <w:color w:val="FF0000"/>
        </w:rPr>
        <w:br w:type="page"/>
      </w:r>
      <w:r w:rsidR="00E206F2" w:rsidRPr="00056D9C">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056D9C"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056D9C" w:rsidRDefault="00C9354C" w:rsidP="002D5918">
            <w:pPr>
              <w:spacing w:before="0" w:after="120" w:line="22" w:lineRule="atLeast"/>
              <w:rPr>
                <w:rFonts w:ascii="Arial" w:hAnsi="Arial" w:cs="Arial"/>
              </w:rPr>
            </w:pPr>
            <w:r w:rsidRPr="00056D9C">
              <w:rPr>
                <w:rFonts w:ascii="Arial" w:hAnsi="Arial" w:cs="Arial"/>
              </w:rPr>
              <w:t>Human resources</w:t>
            </w:r>
          </w:p>
        </w:tc>
        <w:tc>
          <w:tcPr>
            <w:tcW w:w="0" w:type="auto"/>
          </w:tcPr>
          <w:p w14:paraId="6154C5B2" w14:textId="66A4D574" w:rsidR="00C9354C" w:rsidRPr="001379DD"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57B45">
              <w:rPr>
                <w:rFonts w:ascii="Arial" w:hAnsi="Arial" w:cs="Arial"/>
              </w:rPr>
              <w:t>Compliant</w:t>
            </w:r>
          </w:p>
        </w:tc>
      </w:tr>
      <w:tr w:rsidR="00C9354C" w:rsidRPr="00056D9C"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056D9C" w:rsidRDefault="00C9354C" w:rsidP="002D5918">
            <w:pPr>
              <w:spacing w:line="22" w:lineRule="atLeast"/>
              <w:rPr>
                <w:rFonts w:ascii="Arial" w:hAnsi="Arial" w:cs="Arial"/>
                <w:color w:val="auto"/>
              </w:rPr>
            </w:pPr>
            <w:r w:rsidRPr="00056D9C">
              <w:rPr>
                <w:rFonts w:ascii="Arial" w:hAnsi="Arial" w:cs="Arial"/>
                <w:color w:val="auto"/>
              </w:rPr>
              <w:t>Requirement 7(3)(a)</w:t>
            </w:r>
          </w:p>
        </w:tc>
        <w:tc>
          <w:tcPr>
            <w:tcW w:w="0" w:type="auto"/>
            <w:tcBorders>
              <w:right w:val="single" w:sz="4" w:space="0" w:color="auto"/>
            </w:tcBorders>
          </w:tcPr>
          <w:p w14:paraId="55286176" w14:textId="3F398D4A" w:rsidR="00C9354C" w:rsidRPr="00056D9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7B7CE90D" w:rsidR="00C9354C" w:rsidRPr="001379D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379DD">
              <w:rPr>
                <w:rFonts w:ascii="Arial" w:hAnsi="Arial" w:cs="Arial"/>
                <w:color w:val="auto"/>
              </w:rPr>
              <w:t>Compliant</w:t>
            </w:r>
          </w:p>
        </w:tc>
      </w:tr>
      <w:tr w:rsidR="00C9354C" w:rsidRPr="00056D9C"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056D9C" w:rsidRDefault="00C9354C" w:rsidP="002D5918">
            <w:pPr>
              <w:spacing w:line="22" w:lineRule="atLeast"/>
              <w:rPr>
                <w:rFonts w:ascii="Arial" w:hAnsi="Arial" w:cs="Arial"/>
                <w:color w:val="auto"/>
              </w:rPr>
            </w:pPr>
            <w:r w:rsidRPr="00056D9C">
              <w:rPr>
                <w:rFonts w:ascii="Arial" w:hAnsi="Arial" w:cs="Arial"/>
                <w:color w:val="auto"/>
              </w:rPr>
              <w:t>Requirement 7(3)(b)</w:t>
            </w:r>
          </w:p>
        </w:tc>
        <w:tc>
          <w:tcPr>
            <w:tcW w:w="0" w:type="auto"/>
            <w:tcBorders>
              <w:right w:val="single" w:sz="4" w:space="0" w:color="auto"/>
            </w:tcBorders>
          </w:tcPr>
          <w:p w14:paraId="094E0987" w14:textId="20F1E53F" w:rsidR="00C9354C" w:rsidRPr="00056D9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56D9C">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2E0F338A" w:rsidR="00C9354C" w:rsidRPr="001379D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379DD">
              <w:rPr>
                <w:rFonts w:ascii="Arial" w:hAnsi="Arial" w:cs="Arial"/>
                <w:color w:val="auto"/>
              </w:rPr>
              <w:t>Compliant</w:t>
            </w:r>
          </w:p>
        </w:tc>
      </w:tr>
      <w:tr w:rsidR="00C9354C" w:rsidRPr="00056D9C"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056D9C" w:rsidRDefault="00C9354C" w:rsidP="002D5918">
            <w:pPr>
              <w:spacing w:line="22" w:lineRule="atLeast"/>
              <w:rPr>
                <w:rFonts w:ascii="Arial" w:hAnsi="Arial" w:cs="Arial"/>
                <w:color w:val="auto"/>
              </w:rPr>
            </w:pPr>
            <w:r w:rsidRPr="00056D9C">
              <w:rPr>
                <w:rFonts w:ascii="Arial" w:hAnsi="Arial" w:cs="Arial"/>
                <w:color w:val="auto"/>
              </w:rPr>
              <w:t>Requirement 7(3)(c)</w:t>
            </w:r>
          </w:p>
        </w:tc>
        <w:tc>
          <w:tcPr>
            <w:tcW w:w="0" w:type="auto"/>
            <w:tcBorders>
              <w:right w:val="single" w:sz="4" w:space="0" w:color="auto"/>
            </w:tcBorders>
          </w:tcPr>
          <w:p w14:paraId="20E76EEB" w14:textId="6C042DDC" w:rsidR="00C9354C" w:rsidRPr="00056D9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 xml:space="preserve">The workforce is </w:t>
            </w:r>
            <w:proofErr w:type="gramStart"/>
            <w:r w:rsidRPr="00056D9C">
              <w:rPr>
                <w:rFonts w:ascii="Arial" w:hAnsi="Arial" w:cs="Arial"/>
              </w:rPr>
              <w:t>competent</w:t>
            </w:r>
            <w:proofErr w:type="gramEnd"/>
            <w:r w:rsidRPr="00056D9C">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22FC6A5D" w:rsidR="00C9354C" w:rsidRPr="001379D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379DD">
              <w:rPr>
                <w:rFonts w:ascii="Arial" w:hAnsi="Arial" w:cs="Arial"/>
                <w:color w:val="auto"/>
              </w:rPr>
              <w:t>Compliant</w:t>
            </w:r>
          </w:p>
        </w:tc>
      </w:tr>
      <w:tr w:rsidR="00C9354C" w:rsidRPr="00056D9C"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056D9C" w:rsidRDefault="00C9354C" w:rsidP="002D5918">
            <w:pPr>
              <w:spacing w:line="22" w:lineRule="atLeast"/>
              <w:rPr>
                <w:rFonts w:ascii="Arial" w:hAnsi="Arial" w:cs="Arial"/>
                <w:color w:val="auto"/>
              </w:rPr>
            </w:pPr>
            <w:r w:rsidRPr="00056D9C">
              <w:rPr>
                <w:rFonts w:ascii="Arial" w:hAnsi="Arial" w:cs="Arial"/>
                <w:color w:val="auto"/>
              </w:rPr>
              <w:t>Requirement 7(3)(d)</w:t>
            </w:r>
          </w:p>
        </w:tc>
        <w:tc>
          <w:tcPr>
            <w:tcW w:w="0" w:type="auto"/>
            <w:tcBorders>
              <w:right w:val="single" w:sz="4" w:space="0" w:color="auto"/>
            </w:tcBorders>
          </w:tcPr>
          <w:p w14:paraId="1B6B9B46" w14:textId="4DCF8450" w:rsidR="00C9354C" w:rsidRPr="00056D9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56D9C">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0BD3535F" w:rsidR="00C9354C" w:rsidRPr="001379DD"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379DD">
              <w:rPr>
                <w:rFonts w:ascii="Arial" w:hAnsi="Arial" w:cs="Arial"/>
                <w:color w:val="auto"/>
              </w:rPr>
              <w:t>Compliant</w:t>
            </w:r>
          </w:p>
        </w:tc>
      </w:tr>
      <w:tr w:rsidR="00C9354C" w:rsidRPr="00056D9C"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056D9C" w:rsidRDefault="00C9354C" w:rsidP="002D5918">
            <w:pPr>
              <w:spacing w:line="22" w:lineRule="atLeast"/>
              <w:rPr>
                <w:rFonts w:ascii="Arial" w:hAnsi="Arial" w:cs="Arial"/>
                <w:color w:val="auto"/>
              </w:rPr>
            </w:pPr>
            <w:r w:rsidRPr="00056D9C">
              <w:rPr>
                <w:rFonts w:ascii="Arial" w:hAnsi="Arial" w:cs="Arial"/>
                <w:color w:val="auto"/>
              </w:rPr>
              <w:t>Requirement 7(3)(e)</w:t>
            </w:r>
          </w:p>
        </w:tc>
        <w:tc>
          <w:tcPr>
            <w:tcW w:w="0" w:type="auto"/>
            <w:tcBorders>
              <w:right w:val="single" w:sz="4" w:space="0" w:color="auto"/>
            </w:tcBorders>
          </w:tcPr>
          <w:p w14:paraId="0A9C8FFD" w14:textId="4E2BCAA1" w:rsidR="00C9354C" w:rsidRPr="00056D9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4EDC32D7" w:rsidR="00C9354C" w:rsidRPr="001379DD"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379DD">
              <w:rPr>
                <w:rFonts w:ascii="Arial" w:hAnsi="Arial" w:cs="Arial"/>
                <w:color w:val="auto"/>
              </w:rPr>
              <w:t>Compliant</w:t>
            </w:r>
          </w:p>
        </w:tc>
      </w:tr>
    </w:tbl>
    <w:p w14:paraId="3C1A86A6" w14:textId="77777777" w:rsidR="00E206F2" w:rsidRPr="00056D9C" w:rsidRDefault="00E206F2" w:rsidP="001D79BB">
      <w:pPr>
        <w:pStyle w:val="Heading2"/>
        <w:spacing w:before="120" w:after="120" w:line="22" w:lineRule="atLeast"/>
        <w:rPr>
          <w:rFonts w:ascii="Arial" w:hAnsi="Arial" w:cs="Arial"/>
        </w:rPr>
      </w:pPr>
      <w:r w:rsidRPr="00056D9C">
        <w:rPr>
          <w:rFonts w:ascii="Arial" w:hAnsi="Arial" w:cs="Arial"/>
        </w:rPr>
        <w:t>Findings</w:t>
      </w:r>
    </w:p>
    <w:p w14:paraId="13FB5821" w14:textId="2A613434" w:rsidR="00EE21BD" w:rsidRPr="00EE21BD" w:rsidRDefault="00846D66" w:rsidP="006B3259">
      <w:pPr>
        <w:spacing w:line="276" w:lineRule="auto"/>
        <w:rPr>
          <w:rFonts w:ascii="Arial" w:eastAsia="Calibri" w:hAnsi="Arial" w:cs="Arial"/>
          <w:color w:val="000000"/>
          <w:lang w:eastAsia="en-AU"/>
        </w:rPr>
      </w:pPr>
      <w:r>
        <w:rPr>
          <w:rFonts w:ascii="Arial" w:eastAsia="Calibri" w:hAnsi="Arial" w:cs="Arial"/>
          <w:color w:val="000000"/>
          <w:lang w:eastAsia="en-AU"/>
        </w:rPr>
        <w:t>Overall</w:t>
      </w:r>
      <w:r w:rsidR="00F75D1A">
        <w:rPr>
          <w:rFonts w:ascii="Arial" w:eastAsia="Calibri" w:hAnsi="Arial" w:cs="Arial"/>
          <w:color w:val="000000"/>
          <w:lang w:eastAsia="en-AU"/>
        </w:rPr>
        <w:t xml:space="preserve"> c</w:t>
      </w:r>
      <w:r w:rsidR="00EE21BD" w:rsidRPr="00EE21BD">
        <w:rPr>
          <w:rFonts w:ascii="Arial" w:eastAsia="Calibri" w:hAnsi="Arial" w:cs="Arial"/>
          <w:color w:val="000000"/>
          <w:lang w:eastAsia="en-AU"/>
        </w:rPr>
        <w:t xml:space="preserve">onsumers and their representatives considered there were </w:t>
      </w:r>
      <w:proofErr w:type="gramStart"/>
      <w:r w:rsidR="00EE21BD" w:rsidRPr="00EE21BD">
        <w:rPr>
          <w:rFonts w:ascii="Arial" w:eastAsia="Calibri" w:hAnsi="Arial" w:cs="Arial"/>
          <w:color w:val="000000"/>
          <w:lang w:eastAsia="en-AU"/>
        </w:rPr>
        <w:t>sufficient</w:t>
      </w:r>
      <w:proofErr w:type="gramEnd"/>
      <w:r w:rsidR="00EE21BD" w:rsidRPr="00EE21BD">
        <w:rPr>
          <w:rFonts w:ascii="Arial" w:eastAsia="Calibri" w:hAnsi="Arial" w:cs="Arial"/>
          <w:color w:val="000000"/>
          <w:lang w:eastAsia="en-AU"/>
        </w:rPr>
        <w:t xml:space="preserve"> staff deployed to support the delivery of safe and quality care and services. </w:t>
      </w:r>
      <w:r w:rsidR="00433331" w:rsidRPr="00433331">
        <w:rPr>
          <w:rFonts w:ascii="Arial" w:eastAsia="Calibri" w:hAnsi="Arial" w:cs="Arial"/>
          <w:color w:val="auto"/>
          <w:lang w:eastAsia="en-AU"/>
        </w:rPr>
        <w:t xml:space="preserve">Staff interviewed stated they </w:t>
      </w:r>
      <w:proofErr w:type="gramStart"/>
      <w:r w:rsidR="00433331" w:rsidRPr="00433331">
        <w:rPr>
          <w:rFonts w:ascii="Arial" w:eastAsia="Calibri" w:hAnsi="Arial" w:cs="Arial"/>
          <w:color w:val="auto"/>
          <w:lang w:eastAsia="en-AU"/>
        </w:rPr>
        <w:t>are able to</w:t>
      </w:r>
      <w:proofErr w:type="gramEnd"/>
      <w:r w:rsidR="00433331" w:rsidRPr="00433331">
        <w:rPr>
          <w:rFonts w:ascii="Arial" w:eastAsia="Calibri" w:hAnsi="Arial" w:cs="Arial"/>
          <w:color w:val="auto"/>
          <w:lang w:eastAsia="en-AU"/>
        </w:rPr>
        <w:t xml:space="preserve"> complete their tasks in a timely manner and deliver quality care to consumers</w:t>
      </w:r>
      <w:r w:rsidR="004D1092">
        <w:rPr>
          <w:rFonts w:ascii="Arial" w:eastAsia="Calibri" w:hAnsi="Arial" w:cs="Arial"/>
          <w:color w:val="000000"/>
          <w:lang w:eastAsia="en-AU"/>
        </w:rPr>
        <w:t xml:space="preserve">. </w:t>
      </w:r>
      <w:r w:rsidR="001A6342">
        <w:rPr>
          <w:rFonts w:ascii="Arial" w:eastAsia="Calibri" w:hAnsi="Arial" w:cs="Arial"/>
          <w:color w:val="000000"/>
          <w:lang w:eastAsia="en-AU"/>
        </w:rPr>
        <w:t>Rostering, allocation sheets and call bell records demonstrate</w:t>
      </w:r>
      <w:r w:rsidR="00FD685F">
        <w:rPr>
          <w:rFonts w:ascii="Arial" w:eastAsia="Calibri" w:hAnsi="Arial" w:cs="Arial"/>
          <w:color w:val="000000"/>
          <w:lang w:eastAsia="en-AU"/>
        </w:rPr>
        <w:t>d</w:t>
      </w:r>
      <w:r w:rsidR="001A6342">
        <w:rPr>
          <w:rFonts w:ascii="Arial" w:eastAsia="Calibri" w:hAnsi="Arial" w:cs="Arial"/>
          <w:color w:val="000000"/>
          <w:lang w:eastAsia="en-AU"/>
        </w:rPr>
        <w:t xml:space="preserve"> effective workforce planning and showed most call bells are responded to promptly. </w:t>
      </w:r>
    </w:p>
    <w:p w14:paraId="28A7BC6C" w14:textId="78271F6F" w:rsidR="00A6064B" w:rsidRPr="00A6064B" w:rsidRDefault="00EE21BD" w:rsidP="006B3259">
      <w:pPr>
        <w:spacing w:line="276" w:lineRule="auto"/>
        <w:rPr>
          <w:rFonts w:ascii="Arial" w:eastAsia="Calibri" w:hAnsi="Arial" w:cs="Arial"/>
          <w:color w:val="000000"/>
          <w:lang w:eastAsia="en-AU"/>
        </w:rPr>
      </w:pPr>
      <w:r w:rsidRPr="00EE21BD">
        <w:rPr>
          <w:rFonts w:ascii="Arial" w:eastAsia="Calibri" w:hAnsi="Arial" w:cs="Arial"/>
          <w:color w:val="000000"/>
          <w:lang w:eastAsia="en-AU"/>
        </w:rPr>
        <w:t>Consumers and their representatives said staff provide kind, caring and respectful support and care</w:t>
      </w:r>
      <w:r w:rsidR="00F00821">
        <w:rPr>
          <w:rFonts w:ascii="Arial" w:eastAsia="Calibri" w:hAnsi="Arial" w:cs="Arial"/>
          <w:color w:val="000000"/>
          <w:lang w:eastAsia="en-AU"/>
        </w:rPr>
        <w:t xml:space="preserve">. </w:t>
      </w:r>
      <w:r w:rsidR="00A6064B" w:rsidRPr="00A6064B">
        <w:rPr>
          <w:rFonts w:ascii="Arial" w:eastAsia="Calibri" w:hAnsi="Arial" w:cs="Arial"/>
          <w:color w:val="000000"/>
          <w:lang w:eastAsia="en-AU"/>
        </w:rPr>
        <w:t>The service has recruitment</w:t>
      </w:r>
      <w:r w:rsidR="002A24D9">
        <w:rPr>
          <w:rFonts w:ascii="Arial" w:eastAsia="Calibri" w:hAnsi="Arial" w:cs="Arial"/>
          <w:color w:val="000000"/>
          <w:lang w:eastAsia="en-AU"/>
        </w:rPr>
        <w:t xml:space="preserve">, orientation and onboarding </w:t>
      </w:r>
      <w:r w:rsidR="00A6064B" w:rsidRPr="00A6064B">
        <w:rPr>
          <w:rFonts w:ascii="Arial" w:eastAsia="Calibri" w:hAnsi="Arial" w:cs="Arial"/>
          <w:color w:val="000000"/>
          <w:lang w:eastAsia="en-AU"/>
        </w:rPr>
        <w:t xml:space="preserve">processes in place to recruit </w:t>
      </w:r>
      <w:r w:rsidR="002A24D9">
        <w:rPr>
          <w:rFonts w:ascii="Arial" w:eastAsia="Calibri" w:hAnsi="Arial" w:cs="Arial"/>
          <w:color w:val="000000"/>
          <w:lang w:eastAsia="en-AU"/>
        </w:rPr>
        <w:t xml:space="preserve">and </w:t>
      </w:r>
      <w:r w:rsidR="001972EA">
        <w:rPr>
          <w:rFonts w:ascii="Arial" w:eastAsia="Calibri" w:hAnsi="Arial" w:cs="Arial"/>
          <w:color w:val="000000"/>
          <w:lang w:eastAsia="en-AU"/>
        </w:rPr>
        <w:t>train</w:t>
      </w:r>
      <w:r w:rsidR="002A24D9">
        <w:rPr>
          <w:rFonts w:ascii="Arial" w:eastAsia="Calibri" w:hAnsi="Arial" w:cs="Arial"/>
          <w:color w:val="000000"/>
          <w:lang w:eastAsia="en-AU"/>
        </w:rPr>
        <w:t xml:space="preserve"> </w:t>
      </w:r>
      <w:r w:rsidR="00A6064B" w:rsidRPr="00A6064B">
        <w:rPr>
          <w:rFonts w:ascii="Arial" w:eastAsia="Calibri" w:hAnsi="Arial" w:cs="Arial"/>
          <w:color w:val="000000"/>
          <w:lang w:eastAsia="en-AU"/>
        </w:rPr>
        <w:t>suitable staff</w:t>
      </w:r>
      <w:r w:rsidR="002A24D9">
        <w:rPr>
          <w:rFonts w:ascii="Arial" w:eastAsia="Calibri" w:hAnsi="Arial" w:cs="Arial"/>
          <w:color w:val="000000"/>
          <w:lang w:eastAsia="en-AU"/>
        </w:rPr>
        <w:t xml:space="preserve">. </w:t>
      </w:r>
      <w:r w:rsidR="00A6064B" w:rsidRPr="00A6064B">
        <w:rPr>
          <w:rFonts w:ascii="Arial" w:eastAsia="Calibri" w:hAnsi="Arial" w:cs="Arial"/>
          <w:color w:val="000000"/>
          <w:lang w:eastAsia="en-AU"/>
        </w:rPr>
        <w:t xml:space="preserve">Staff qualifications, training and competencies are monitored regularly. </w:t>
      </w:r>
    </w:p>
    <w:p w14:paraId="301ED3B0" w14:textId="6C4013CF" w:rsidR="00FE433D" w:rsidRDefault="00124D9D" w:rsidP="006B3259">
      <w:pPr>
        <w:spacing w:line="276" w:lineRule="auto"/>
        <w:rPr>
          <w:rFonts w:ascii="Arial" w:eastAsia="Calibri" w:hAnsi="Arial" w:cs="Arial"/>
          <w:color w:val="000000"/>
          <w:lang w:eastAsia="en-AU"/>
        </w:rPr>
      </w:pPr>
      <w:r>
        <w:rPr>
          <w:rFonts w:ascii="Arial" w:eastAsia="Calibri" w:hAnsi="Arial" w:cs="Arial"/>
          <w:color w:val="000000"/>
          <w:lang w:eastAsia="en-AU"/>
        </w:rPr>
        <w:t>Most c</w:t>
      </w:r>
      <w:r w:rsidRPr="00FE433D">
        <w:rPr>
          <w:rFonts w:ascii="Arial" w:eastAsia="Calibri" w:hAnsi="Arial" w:cs="Arial"/>
          <w:color w:val="000000"/>
          <w:lang w:eastAsia="en-AU"/>
        </w:rPr>
        <w:t>onsumers and their representatives stated staff are adequately trained and equipped to perform their roles</w:t>
      </w:r>
      <w:r>
        <w:rPr>
          <w:rFonts w:ascii="Arial" w:eastAsia="Calibri" w:hAnsi="Arial" w:cs="Arial"/>
          <w:color w:val="000000"/>
          <w:lang w:eastAsia="en-AU"/>
        </w:rPr>
        <w:t>.</w:t>
      </w:r>
      <w:r w:rsidRPr="00694EDF">
        <w:rPr>
          <w:rFonts w:ascii="Arial" w:eastAsia="Calibri" w:hAnsi="Arial" w:cs="Arial"/>
          <w:color w:val="000000"/>
          <w:lang w:eastAsia="en-AU"/>
        </w:rPr>
        <w:t xml:space="preserve"> </w:t>
      </w:r>
      <w:r w:rsidR="00694EDF" w:rsidRPr="00694EDF">
        <w:rPr>
          <w:rFonts w:ascii="Arial" w:eastAsia="Calibri" w:hAnsi="Arial" w:cs="Arial"/>
          <w:color w:val="000000"/>
          <w:lang w:eastAsia="en-AU"/>
        </w:rPr>
        <w:t>Th</w:t>
      </w:r>
      <w:r>
        <w:rPr>
          <w:rFonts w:ascii="Arial" w:eastAsia="Calibri" w:hAnsi="Arial" w:cs="Arial"/>
          <w:color w:val="000000"/>
          <w:lang w:eastAsia="en-AU"/>
        </w:rPr>
        <w:t>e</w:t>
      </w:r>
      <w:r w:rsidR="00694EDF" w:rsidRPr="00694EDF">
        <w:rPr>
          <w:rFonts w:ascii="Arial" w:eastAsia="Calibri" w:hAnsi="Arial" w:cs="Arial"/>
          <w:color w:val="000000"/>
          <w:lang w:eastAsia="en-AU"/>
        </w:rPr>
        <w:t xml:space="preserve"> service delivers formal and periodic training to support staff in delivering appropriate care</w:t>
      </w:r>
      <w:r w:rsidR="00FE433D">
        <w:rPr>
          <w:rFonts w:ascii="Arial" w:eastAsia="Calibri" w:hAnsi="Arial" w:cs="Arial"/>
          <w:color w:val="000000"/>
          <w:lang w:eastAsia="en-AU"/>
        </w:rPr>
        <w:t xml:space="preserve">. </w:t>
      </w:r>
      <w:r w:rsidR="003D52A3">
        <w:rPr>
          <w:rFonts w:ascii="Arial" w:hAnsi="Arial" w:cs="Arial"/>
          <w:color w:val="auto"/>
          <w:lang w:eastAsia="en-AU"/>
        </w:rPr>
        <w:t>Most staff had completed their mandatory role-specific training</w:t>
      </w:r>
      <w:r w:rsidR="002C5D57">
        <w:rPr>
          <w:rFonts w:ascii="Arial" w:hAnsi="Arial" w:cs="Arial"/>
          <w:color w:val="auto"/>
          <w:lang w:eastAsia="en-AU"/>
        </w:rPr>
        <w:t xml:space="preserve"> at the time of the Site Audit</w:t>
      </w:r>
      <w:r>
        <w:rPr>
          <w:rFonts w:ascii="Arial" w:hAnsi="Arial" w:cs="Arial"/>
          <w:color w:val="auto"/>
          <w:lang w:eastAsia="en-AU"/>
        </w:rPr>
        <w:t>.</w:t>
      </w:r>
    </w:p>
    <w:p w14:paraId="0B491DD1" w14:textId="50203D0F" w:rsidR="009B29F9" w:rsidRPr="00FE433D" w:rsidRDefault="00117842" w:rsidP="006B3259">
      <w:pPr>
        <w:spacing w:line="276" w:lineRule="auto"/>
        <w:rPr>
          <w:rFonts w:ascii="Arial" w:eastAsia="Calibri" w:hAnsi="Arial" w:cs="Arial"/>
          <w:color w:val="000000"/>
          <w:lang w:eastAsia="en-AU"/>
        </w:rPr>
      </w:pPr>
      <w:r>
        <w:rPr>
          <w:rFonts w:ascii="Arial" w:eastAsia="Calibri" w:hAnsi="Arial" w:cs="Arial"/>
          <w:color w:val="000000"/>
          <w:lang w:eastAsia="en-AU"/>
        </w:rPr>
        <w:t xml:space="preserve">While </w:t>
      </w:r>
      <w:r w:rsidR="002F2E24">
        <w:rPr>
          <w:rFonts w:ascii="Arial" w:eastAsia="Calibri" w:hAnsi="Arial" w:cs="Arial"/>
          <w:color w:val="000000"/>
          <w:lang w:eastAsia="en-AU"/>
        </w:rPr>
        <w:t xml:space="preserve">most </w:t>
      </w:r>
      <w:r>
        <w:rPr>
          <w:rFonts w:ascii="Arial" w:eastAsia="Calibri" w:hAnsi="Arial" w:cs="Arial"/>
          <w:color w:val="000000"/>
          <w:lang w:eastAsia="en-AU"/>
        </w:rPr>
        <w:t xml:space="preserve">staff had not completed their </w:t>
      </w:r>
      <w:r w:rsidR="00ED0E2A">
        <w:rPr>
          <w:rFonts w:ascii="Arial" w:eastAsia="Calibri" w:hAnsi="Arial" w:cs="Arial"/>
          <w:color w:val="000000"/>
          <w:lang w:eastAsia="en-AU"/>
        </w:rPr>
        <w:t xml:space="preserve">formal </w:t>
      </w:r>
      <w:r>
        <w:rPr>
          <w:rFonts w:ascii="Arial" w:eastAsia="Calibri" w:hAnsi="Arial" w:cs="Arial"/>
          <w:color w:val="000000"/>
          <w:lang w:eastAsia="en-AU"/>
        </w:rPr>
        <w:t xml:space="preserve">annual performance reviews, </w:t>
      </w:r>
      <w:r w:rsidR="002F2E24">
        <w:rPr>
          <w:rFonts w:ascii="Arial" w:eastAsia="Calibri" w:hAnsi="Arial" w:cs="Arial"/>
          <w:color w:val="000000"/>
          <w:lang w:eastAsia="en-AU"/>
        </w:rPr>
        <w:t xml:space="preserve">senior staff </w:t>
      </w:r>
      <w:r w:rsidR="00ED0E2A">
        <w:rPr>
          <w:rFonts w:ascii="Arial" w:eastAsia="Calibri" w:hAnsi="Arial" w:cs="Arial"/>
          <w:color w:val="000000"/>
          <w:lang w:eastAsia="en-AU"/>
        </w:rPr>
        <w:t xml:space="preserve">regularly </w:t>
      </w:r>
      <w:r w:rsidR="00E61E18">
        <w:rPr>
          <w:rFonts w:ascii="Arial" w:eastAsia="Calibri" w:hAnsi="Arial" w:cs="Arial"/>
          <w:color w:val="000000"/>
          <w:lang w:eastAsia="en-AU"/>
        </w:rPr>
        <w:t>monitor</w:t>
      </w:r>
      <w:r w:rsidR="00ED0E2A">
        <w:rPr>
          <w:rFonts w:ascii="Arial" w:eastAsia="Calibri" w:hAnsi="Arial" w:cs="Arial"/>
          <w:color w:val="000000"/>
          <w:lang w:eastAsia="en-AU"/>
        </w:rPr>
        <w:t>s</w:t>
      </w:r>
      <w:r w:rsidR="00E61E18">
        <w:rPr>
          <w:rFonts w:ascii="Arial" w:eastAsia="Calibri" w:hAnsi="Arial" w:cs="Arial"/>
          <w:color w:val="000000"/>
          <w:lang w:eastAsia="en-AU"/>
        </w:rPr>
        <w:t xml:space="preserve"> staff performance and provide</w:t>
      </w:r>
      <w:r w:rsidR="00124D9D">
        <w:rPr>
          <w:rFonts w:ascii="Arial" w:eastAsia="Calibri" w:hAnsi="Arial" w:cs="Arial"/>
          <w:color w:val="000000"/>
          <w:lang w:eastAsia="en-AU"/>
        </w:rPr>
        <w:t>s</w:t>
      </w:r>
      <w:r w:rsidR="00E61E18">
        <w:rPr>
          <w:rFonts w:ascii="Arial" w:eastAsia="Calibri" w:hAnsi="Arial" w:cs="Arial"/>
          <w:color w:val="000000"/>
          <w:lang w:eastAsia="en-AU"/>
        </w:rPr>
        <w:t xml:space="preserve"> feedback when required. </w:t>
      </w:r>
      <w:r w:rsidR="009261BF">
        <w:rPr>
          <w:rFonts w:ascii="Arial" w:eastAsia="Calibri" w:hAnsi="Arial" w:cs="Arial"/>
          <w:color w:val="000000"/>
          <w:lang w:eastAsia="en-AU"/>
        </w:rPr>
        <w:t xml:space="preserve">The service demonstrated </w:t>
      </w:r>
      <w:r w:rsidR="005078C9">
        <w:rPr>
          <w:rFonts w:ascii="Arial" w:eastAsia="Calibri" w:hAnsi="Arial" w:cs="Arial"/>
          <w:color w:val="000000"/>
          <w:lang w:eastAsia="en-AU"/>
        </w:rPr>
        <w:t xml:space="preserve">an example of performance </w:t>
      </w:r>
      <w:r w:rsidR="006B6539">
        <w:rPr>
          <w:rFonts w:ascii="Arial" w:eastAsia="Calibri" w:hAnsi="Arial" w:cs="Arial"/>
          <w:color w:val="000000"/>
          <w:lang w:eastAsia="en-AU"/>
        </w:rPr>
        <w:t xml:space="preserve">improvement processes </w:t>
      </w:r>
      <w:r w:rsidR="00E3316B">
        <w:rPr>
          <w:rFonts w:ascii="Arial" w:eastAsia="Calibri" w:hAnsi="Arial" w:cs="Arial"/>
          <w:color w:val="000000"/>
          <w:lang w:eastAsia="en-AU"/>
        </w:rPr>
        <w:t xml:space="preserve">implemented </w:t>
      </w:r>
      <w:r w:rsidR="006B6539">
        <w:rPr>
          <w:rFonts w:ascii="Arial" w:eastAsia="Calibri" w:hAnsi="Arial" w:cs="Arial"/>
          <w:color w:val="000000"/>
          <w:lang w:eastAsia="en-AU"/>
        </w:rPr>
        <w:t xml:space="preserve">for staff </w:t>
      </w:r>
      <w:r w:rsidR="00990EE5">
        <w:rPr>
          <w:rFonts w:ascii="Arial" w:eastAsia="Calibri" w:hAnsi="Arial" w:cs="Arial"/>
          <w:color w:val="000000"/>
          <w:lang w:eastAsia="en-AU"/>
        </w:rPr>
        <w:t xml:space="preserve">involved in </w:t>
      </w:r>
      <w:r w:rsidR="004E7DF6">
        <w:rPr>
          <w:rFonts w:ascii="Arial" w:eastAsia="Calibri" w:hAnsi="Arial" w:cs="Arial"/>
          <w:color w:val="000000"/>
          <w:lang w:eastAsia="en-AU"/>
        </w:rPr>
        <w:t xml:space="preserve">medication </w:t>
      </w:r>
      <w:r w:rsidR="00990EE5">
        <w:rPr>
          <w:rFonts w:ascii="Arial" w:eastAsia="Calibri" w:hAnsi="Arial" w:cs="Arial"/>
          <w:color w:val="000000"/>
          <w:lang w:eastAsia="en-AU"/>
        </w:rPr>
        <w:t>incidents.</w:t>
      </w:r>
    </w:p>
    <w:p w14:paraId="2BCF9EBC" w14:textId="3AB66E2C" w:rsidR="00075367" w:rsidRPr="00056D9C" w:rsidRDefault="003C3B5A" w:rsidP="00EC368A">
      <w:pPr>
        <w:rPr>
          <w:rFonts w:ascii="Arial" w:hAnsi="Arial" w:cs="Arial"/>
        </w:rPr>
      </w:pPr>
      <w:r w:rsidRPr="00056D9C">
        <w:rPr>
          <w:rFonts w:ascii="Arial" w:hAnsi="Arial" w:cs="Arial"/>
          <w:color w:val="FF0000"/>
        </w:rPr>
        <w:br w:type="page"/>
      </w:r>
      <w:r w:rsidR="00075367" w:rsidRPr="00056D9C">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056D9C"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056D9C" w:rsidRDefault="00C9354C" w:rsidP="002D5918">
            <w:pPr>
              <w:spacing w:before="0" w:after="120" w:line="22" w:lineRule="atLeast"/>
              <w:rPr>
                <w:rFonts w:ascii="Arial" w:hAnsi="Arial" w:cs="Arial"/>
              </w:rPr>
            </w:pPr>
            <w:r w:rsidRPr="00056D9C">
              <w:rPr>
                <w:rFonts w:ascii="Arial" w:hAnsi="Arial" w:cs="Arial"/>
              </w:rPr>
              <w:t>Organisational governance</w:t>
            </w:r>
          </w:p>
        </w:tc>
        <w:tc>
          <w:tcPr>
            <w:tcW w:w="1840" w:type="dxa"/>
          </w:tcPr>
          <w:p w14:paraId="1D80E3AB" w14:textId="0295EC38" w:rsidR="00C9354C" w:rsidRPr="00056D9C"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57B45">
              <w:rPr>
                <w:rFonts w:ascii="Arial" w:hAnsi="Arial" w:cs="Arial"/>
              </w:rPr>
              <w:t>Compliant</w:t>
            </w:r>
          </w:p>
        </w:tc>
      </w:tr>
      <w:tr w:rsidR="00C9354C" w:rsidRPr="00056D9C"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056D9C" w:rsidRDefault="00C9354C" w:rsidP="002D5918">
            <w:pPr>
              <w:spacing w:line="22" w:lineRule="atLeast"/>
              <w:rPr>
                <w:rFonts w:ascii="Arial" w:hAnsi="Arial" w:cs="Arial"/>
                <w:color w:val="auto"/>
              </w:rPr>
            </w:pPr>
            <w:r w:rsidRPr="00056D9C">
              <w:rPr>
                <w:rFonts w:ascii="Arial" w:hAnsi="Arial" w:cs="Arial"/>
                <w:color w:val="auto"/>
              </w:rPr>
              <w:t>Requirement 8(3)(a)</w:t>
            </w:r>
          </w:p>
        </w:tc>
        <w:tc>
          <w:tcPr>
            <w:tcW w:w="6663" w:type="dxa"/>
            <w:tcBorders>
              <w:right w:val="single" w:sz="4" w:space="0" w:color="auto"/>
            </w:tcBorders>
          </w:tcPr>
          <w:p w14:paraId="59084BC9" w14:textId="5FF46618" w:rsidR="00C9354C" w:rsidRPr="00056D9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1230BF5A" w:rsidR="00C9354C" w:rsidRPr="00B07B3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07B3C">
              <w:rPr>
                <w:rFonts w:ascii="Arial" w:hAnsi="Arial" w:cs="Arial"/>
                <w:color w:val="auto"/>
              </w:rPr>
              <w:t>Compliant</w:t>
            </w:r>
          </w:p>
        </w:tc>
      </w:tr>
      <w:tr w:rsidR="00C9354C" w:rsidRPr="00056D9C"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056D9C" w:rsidRDefault="00C9354C" w:rsidP="002D5918">
            <w:pPr>
              <w:spacing w:line="22" w:lineRule="atLeast"/>
              <w:rPr>
                <w:rFonts w:ascii="Arial" w:hAnsi="Arial" w:cs="Arial"/>
                <w:color w:val="auto"/>
              </w:rPr>
            </w:pPr>
            <w:r w:rsidRPr="00056D9C">
              <w:rPr>
                <w:rFonts w:ascii="Arial" w:hAnsi="Arial" w:cs="Arial"/>
                <w:color w:val="auto"/>
              </w:rPr>
              <w:t>Requirement 8(3)(b)</w:t>
            </w:r>
          </w:p>
        </w:tc>
        <w:tc>
          <w:tcPr>
            <w:tcW w:w="6663" w:type="dxa"/>
            <w:tcBorders>
              <w:right w:val="single" w:sz="4" w:space="0" w:color="auto"/>
            </w:tcBorders>
          </w:tcPr>
          <w:p w14:paraId="5B32EBDC" w14:textId="7DCB1A0A" w:rsidR="00C9354C" w:rsidRPr="00056D9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56D9C">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43DDF213" w:rsidR="00C9354C" w:rsidRPr="00B07B3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07B3C">
              <w:rPr>
                <w:rFonts w:ascii="Arial" w:hAnsi="Arial" w:cs="Arial"/>
                <w:color w:val="auto"/>
              </w:rPr>
              <w:t>Compliant</w:t>
            </w:r>
          </w:p>
        </w:tc>
      </w:tr>
      <w:tr w:rsidR="00C9354C" w:rsidRPr="00056D9C"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056D9C" w:rsidRDefault="00C9354C" w:rsidP="002D5918">
            <w:pPr>
              <w:spacing w:line="22" w:lineRule="atLeast"/>
              <w:rPr>
                <w:rFonts w:ascii="Arial" w:hAnsi="Arial" w:cs="Arial"/>
                <w:color w:val="auto"/>
              </w:rPr>
            </w:pPr>
            <w:r w:rsidRPr="00056D9C">
              <w:rPr>
                <w:rFonts w:ascii="Arial" w:hAnsi="Arial" w:cs="Arial"/>
                <w:color w:val="auto"/>
              </w:rPr>
              <w:t>Requirement 8(3)(c)</w:t>
            </w:r>
          </w:p>
        </w:tc>
        <w:tc>
          <w:tcPr>
            <w:tcW w:w="6663" w:type="dxa"/>
            <w:tcBorders>
              <w:right w:val="single" w:sz="4" w:space="0" w:color="auto"/>
            </w:tcBorders>
          </w:tcPr>
          <w:p w14:paraId="1A222432" w14:textId="0E4B4C84" w:rsidR="00C9354C" w:rsidRPr="00056D9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Effective organisation wide governance systems relating to the following:</w:t>
            </w:r>
          </w:p>
          <w:p w14:paraId="2AD34917" w14:textId="77777777" w:rsidR="00C9354C" w:rsidRPr="00056D9C"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information management;</w:t>
            </w:r>
          </w:p>
          <w:p w14:paraId="06A7B04E" w14:textId="77777777" w:rsidR="00C9354C" w:rsidRPr="00056D9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continuous improvement;</w:t>
            </w:r>
          </w:p>
          <w:p w14:paraId="6A23559C" w14:textId="77777777" w:rsidR="00C9354C" w:rsidRPr="00056D9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financial governance;</w:t>
            </w:r>
          </w:p>
          <w:p w14:paraId="68982121" w14:textId="77777777" w:rsidR="00C9354C" w:rsidRPr="00056D9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workforce governance, including the assignment of clear responsibilities and accountabilities;</w:t>
            </w:r>
          </w:p>
          <w:p w14:paraId="2F3BD890" w14:textId="77777777" w:rsidR="00C9354C" w:rsidRPr="00056D9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regulatory compliance;</w:t>
            </w:r>
          </w:p>
          <w:p w14:paraId="25EFE388" w14:textId="77777777" w:rsidR="00C9354C" w:rsidRPr="00056D9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feedback and complaints.</w:t>
            </w:r>
          </w:p>
        </w:tc>
        <w:tc>
          <w:tcPr>
            <w:tcW w:w="1840" w:type="dxa"/>
            <w:tcBorders>
              <w:left w:val="single" w:sz="4" w:space="0" w:color="auto"/>
            </w:tcBorders>
          </w:tcPr>
          <w:p w14:paraId="7EF89C5D" w14:textId="295B9337" w:rsidR="00C9354C" w:rsidRPr="00B07B3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07B3C">
              <w:rPr>
                <w:rFonts w:ascii="Arial" w:hAnsi="Arial" w:cs="Arial"/>
                <w:color w:val="auto"/>
              </w:rPr>
              <w:t>Compliant</w:t>
            </w:r>
          </w:p>
        </w:tc>
      </w:tr>
      <w:tr w:rsidR="00C9354C" w:rsidRPr="00056D9C"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056D9C" w:rsidRDefault="00C9354C" w:rsidP="002D5918">
            <w:pPr>
              <w:spacing w:line="22" w:lineRule="atLeast"/>
              <w:rPr>
                <w:rFonts w:ascii="Arial" w:hAnsi="Arial" w:cs="Arial"/>
                <w:color w:val="auto"/>
              </w:rPr>
            </w:pPr>
            <w:r w:rsidRPr="00056D9C">
              <w:rPr>
                <w:rFonts w:ascii="Arial" w:hAnsi="Arial" w:cs="Arial"/>
                <w:color w:val="auto"/>
              </w:rPr>
              <w:t>Requirement 8(3)(d)</w:t>
            </w:r>
          </w:p>
        </w:tc>
        <w:tc>
          <w:tcPr>
            <w:tcW w:w="6663" w:type="dxa"/>
            <w:tcBorders>
              <w:right w:val="single" w:sz="4" w:space="0" w:color="auto"/>
            </w:tcBorders>
          </w:tcPr>
          <w:p w14:paraId="12613B6B" w14:textId="16230F89" w:rsidR="00C9354C" w:rsidRPr="00056D9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56D9C">
              <w:rPr>
                <w:rFonts w:ascii="Arial" w:hAnsi="Arial" w:cs="Arial"/>
              </w:rPr>
              <w:t>Effective risk management systems and practices, including but not limited to the following:</w:t>
            </w:r>
          </w:p>
          <w:p w14:paraId="3731335D" w14:textId="77777777" w:rsidR="00C9354C" w:rsidRPr="00056D9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56D9C">
              <w:rPr>
                <w:rFonts w:ascii="Arial" w:hAnsi="Arial" w:cs="Arial"/>
              </w:rPr>
              <w:t>managing high impact or high prevalence risks associated with the care of consumers;</w:t>
            </w:r>
          </w:p>
          <w:p w14:paraId="758C592A" w14:textId="77777777" w:rsidR="00C9354C" w:rsidRPr="00056D9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56D9C">
              <w:rPr>
                <w:rFonts w:ascii="Arial" w:hAnsi="Arial" w:cs="Arial"/>
              </w:rPr>
              <w:t>identifying and responding to abuse and neglect of consumers;</w:t>
            </w:r>
          </w:p>
          <w:p w14:paraId="24458D0E" w14:textId="77777777" w:rsidR="00C9354C" w:rsidRPr="00056D9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56D9C">
              <w:rPr>
                <w:rFonts w:ascii="Arial" w:hAnsi="Arial" w:cs="Arial"/>
              </w:rPr>
              <w:t>supporting consumers to live the best life they can</w:t>
            </w:r>
          </w:p>
          <w:p w14:paraId="1B412209" w14:textId="77777777" w:rsidR="00C9354C" w:rsidRPr="00056D9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56D9C">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5EDEDE4D" w:rsidR="00C9354C" w:rsidRPr="00B07B3C" w:rsidRDefault="00C9354C" w:rsidP="003E565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07B3C">
              <w:rPr>
                <w:rFonts w:ascii="Arial" w:hAnsi="Arial" w:cs="Arial"/>
                <w:color w:val="auto"/>
              </w:rPr>
              <w:t>Complian</w:t>
            </w:r>
            <w:r w:rsidR="003E565C" w:rsidRPr="00B07B3C">
              <w:rPr>
                <w:rFonts w:ascii="Arial" w:hAnsi="Arial" w:cs="Arial"/>
                <w:color w:val="auto"/>
              </w:rPr>
              <w:t>t</w:t>
            </w:r>
          </w:p>
        </w:tc>
      </w:tr>
      <w:tr w:rsidR="00C9354C" w:rsidRPr="00056D9C"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056D9C" w:rsidRDefault="00C9354C" w:rsidP="002D5918">
            <w:pPr>
              <w:spacing w:line="22" w:lineRule="atLeast"/>
              <w:rPr>
                <w:rFonts w:ascii="Arial" w:hAnsi="Arial" w:cs="Arial"/>
                <w:color w:val="auto"/>
              </w:rPr>
            </w:pPr>
            <w:r w:rsidRPr="00056D9C">
              <w:rPr>
                <w:rFonts w:ascii="Arial" w:hAnsi="Arial" w:cs="Arial"/>
                <w:color w:val="auto"/>
              </w:rPr>
              <w:t>Requirement 8(3)(e)</w:t>
            </w:r>
          </w:p>
        </w:tc>
        <w:tc>
          <w:tcPr>
            <w:tcW w:w="6663" w:type="dxa"/>
            <w:tcBorders>
              <w:right w:val="single" w:sz="4" w:space="0" w:color="auto"/>
            </w:tcBorders>
          </w:tcPr>
          <w:p w14:paraId="65C1E476" w14:textId="772D4766" w:rsidR="00C9354C" w:rsidRPr="00056D9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Where clinical care is provided—a clinical governance framework, including but not limited to the following:</w:t>
            </w:r>
          </w:p>
          <w:p w14:paraId="5A66797A" w14:textId="77777777" w:rsidR="00C9354C" w:rsidRPr="00056D9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antimicrobial stewardship;</w:t>
            </w:r>
          </w:p>
          <w:p w14:paraId="284F2BC4" w14:textId="77777777" w:rsidR="00C9354C" w:rsidRPr="00056D9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minimising the use of restraint;</w:t>
            </w:r>
          </w:p>
          <w:p w14:paraId="004ECE02" w14:textId="77777777" w:rsidR="00C9354C" w:rsidRPr="00056D9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56D9C">
              <w:rPr>
                <w:rFonts w:ascii="Arial" w:hAnsi="Arial" w:cs="Arial"/>
              </w:rPr>
              <w:t>open disclosure.</w:t>
            </w:r>
          </w:p>
        </w:tc>
        <w:tc>
          <w:tcPr>
            <w:tcW w:w="1840" w:type="dxa"/>
            <w:tcBorders>
              <w:left w:val="single" w:sz="4" w:space="0" w:color="auto"/>
            </w:tcBorders>
          </w:tcPr>
          <w:p w14:paraId="6A41C0FF" w14:textId="5736859E" w:rsidR="00C9354C" w:rsidRPr="00B07B3C" w:rsidRDefault="00C9354C" w:rsidP="00B07B3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07B3C">
              <w:rPr>
                <w:rFonts w:ascii="Arial" w:hAnsi="Arial" w:cs="Arial"/>
                <w:color w:val="auto"/>
              </w:rPr>
              <w:t>Compliant</w:t>
            </w:r>
          </w:p>
        </w:tc>
      </w:tr>
    </w:tbl>
    <w:p w14:paraId="4B9F1F08" w14:textId="77777777" w:rsidR="00075367" w:rsidRPr="00056D9C" w:rsidRDefault="00075367" w:rsidP="001D79BB">
      <w:pPr>
        <w:pStyle w:val="Heading2"/>
        <w:spacing w:before="120" w:after="120" w:line="22" w:lineRule="atLeast"/>
        <w:rPr>
          <w:rFonts w:ascii="Arial" w:hAnsi="Arial" w:cs="Arial"/>
        </w:rPr>
      </w:pPr>
      <w:r w:rsidRPr="00056D9C">
        <w:rPr>
          <w:rFonts w:ascii="Arial" w:hAnsi="Arial" w:cs="Arial"/>
        </w:rPr>
        <w:t>Findings</w:t>
      </w:r>
    </w:p>
    <w:p w14:paraId="42FDCA78" w14:textId="309D9D2D" w:rsidR="003E6EEB" w:rsidRPr="003E6EEB" w:rsidRDefault="003E6EEB" w:rsidP="008268DE">
      <w:pPr>
        <w:spacing w:line="276" w:lineRule="auto"/>
        <w:rPr>
          <w:rFonts w:ascii="Arial" w:eastAsia="Calibri" w:hAnsi="Arial" w:cs="Arial"/>
          <w:color w:val="auto"/>
          <w:lang w:eastAsia="en-AU"/>
        </w:rPr>
      </w:pPr>
      <w:r w:rsidRPr="003E6EEB">
        <w:rPr>
          <w:rFonts w:ascii="Arial" w:eastAsia="Calibri" w:hAnsi="Arial" w:cs="Arial"/>
          <w:color w:val="auto"/>
          <w:lang w:eastAsia="en-AU"/>
        </w:rPr>
        <w:t xml:space="preserve">Consumers said the organisation is well run and that they can partner in improving care and service delivery. Consumers are engaged in discussions about improvement initiatives through consumer meetings, </w:t>
      </w:r>
      <w:r>
        <w:rPr>
          <w:rFonts w:ascii="Arial" w:eastAsia="Calibri" w:hAnsi="Arial" w:cs="Arial"/>
          <w:color w:val="auto"/>
          <w:lang w:eastAsia="en-AU"/>
        </w:rPr>
        <w:t>surveys</w:t>
      </w:r>
      <w:r w:rsidRPr="003E6EEB">
        <w:rPr>
          <w:rFonts w:ascii="Arial" w:eastAsia="Calibri" w:hAnsi="Arial" w:cs="Arial"/>
          <w:color w:val="auto"/>
          <w:lang w:eastAsia="en-AU"/>
        </w:rPr>
        <w:t xml:space="preserve">, and discussions with management. </w:t>
      </w:r>
    </w:p>
    <w:p w14:paraId="3040C274" w14:textId="326F771A" w:rsidR="00DA0245" w:rsidRPr="00DA0245" w:rsidRDefault="00DA0245" w:rsidP="006B3259">
      <w:pPr>
        <w:spacing w:line="276" w:lineRule="auto"/>
        <w:rPr>
          <w:rFonts w:ascii="Arial" w:eastAsia="Calibri" w:hAnsi="Arial" w:cs="Arial"/>
          <w:color w:val="auto"/>
          <w:lang w:eastAsia="en-AU"/>
        </w:rPr>
      </w:pPr>
      <w:r w:rsidRPr="00DA0245">
        <w:rPr>
          <w:rFonts w:ascii="Arial" w:eastAsia="Calibri" w:hAnsi="Arial" w:cs="Arial"/>
          <w:color w:val="auto"/>
          <w:lang w:eastAsia="en-AU"/>
        </w:rPr>
        <w:lastRenderedPageBreak/>
        <w:t xml:space="preserve">The organisation’s governing body promotes and is accountable for the delivery of safe, quality care and services. The governing body </w:t>
      </w:r>
      <w:r w:rsidR="004F5D9C">
        <w:rPr>
          <w:rFonts w:ascii="Arial" w:eastAsia="Calibri" w:hAnsi="Arial" w:cs="Arial"/>
          <w:color w:val="auto"/>
          <w:lang w:eastAsia="en-AU"/>
        </w:rPr>
        <w:t xml:space="preserve">receives monthly governance reports and has subcommittees dedicated to </w:t>
      </w:r>
      <w:r w:rsidR="001C6FDF">
        <w:rPr>
          <w:rFonts w:ascii="Arial" w:eastAsia="Calibri" w:hAnsi="Arial" w:cs="Arial"/>
          <w:color w:val="auto"/>
          <w:lang w:eastAsia="en-AU"/>
        </w:rPr>
        <w:t>clinical</w:t>
      </w:r>
      <w:r w:rsidR="00B529C6">
        <w:rPr>
          <w:rFonts w:ascii="Arial" w:eastAsia="Calibri" w:hAnsi="Arial" w:cs="Arial"/>
          <w:color w:val="auto"/>
          <w:lang w:eastAsia="en-AU"/>
        </w:rPr>
        <w:t xml:space="preserve"> management </w:t>
      </w:r>
      <w:r w:rsidR="001C6FDF">
        <w:rPr>
          <w:rFonts w:ascii="Arial" w:eastAsia="Calibri" w:hAnsi="Arial" w:cs="Arial"/>
          <w:color w:val="auto"/>
          <w:lang w:eastAsia="en-AU"/>
        </w:rPr>
        <w:t>and policy and legislation management</w:t>
      </w:r>
      <w:r w:rsidR="00B529C6">
        <w:rPr>
          <w:rFonts w:ascii="Arial" w:eastAsia="Calibri" w:hAnsi="Arial" w:cs="Arial"/>
          <w:color w:val="auto"/>
          <w:lang w:eastAsia="en-AU"/>
        </w:rPr>
        <w:t>.</w:t>
      </w:r>
    </w:p>
    <w:p w14:paraId="66E58B7A" w14:textId="7171AE42" w:rsidR="00257EF6" w:rsidRPr="00257EF6" w:rsidRDefault="00257EF6" w:rsidP="006B3259">
      <w:pPr>
        <w:spacing w:line="276" w:lineRule="auto"/>
        <w:rPr>
          <w:rFonts w:ascii="Arial" w:eastAsia="Calibri" w:hAnsi="Arial" w:cs="Arial"/>
          <w:color w:val="auto"/>
          <w:lang w:eastAsia="en-AU"/>
        </w:rPr>
      </w:pPr>
      <w:r w:rsidRPr="00257EF6">
        <w:rPr>
          <w:rFonts w:ascii="Arial" w:eastAsia="Calibri" w:hAnsi="Arial" w:cs="Arial"/>
          <w:color w:val="auto"/>
          <w:lang w:eastAsia="en-AU"/>
        </w:rPr>
        <w:t>The organisation has effective governance systems in place. Staff are</w:t>
      </w:r>
      <w:r w:rsidR="00A500B2">
        <w:rPr>
          <w:rFonts w:ascii="Arial" w:eastAsia="Calibri" w:hAnsi="Arial" w:cs="Arial"/>
          <w:color w:val="auto"/>
          <w:lang w:eastAsia="en-AU"/>
        </w:rPr>
        <w:t xml:space="preserve"> generally</w:t>
      </w:r>
      <w:r w:rsidRPr="00257EF6">
        <w:rPr>
          <w:rFonts w:ascii="Arial" w:eastAsia="Calibri" w:hAnsi="Arial" w:cs="Arial"/>
          <w:color w:val="auto"/>
          <w:lang w:eastAsia="en-AU"/>
        </w:rPr>
        <w:t xml:space="preserve"> able to easily access relevant information through the service’s information management systems. Opportunities for continuous improvement are identified and actioned. Financial and workforce governance systems are suitably addressed. Regulatory compliance is addressed through regular staff communication and </w:t>
      </w:r>
      <w:r w:rsidR="002A7478">
        <w:rPr>
          <w:rFonts w:ascii="Arial" w:eastAsia="Calibri" w:hAnsi="Arial" w:cs="Arial"/>
          <w:color w:val="auto"/>
          <w:lang w:eastAsia="en-AU"/>
        </w:rPr>
        <w:t>meetings</w:t>
      </w:r>
      <w:r w:rsidRPr="00257EF6">
        <w:rPr>
          <w:rFonts w:ascii="Arial" w:eastAsia="Calibri" w:hAnsi="Arial" w:cs="Arial"/>
          <w:color w:val="auto"/>
          <w:lang w:eastAsia="en-AU"/>
        </w:rPr>
        <w:t xml:space="preserve">. Feedback and complaints are captured, and appropriate action is taken, which also contributes to improve initiatives and outcomes. </w:t>
      </w:r>
    </w:p>
    <w:p w14:paraId="0F24BACA" w14:textId="45DFD044" w:rsidR="00257EF6" w:rsidRPr="00257EF6" w:rsidRDefault="00E530E2" w:rsidP="006B3259">
      <w:pPr>
        <w:spacing w:line="276" w:lineRule="auto"/>
        <w:rPr>
          <w:rFonts w:ascii="Arial" w:eastAsia="Calibri" w:hAnsi="Arial" w:cs="Arial"/>
          <w:color w:val="auto"/>
          <w:lang w:eastAsia="en-AU"/>
        </w:rPr>
      </w:pPr>
      <w:r w:rsidRPr="00DA0245">
        <w:rPr>
          <w:rFonts w:ascii="Arial" w:eastAsia="Calibri" w:hAnsi="Arial" w:cs="Arial"/>
          <w:color w:val="auto"/>
          <w:lang w:eastAsia="en-AU"/>
        </w:rPr>
        <w:t>The service has documented risk management framework, which includes policies on high impact or high prevalence risks, identifying and responding to the abuse and neglect of consumers, supporting consumers to live their best life and managing and preventing incidents. Staff demonstrated an understanding of the policies and provided examples relevant to their work, including for reporting and managing incidents</w:t>
      </w:r>
      <w:r w:rsidR="00257EF6" w:rsidRPr="00257EF6">
        <w:rPr>
          <w:rFonts w:ascii="Arial" w:eastAsia="Calibri" w:hAnsi="Arial" w:cs="Arial"/>
          <w:color w:val="auto"/>
          <w:lang w:eastAsia="en-AU"/>
        </w:rPr>
        <w:t xml:space="preserve">. </w:t>
      </w:r>
      <w:r w:rsidR="009652E2">
        <w:rPr>
          <w:rFonts w:ascii="Arial" w:eastAsia="Calibri" w:hAnsi="Arial" w:cs="Arial"/>
          <w:color w:val="auto"/>
          <w:lang w:eastAsia="en-AU"/>
        </w:rPr>
        <w:t>Where deficits in relation to management of some falls</w:t>
      </w:r>
      <w:r w:rsidR="000017D3">
        <w:rPr>
          <w:rFonts w:ascii="Arial" w:eastAsia="Calibri" w:hAnsi="Arial" w:cs="Arial"/>
          <w:color w:val="auto"/>
          <w:lang w:eastAsia="en-AU"/>
        </w:rPr>
        <w:t xml:space="preserve"> </w:t>
      </w:r>
      <w:r w:rsidR="009652E2">
        <w:rPr>
          <w:rFonts w:ascii="Arial" w:eastAsia="Calibri" w:hAnsi="Arial" w:cs="Arial"/>
          <w:color w:val="auto"/>
          <w:lang w:eastAsia="en-AU"/>
        </w:rPr>
        <w:t xml:space="preserve">related incidents were identified, they have been considered under Standard 3 Requirement (3)(b). </w:t>
      </w:r>
    </w:p>
    <w:p w14:paraId="5F8CAC2D" w14:textId="18622D60" w:rsidR="00DA0245" w:rsidRPr="00DA0245" w:rsidRDefault="00257EF6" w:rsidP="006B3259">
      <w:pPr>
        <w:spacing w:line="276" w:lineRule="auto"/>
        <w:rPr>
          <w:rFonts w:ascii="Arial" w:eastAsia="Calibri" w:hAnsi="Arial" w:cs="Arial"/>
          <w:color w:val="auto"/>
          <w:lang w:eastAsia="en-AU"/>
        </w:rPr>
      </w:pPr>
      <w:r w:rsidRPr="00257EF6">
        <w:rPr>
          <w:rFonts w:ascii="Arial" w:eastAsia="Calibri" w:hAnsi="Arial" w:cs="Arial"/>
          <w:color w:val="auto"/>
          <w:lang w:eastAsia="en-AU"/>
        </w:rPr>
        <w:t xml:space="preserve">The organisation has a clinical governance framework that includes policies relating to antimicrobial stewardship, open disclosure and the minimisation of restrictive practices. </w:t>
      </w:r>
      <w:r w:rsidR="00061A47">
        <w:rPr>
          <w:rFonts w:ascii="Arial" w:eastAsia="Calibri" w:hAnsi="Arial" w:cs="Arial"/>
          <w:color w:val="auto"/>
          <w:lang w:eastAsia="en-AU"/>
        </w:rPr>
        <w:t xml:space="preserve">Staff </w:t>
      </w:r>
      <w:r w:rsidRPr="00257EF6">
        <w:rPr>
          <w:rFonts w:ascii="Arial" w:eastAsia="Calibri" w:hAnsi="Arial" w:cs="Arial"/>
          <w:color w:val="auto"/>
          <w:lang w:eastAsia="en-AU"/>
        </w:rPr>
        <w:t>described how the clinical governance framework is applied at the service</w:t>
      </w:r>
      <w:r w:rsidR="00DA0245" w:rsidRPr="00DA0245">
        <w:rPr>
          <w:rFonts w:ascii="Arial" w:eastAsia="Calibri" w:hAnsi="Arial" w:cs="Arial"/>
          <w:color w:val="auto"/>
          <w:lang w:eastAsia="en-AU"/>
        </w:rPr>
        <w:t xml:space="preserve">. </w:t>
      </w:r>
    </w:p>
    <w:p w14:paraId="72335FB3" w14:textId="77777777" w:rsidR="00E266BD" w:rsidRPr="00056D9C" w:rsidRDefault="00E266BD" w:rsidP="00E01817">
      <w:pPr>
        <w:spacing w:line="276" w:lineRule="auto"/>
        <w:rPr>
          <w:rFonts w:ascii="Arial" w:hAnsi="Arial" w:cs="Arial"/>
        </w:rPr>
      </w:pPr>
    </w:p>
    <w:sectPr w:rsidR="00E266BD" w:rsidRPr="00056D9C"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16174" w14:textId="77777777" w:rsidR="004D408A" w:rsidRPr="000D4EDE" w:rsidRDefault="004D408A" w:rsidP="000D4EDE">
      <w:r>
        <w:separator/>
      </w:r>
    </w:p>
  </w:endnote>
  <w:endnote w:type="continuationSeparator" w:id="0">
    <w:p w14:paraId="57AB9F39" w14:textId="77777777" w:rsidR="004D408A" w:rsidRPr="000D4EDE" w:rsidRDefault="004D408A" w:rsidP="000D4EDE">
      <w:r>
        <w:continuationSeparator/>
      </w:r>
    </w:p>
  </w:endnote>
  <w:endnote w:type="continuationNotice" w:id="1">
    <w:p w14:paraId="4D9F2C77" w14:textId="77777777" w:rsidR="004D408A" w:rsidRDefault="004D408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511A8D8C" w:rsidR="005C410D" w:rsidRDefault="005C410D" w:rsidP="005C410D">
            <w:pPr>
              <w:pStyle w:val="Footer"/>
            </w:pPr>
            <w:r w:rsidRPr="00A6698E">
              <w:rPr>
                <w:rStyle w:val="FooterBold"/>
              </w:rPr>
              <w:t>Name of service</w:t>
            </w:r>
            <w:r w:rsidRPr="00F9757B">
              <w:rPr>
                <w:rStyle w:val="FooterBold"/>
                <w:color w:val="auto"/>
              </w:rPr>
              <w:t>:</w:t>
            </w:r>
            <w:r w:rsidRPr="00F9757B">
              <w:rPr>
                <w:color w:val="auto"/>
              </w:rPr>
              <w:t xml:space="preserve"> </w:t>
            </w:r>
            <w:r w:rsidR="00F9757B" w:rsidRPr="00F9757B">
              <w:rPr>
                <w:rFonts w:asciiTheme="minorHAnsi" w:hAnsiTheme="minorHAnsi"/>
                <w:color w:val="auto"/>
              </w:rPr>
              <w:t>Bupa Merrimac</w:t>
            </w:r>
            <w:r w:rsidRPr="00F9757B">
              <w:rPr>
                <w:color w:val="auto"/>
              </w:rPr>
              <w:t xml:space="preserve"> </w:t>
            </w:r>
            <w:r w:rsidR="00F50CC5" w:rsidRPr="00F9757B">
              <w:rPr>
                <w:b/>
                <w:color w:val="auto"/>
              </w:rPr>
              <w:t xml:space="preserve">Commission </w:t>
            </w:r>
            <w:r w:rsidRPr="00F9757B">
              <w:rPr>
                <w:b/>
                <w:color w:val="auto"/>
              </w:rPr>
              <w:t>ID:</w:t>
            </w:r>
            <w:r w:rsidR="00E22008" w:rsidRPr="00F9757B">
              <w:rPr>
                <w:b/>
                <w:color w:val="auto"/>
              </w:rPr>
              <w:t xml:space="preserve"> </w:t>
            </w:r>
            <w:r w:rsidR="00F9757B" w:rsidRPr="00F9757B">
              <w:rPr>
                <w:rFonts w:asciiTheme="minorHAnsi" w:hAnsiTheme="minorHAnsi"/>
                <w:color w:val="auto"/>
              </w:rPr>
              <w:t>5368</w:t>
            </w:r>
            <w:r>
              <w:tab/>
            </w:r>
            <w:r w:rsidRPr="007E1D84">
              <w:t>RPT-ACC-</w:t>
            </w:r>
            <w:r w:rsidR="00524FFC" w:rsidRPr="007E1D84">
              <w:t>0122 v</w:t>
            </w:r>
            <w:r w:rsidR="00133026" w:rsidRPr="007E1D84">
              <w:t>3.0</w:t>
            </w:r>
          </w:p>
          <w:p w14:paraId="7A711E18" w14:textId="5A78DE23" w:rsidR="005C410D" w:rsidRDefault="005C410D" w:rsidP="005C410D">
            <w:pPr>
              <w:pStyle w:val="Footer"/>
            </w:pPr>
            <w:r>
              <w:tab/>
            </w:r>
            <w:r w:rsidRPr="00A6698E">
              <w:rPr>
                <w:rStyle w:val="FooterBold"/>
              </w:rPr>
              <w:t>Sensitive</w:t>
            </w:r>
          </w:p>
          <w:p w14:paraId="609C8031" w14:textId="38AEAC51"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1CD13" w14:textId="77777777" w:rsidR="004D408A" w:rsidRPr="000D4EDE" w:rsidRDefault="004D408A" w:rsidP="000D4EDE">
      <w:r>
        <w:separator/>
      </w:r>
    </w:p>
  </w:footnote>
  <w:footnote w:type="continuationSeparator" w:id="0">
    <w:p w14:paraId="062E3CA3" w14:textId="77777777" w:rsidR="004D408A" w:rsidRPr="000D4EDE" w:rsidRDefault="004D408A" w:rsidP="000D4EDE">
      <w:r>
        <w:continuationSeparator/>
      </w:r>
    </w:p>
  </w:footnote>
  <w:footnote w:type="continuationNotice" w:id="1">
    <w:p w14:paraId="3BC92ACB" w14:textId="77777777" w:rsidR="004D408A" w:rsidRDefault="004D408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0D3EA243" w:rsidR="00D52556" w:rsidRDefault="00D25448" w:rsidP="00AB260A">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ED74D0C"/>
    <w:multiLevelType w:val="hybridMultilevel"/>
    <w:tmpl w:val="3BA6A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 w:numId="36">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7D3"/>
    <w:rsid w:val="0000465B"/>
    <w:rsid w:val="00005D98"/>
    <w:rsid w:val="00011C96"/>
    <w:rsid w:val="0001348A"/>
    <w:rsid w:val="000141B9"/>
    <w:rsid w:val="00014AB0"/>
    <w:rsid w:val="0001674D"/>
    <w:rsid w:val="0001708F"/>
    <w:rsid w:val="00021D7E"/>
    <w:rsid w:val="000234A2"/>
    <w:rsid w:val="00026CCB"/>
    <w:rsid w:val="00027955"/>
    <w:rsid w:val="00031B91"/>
    <w:rsid w:val="00034A19"/>
    <w:rsid w:val="00034A80"/>
    <w:rsid w:val="00036646"/>
    <w:rsid w:val="00036F9E"/>
    <w:rsid w:val="000377DE"/>
    <w:rsid w:val="00037B1A"/>
    <w:rsid w:val="000413B3"/>
    <w:rsid w:val="00042751"/>
    <w:rsid w:val="000428E1"/>
    <w:rsid w:val="00042B21"/>
    <w:rsid w:val="00044468"/>
    <w:rsid w:val="00047A8F"/>
    <w:rsid w:val="00050E94"/>
    <w:rsid w:val="0005238F"/>
    <w:rsid w:val="000553C1"/>
    <w:rsid w:val="000568C3"/>
    <w:rsid w:val="00056D9C"/>
    <w:rsid w:val="00056DE9"/>
    <w:rsid w:val="00057B71"/>
    <w:rsid w:val="00061014"/>
    <w:rsid w:val="0006140D"/>
    <w:rsid w:val="00061A47"/>
    <w:rsid w:val="00063082"/>
    <w:rsid w:val="0006450A"/>
    <w:rsid w:val="00065734"/>
    <w:rsid w:val="000710ED"/>
    <w:rsid w:val="00071157"/>
    <w:rsid w:val="0007202C"/>
    <w:rsid w:val="00072174"/>
    <w:rsid w:val="00072B30"/>
    <w:rsid w:val="0007319C"/>
    <w:rsid w:val="000732AA"/>
    <w:rsid w:val="00073CFE"/>
    <w:rsid w:val="00075367"/>
    <w:rsid w:val="000767DD"/>
    <w:rsid w:val="00077732"/>
    <w:rsid w:val="00081139"/>
    <w:rsid w:val="00083282"/>
    <w:rsid w:val="000834D4"/>
    <w:rsid w:val="0008375B"/>
    <w:rsid w:val="00084B50"/>
    <w:rsid w:val="00084F8B"/>
    <w:rsid w:val="00085A66"/>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0CA2"/>
    <w:rsid w:val="000A2795"/>
    <w:rsid w:val="000A2DBB"/>
    <w:rsid w:val="000A490E"/>
    <w:rsid w:val="000A6B31"/>
    <w:rsid w:val="000B04C5"/>
    <w:rsid w:val="000B0F5E"/>
    <w:rsid w:val="000B1F3A"/>
    <w:rsid w:val="000B26FE"/>
    <w:rsid w:val="000B40FE"/>
    <w:rsid w:val="000B47D9"/>
    <w:rsid w:val="000B5391"/>
    <w:rsid w:val="000B63CA"/>
    <w:rsid w:val="000B6881"/>
    <w:rsid w:val="000B68A0"/>
    <w:rsid w:val="000B752A"/>
    <w:rsid w:val="000C14D9"/>
    <w:rsid w:val="000C15C7"/>
    <w:rsid w:val="000C1C6F"/>
    <w:rsid w:val="000C3466"/>
    <w:rsid w:val="000C46CF"/>
    <w:rsid w:val="000C55AD"/>
    <w:rsid w:val="000C5942"/>
    <w:rsid w:val="000C6675"/>
    <w:rsid w:val="000D3E04"/>
    <w:rsid w:val="000D4EDE"/>
    <w:rsid w:val="000D5A31"/>
    <w:rsid w:val="000D73A9"/>
    <w:rsid w:val="000D784F"/>
    <w:rsid w:val="000E00D6"/>
    <w:rsid w:val="000E1AD5"/>
    <w:rsid w:val="000E2460"/>
    <w:rsid w:val="000E43AC"/>
    <w:rsid w:val="000F09FF"/>
    <w:rsid w:val="000F1DDB"/>
    <w:rsid w:val="000F254B"/>
    <w:rsid w:val="000F48CA"/>
    <w:rsid w:val="000F4D89"/>
    <w:rsid w:val="000F78FA"/>
    <w:rsid w:val="00101F4F"/>
    <w:rsid w:val="0010561B"/>
    <w:rsid w:val="0010721A"/>
    <w:rsid w:val="00107E10"/>
    <w:rsid w:val="00117842"/>
    <w:rsid w:val="0012044F"/>
    <w:rsid w:val="001209DE"/>
    <w:rsid w:val="00121EAC"/>
    <w:rsid w:val="0012342B"/>
    <w:rsid w:val="00123576"/>
    <w:rsid w:val="001236C8"/>
    <w:rsid w:val="00124034"/>
    <w:rsid w:val="00124B21"/>
    <w:rsid w:val="00124D9D"/>
    <w:rsid w:val="001268ED"/>
    <w:rsid w:val="00131A1E"/>
    <w:rsid w:val="001327B8"/>
    <w:rsid w:val="00133026"/>
    <w:rsid w:val="0013471B"/>
    <w:rsid w:val="001350C9"/>
    <w:rsid w:val="001352D4"/>
    <w:rsid w:val="001354AC"/>
    <w:rsid w:val="001379DD"/>
    <w:rsid w:val="00137C97"/>
    <w:rsid w:val="00137E8C"/>
    <w:rsid w:val="00140D35"/>
    <w:rsid w:val="00142E31"/>
    <w:rsid w:val="00142FF8"/>
    <w:rsid w:val="0014378F"/>
    <w:rsid w:val="00144125"/>
    <w:rsid w:val="00145C92"/>
    <w:rsid w:val="0014722A"/>
    <w:rsid w:val="001477EE"/>
    <w:rsid w:val="00150341"/>
    <w:rsid w:val="00152862"/>
    <w:rsid w:val="001544DE"/>
    <w:rsid w:val="00154591"/>
    <w:rsid w:val="00154E2F"/>
    <w:rsid w:val="00154E9B"/>
    <w:rsid w:val="00157C98"/>
    <w:rsid w:val="00157F67"/>
    <w:rsid w:val="00161730"/>
    <w:rsid w:val="00161A79"/>
    <w:rsid w:val="00164B81"/>
    <w:rsid w:val="001653B6"/>
    <w:rsid w:val="00165C48"/>
    <w:rsid w:val="00167E9C"/>
    <w:rsid w:val="00173B92"/>
    <w:rsid w:val="00174B0F"/>
    <w:rsid w:val="00174E46"/>
    <w:rsid w:val="00177693"/>
    <w:rsid w:val="001817EA"/>
    <w:rsid w:val="00181860"/>
    <w:rsid w:val="001820B1"/>
    <w:rsid w:val="0018235E"/>
    <w:rsid w:val="00183B64"/>
    <w:rsid w:val="0018454E"/>
    <w:rsid w:val="00186021"/>
    <w:rsid w:val="001903C9"/>
    <w:rsid w:val="00191BF5"/>
    <w:rsid w:val="00192C9D"/>
    <w:rsid w:val="001948CE"/>
    <w:rsid w:val="0019532D"/>
    <w:rsid w:val="00195603"/>
    <w:rsid w:val="001972EA"/>
    <w:rsid w:val="001A0C8C"/>
    <w:rsid w:val="001A2FC3"/>
    <w:rsid w:val="001A3126"/>
    <w:rsid w:val="001A4985"/>
    <w:rsid w:val="001A614F"/>
    <w:rsid w:val="001A6342"/>
    <w:rsid w:val="001A664F"/>
    <w:rsid w:val="001B2DB7"/>
    <w:rsid w:val="001C0243"/>
    <w:rsid w:val="001C1321"/>
    <w:rsid w:val="001C1E92"/>
    <w:rsid w:val="001C3B1C"/>
    <w:rsid w:val="001C4652"/>
    <w:rsid w:val="001C60AD"/>
    <w:rsid w:val="001C6FDF"/>
    <w:rsid w:val="001C747A"/>
    <w:rsid w:val="001D0C02"/>
    <w:rsid w:val="001D139D"/>
    <w:rsid w:val="001D17F5"/>
    <w:rsid w:val="001D18FB"/>
    <w:rsid w:val="001D1E24"/>
    <w:rsid w:val="001D220F"/>
    <w:rsid w:val="001D3EAB"/>
    <w:rsid w:val="001D4C25"/>
    <w:rsid w:val="001D6AC1"/>
    <w:rsid w:val="001D71E9"/>
    <w:rsid w:val="001D79BB"/>
    <w:rsid w:val="001E0F0E"/>
    <w:rsid w:val="001E0F51"/>
    <w:rsid w:val="001E55BF"/>
    <w:rsid w:val="001E62D8"/>
    <w:rsid w:val="001F3E0B"/>
    <w:rsid w:val="001F6E1A"/>
    <w:rsid w:val="001F780A"/>
    <w:rsid w:val="001F7917"/>
    <w:rsid w:val="001F7BEA"/>
    <w:rsid w:val="00200613"/>
    <w:rsid w:val="00200927"/>
    <w:rsid w:val="00205A6B"/>
    <w:rsid w:val="00206574"/>
    <w:rsid w:val="00206B6B"/>
    <w:rsid w:val="00206E84"/>
    <w:rsid w:val="00210204"/>
    <w:rsid w:val="00212264"/>
    <w:rsid w:val="0021781E"/>
    <w:rsid w:val="00220550"/>
    <w:rsid w:val="00221347"/>
    <w:rsid w:val="00222046"/>
    <w:rsid w:val="00225FEA"/>
    <w:rsid w:val="002301A2"/>
    <w:rsid w:val="002311A5"/>
    <w:rsid w:val="002316F2"/>
    <w:rsid w:val="00232320"/>
    <w:rsid w:val="002367BB"/>
    <w:rsid w:val="00236C2D"/>
    <w:rsid w:val="00236C8A"/>
    <w:rsid w:val="002374B7"/>
    <w:rsid w:val="00240126"/>
    <w:rsid w:val="00241D3E"/>
    <w:rsid w:val="00241D61"/>
    <w:rsid w:val="0024203F"/>
    <w:rsid w:val="0024304D"/>
    <w:rsid w:val="00243211"/>
    <w:rsid w:val="0024336B"/>
    <w:rsid w:val="00244826"/>
    <w:rsid w:val="00244B17"/>
    <w:rsid w:val="00246548"/>
    <w:rsid w:val="00246613"/>
    <w:rsid w:val="00247ACA"/>
    <w:rsid w:val="00251BE4"/>
    <w:rsid w:val="00252E6A"/>
    <w:rsid w:val="002538B8"/>
    <w:rsid w:val="00256FB0"/>
    <w:rsid w:val="0025782A"/>
    <w:rsid w:val="00257BC9"/>
    <w:rsid w:val="00257EF6"/>
    <w:rsid w:val="0026079D"/>
    <w:rsid w:val="00260A64"/>
    <w:rsid w:val="00264479"/>
    <w:rsid w:val="002661A6"/>
    <w:rsid w:val="00266C23"/>
    <w:rsid w:val="00266EFB"/>
    <w:rsid w:val="00276604"/>
    <w:rsid w:val="00277F69"/>
    <w:rsid w:val="00280EA1"/>
    <w:rsid w:val="00283AA1"/>
    <w:rsid w:val="00284241"/>
    <w:rsid w:val="00285868"/>
    <w:rsid w:val="00286189"/>
    <w:rsid w:val="00286EAD"/>
    <w:rsid w:val="00286EC4"/>
    <w:rsid w:val="0029328B"/>
    <w:rsid w:val="002934E3"/>
    <w:rsid w:val="0029389B"/>
    <w:rsid w:val="002A10BF"/>
    <w:rsid w:val="002A1894"/>
    <w:rsid w:val="002A2188"/>
    <w:rsid w:val="002A24D9"/>
    <w:rsid w:val="002A36F2"/>
    <w:rsid w:val="002A4264"/>
    <w:rsid w:val="002A7177"/>
    <w:rsid w:val="002A7478"/>
    <w:rsid w:val="002A7D14"/>
    <w:rsid w:val="002B085B"/>
    <w:rsid w:val="002B0913"/>
    <w:rsid w:val="002B28E4"/>
    <w:rsid w:val="002B655F"/>
    <w:rsid w:val="002B65EC"/>
    <w:rsid w:val="002B7504"/>
    <w:rsid w:val="002C0D97"/>
    <w:rsid w:val="002C101F"/>
    <w:rsid w:val="002C1984"/>
    <w:rsid w:val="002C1D79"/>
    <w:rsid w:val="002C2563"/>
    <w:rsid w:val="002C2BB4"/>
    <w:rsid w:val="002C3D3F"/>
    <w:rsid w:val="002C4451"/>
    <w:rsid w:val="002C5D57"/>
    <w:rsid w:val="002C608B"/>
    <w:rsid w:val="002C66D1"/>
    <w:rsid w:val="002C7065"/>
    <w:rsid w:val="002C7F4A"/>
    <w:rsid w:val="002D15A5"/>
    <w:rsid w:val="002D24C6"/>
    <w:rsid w:val="002D2804"/>
    <w:rsid w:val="002D4B6C"/>
    <w:rsid w:val="002D5086"/>
    <w:rsid w:val="002D5274"/>
    <w:rsid w:val="002D5918"/>
    <w:rsid w:val="002E059C"/>
    <w:rsid w:val="002E13F9"/>
    <w:rsid w:val="002E3643"/>
    <w:rsid w:val="002E3A46"/>
    <w:rsid w:val="002E3FB8"/>
    <w:rsid w:val="002E4096"/>
    <w:rsid w:val="002E4559"/>
    <w:rsid w:val="002E5630"/>
    <w:rsid w:val="002E741E"/>
    <w:rsid w:val="002F0AFA"/>
    <w:rsid w:val="002F0C2C"/>
    <w:rsid w:val="002F1E80"/>
    <w:rsid w:val="002F2E24"/>
    <w:rsid w:val="002F77C1"/>
    <w:rsid w:val="00300655"/>
    <w:rsid w:val="00303D18"/>
    <w:rsid w:val="0030717A"/>
    <w:rsid w:val="00307ADD"/>
    <w:rsid w:val="00312A66"/>
    <w:rsid w:val="003130CA"/>
    <w:rsid w:val="003158C5"/>
    <w:rsid w:val="003159AD"/>
    <w:rsid w:val="00320353"/>
    <w:rsid w:val="00321142"/>
    <w:rsid w:val="00326EC5"/>
    <w:rsid w:val="00330034"/>
    <w:rsid w:val="00331912"/>
    <w:rsid w:val="00331DF3"/>
    <w:rsid w:val="0033391F"/>
    <w:rsid w:val="00333C52"/>
    <w:rsid w:val="003341B7"/>
    <w:rsid w:val="00340283"/>
    <w:rsid w:val="00340E7C"/>
    <w:rsid w:val="00341026"/>
    <w:rsid w:val="00341858"/>
    <w:rsid w:val="0034291C"/>
    <w:rsid w:val="0034424D"/>
    <w:rsid w:val="0034623B"/>
    <w:rsid w:val="0034740C"/>
    <w:rsid w:val="003478FE"/>
    <w:rsid w:val="003517AE"/>
    <w:rsid w:val="003518B4"/>
    <w:rsid w:val="00354629"/>
    <w:rsid w:val="00354ECE"/>
    <w:rsid w:val="00357041"/>
    <w:rsid w:val="003608B7"/>
    <w:rsid w:val="003617C4"/>
    <w:rsid w:val="003637EB"/>
    <w:rsid w:val="00370608"/>
    <w:rsid w:val="00371F54"/>
    <w:rsid w:val="00374886"/>
    <w:rsid w:val="0037770C"/>
    <w:rsid w:val="00377AE2"/>
    <w:rsid w:val="00377C8B"/>
    <w:rsid w:val="003801F3"/>
    <w:rsid w:val="00383A95"/>
    <w:rsid w:val="003852F5"/>
    <w:rsid w:val="00385CA0"/>
    <w:rsid w:val="003906EE"/>
    <w:rsid w:val="003A2733"/>
    <w:rsid w:val="003A3021"/>
    <w:rsid w:val="003A627E"/>
    <w:rsid w:val="003A79EE"/>
    <w:rsid w:val="003B268B"/>
    <w:rsid w:val="003B3380"/>
    <w:rsid w:val="003B6E16"/>
    <w:rsid w:val="003C0E34"/>
    <w:rsid w:val="003C180A"/>
    <w:rsid w:val="003C1E25"/>
    <w:rsid w:val="003C3B5A"/>
    <w:rsid w:val="003C3CD8"/>
    <w:rsid w:val="003C6C9F"/>
    <w:rsid w:val="003D27CB"/>
    <w:rsid w:val="003D329D"/>
    <w:rsid w:val="003D3AD9"/>
    <w:rsid w:val="003D3D2B"/>
    <w:rsid w:val="003D493B"/>
    <w:rsid w:val="003D4F10"/>
    <w:rsid w:val="003D52A3"/>
    <w:rsid w:val="003E565C"/>
    <w:rsid w:val="003E6BF6"/>
    <w:rsid w:val="003E6EEB"/>
    <w:rsid w:val="003F0893"/>
    <w:rsid w:val="003F0F0D"/>
    <w:rsid w:val="003F5334"/>
    <w:rsid w:val="003F6135"/>
    <w:rsid w:val="003F6E31"/>
    <w:rsid w:val="0040173E"/>
    <w:rsid w:val="004017D0"/>
    <w:rsid w:val="004018B8"/>
    <w:rsid w:val="004022F9"/>
    <w:rsid w:val="00405114"/>
    <w:rsid w:val="004054BC"/>
    <w:rsid w:val="00407B7C"/>
    <w:rsid w:val="00411E5A"/>
    <w:rsid w:val="0041260F"/>
    <w:rsid w:val="00412CD3"/>
    <w:rsid w:val="00413090"/>
    <w:rsid w:val="00413C8B"/>
    <w:rsid w:val="004143EF"/>
    <w:rsid w:val="00415494"/>
    <w:rsid w:val="004158A9"/>
    <w:rsid w:val="00415A6D"/>
    <w:rsid w:val="00417128"/>
    <w:rsid w:val="004203D5"/>
    <w:rsid w:val="00420441"/>
    <w:rsid w:val="00423221"/>
    <w:rsid w:val="0042753F"/>
    <w:rsid w:val="0042756C"/>
    <w:rsid w:val="00430053"/>
    <w:rsid w:val="004308BA"/>
    <w:rsid w:val="00433331"/>
    <w:rsid w:val="00435339"/>
    <w:rsid w:val="004372C5"/>
    <w:rsid w:val="00441A68"/>
    <w:rsid w:val="00442B1D"/>
    <w:rsid w:val="0044447D"/>
    <w:rsid w:val="004459EC"/>
    <w:rsid w:val="00445E9C"/>
    <w:rsid w:val="00447BA7"/>
    <w:rsid w:val="0045770B"/>
    <w:rsid w:val="00462189"/>
    <w:rsid w:val="004635CC"/>
    <w:rsid w:val="00463FA8"/>
    <w:rsid w:val="00467263"/>
    <w:rsid w:val="00467544"/>
    <w:rsid w:val="004702DA"/>
    <w:rsid w:val="00472CBC"/>
    <w:rsid w:val="00475D40"/>
    <w:rsid w:val="004775A0"/>
    <w:rsid w:val="0048207D"/>
    <w:rsid w:val="0048781A"/>
    <w:rsid w:val="00493DAA"/>
    <w:rsid w:val="00494335"/>
    <w:rsid w:val="00495A4C"/>
    <w:rsid w:val="00496674"/>
    <w:rsid w:val="004967A1"/>
    <w:rsid w:val="00496F59"/>
    <w:rsid w:val="004976EB"/>
    <w:rsid w:val="00497726"/>
    <w:rsid w:val="004A274A"/>
    <w:rsid w:val="004A584D"/>
    <w:rsid w:val="004A632F"/>
    <w:rsid w:val="004A6664"/>
    <w:rsid w:val="004A68B0"/>
    <w:rsid w:val="004B5616"/>
    <w:rsid w:val="004B584E"/>
    <w:rsid w:val="004B5AE2"/>
    <w:rsid w:val="004B6B71"/>
    <w:rsid w:val="004B6E78"/>
    <w:rsid w:val="004C10FE"/>
    <w:rsid w:val="004C1106"/>
    <w:rsid w:val="004C2589"/>
    <w:rsid w:val="004C26FD"/>
    <w:rsid w:val="004C34C3"/>
    <w:rsid w:val="004C3E36"/>
    <w:rsid w:val="004C6D4B"/>
    <w:rsid w:val="004D0881"/>
    <w:rsid w:val="004D1092"/>
    <w:rsid w:val="004D3081"/>
    <w:rsid w:val="004D402E"/>
    <w:rsid w:val="004D408A"/>
    <w:rsid w:val="004D440C"/>
    <w:rsid w:val="004D4A61"/>
    <w:rsid w:val="004D6518"/>
    <w:rsid w:val="004D7CEE"/>
    <w:rsid w:val="004E2269"/>
    <w:rsid w:val="004E3BA5"/>
    <w:rsid w:val="004E3FB8"/>
    <w:rsid w:val="004E7DF6"/>
    <w:rsid w:val="004F0A5F"/>
    <w:rsid w:val="004F1EBB"/>
    <w:rsid w:val="004F233E"/>
    <w:rsid w:val="004F3339"/>
    <w:rsid w:val="004F4FF7"/>
    <w:rsid w:val="004F5B0B"/>
    <w:rsid w:val="004F5D9C"/>
    <w:rsid w:val="004F6379"/>
    <w:rsid w:val="004F6C06"/>
    <w:rsid w:val="004F6C4E"/>
    <w:rsid w:val="004F72A2"/>
    <w:rsid w:val="004F748F"/>
    <w:rsid w:val="00500FC7"/>
    <w:rsid w:val="005020E5"/>
    <w:rsid w:val="005026D4"/>
    <w:rsid w:val="00503A51"/>
    <w:rsid w:val="0050563D"/>
    <w:rsid w:val="00507372"/>
    <w:rsid w:val="005078C9"/>
    <w:rsid w:val="00512309"/>
    <w:rsid w:val="00520640"/>
    <w:rsid w:val="00523C5E"/>
    <w:rsid w:val="00524729"/>
    <w:rsid w:val="00524FFC"/>
    <w:rsid w:val="00526966"/>
    <w:rsid w:val="005309B0"/>
    <w:rsid w:val="005323C4"/>
    <w:rsid w:val="00532C52"/>
    <w:rsid w:val="0053377A"/>
    <w:rsid w:val="005352AA"/>
    <w:rsid w:val="00536D93"/>
    <w:rsid w:val="005407D2"/>
    <w:rsid w:val="00540E28"/>
    <w:rsid w:val="00542522"/>
    <w:rsid w:val="0054526E"/>
    <w:rsid w:val="00545EBD"/>
    <w:rsid w:val="005476B5"/>
    <w:rsid w:val="0055754B"/>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1F0F"/>
    <w:rsid w:val="005A385B"/>
    <w:rsid w:val="005A3E37"/>
    <w:rsid w:val="005A3F63"/>
    <w:rsid w:val="005A59D0"/>
    <w:rsid w:val="005A5C97"/>
    <w:rsid w:val="005A61FE"/>
    <w:rsid w:val="005B073E"/>
    <w:rsid w:val="005B0DE0"/>
    <w:rsid w:val="005B1BBD"/>
    <w:rsid w:val="005B227F"/>
    <w:rsid w:val="005B384F"/>
    <w:rsid w:val="005B552C"/>
    <w:rsid w:val="005B69D1"/>
    <w:rsid w:val="005B7801"/>
    <w:rsid w:val="005C22B0"/>
    <w:rsid w:val="005C2EB5"/>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1588"/>
    <w:rsid w:val="00606EB5"/>
    <w:rsid w:val="00607026"/>
    <w:rsid w:val="00607FFD"/>
    <w:rsid w:val="00611680"/>
    <w:rsid w:val="00613FAF"/>
    <w:rsid w:val="006163EF"/>
    <w:rsid w:val="0061649E"/>
    <w:rsid w:val="00617FDA"/>
    <w:rsid w:val="0062116F"/>
    <w:rsid w:val="00621260"/>
    <w:rsid w:val="006212F7"/>
    <w:rsid w:val="00623C3D"/>
    <w:rsid w:val="00626087"/>
    <w:rsid w:val="00626F74"/>
    <w:rsid w:val="006270AA"/>
    <w:rsid w:val="0062733B"/>
    <w:rsid w:val="006309FA"/>
    <w:rsid w:val="00630AEE"/>
    <w:rsid w:val="00631B19"/>
    <w:rsid w:val="00631F0C"/>
    <w:rsid w:val="00634E4C"/>
    <w:rsid w:val="00634FFB"/>
    <w:rsid w:val="00636B8B"/>
    <w:rsid w:val="0064026D"/>
    <w:rsid w:val="006427FE"/>
    <w:rsid w:val="006436A5"/>
    <w:rsid w:val="006452E8"/>
    <w:rsid w:val="00645B1D"/>
    <w:rsid w:val="00645D40"/>
    <w:rsid w:val="00647B1F"/>
    <w:rsid w:val="00647F89"/>
    <w:rsid w:val="006506C1"/>
    <w:rsid w:val="00650997"/>
    <w:rsid w:val="00651115"/>
    <w:rsid w:val="00652158"/>
    <w:rsid w:val="00654A16"/>
    <w:rsid w:val="0065747A"/>
    <w:rsid w:val="0066130E"/>
    <w:rsid w:val="00661424"/>
    <w:rsid w:val="00662EC6"/>
    <w:rsid w:val="00663698"/>
    <w:rsid w:val="006639F1"/>
    <w:rsid w:val="006645FF"/>
    <w:rsid w:val="0066674D"/>
    <w:rsid w:val="00666A78"/>
    <w:rsid w:val="006722BD"/>
    <w:rsid w:val="00672F67"/>
    <w:rsid w:val="00675703"/>
    <w:rsid w:val="00676B8E"/>
    <w:rsid w:val="00676C12"/>
    <w:rsid w:val="00683282"/>
    <w:rsid w:val="00683723"/>
    <w:rsid w:val="0068411C"/>
    <w:rsid w:val="00685936"/>
    <w:rsid w:val="00687468"/>
    <w:rsid w:val="0069375D"/>
    <w:rsid w:val="0069407C"/>
    <w:rsid w:val="00694A73"/>
    <w:rsid w:val="00694EDF"/>
    <w:rsid w:val="0069574E"/>
    <w:rsid w:val="00697537"/>
    <w:rsid w:val="006A1921"/>
    <w:rsid w:val="006A1945"/>
    <w:rsid w:val="006A2303"/>
    <w:rsid w:val="006B0469"/>
    <w:rsid w:val="006B0C87"/>
    <w:rsid w:val="006B25CA"/>
    <w:rsid w:val="006B3259"/>
    <w:rsid w:val="006B6539"/>
    <w:rsid w:val="006B7B90"/>
    <w:rsid w:val="006C07EB"/>
    <w:rsid w:val="006C2E34"/>
    <w:rsid w:val="006C41C5"/>
    <w:rsid w:val="006C4473"/>
    <w:rsid w:val="006C5F6E"/>
    <w:rsid w:val="006C6AB3"/>
    <w:rsid w:val="006D2C22"/>
    <w:rsid w:val="006D5F30"/>
    <w:rsid w:val="006D79E0"/>
    <w:rsid w:val="006E1882"/>
    <w:rsid w:val="006E232F"/>
    <w:rsid w:val="006E2B7B"/>
    <w:rsid w:val="006E4099"/>
    <w:rsid w:val="006E61A9"/>
    <w:rsid w:val="006E650E"/>
    <w:rsid w:val="006E6C44"/>
    <w:rsid w:val="006F145A"/>
    <w:rsid w:val="006F1469"/>
    <w:rsid w:val="006F15BD"/>
    <w:rsid w:val="006F2613"/>
    <w:rsid w:val="006F27CB"/>
    <w:rsid w:val="006F359B"/>
    <w:rsid w:val="006F5865"/>
    <w:rsid w:val="007006DD"/>
    <w:rsid w:val="00701EC6"/>
    <w:rsid w:val="00706179"/>
    <w:rsid w:val="00707868"/>
    <w:rsid w:val="007105A7"/>
    <w:rsid w:val="00710816"/>
    <w:rsid w:val="007117D4"/>
    <w:rsid w:val="007139BF"/>
    <w:rsid w:val="00714F78"/>
    <w:rsid w:val="007170F7"/>
    <w:rsid w:val="007176A4"/>
    <w:rsid w:val="00720576"/>
    <w:rsid w:val="007209A1"/>
    <w:rsid w:val="00721E71"/>
    <w:rsid w:val="007253B8"/>
    <w:rsid w:val="00726AE1"/>
    <w:rsid w:val="0073093B"/>
    <w:rsid w:val="0073128F"/>
    <w:rsid w:val="00733402"/>
    <w:rsid w:val="007339E9"/>
    <w:rsid w:val="00736E7D"/>
    <w:rsid w:val="00737002"/>
    <w:rsid w:val="00740387"/>
    <w:rsid w:val="00742FCF"/>
    <w:rsid w:val="0074304D"/>
    <w:rsid w:val="00743806"/>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56A3"/>
    <w:rsid w:val="0076760D"/>
    <w:rsid w:val="007706FB"/>
    <w:rsid w:val="00770A31"/>
    <w:rsid w:val="0077242A"/>
    <w:rsid w:val="007727C7"/>
    <w:rsid w:val="0077396A"/>
    <w:rsid w:val="007758A5"/>
    <w:rsid w:val="00775AA0"/>
    <w:rsid w:val="007769B5"/>
    <w:rsid w:val="007770FA"/>
    <w:rsid w:val="00777E88"/>
    <w:rsid w:val="00791738"/>
    <w:rsid w:val="00791780"/>
    <w:rsid w:val="00792FC3"/>
    <w:rsid w:val="00793424"/>
    <w:rsid w:val="00797CE0"/>
    <w:rsid w:val="007A0EB7"/>
    <w:rsid w:val="007A2208"/>
    <w:rsid w:val="007A224B"/>
    <w:rsid w:val="007B07BD"/>
    <w:rsid w:val="007B492F"/>
    <w:rsid w:val="007C08B1"/>
    <w:rsid w:val="007C2CC2"/>
    <w:rsid w:val="007C3879"/>
    <w:rsid w:val="007C38BD"/>
    <w:rsid w:val="007C3BD4"/>
    <w:rsid w:val="007C3CDD"/>
    <w:rsid w:val="007C4629"/>
    <w:rsid w:val="007C4833"/>
    <w:rsid w:val="007C4B1D"/>
    <w:rsid w:val="007C5918"/>
    <w:rsid w:val="007C614F"/>
    <w:rsid w:val="007C79AA"/>
    <w:rsid w:val="007D09E5"/>
    <w:rsid w:val="007D125D"/>
    <w:rsid w:val="007D13C9"/>
    <w:rsid w:val="007D1F4A"/>
    <w:rsid w:val="007D31DA"/>
    <w:rsid w:val="007D3829"/>
    <w:rsid w:val="007D72C5"/>
    <w:rsid w:val="007D7C0D"/>
    <w:rsid w:val="007E1D84"/>
    <w:rsid w:val="007E3BD2"/>
    <w:rsid w:val="007E4A86"/>
    <w:rsid w:val="007E525D"/>
    <w:rsid w:val="007E6246"/>
    <w:rsid w:val="007E6777"/>
    <w:rsid w:val="007F0323"/>
    <w:rsid w:val="007F1FCC"/>
    <w:rsid w:val="007F379E"/>
    <w:rsid w:val="007F471C"/>
    <w:rsid w:val="007F5402"/>
    <w:rsid w:val="007F7A9A"/>
    <w:rsid w:val="00800C90"/>
    <w:rsid w:val="0080379D"/>
    <w:rsid w:val="00811B06"/>
    <w:rsid w:val="008125F8"/>
    <w:rsid w:val="0081274B"/>
    <w:rsid w:val="0081421B"/>
    <w:rsid w:val="00815F74"/>
    <w:rsid w:val="008204B8"/>
    <w:rsid w:val="00824733"/>
    <w:rsid w:val="008256F3"/>
    <w:rsid w:val="00825823"/>
    <w:rsid w:val="00825D31"/>
    <w:rsid w:val="008268DE"/>
    <w:rsid w:val="008337D9"/>
    <w:rsid w:val="00834340"/>
    <w:rsid w:val="00836D01"/>
    <w:rsid w:val="00837592"/>
    <w:rsid w:val="00837601"/>
    <w:rsid w:val="00844697"/>
    <w:rsid w:val="00844B1D"/>
    <w:rsid w:val="00844F5C"/>
    <w:rsid w:val="0084580E"/>
    <w:rsid w:val="00845843"/>
    <w:rsid w:val="00846D34"/>
    <w:rsid w:val="00846D66"/>
    <w:rsid w:val="00847156"/>
    <w:rsid w:val="00847D8A"/>
    <w:rsid w:val="00850A19"/>
    <w:rsid w:val="00851463"/>
    <w:rsid w:val="00852F20"/>
    <w:rsid w:val="0085380C"/>
    <w:rsid w:val="00854485"/>
    <w:rsid w:val="00855B3C"/>
    <w:rsid w:val="00855E96"/>
    <w:rsid w:val="0086129F"/>
    <w:rsid w:val="008637EC"/>
    <w:rsid w:val="00863A77"/>
    <w:rsid w:val="0087078F"/>
    <w:rsid w:val="00870BC6"/>
    <w:rsid w:val="008739D2"/>
    <w:rsid w:val="00874964"/>
    <w:rsid w:val="00876F52"/>
    <w:rsid w:val="008778C8"/>
    <w:rsid w:val="0088036D"/>
    <w:rsid w:val="00881155"/>
    <w:rsid w:val="00882391"/>
    <w:rsid w:val="00882892"/>
    <w:rsid w:val="00883241"/>
    <w:rsid w:val="00885A14"/>
    <w:rsid w:val="0088689B"/>
    <w:rsid w:val="00890FA0"/>
    <w:rsid w:val="00893AA3"/>
    <w:rsid w:val="008947BF"/>
    <w:rsid w:val="00895C87"/>
    <w:rsid w:val="00897065"/>
    <w:rsid w:val="008A1C99"/>
    <w:rsid w:val="008A214D"/>
    <w:rsid w:val="008A39D3"/>
    <w:rsid w:val="008A5796"/>
    <w:rsid w:val="008A72D2"/>
    <w:rsid w:val="008A74A3"/>
    <w:rsid w:val="008B0881"/>
    <w:rsid w:val="008B5641"/>
    <w:rsid w:val="008B6868"/>
    <w:rsid w:val="008B6D24"/>
    <w:rsid w:val="008C0189"/>
    <w:rsid w:val="008C0BE9"/>
    <w:rsid w:val="008C19D5"/>
    <w:rsid w:val="008C3894"/>
    <w:rsid w:val="008C4271"/>
    <w:rsid w:val="008C5AFC"/>
    <w:rsid w:val="008C6A43"/>
    <w:rsid w:val="008D080C"/>
    <w:rsid w:val="008D0D3A"/>
    <w:rsid w:val="008D32D8"/>
    <w:rsid w:val="008D46AD"/>
    <w:rsid w:val="008D5CB8"/>
    <w:rsid w:val="008D6437"/>
    <w:rsid w:val="008D6EDF"/>
    <w:rsid w:val="008D737D"/>
    <w:rsid w:val="008E3D54"/>
    <w:rsid w:val="008E3EF5"/>
    <w:rsid w:val="008E61F1"/>
    <w:rsid w:val="008F33B5"/>
    <w:rsid w:val="008F6D82"/>
    <w:rsid w:val="008F7336"/>
    <w:rsid w:val="0090018E"/>
    <w:rsid w:val="0090058F"/>
    <w:rsid w:val="009006D2"/>
    <w:rsid w:val="00901BE9"/>
    <w:rsid w:val="00902039"/>
    <w:rsid w:val="0090484D"/>
    <w:rsid w:val="00905DAA"/>
    <w:rsid w:val="00906511"/>
    <w:rsid w:val="00906799"/>
    <w:rsid w:val="009079E6"/>
    <w:rsid w:val="00912DD6"/>
    <w:rsid w:val="00914744"/>
    <w:rsid w:val="009150FC"/>
    <w:rsid w:val="00916B81"/>
    <w:rsid w:val="009175DD"/>
    <w:rsid w:val="00922193"/>
    <w:rsid w:val="009232CD"/>
    <w:rsid w:val="00923710"/>
    <w:rsid w:val="00923B21"/>
    <w:rsid w:val="00923FEF"/>
    <w:rsid w:val="00924152"/>
    <w:rsid w:val="00924DC2"/>
    <w:rsid w:val="00925F3D"/>
    <w:rsid w:val="009261BF"/>
    <w:rsid w:val="00926A69"/>
    <w:rsid w:val="0093194D"/>
    <w:rsid w:val="00934C3F"/>
    <w:rsid w:val="009401B8"/>
    <w:rsid w:val="009402C4"/>
    <w:rsid w:val="009417AE"/>
    <w:rsid w:val="00943450"/>
    <w:rsid w:val="00945B3F"/>
    <w:rsid w:val="00947406"/>
    <w:rsid w:val="00947BBF"/>
    <w:rsid w:val="0095024B"/>
    <w:rsid w:val="00950692"/>
    <w:rsid w:val="00950DCB"/>
    <w:rsid w:val="009514BE"/>
    <w:rsid w:val="00952645"/>
    <w:rsid w:val="00952D4C"/>
    <w:rsid w:val="00954020"/>
    <w:rsid w:val="00954EA7"/>
    <w:rsid w:val="00955049"/>
    <w:rsid w:val="009559E2"/>
    <w:rsid w:val="00957B7C"/>
    <w:rsid w:val="00960239"/>
    <w:rsid w:val="00960246"/>
    <w:rsid w:val="00961105"/>
    <w:rsid w:val="00963289"/>
    <w:rsid w:val="00964E7A"/>
    <w:rsid w:val="009652E2"/>
    <w:rsid w:val="009666F7"/>
    <w:rsid w:val="009676D4"/>
    <w:rsid w:val="0097172A"/>
    <w:rsid w:val="009720E1"/>
    <w:rsid w:val="00973F6A"/>
    <w:rsid w:val="00974F0E"/>
    <w:rsid w:val="00975292"/>
    <w:rsid w:val="00975CD7"/>
    <w:rsid w:val="009762CE"/>
    <w:rsid w:val="00983FEE"/>
    <w:rsid w:val="00985BBD"/>
    <w:rsid w:val="00985E70"/>
    <w:rsid w:val="00986013"/>
    <w:rsid w:val="0099031F"/>
    <w:rsid w:val="00990EE5"/>
    <w:rsid w:val="0099410B"/>
    <w:rsid w:val="00995BD7"/>
    <w:rsid w:val="009962A6"/>
    <w:rsid w:val="009979F4"/>
    <w:rsid w:val="009A157E"/>
    <w:rsid w:val="009A1DF7"/>
    <w:rsid w:val="009A45B2"/>
    <w:rsid w:val="009A53FF"/>
    <w:rsid w:val="009A5585"/>
    <w:rsid w:val="009A59D5"/>
    <w:rsid w:val="009A657E"/>
    <w:rsid w:val="009A7048"/>
    <w:rsid w:val="009B0813"/>
    <w:rsid w:val="009B1095"/>
    <w:rsid w:val="009B29F9"/>
    <w:rsid w:val="009B2A30"/>
    <w:rsid w:val="009B3527"/>
    <w:rsid w:val="009B3DD4"/>
    <w:rsid w:val="009B592A"/>
    <w:rsid w:val="009C6FA1"/>
    <w:rsid w:val="009C7B01"/>
    <w:rsid w:val="009D0EC3"/>
    <w:rsid w:val="009D20AA"/>
    <w:rsid w:val="009D2DDD"/>
    <w:rsid w:val="009D4EBD"/>
    <w:rsid w:val="009D4EF2"/>
    <w:rsid w:val="009D5FD2"/>
    <w:rsid w:val="009D75B2"/>
    <w:rsid w:val="009D7BD2"/>
    <w:rsid w:val="009E2E0A"/>
    <w:rsid w:val="009E545D"/>
    <w:rsid w:val="009E5D48"/>
    <w:rsid w:val="009E753D"/>
    <w:rsid w:val="009F15BD"/>
    <w:rsid w:val="009F37C6"/>
    <w:rsid w:val="009F39B4"/>
    <w:rsid w:val="009F586B"/>
    <w:rsid w:val="00A03FC9"/>
    <w:rsid w:val="00A04E35"/>
    <w:rsid w:val="00A10DA6"/>
    <w:rsid w:val="00A1129A"/>
    <w:rsid w:val="00A11DC3"/>
    <w:rsid w:val="00A12C65"/>
    <w:rsid w:val="00A1337D"/>
    <w:rsid w:val="00A151E9"/>
    <w:rsid w:val="00A15DBB"/>
    <w:rsid w:val="00A179A6"/>
    <w:rsid w:val="00A21752"/>
    <w:rsid w:val="00A25578"/>
    <w:rsid w:val="00A259F2"/>
    <w:rsid w:val="00A268CF"/>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00B2"/>
    <w:rsid w:val="00A53674"/>
    <w:rsid w:val="00A53690"/>
    <w:rsid w:val="00A549E4"/>
    <w:rsid w:val="00A54A38"/>
    <w:rsid w:val="00A54CCC"/>
    <w:rsid w:val="00A6064B"/>
    <w:rsid w:val="00A62D31"/>
    <w:rsid w:val="00A63380"/>
    <w:rsid w:val="00A65039"/>
    <w:rsid w:val="00A6688B"/>
    <w:rsid w:val="00A6698E"/>
    <w:rsid w:val="00A67CAC"/>
    <w:rsid w:val="00A71611"/>
    <w:rsid w:val="00A71676"/>
    <w:rsid w:val="00A72BE4"/>
    <w:rsid w:val="00A81211"/>
    <w:rsid w:val="00A835B6"/>
    <w:rsid w:val="00A865C7"/>
    <w:rsid w:val="00A91371"/>
    <w:rsid w:val="00A93A2B"/>
    <w:rsid w:val="00A944EA"/>
    <w:rsid w:val="00A95018"/>
    <w:rsid w:val="00A97E3B"/>
    <w:rsid w:val="00AA20A1"/>
    <w:rsid w:val="00AA41F2"/>
    <w:rsid w:val="00AB039E"/>
    <w:rsid w:val="00AB260A"/>
    <w:rsid w:val="00AB4206"/>
    <w:rsid w:val="00AC137F"/>
    <w:rsid w:val="00AC4FA8"/>
    <w:rsid w:val="00AC5850"/>
    <w:rsid w:val="00AC7467"/>
    <w:rsid w:val="00AC7E54"/>
    <w:rsid w:val="00AD071F"/>
    <w:rsid w:val="00AD5CEB"/>
    <w:rsid w:val="00AD61A0"/>
    <w:rsid w:val="00AD73AD"/>
    <w:rsid w:val="00AE2002"/>
    <w:rsid w:val="00AE347E"/>
    <w:rsid w:val="00AE37E6"/>
    <w:rsid w:val="00AE6174"/>
    <w:rsid w:val="00AE6A4E"/>
    <w:rsid w:val="00AE6E4F"/>
    <w:rsid w:val="00AE7B98"/>
    <w:rsid w:val="00AE7F19"/>
    <w:rsid w:val="00AF129F"/>
    <w:rsid w:val="00AF36FF"/>
    <w:rsid w:val="00AF4FC2"/>
    <w:rsid w:val="00AF5FEB"/>
    <w:rsid w:val="00B0207F"/>
    <w:rsid w:val="00B05B09"/>
    <w:rsid w:val="00B0696F"/>
    <w:rsid w:val="00B07B3C"/>
    <w:rsid w:val="00B11E0F"/>
    <w:rsid w:val="00B1287E"/>
    <w:rsid w:val="00B12CEE"/>
    <w:rsid w:val="00B12DC9"/>
    <w:rsid w:val="00B13272"/>
    <w:rsid w:val="00B13F84"/>
    <w:rsid w:val="00B14604"/>
    <w:rsid w:val="00B155E7"/>
    <w:rsid w:val="00B15ABA"/>
    <w:rsid w:val="00B163BC"/>
    <w:rsid w:val="00B20AB3"/>
    <w:rsid w:val="00B21B98"/>
    <w:rsid w:val="00B22B75"/>
    <w:rsid w:val="00B23AB9"/>
    <w:rsid w:val="00B23E6A"/>
    <w:rsid w:val="00B24626"/>
    <w:rsid w:val="00B25C27"/>
    <w:rsid w:val="00B27552"/>
    <w:rsid w:val="00B3037C"/>
    <w:rsid w:val="00B31844"/>
    <w:rsid w:val="00B34339"/>
    <w:rsid w:val="00B34BB3"/>
    <w:rsid w:val="00B40DBD"/>
    <w:rsid w:val="00B42B2F"/>
    <w:rsid w:val="00B44900"/>
    <w:rsid w:val="00B44F94"/>
    <w:rsid w:val="00B45E90"/>
    <w:rsid w:val="00B472E1"/>
    <w:rsid w:val="00B52821"/>
    <w:rsid w:val="00B529C6"/>
    <w:rsid w:val="00B54500"/>
    <w:rsid w:val="00B60765"/>
    <w:rsid w:val="00B61053"/>
    <w:rsid w:val="00B61D9C"/>
    <w:rsid w:val="00B61FDC"/>
    <w:rsid w:val="00B6356D"/>
    <w:rsid w:val="00B679BF"/>
    <w:rsid w:val="00B71170"/>
    <w:rsid w:val="00B72237"/>
    <w:rsid w:val="00B722C1"/>
    <w:rsid w:val="00B72741"/>
    <w:rsid w:val="00B7635B"/>
    <w:rsid w:val="00B802F4"/>
    <w:rsid w:val="00B80BCE"/>
    <w:rsid w:val="00B81524"/>
    <w:rsid w:val="00B81740"/>
    <w:rsid w:val="00B81C80"/>
    <w:rsid w:val="00B81CAD"/>
    <w:rsid w:val="00B8541F"/>
    <w:rsid w:val="00B85D7B"/>
    <w:rsid w:val="00B8694B"/>
    <w:rsid w:val="00B900EA"/>
    <w:rsid w:val="00B91069"/>
    <w:rsid w:val="00B91C1B"/>
    <w:rsid w:val="00B9277D"/>
    <w:rsid w:val="00B92842"/>
    <w:rsid w:val="00B974A0"/>
    <w:rsid w:val="00BA2713"/>
    <w:rsid w:val="00BA2941"/>
    <w:rsid w:val="00BA4C61"/>
    <w:rsid w:val="00BA54C8"/>
    <w:rsid w:val="00BA5D02"/>
    <w:rsid w:val="00BA627A"/>
    <w:rsid w:val="00BA68B3"/>
    <w:rsid w:val="00BA796C"/>
    <w:rsid w:val="00BB22FA"/>
    <w:rsid w:val="00BB2EF3"/>
    <w:rsid w:val="00BB6357"/>
    <w:rsid w:val="00BC05A6"/>
    <w:rsid w:val="00BC1D30"/>
    <w:rsid w:val="00BC7B57"/>
    <w:rsid w:val="00BC7F1F"/>
    <w:rsid w:val="00BD0455"/>
    <w:rsid w:val="00BD0753"/>
    <w:rsid w:val="00BD12A1"/>
    <w:rsid w:val="00BD4355"/>
    <w:rsid w:val="00BD74E3"/>
    <w:rsid w:val="00BD76CE"/>
    <w:rsid w:val="00BD7B83"/>
    <w:rsid w:val="00BE38DB"/>
    <w:rsid w:val="00BE75F5"/>
    <w:rsid w:val="00BF15C4"/>
    <w:rsid w:val="00BF17C6"/>
    <w:rsid w:val="00BF2964"/>
    <w:rsid w:val="00BF3420"/>
    <w:rsid w:val="00BF5591"/>
    <w:rsid w:val="00BF5930"/>
    <w:rsid w:val="00BF595F"/>
    <w:rsid w:val="00BF6E1A"/>
    <w:rsid w:val="00BF7619"/>
    <w:rsid w:val="00C00FDA"/>
    <w:rsid w:val="00C01823"/>
    <w:rsid w:val="00C02EB9"/>
    <w:rsid w:val="00C03AD5"/>
    <w:rsid w:val="00C04E4B"/>
    <w:rsid w:val="00C05F73"/>
    <w:rsid w:val="00C07BF3"/>
    <w:rsid w:val="00C115C0"/>
    <w:rsid w:val="00C11A58"/>
    <w:rsid w:val="00C11B56"/>
    <w:rsid w:val="00C141FC"/>
    <w:rsid w:val="00C16045"/>
    <w:rsid w:val="00C161D2"/>
    <w:rsid w:val="00C21E27"/>
    <w:rsid w:val="00C22E3E"/>
    <w:rsid w:val="00C2382D"/>
    <w:rsid w:val="00C23F79"/>
    <w:rsid w:val="00C24350"/>
    <w:rsid w:val="00C2593A"/>
    <w:rsid w:val="00C25DBC"/>
    <w:rsid w:val="00C2626F"/>
    <w:rsid w:val="00C27C69"/>
    <w:rsid w:val="00C27DC7"/>
    <w:rsid w:val="00C3243F"/>
    <w:rsid w:val="00C33584"/>
    <w:rsid w:val="00C335C0"/>
    <w:rsid w:val="00C34C5B"/>
    <w:rsid w:val="00C3521C"/>
    <w:rsid w:val="00C37EB8"/>
    <w:rsid w:val="00C41D04"/>
    <w:rsid w:val="00C43942"/>
    <w:rsid w:val="00C448B5"/>
    <w:rsid w:val="00C44FC7"/>
    <w:rsid w:val="00C503A0"/>
    <w:rsid w:val="00C5191E"/>
    <w:rsid w:val="00C52DBB"/>
    <w:rsid w:val="00C55AD5"/>
    <w:rsid w:val="00C61CF6"/>
    <w:rsid w:val="00C62644"/>
    <w:rsid w:val="00C62BF5"/>
    <w:rsid w:val="00C636DA"/>
    <w:rsid w:val="00C63868"/>
    <w:rsid w:val="00C6427E"/>
    <w:rsid w:val="00C658A2"/>
    <w:rsid w:val="00C663B9"/>
    <w:rsid w:val="00C6797C"/>
    <w:rsid w:val="00C67E22"/>
    <w:rsid w:val="00C72271"/>
    <w:rsid w:val="00C739DD"/>
    <w:rsid w:val="00C7624C"/>
    <w:rsid w:val="00C76B27"/>
    <w:rsid w:val="00C80D05"/>
    <w:rsid w:val="00C81356"/>
    <w:rsid w:val="00C853CF"/>
    <w:rsid w:val="00C859F4"/>
    <w:rsid w:val="00C87DA0"/>
    <w:rsid w:val="00C91699"/>
    <w:rsid w:val="00C9354C"/>
    <w:rsid w:val="00C93DD4"/>
    <w:rsid w:val="00C943C7"/>
    <w:rsid w:val="00CA07D7"/>
    <w:rsid w:val="00CA2A4A"/>
    <w:rsid w:val="00CA4B16"/>
    <w:rsid w:val="00CA5CB5"/>
    <w:rsid w:val="00CA6EC4"/>
    <w:rsid w:val="00CA6FF9"/>
    <w:rsid w:val="00CB02F5"/>
    <w:rsid w:val="00CB2962"/>
    <w:rsid w:val="00CB2DE0"/>
    <w:rsid w:val="00CB3327"/>
    <w:rsid w:val="00CB4238"/>
    <w:rsid w:val="00CB5938"/>
    <w:rsid w:val="00CC1A64"/>
    <w:rsid w:val="00CC2077"/>
    <w:rsid w:val="00CC28EA"/>
    <w:rsid w:val="00CC333D"/>
    <w:rsid w:val="00CC34EB"/>
    <w:rsid w:val="00CC66EA"/>
    <w:rsid w:val="00CC7B36"/>
    <w:rsid w:val="00CD169C"/>
    <w:rsid w:val="00CD3C17"/>
    <w:rsid w:val="00CD641C"/>
    <w:rsid w:val="00CE0834"/>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1798E"/>
    <w:rsid w:val="00D21123"/>
    <w:rsid w:val="00D25448"/>
    <w:rsid w:val="00D26BB7"/>
    <w:rsid w:val="00D27454"/>
    <w:rsid w:val="00D336B5"/>
    <w:rsid w:val="00D33F67"/>
    <w:rsid w:val="00D34074"/>
    <w:rsid w:val="00D367EB"/>
    <w:rsid w:val="00D375EF"/>
    <w:rsid w:val="00D422E5"/>
    <w:rsid w:val="00D4244E"/>
    <w:rsid w:val="00D42907"/>
    <w:rsid w:val="00D45954"/>
    <w:rsid w:val="00D461C2"/>
    <w:rsid w:val="00D47330"/>
    <w:rsid w:val="00D474FC"/>
    <w:rsid w:val="00D47F11"/>
    <w:rsid w:val="00D52556"/>
    <w:rsid w:val="00D5522C"/>
    <w:rsid w:val="00D554FA"/>
    <w:rsid w:val="00D57B45"/>
    <w:rsid w:val="00D60705"/>
    <w:rsid w:val="00D60E0C"/>
    <w:rsid w:val="00D61AAE"/>
    <w:rsid w:val="00D61D08"/>
    <w:rsid w:val="00D626C3"/>
    <w:rsid w:val="00D64CB8"/>
    <w:rsid w:val="00D6567D"/>
    <w:rsid w:val="00D66A62"/>
    <w:rsid w:val="00D67F99"/>
    <w:rsid w:val="00D703D1"/>
    <w:rsid w:val="00D72FD8"/>
    <w:rsid w:val="00D75277"/>
    <w:rsid w:val="00D7588D"/>
    <w:rsid w:val="00D81D34"/>
    <w:rsid w:val="00D856DF"/>
    <w:rsid w:val="00D86987"/>
    <w:rsid w:val="00D874F8"/>
    <w:rsid w:val="00D904DC"/>
    <w:rsid w:val="00D9412F"/>
    <w:rsid w:val="00D948F2"/>
    <w:rsid w:val="00D9697A"/>
    <w:rsid w:val="00DA0245"/>
    <w:rsid w:val="00DA4C48"/>
    <w:rsid w:val="00DA54D1"/>
    <w:rsid w:val="00DA727D"/>
    <w:rsid w:val="00DA746C"/>
    <w:rsid w:val="00DB14A7"/>
    <w:rsid w:val="00DB18AD"/>
    <w:rsid w:val="00DB288E"/>
    <w:rsid w:val="00DB37AA"/>
    <w:rsid w:val="00DB53A7"/>
    <w:rsid w:val="00DB53A9"/>
    <w:rsid w:val="00DB7672"/>
    <w:rsid w:val="00DC065F"/>
    <w:rsid w:val="00DC26FF"/>
    <w:rsid w:val="00DC36D9"/>
    <w:rsid w:val="00DC4DB2"/>
    <w:rsid w:val="00DC7F56"/>
    <w:rsid w:val="00DD12EE"/>
    <w:rsid w:val="00DD170F"/>
    <w:rsid w:val="00DD576A"/>
    <w:rsid w:val="00DD5E42"/>
    <w:rsid w:val="00DE0A8A"/>
    <w:rsid w:val="00DE0E86"/>
    <w:rsid w:val="00DE4922"/>
    <w:rsid w:val="00DE673E"/>
    <w:rsid w:val="00DF1240"/>
    <w:rsid w:val="00DF4F1E"/>
    <w:rsid w:val="00DF6E54"/>
    <w:rsid w:val="00E006F8"/>
    <w:rsid w:val="00E017BA"/>
    <w:rsid w:val="00E01817"/>
    <w:rsid w:val="00E01D7A"/>
    <w:rsid w:val="00E03AE9"/>
    <w:rsid w:val="00E03C17"/>
    <w:rsid w:val="00E04228"/>
    <w:rsid w:val="00E04457"/>
    <w:rsid w:val="00E04BBC"/>
    <w:rsid w:val="00E10450"/>
    <w:rsid w:val="00E1183B"/>
    <w:rsid w:val="00E11A7A"/>
    <w:rsid w:val="00E131B9"/>
    <w:rsid w:val="00E139F8"/>
    <w:rsid w:val="00E1478E"/>
    <w:rsid w:val="00E159D7"/>
    <w:rsid w:val="00E206F2"/>
    <w:rsid w:val="00E21653"/>
    <w:rsid w:val="00E22008"/>
    <w:rsid w:val="00E2414E"/>
    <w:rsid w:val="00E24FE0"/>
    <w:rsid w:val="00E266BD"/>
    <w:rsid w:val="00E26830"/>
    <w:rsid w:val="00E26A3B"/>
    <w:rsid w:val="00E31571"/>
    <w:rsid w:val="00E31E6E"/>
    <w:rsid w:val="00E3316B"/>
    <w:rsid w:val="00E33949"/>
    <w:rsid w:val="00E40B36"/>
    <w:rsid w:val="00E41881"/>
    <w:rsid w:val="00E4443F"/>
    <w:rsid w:val="00E4583D"/>
    <w:rsid w:val="00E50021"/>
    <w:rsid w:val="00E51672"/>
    <w:rsid w:val="00E51EB7"/>
    <w:rsid w:val="00E52E12"/>
    <w:rsid w:val="00E530E2"/>
    <w:rsid w:val="00E53EF9"/>
    <w:rsid w:val="00E55EE5"/>
    <w:rsid w:val="00E577EE"/>
    <w:rsid w:val="00E61364"/>
    <w:rsid w:val="00E61518"/>
    <w:rsid w:val="00E61772"/>
    <w:rsid w:val="00E61991"/>
    <w:rsid w:val="00E61C34"/>
    <w:rsid w:val="00E61E18"/>
    <w:rsid w:val="00E625B3"/>
    <w:rsid w:val="00E64458"/>
    <w:rsid w:val="00E646E9"/>
    <w:rsid w:val="00E64743"/>
    <w:rsid w:val="00E72338"/>
    <w:rsid w:val="00E7257D"/>
    <w:rsid w:val="00E728CB"/>
    <w:rsid w:val="00E7336F"/>
    <w:rsid w:val="00E76262"/>
    <w:rsid w:val="00E76C8F"/>
    <w:rsid w:val="00E84A6B"/>
    <w:rsid w:val="00E85AA2"/>
    <w:rsid w:val="00E90423"/>
    <w:rsid w:val="00E90664"/>
    <w:rsid w:val="00E922E3"/>
    <w:rsid w:val="00E92385"/>
    <w:rsid w:val="00E93F48"/>
    <w:rsid w:val="00E94A88"/>
    <w:rsid w:val="00E94AF6"/>
    <w:rsid w:val="00E96DEA"/>
    <w:rsid w:val="00EA1585"/>
    <w:rsid w:val="00EA26B4"/>
    <w:rsid w:val="00EA31BE"/>
    <w:rsid w:val="00EA3840"/>
    <w:rsid w:val="00EA48AE"/>
    <w:rsid w:val="00EB09E2"/>
    <w:rsid w:val="00EB14E7"/>
    <w:rsid w:val="00EB2915"/>
    <w:rsid w:val="00EB4160"/>
    <w:rsid w:val="00EB746A"/>
    <w:rsid w:val="00EB74A5"/>
    <w:rsid w:val="00EB7EB3"/>
    <w:rsid w:val="00EC027A"/>
    <w:rsid w:val="00EC1B66"/>
    <w:rsid w:val="00EC31CD"/>
    <w:rsid w:val="00EC3333"/>
    <w:rsid w:val="00EC368A"/>
    <w:rsid w:val="00EC4164"/>
    <w:rsid w:val="00EC42F9"/>
    <w:rsid w:val="00ED02AC"/>
    <w:rsid w:val="00ED0E2A"/>
    <w:rsid w:val="00ED3E79"/>
    <w:rsid w:val="00ED5075"/>
    <w:rsid w:val="00ED5B32"/>
    <w:rsid w:val="00ED69B4"/>
    <w:rsid w:val="00ED760C"/>
    <w:rsid w:val="00ED7A32"/>
    <w:rsid w:val="00EE0126"/>
    <w:rsid w:val="00EE06CC"/>
    <w:rsid w:val="00EE0C27"/>
    <w:rsid w:val="00EE107B"/>
    <w:rsid w:val="00EE21BD"/>
    <w:rsid w:val="00EE3813"/>
    <w:rsid w:val="00EE3854"/>
    <w:rsid w:val="00EE6577"/>
    <w:rsid w:val="00EE70A5"/>
    <w:rsid w:val="00EF1D10"/>
    <w:rsid w:val="00EF2A15"/>
    <w:rsid w:val="00EF32DD"/>
    <w:rsid w:val="00EF4997"/>
    <w:rsid w:val="00EF542E"/>
    <w:rsid w:val="00EF5BFD"/>
    <w:rsid w:val="00EF6790"/>
    <w:rsid w:val="00EF6E3E"/>
    <w:rsid w:val="00F00821"/>
    <w:rsid w:val="00F01C6F"/>
    <w:rsid w:val="00F067DD"/>
    <w:rsid w:val="00F06EE2"/>
    <w:rsid w:val="00F074DC"/>
    <w:rsid w:val="00F07F49"/>
    <w:rsid w:val="00F116AB"/>
    <w:rsid w:val="00F1211E"/>
    <w:rsid w:val="00F122BA"/>
    <w:rsid w:val="00F13B2A"/>
    <w:rsid w:val="00F1519A"/>
    <w:rsid w:val="00F15A59"/>
    <w:rsid w:val="00F17FA8"/>
    <w:rsid w:val="00F21D3A"/>
    <w:rsid w:val="00F2267D"/>
    <w:rsid w:val="00F239F5"/>
    <w:rsid w:val="00F23D1A"/>
    <w:rsid w:val="00F2401E"/>
    <w:rsid w:val="00F24951"/>
    <w:rsid w:val="00F24BE3"/>
    <w:rsid w:val="00F24F8F"/>
    <w:rsid w:val="00F26704"/>
    <w:rsid w:val="00F267C9"/>
    <w:rsid w:val="00F26A45"/>
    <w:rsid w:val="00F307E0"/>
    <w:rsid w:val="00F3297D"/>
    <w:rsid w:val="00F33741"/>
    <w:rsid w:val="00F33CE8"/>
    <w:rsid w:val="00F34D63"/>
    <w:rsid w:val="00F37B4C"/>
    <w:rsid w:val="00F50CC5"/>
    <w:rsid w:val="00F515F4"/>
    <w:rsid w:val="00F53C53"/>
    <w:rsid w:val="00F55EE3"/>
    <w:rsid w:val="00F57F7A"/>
    <w:rsid w:val="00F60755"/>
    <w:rsid w:val="00F609F6"/>
    <w:rsid w:val="00F62D33"/>
    <w:rsid w:val="00F6570B"/>
    <w:rsid w:val="00F67615"/>
    <w:rsid w:val="00F712B8"/>
    <w:rsid w:val="00F75D1A"/>
    <w:rsid w:val="00F76BC4"/>
    <w:rsid w:val="00F76C98"/>
    <w:rsid w:val="00F804CD"/>
    <w:rsid w:val="00F80750"/>
    <w:rsid w:val="00F81D0A"/>
    <w:rsid w:val="00F82570"/>
    <w:rsid w:val="00F844F8"/>
    <w:rsid w:val="00F857BE"/>
    <w:rsid w:val="00F85825"/>
    <w:rsid w:val="00F85F59"/>
    <w:rsid w:val="00F8641E"/>
    <w:rsid w:val="00F86717"/>
    <w:rsid w:val="00F86DD4"/>
    <w:rsid w:val="00F90199"/>
    <w:rsid w:val="00F90823"/>
    <w:rsid w:val="00F90BB6"/>
    <w:rsid w:val="00F91036"/>
    <w:rsid w:val="00F91D2B"/>
    <w:rsid w:val="00F95344"/>
    <w:rsid w:val="00F9757B"/>
    <w:rsid w:val="00FA049A"/>
    <w:rsid w:val="00FA3CEC"/>
    <w:rsid w:val="00FA796A"/>
    <w:rsid w:val="00FB1926"/>
    <w:rsid w:val="00FB49D5"/>
    <w:rsid w:val="00FB4CF2"/>
    <w:rsid w:val="00FB4EC1"/>
    <w:rsid w:val="00FC14A7"/>
    <w:rsid w:val="00FC4845"/>
    <w:rsid w:val="00FC6B03"/>
    <w:rsid w:val="00FD06D5"/>
    <w:rsid w:val="00FD2C08"/>
    <w:rsid w:val="00FD685F"/>
    <w:rsid w:val="00FD6C41"/>
    <w:rsid w:val="00FE1485"/>
    <w:rsid w:val="00FE2B66"/>
    <w:rsid w:val="00FE3C19"/>
    <w:rsid w:val="00FE419E"/>
    <w:rsid w:val="00FE433D"/>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Bupa Merrimac</Home>
    <Signed xmlns="a8338b6e-77a6-4851-82b6-98166143ffdd" xsi:nil="true"/>
    <Uploaded xmlns="a8338b6e-77a6-4851-82b6-98166143ffdd">true</Uploaded>
    <Management_x0020_Company xmlns="a8338b6e-77a6-4851-82b6-98166143ffdd" xsi:nil="true"/>
    <Doc_x0020_Date xmlns="a8338b6e-77a6-4851-82b6-98166143ffdd">2022-06-20T23:42:53+00:00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8BD04F4B-7CF4-DC11-AD41-005056922186</Home_x0020_ID>
    <State xmlns="a8338b6e-77a6-4851-82b6-98166143ffdd" xsi:nil="true"/>
    <Doc_x0020_Sent_Received_x0020_Date xmlns="a8338b6e-77a6-4851-82b6-98166143ffdd">2022-06-21T00:00:00+00:00</Doc_x0020_Sent_Received_x0020_Date>
    <Activity_x0020_ID xmlns="a8338b6e-77a6-4851-82b6-98166143ffdd">4AC8A703-BD51-E911-A443-005056922186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microsoft.com/office/2006/metadata/properties"/>
    <ds:schemaRef ds:uri="http://schemas.openxmlformats.org/package/2006/metadata/core-properties"/>
    <ds:schemaRef ds:uri="http://purl.org/dc/dcmitype/"/>
    <ds:schemaRef ds:uri="http://schemas.microsoft.com/office/2006/documentManagement/types"/>
    <ds:schemaRef ds:uri="http://purl.org/dc/terms/"/>
    <ds:schemaRef ds:uri="a8338b6e-77a6-4851-82b6-98166143ffdd"/>
    <ds:schemaRef ds:uri="http://purl.org/dc/elements/1.1/"/>
    <ds:schemaRef ds:uri="http://www.w3.org/XML/1998/namespace"/>
  </ds:schemaRefs>
</ds:datastoreItem>
</file>

<file path=customXml/itemProps2.xml><?xml version="1.0" encoding="utf-8"?>
<ds:datastoreItem xmlns:ds="http://schemas.openxmlformats.org/officeDocument/2006/customXml" ds:itemID="{879CC460-9158-4C7F-97D1-4A14DC502B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7D1FB87A-0FAF-4C47-8B3D-D5C87A3CA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3988</Words>
  <Characters>22734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2022-06-22T02:39:00Z</dcterms:created>
  <dcterms:modified xsi:type="dcterms:W3CDTF">2022-06-22T02:39:00Z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