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2AD31D" w14:textId="77777777" w:rsidR="005D2980" w:rsidRPr="002C3EBF" w:rsidRDefault="00D1581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844B11D" wp14:editId="2E4B861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FF1A680" w14:textId="77777777" w:rsidR="005D2980" w:rsidRDefault="00D1581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48D415D" w14:textId="77777777" w:rsidR="005D2980" w:rsidRDefault="00D1581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A11547E" w14:textId="77777777" w:rsidR="005D2980" w:rsidRPr="002C3EBF" w:rsidRDefault="00D1581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13176" w14:paraId="386D6BBB" w14:textId="77777777" w:rsidTr="00E13176">
        <w:tc>
          <w:tcPr>
            <w:cnfStyle w:val="001000000000" w:firstRow="0" w:lastRow="0" w:firstColumn="1" w:lastColumn="0" w:oddVBand="0" w:evenVBand="0" w:oddHBand="0" w:evenHBand="0" w:firstRowFirstColumn="0" w:firstRowLastColumn="0" w:lastRowFirstColumn="0" w:lastRowLastColumn="0"/>
            <w:tcW w:w="3227" w:type="dxa"/>
          </w:tcPr>
          <w:p w14:paraId="75E33917" w14:textId="77777777" w:rsidR="005D2980" w:rsidRPr="00996FAF" w:rsidRDefault="00D1581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91226F6" w14:textId="77777777" w:rsidR="005D2980" w:rsidRPr="00996FAF" w:rsidRDefault="00D1581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Bupa Pottsville Beach</w:t>
            </w:r>
          </w:p>
        </w:tc>
      </w:tr>
      <w:tr w:rsidR="00E13176" w14:paraId="65B6B8B1" w14:textId="77777777" w:rsidTr="00E131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CABFE5" w14:textId="77777777" w:rsidR="005D2980" w:rsidRPr="00996FAF" w:rsidRDefault="00D1581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530A1A9" w14:textId="77777777" w:rsidR="005D2980" w:rsidRPr="00C27BE3" w:rsidRDefault="00D1581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0862</w:t>
            </w:r>
          </w:p>
        </w:tc>
      </w:tr>
      <w:tr w:rsidR="00E13176" w14:paraId="23B9E5E8" w14:textId="77777777" w:rsidTr="00E131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D85883" w14:textId="77777777" w:rsidR="005D2980" w:rsidRPr="00996FAF" w:rsidRDefault="00D1581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FC856E1" w14:textId="77777777" w:rsidR="005D2980" w:rsidRPr="00996FAF" w:rsidRDefault="00D1581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41-51 Ballina</w:t>
            </w:r>
            <w:r>
              <w:rPr>
                <w:rFonts w:ascii="Arial" w:eastAsia="Times New Roman" w:hAnsi="Arial" w:cs="Arial"/>
                <w:lang w:eastAsia="en-AU"/>
              </w:rPr>
              <w:t xml:space="preserve"> Street, POTTSVILLE BEACH, New South Wales, 2489</w:t>
            </w:r>
          </w:p>
        </w:tc>
      </w:tr>
      <w:tr w:rsidR="00E13176" w14:paraId="10CB45EB" w14:textId="77777777" w:rsidTr="00E131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B5CBE6" w14:textId="77777777" w:rsidR="005D2980" w:rsidRPr="00996FAF" w:rsidRDefault="00D1581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25C0F7F" w14:textId="77777777" w:rsidR="005D2980" w:rsidRPr="00996FAF" w:rsidRDefault="00D1581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13176" w14:paraId="2FAC3BBA" w14:textId="77777777" w:rsidTr="00E1317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46067C" w14:textId="77777777" w:rsidR="005D2980" w:rsidRPr="00996FAF" w:rsidRDefault="00D1581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673B323" w14:textId="77777777" w:rsidR="005D2980" w:rsidRPr="00996FAF" w:rsidRDefault="00D1581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30 July 2024</w:t>
            </w:r>
          </w:p>
        </w:tc>
      </w:tr>
      <w:tr w:rsidR="00E13176" w14:paraId="3F5095B0" w14:textId="77777777" w:rsidTr="00E131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D7C2BA1" w14:textId="77777777" w:rsidR="005D2980" w:rsidRPr="00996FAF" w:rsidRDefault="00D1581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30963571"/>
            <w:placeholder>
              <w:docPart w:val="DefaultPlaceholder_-1854013437"/>
            </w:placeholder>
            <w:date w:fullDate="2024-08-16T00:00:00Z">
              <w:dateFormat w:val="d MMMM yyyy"/>
              <w:lid w:val="en-AU"/>
              <w:storeMappedDataAs w:val="dateTime"/>
              <w:calendar w:val="gregorian"/>
            </w:date>
          </w:sdtPr>
          <w:sdtEndPr/>
          <w:sdtContent>
            <w:tc>
              <w:tcPr>
                <w:tcW w:w="7114" w:type="dxa"/>
                <w:shd w:val="clear" w:color="auto" w:fill="FFFFFF" w:themeFill="background1"/>
              </w:tcPr>
              <w:p w14:paraId="1FA2B042" w14:textId="0549F35F" w:rsidR="005D2980" w:rsidRPr="00996FAF" w:rsidRDefault="001E29E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August 2024</w:t>
                </w:r>
              </w:p>
            </w:tc>
          </w:sdtContent>
        </w:sdt>
      </w:tr>
      <w:tr w:rsidR="00E13176" w14:paraId="2B726883" w14:textId="77777777" w:rsidTr="00E1317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18B663E" w14:textId="77777777" w:rsidR="005D2980" w:rsidRPr="00996FAF" w:rsidRDefault="00D1581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BDE222E" w14:textId="77777777" w:rsidR="005D2980" w:rsidRPr="009B6303" w:rsidRDefault="00D1581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1297 Bupa Aged Care Australia Pty Ltd </w:t>
            </w:r>
          </w:p>
          <w:p w14:paraId="03D20765" w14:textId="77777777" w:rsidR="005D2980" w:rsidRPr="009B6303" w:rsidRDefault="00D1581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6239 Bupa Pottsville Beach</w:t>
            </w:r>
          </w:p>
        </w:tc>
      </w:tr>
    </w:tbl>
    <w:bookmarkEnd w:id="0"/>
    <w:p w14:paraId="5F20339E" w14:textId="77777777" w:rsidR="005D2980" w:rsidRPr="00996FAF" w:rsidRDefault="00D1581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1691FEB" w14:textId="77777777" w:rsidR="005D2980" w:rsidRPr="00996FAF" w:rsidRDefault="00D1581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8FA6D4F" w14:textId="44E50A49" w:rsidR="005D2980" w:rsidRPr="00996FAF" w:rsidRDefault="00D1581E" w:rsidP="0036130C">
      <w:pPr>
        <w:pStyle w:val="NormalArial"/>
      </w:pPr>
      <w:r w:rsidRPr="00996FAF">
        <w:t xml:space="preserve">This performance report for </w:t>
      </w:r>
      <w:r w:rsidRPr="00C27BE3">
        <w:rPr>
          <w:color w:val="auto"/>
        </w:rPr>
        <w:t>Bupa Pottsville Beach</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E </w:t>
      </w:r>
      <w:r>
        <w:t>Blance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A40621D" w14:textId="77777777" w:rsidR="005D2980" w:rsidRPr="00996FAF" w:rsidRDefault="00D1581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300DA63" w14:textId="77777777" w:rsidR="005D2980" w:rsidRPr="00996FAF" w:rsidRDefault="00D1581E" w:rsidP="0036130C">
      <w:pPr>
        <w:pStyle w:val="NormalArial"/>
      </w:pPr>
      <w:r w:rsidRPr="00996FAF">
        <w:t>The report also specifies any areas in which improvements must be made to ensure the Quality Standards are complied with.</w:t>
      </w:r>
    </w:p>
    <w:p w14:paraId="12C6D85E" w14:textId="77777777" w:rsidR="005D2980" w:rsidRPr="00996FAF" w:rsidRDefault="00D1581E" w:rsidP="00712752">
      <w:pPr>
        <w:pStyle w:val="Heading1"/>
        <w:spacing w:before="240" w:after="240" w:line="22" w:lineRule="atLeast"/>
        <w:rPr>
          <w:rFonts w:ascii="Arial" w:hAnsi="Arial" w:cs="Arial"/>
        </w:rPr>
      </w:pPr>
      <w:r w:rsidRPr="00996FAF">
        <w:rPr>
          <w:rFonts w:ascii="Arial" w:hAnsi="Arial" w:cs="Arial"/>
        </w:rPr>
        <w:t>Material relied on</w:t>
      </w:r>
    </w:p>
    <w:p w14:paraId="71673DCD" w14:textId="77777777" w:rsidR="005D2980" w:rsidRPr="007E7C06" w:rsidRDefault="00D1581E" w:rsidP="0036130C">
      <w:pPr>
        <w:pStyle w:val="NormalArial"/>
        <w:rPr>
          <w:color w:val="auto"/>
        </w:rPr>
      </w:pPr>
      <w:r w:rsidRPr="00996FAF">
        <w:t xml:space="preserve">The following </w:t>
      </w:r>
      <w:r w:rsidRPr="007E7C06">
        <w:rPr>
          <w:color w:val="auto"/>
        </w:rPr>
        <w:t>information has been considered in preparing the performance report:</w:t>
      </w:r>
    </w:p>
    <w:p w14:paraId="20BACF65" w14:textId="1FB5A552" w:rsidR="005D2980" w:rsidRPr="007E7C06" w:rsidRDefault="00D1581E" w:rsidP="00712752">
      <w:pPr>
        <w:pStyle w:val="ListParagraph"/>
        <w:numPr>
          <w:ilvl w:val="0"/>
          <w:numId w:val="2"/>
        </w:numPr>
        <w:spacing w:line="240" w:lineRule="atLeast"/>
        <w:ind w:left="714" w:hanging="357"/>
        <w:contextualSpacing w:val="0"/>
        <w:rPr>
          <w:rFonts w:ascii="Arial" w:hAnsi="Arial" w:cs="Arial"/>
          <w:color w:val="auto"/>
        </w:rPr>
      </w:pPr>
      <w:r w:rsidRPr="007E7C06">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6C143435" w14:textId="03837B87" w:rsidR="007E7C06" w:rsidRPr="007E7C06" w:rsidRDefault="00D1581E" w:rsidP="007E7C06">
      <w:pPr>
        <w:pStyle w:val="ListParagraph"/>
        <w:numPr>
          <w:ilvl w:val="0"/>
          <w:numId w:val="2"/>
        </w:numPr>
        <w:spacing w:line="240" w:lineRule="atLeast"/>
        <w:ind w:left="714" w:hanging="357"/>
        <w:contextualSpacing w:val="0"/>
        <w:rPr>
          <w:rFonts w:ascii="Arial" w:hAnsi="Arial" w:cs="Arial"/>
          <w:color w:val="auto"/>
        </w:rPr>
      </w:pPr>
      <w:r w:rsidRPr="007E7C06">
        <w:rPr>
          <w:rFonts w:ascii="Arial" w:hAnsi="Arial" w:cs="Arial"/>
          <w:color w:val="auto"/>
        </w:rPr>
        <w:t>the provider’s response to the assessment team’s report received</w:t>
      </w:r>
      <w:r w:rsidR="007E7C06" w:rsidRPr="007E7C06">
        <w:rPr>
          <w:rFonts w:ascii="Arial" w:hAnsi="Arial" w:cs="Arial"/>
          <w:color w:val="auto"/>
        </w:rPr>
        <w:t xml:space="preserve"> 1</w:t>
      </w:r>
      <w:r w:rsidR="00EB1947">
        <w:rPr>
          <w:rFonts w:ascii="Arial" w:hAnsi="Arial" w:cs="Arial"/>
          <w:color w:val="auto"/>
        </w:rPr>
        <w:t>4</w:t>
      </w:r>
      <w:r w:rsidR="007E7C06" w:rsidRPr="007E7C06">
        <w:rPr>
          <w:rFonts w:ascii="Arial" w:hAnsi="Arial" w:cs="Arial"/>
          <w:color w:val="auto"/>
        </w:rPr>
        <w:t xml:space="preserve"> August 2024</w:t>
      </w:r>
    </w:p>
    <w:p w14:paraId="7FD2321A" w14:textId="5FF4E9B6" w:rsidR="005D2980" w:rsidRPr="00712752" w:rsidRDefault="007E7C06" w:rsidP="007E7C06">
      <w:pPr>
        <w:pStyle w:val="ListParagraph"/>
        <w:numPr>
          <w:ilvl w:val="0"/>
          <w:numId w:val="2"/>
        </w:numPr>
        <w:spacing w:line="240" w:lineRule="atLeast"/>
        <w:ind w:left="714" w:hanging="357"/>
        <w:contextualSpacing w:val="0"/>
        <w:rPr>
          <w:rFonts w:ascii="Arial" w:hAnsi="Arial" w:cs="Arial"/>
        </w:rPr>
      </w:pPr>
      <w:r w:rsidRPr="007E7C06">
        <w:rPr>
          <w:rFonts w:ascii="Arial" w:hAnsi="Arial" w:cs="Arial"/>
          <w:color w:val="auto"/>
        </w:rPr>
        <w:t>other information known by the Commission</w:t>
      </w:r>
      <w:r w:rsidRPr="007E7C06">
        <w:rPr>
          <w:rFonts w:ascii="Arial" w:hAnsi="Arial" w:cs="Arial"/>
          <w:color w:val="auto"/>
        </w:rPr>
        <w:br w:type="page"/>
      </w:r>
    </w:p>
    <w:p w14:paraId="3DD9005D" w14:textId="77777777" w:rsidR="005D2980" w:rsidRPr="00996FAF" w:rsidRDefault="00D1581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13176" w14:paraId="2FD792DB" w14:textId="77777777" w:rsidTr="00E1317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B69027" w14:textId="77777777" w:rsidR="005D2980" w:rsidRPr="00996FAF" w:rsidRDefault="00D1581E"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175" w:type="pct"/>
            <w:shd w:val="clear" w:color="auto" w:fill="auto"/>
          </w:tcPr>
          <w:p w14:paraId="24C4E024" w14:textId="5C4C7CD0" w:rsidR="005D2980" w:rsidRPr="00233E8F" w:rsidRDefault="00233E8F"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33E8F">
              <w:rPr>
                <w:rFonts w:ascii="Arial" w:hAnsi="Arial" w:cs="Arial"/>
              </w:rPr>
              <w:t>Not Applicable</w:t>
            </w:r>
          </w:p>
        </w:tc>
      </w:tr>
      <w:tr w:rsidR="00E13176" w14:paraId="263D7D8C" w14:textId="77777777" w:rsidTr="00E1317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29A3DC" w14:textId="77777777" w:rsidR="005D2980" w:rsidRPr="00996FAF" w:rsidRDefault="00D1581E"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48039FD" w14:textId="2BF83D1D" w:rsidR="005D2980" w:rsidRPr="002C5FA9" w:rsidRDefault="00233E8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r w:rsidR="00E13176" w14:paraId="061CA7BA" w14:textId="77777777" w:rsidTr="00E1317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CB494E2" w14:textId="77777777" w:rsidR="005D2980" w:rsidRPr="00996FAF" w:rsidRDefault="00D1581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6C09B8F" w14:textId="4B7DC622" w:rsidR="005D2980" w:rsidRPr="002C5FA9" w:rsidRDefault="00233E8F"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E13176" w14:paraId="7466CB5E" w14:textId="77777777" w:rsidTr="00E1317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5B37D4" w14:textId="77777777" w:rsidR="005D2980" w:rsidRPr="00996FAF" w:rsidRDefault="00D1581E"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A798EC5" w14:textId="76428028" w:rsidR="005D2980" w:rsidRPr="002C5FA9" w:rsidRDefault="00233E8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bl>
    <w:p w14:paraId="2694D102" w14:textId="48BCE80A" w:rsidR="005D2980" w:rsidRPr="00996FAF" w:rsidRDefault="00D1581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r w:rsidR="00233E8F">
        <w:rPr>
          <w:rFonts w:ascii="Arial" w:hAnsi="Arial" w:cs="Arial"/>
        </w:rPr>
        <w:t xml:space="preserve"> An assessment summary of ‘Not Applicable’ is provided as not all Requirements under the Standard have been assessed.</w:t>
      </w:r>
    </w:p>
    <w:p w14:paraId="3622F6F2" w14:textId="77777777" w:rsidR="005D2980" w:rsidRPr="00996FAF" w:rsidRDefault="00D1581E" w:rsidP="00712752">
      <w:pPr>
        <w:pStyle w:val="Heading1"/>
        <w:spacing w:before="0" w:after="240" w:line="22" w:lineRule="atLeast"/>
        <w:rPr>
          <w:rFonts w:ascii="Arial" w:hAnsi="Arial" w:cs="Arial"/>
        </w:rPr>
      </w:pPr>
      <w:r w:rsidRPr="00996FAF">
        <w:rPr>
          <w:rFonts w:ascii="Arial" w:hAnsi="Arial" w:cs="Arial"/>
        </w:rPr>
        <w:t>Areas for improvement</w:t>
      </w:r>
    </w:p>
    <w:p w14:paraId="417021E0" w14:textId="56806808" w:rsidR="005D2980" w:rsidRPr="00996FAF" w:rsidRDefault="00D1581E" w:rsidP="007E7C06">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48016BD" w14:textId="6AA288B1" w:rsidR="007E7C06" w:rsidRDefault="007E7C06">
      <w:pPr>
        <w:spacing w:after="160" w:line="259" w:lineRule="auto"/>
        <w:rPr>
          <w:rFonts w:ascii="Arial" w:hAnsi="Arial" w:cs="Arial"/>
        </w:rPr>
      </w:pPr>
      <w:r>
        <w:rPr>
          <w:rFonts w:ascii="Arial" w:hAnsi="Arial" w:cs="Arial"/>
        </w:rPr>
        <w:br w:type="page"/>
      </w:r>
    </w:p>
    <w:p w14:paraId="57B377FB" w14:textId="77777777" w:rsidR="005D2980" w:rsidRPr="00996FAF" w:rsidRDefault="00D1581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E13176" w14:paraId="269789A9" w14:textId="77777777" w:rsidTr="00E131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B0EC7E7" w14:textId="77777777" w:rsidR="005D2980" w:rsidRPr="0075021E" w:rsidRDefault="00D1581E"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117BC17" w14:textId="77777777" w:rsidR="005D2980" w:rsidRPr="00996FAF" w:rsidRDefault="005D298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13176" w14:paraId="02E101AD" w14:textId="77777777" w:rsidTr="00E13176">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761A075" w14:textId="77777777" w:rsidR="005D2980" w:rsidRPr="00996FAF" w:rsidRDefault="00D1581E"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7559453" w14:textId="77777777" w:rsidR="005D2980" w:rsidRPr="00996FAF" w:rsidRDefault="00D158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outcomes of assessment and </w:t>
            </w:r>
            <w:r w:rsidRPr="00996FAF">
              <w:rPr>
                <w:rFonts w:ascii="Arial" w:hAnsi="Arial" w:cs="Arial"/>
              </w:rPr>
              <w:t>planning are effectively communicated to the consumer and documented in a care and services plan that is readily available to the consumer, and where care and services are provided.</w:t>
            </w:r>
          </w:p>
        </w:tc>
        <w:tc>
          <w:tcPr>
            <w:tcW w:w="970" w:type="pct"/>
            <w:shd w:val="clear" w:color="auto" w:fill="auto"/>
          </w:tcPr>
          <w:p w14:paraId="29281CAE" w14:textId="77777777" w:rsidR="005D2980" w:rsidRPr="00996FAF" w:rsidRDefault="00D1581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31275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1E0142A1" w14:textId="77777777" w:rsidR="005D2980" w:rsidRDefault="00D1581E" w:rsidP="00D87E7C">
      <w:pPr>
        <w:pStyle w:val="Heading20"/>
      </w:pPr>
      <w:r w:rsidRPr="00996FAF">
        <w:t>Findings</w:t>
      </w:r>
    </w:p>
    <w:p w14:paraId="4ACD2285" w14:textId="2FD4FD54" w:rsidR="00EB1947" w:rsidRPr="00EB1947" w:rsidRDefault="00EB1947" w:rsidP="00EB1947">
      <w:pPr>
        <w:rPr>
          <w:rFonts w:ascii="Arial" w:eastAsia="Arial" w:hAnsi="Arial" w:cs="Arial"/>
        </w:rPr>
      </w:pPr>
      <w:r w:rsidRPr="00EB1947">
        <w:rPr>
          <w:rFonts w:ascii="Arial" w:eastAsia="Arial" w:hAnsi="Arial" w:cs="Arial"/>
        </w:rPr>
        <w:t>Consumers and representatives sa</w:t>
      </w:r>
      <w:r>
        <w:rPr>
          <w:rFonts w:ascii="Arial" w:eastAsia="Arial" w:hAnsi="Arial" w:cs="Arial"/>
        </w:rPr>
        <w:t>y</w:t>
      </w:r>
      <w:r w:rsidRPr="00EB1947">
        <w:rPr>
          <w:rFonts w:ascii="Arial" w:eastAsia="Arial" w:hAnsi="Arial" w:cs="Arial"/>
        </w:rPr>
        <w:t xml:space="preserve"> staff discuss consumers’ care needs with them and </w:t>
      </w:r>
      <w:r>
        <w:rPr>
          <w:rFonts w:ascii="Arial" w:eastAsia="Arial" w:hAnsi="Arial" w:cs="Arial"/>
        </w:rPr>
        <w:t>care</w:t>
      </w:r>
      <w:r w:rsidRPr="00EB1947">
        <w:rPr>
          <w:rFonts w:ascii="Arial" w:eastAsia="Arial" w:hAnsi="Arial" w:cs="Arial"/>
        </w:rPr>
        <w:t xml:space="preserve"> information is documented in the consumers’ care plan</w:t>
      </w:r>
      <w:r w:rsidR="00233E8F" w:rsidRPr="00EB1947">
        <w:rPr>
          <w:rFonts w:ascii="Arial" w:eastAsia="Arial" w:hAnsi="Arial" w:cs="Arial"/>
        </w:rPr>
        <w:t xml:space="preserve">. </w:t>
      </w:r>
      <w:r w:rsidRPr="00EB1947">
        <w:rPr>
          <w:rFonts w:ascii="Arial" w:eastAsia="Arial" w:hAnsi="Arial" w:cs="Arial"/>
        </w:rPr>
        <w:t xml:space="preserve">Care provided </w:t>
      </w:r>
      <w:r w:rsidR="00692394">
        <w:rPr>
          <w:rFonts w:ascii="Arial" w:eastAsia="Arial" w:hAnsi="Arial" w:cs="Arial"/>
        </w:rPr>
        <w:t>is</w:t>
      </w:r>
      <w:r w:rsidRPr="00EB1947">
        <w:rPr>
          <w:rFonts w:ascii="Arial" w:eastAsia="Arial" w:hAnsi="Arial" w:cs="Arial"/>
        </w:rPr>
        <w:t xml:space="preserve"> aligned with the consumers' stated needs and preferences. Staff have access to care plans and information is shared</w:t>
      </w:r>
      <w:r w:rsidR="00233E8F" w:rsidRPr="00EB1947">
        <w:rPr>
          <w:rFonts w:ascii="Arial" w:eastAsia="Arial" w:hAnsi="Arial" w:cs="Arial"/>
        </w:rPr>
        <w:t xml:space="preserve">. </w:t>
      </w:r>
      <w:r w:rsidRPr="00EB1947">
        <w:rPr>
          <w:rFonts w:ascii="Arial" w:eastAsia="Arial" w:hAnsi="Arial" w:cs="Arial"/>
        </w:rPr>
        <w:t xml:space="preserve">Care conferences are held to discuss </w:t>
      </w:r>
      <w:r>
        <w:rPr>
          <w:rFonts w:ascii="Arial" w:eastAsia="Arial" w:hAnsi="Arial" w:cs="Arial"/>
        </w:rPr>
        <w:t>care needs</w:t>
      </w:r>
      <w:r w:rsidR="00233E8F" w:rsidRPr="00EB1947">
        <w:rPr>
          <w:rFonts w:ascii="Arial" w:eastAsia="Arial" w:hAnsi="Arial" w:cs="Arial"/>
        </w:rPr>
        <w:t xml:space="preserve">. </w:t>
      </w:r>
      <w:r w:rsidRPr="00EB1947">
        <w:rPr>
          <w:rFonts w:ascii="Arial" w:eastAsia="Arial" w:hAnsi="Arial" w:cs="Arial"/>
        </w:rPr>
        <w:t>Care information is readily available to health professionals, such as the physiotherapist, dietitian, and medical officers who have access to the electronic care management system.</w:t>
      </w:r>
    </w:p>
    <w:p w14:paraId="6671466B" w14:textId="2973C456" w:rsidR="00EB1947" w:rsidRPr="007C1D50" w:rsidRDefault="00EB1947" w:rsidP="00EB1947">
      <w:pPr>
        <w:rPr>
          <w:rFonts w:eastAsia="Arial"/>
        </w:rPr>
      </w:pPr>
      <w:r w:rsidRPr="00EB1947">
        <w:rPr>
          <w:rFonts w:ascii="Arial" w:eastAsia="Arial" w:hAnsi="Arial" w:cs="Arial"/>
        </w:rPr>
        <w:t>I have considered the provider’s response and the information provided by consumers and their representatives about the care consumers receive. I find this Requirement compliant.</w:t>
      </w:r>
    </w:p>
    <w:p w14:paraId="2AE5DF88" w14:textId="77777777" w:rsidR="005D2980" w:rsidRPr="00334B7D" w:rsidRDefault="00D1581E" w:rsidP="0036130C">
      <w:pPr>
        <w:pStyle w:val="NormalArial"/>
      </w:pPr>
      <w:r w:rsidRPr="00996FAF">
        <w:t xml:space="preserve"> </w:t>
      </w:r>
      <w:r w:rsidRPr="00996FAF">
        <w:br w:type="page"/>
      </w:r>
    </w:p>
    <w:p w14:paraId="4FBD303C" w14:textId="77777777" w:rsidR="005D2980" w:rsidRPr="00996FAF" w:rsidRDefault="00D1581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13176" w14:paraId="16AF14EB" w14:textId="77777777" w:rsidTr="007E7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7F040BF" w14:textId="77777777" w:rsidR="005D2980" w:rsidRPr="00996FAF" w:rsidRDefault="00D1581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6F095C9" w14:textId="77777777" w:rsidR="005D2980" w:rsidRPr="00996FAF" w:rsidRDefault="005D298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13176" w14:paraId="05EFAD49" w14:textId="77777777" w:rsidTr="00E131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846920" w14:textId="77777777" w:rsidR="005D2980" w:rsidRPr="00996FAF" w:rsidRDefault="00D1581E"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7C1DDB8" w14:textId="77777777" w:rsidR="005D2980" w:rsidRPr="00996FAF" w:rsidRDefault="00D158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363C7AA" w14:textId="77777777" w:rsidR="005D2980" w:rsidRPr="00996FAF" w:rsidRDefault="00D158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593076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63FF9F88" w14:textId="77777777" w:rsidR="005D2980" w:rsidRDefault="00D1581E" w:rsidP="00D87E7C">
      <w:pPr>
        <w:pStyle w:val="Heading20"/>
      </w:pPr>
      <w:r w:rsidRPr="00996FAF">
        <w:t>Findings</w:t>
      </w:r>
    </w:p>
    <w:p w14:paraId="72C8A168" w14:textId="67C43B6E" w:rsidR="00692394" w:rsidRPr="00692394" w:rsidRDefault="00EB1947" w:rsidP="00692394">
      <w:pPr>
        <w:rPr>
          <w:rFonts w:ascii="Arial" w:eastAsia="Arial" w:hAnsi="Arial" w:cs="Arial"/>
        </w:rPr>
      </w:pPr>
      <w:r w:rsidRPr="00692394">
        <w:rPr>
          <w:rFonts w:ascii="Arial" w:eastAsia="Arial" w:hAnsi="Arial" w:cs="Arial"/>
        </w:rPr>
        <w:t>Consumers and representatives are satisfied the service is effectively managing high prevalence risks. Staff were familiar with consumers’ individualised risk prevention strategies implemented for high impact high prevalence risks including for example</w:t>
      </w:r>
      <w:r w:rsidR="001E29EF">
        <w:rPr>
          <w:rFonts w:ascii="Arial" w:eastAsia="Arial" w:hAnsi="Arial" w:cs="Arial"/>
        </w:rPr>
        <w:t>,</w:t>
      </w:r>
      <w:r w:rsidRPr="00692394">
        <w:rPr>
          <w:rFonts w:ascii="Arial" w:eastAsia="Arial" w:hAnsi="Arial" w:cs="Arial"/>
        </w:rPr>
        <w:t xml:space="preserve"> prevention of pressure injuries, falls, </w:t>
      </w:r>
      <w:r w:rsidR="00692394" w:rsidRPr="00692394">
        <w:rPr>
          <w:rFonts w:ascii="Arial" w:eastAsia="Arial" w:hAnsi="Arial" w:cs="Arial"/>
        </w:rPr>
        <w:t>and</w:t>
      </w:r>
      <w:r w:rsidRPr="00692394">
        <w:rPr>
          <w:rFonts w:ascii="Arial" w:eastAsia="Arial" w:hAnsi="Arial" w:cs="Arial"/>
        </w:rPr>
        <w:t xml:space="preserve"> unplanned weight loss. Staff </w:t>
      </w:r>
      <w:r w:rsidR="00692394" w:rsidRPr="00692394">
        <w:rPr>
          <w:rFonts w:ascii="Arial" w:eastAsia="Arial" w:hAnsi="Arial" w:cs="Arial"/>
        </w:rPr>
        <w:t>demonstrated knowledge of provision of care to reduce risks</w:t>
      </w:r>
      <w:r w:rsidRPr="00692394">
        <w:rPr>
          <w:rFonts w:ascii="Arial" w:hAnsi="Arial" w:cs="Arial"/>
          <w:iCs/>
          <w:color w:val="auto"/>
        </w:rPr>
        <w:t xml:space="preserve"> by utilising various risk minimisation strategies, including</w:t>
      </w:r>
      <w:r w:rsidR="001E29EF">
        <w:rPr>
          <w:rFonts w:ascii="Arial" w:hAnsi="Arial" w:cs="Arial"/>
          <w:iCs/>
          <w:color w:val="auto"/>
        </w:rPr>
        <w:t xml:space="preserve"> but not limited to </w:t>
      </w:r>
      <w:r w:rsidRPr="00692394">
        <w:rPr>
          <w:rFonts w:ascii="Arial" w:hAnsi="Arial" w:cs="Arial"/>
          <w:iCs/>
          <w:color w:val="auto"/>
        </w:rPr>
        <w:t xml:space="preserve"> observations, encouraging the use of mobility aids, </w:t>
      </w:r>
      <w:r w:rsidR="001E29EF" w:rsidRPr="00692394">
        <w:rPr>
          <w:rFonts w:ascii="Arial" w:eastAsia="Arial" w:hAnsi="Arial" w:cs="Arial"/>
        </w:rPr>
        <w:t>understanding of the importance of administrating time sensitive medications</w:t>
      </w:r>
      <w:r w:rsidR="001E29EF" w:rsidRPr="00692394">
        <w:rPr>
          <w:rFonts w:ascii="Arial" w:hAnsi="Arial" w:cs="Arial"/>
          <w:iCs/>
          <w:color w:val="auto"/>
        </w:rPr>
        <w:t xml:space="preserve"> </w:t>
      </w:r>
      <w:r w:rsidRPr="00692394">
        <w:rPr>
          <w:rFonts w:ascii="Arial" w:hAnsi="Arial" w:cs="Arial"/>
          <w:iCs/>
          <w:color w:val="auto"/>
        </w:rPr>
        <w:t xml:space="preserve">and timely call bell attendance. </w:t>
      </w:r>
      <w:r w:rsidR="00692394" w:rsidRPr="00692394">
        <w:rPr>
          <w:rFonts w:ascii="Arial" w:eastAsia="Arial" w:hAnsi="Arial" w:cs="Arial"/>
        </w:rPr>
        <w:t>Documentation supported that high impact high prevalence risks is effectively managed</w:t>
      </w:r>
      <w:r w:rsidR="00233E8F" w:rsidRPr="00692394">
        <w:rPr>
          <w:rFonts w:ascii="Arial" w:eastAsia="Arial" w:hAnsi="Arial" w:cs="Arial"/>
        </w:rPr>
        <w:t>.</w:t>
      </w:r>
      <w:r w:rsidR="001E29EF">
        <w:rPr>
          <w:rFonts w:ascii="Arial" w:eastAsia="Arial" w:hAnsi="Arial" w:cs="Arial"/>
        </w:rPr>
        <w:t xml:space="preserve"> I have considered information under Requirement 8(3)(d) which demonstrated p</w:t>
      </w:r>
      <w:r w:rsidR="001E29EF" w:rsidRPr="00B2479B">
        <w:rPr>
          <w:rFonts w:ascii="Arial" w:hAnsi="Arial" w:cs="Arial"/>
          <w:iCs/>
          <w:color w:val="auto"/>
        </w:rPr>
        <w:t>olicies and procedures support</w:t>
      </w:r>
      <w:r w:rsidR="001E29EF">
        <w:rPr>
          <w:rFonts w:ascii="Arial" w:hAnsi="Arial" w:cs="Arial"/>
          <w:iCs/>
          <w:color w:val="auto"/>
        </w:rPr>
        <w:t xml:space="preserve"> the</w:t>
      </w:r>
      <w:r w:rsidR="001E29EF" w:rsidRPr="00B2479B">
        <w:rPr>
          <w:rFonts w:ascii="Arial" w:hAnsi="Arial" w:cs="Arial"/>
          <w:iCs/>
          <w:color w:val="auto"/>
        </w:rPr>
        <w:t xml:space="preserve"> effective management of risk</w:t>
      </w:r>
      <w:r w:rsidR="001E29EF">
        <w:rPr>
          <w:rFonts w:ascii="Arial" w:hAnsi="Arial" w:cs="Arial"/>
          <w:iCs/>
          <w:color w:val="auto"/>
        </w:rPr>
        <w:t xml:space="preserve"> and </w:t>
      </w:r>
      <w:r w:rsidR="001E29EF" w:rsidRPr="00B2479B">
        <w:rPr>
          <w:rFonts w:ascii="Arial" w:eastAsia="Arial" w:hAnsi="Arial" w:cs="Arial"/>
        </w:rPr>
        <w:t>data is reviewed, analysed, trended and discussed at the service and organisational level</w:t>
      </w:r>
      <w:r w:rsidR="001E29EF">
        <w:rPr>
          <w:rFonts w:ascii="Arial" w:eastAsia="Arial" w:hAnsi="Arial" w:cs="Arial"/>
        </w:rPr>
        <w:t>.</w:t>
      </w:r>
    </w:p>
    <w:p w14:paraId="4F4E5F8C" w14:textId="77777777" w:rsidR="00692394" w:rsidRPr="007C1D50" w:rsidRDefault="00692394" w:rsidP="00692394">
      <w:pPr>
        <w:rPr>
          <w:rFonts w:eastAsia="Arial"/>
        </w:rPr>
      </w:pPr>
      <w:r w:rsidRPr="00692394">
        <w:rPr>
          <w:rFonts w:ascii="Arial" w:eastAsia="Arial" w:hAnsi="Arial" w:cs="Arial"/>
        </w:rPr>
        <w:t>I have considered the provider’s response and the information provided by consumers and their representatives about the care consumers receive. I find this Requirement</w:t>
      </w:r>
      <w:r w:rsidRPr="00EB1947">
        <w:rPr>
          <w:rFonts w:ascii="Arial" w:eastAsia="Arial" w:hAnsi="Arial" w:cs="Arial"/>
        </w:rPr>
        <w:t xml:space="preserve"> compliant.</w:t>
      </w:r>
    </w:p>
    <w:p w14:paraId="456B613E" w14:textId="7C3E0812" w:rsidR="005D2980" w:rsidRPr="00262C0B" w:rsidRDefault="00D1581E" w:rsidP="00692394">
      <w:r>
        <w:br w:type="page"/>
      </w:r>
    </w:p>
    <w:p w14:paraId="163B593F" w14:textId="77777777" w:rsidR="005D2980" w:rsidRPr="00996FAF" w:rsidRDefault="00D1581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13176" w14:paraId="07117C76" w14:textId="77777777" w:rsidTr="007E7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DDB7FE1" w14:textId="77777777" w:rsidR="005D2980" w:rsidRPr="00996FAF" w:rsidRDefault="00D1581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8C5CB34" w14:textId="77777777" w:rsidR="005D2980" w:rsidRPr="00996FAF" w:rsidRDefault="005D298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13176" w14:paraId="52252D0D" w14:textId="77777777" w:rsidTr="00E131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A49BFE" w14:textId="77777777" w:rsidR="005D2980" w:rsidRPr="00996FAF" w:rsidRDefault="00D1581E"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7013C42" w14:textId="77777777" w:rsidR="005D2980" w:rsidRPr="00996FAF" w:rsidRDefault="00D158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w:t>
            </w:r>
            <w:r w:rsidRPr="00996FAF">
              <w:rPr>
                <w:rFonts w:ascii="Arial" w:hAnsi="Arial" w:cs="Arial"/>
              </w:rPr>
              <w:t>consumer’s identity, culture and diversity.</w:t>
            </w:r>
          </w:p>
        </w:tc>
        <w:tc>
          <w:tcPr>
            <w:tcW w:w="1977" w:type="dxa"/>
            <w:shd w:val="clear" w:color="auto" w:fill="auto"/>
          </w:tcPr>
          <w:p w14:paraId="657199C6" w14:textId="77777777" w:rsidR="005D2980" w:rsidRPr="00996FAF" w:rsidRDefault="00D158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102176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53F99B82" w14:textId="77777777" w:rsidR="005D2980" w:rsidRDefault="00D1581E" w:rsidP="002B0C90">
      <w:pPr>
        <w:pStyle w:val="Heading20"/>
      </w:pPr>
      <w:r>
        <w:t>Findings</w:t>
      </w:r>
    </w:p>
    <w:p w14:paraId="11155154" w14:textId="2BEE127F" w:rsidR="00EB1947" w:rsidRPr="00692394" w:rsidRDefault="00692394" w:rsidP="00692394">
      <w:pPr>
        <w:rPr>
          <w:rFonts w:ascii="Arial" w:eastAsia="Arial" w:hAnsi="Arial" w:cs="Arial"/>
        </w:rPr>
      </w:pPr>
      <w:r w:rsidRPr="00692394">
        <w:rPr>
          <w:rFonts w:ascii="Arial" w:hAnsi="Arial" w:cs="Arial"/>
        </w:rPr>
        <w:t>C</w:t>
      </w:r>
      <w:r w:rsidR="00EB1947" w:rsidRPr="00692394">
        <w:rPr>
          <w:rFonts w:ascii="Arial" w:hAnsi="Arial" w:cs="Arial"/>
        </w:rPr>
        <w:t>onsumers said staff are kind and caring and treat them respectfully. Staff are familiar with consumers</w:t>
      </w:r>
      <w:r>
        <w:rPr>
          <w:rFonts w:ascii="Arial" w:hAnsi="Arial" w:cs="Arial"/>
        </w:rPr>
        <w:t>’</w:t>
      </w:r>
      <w:r w:rsidR="00EB1947" w:rsidRPr="00692394">
        <w:rPr>
          <w:rFonts w:ascii="Arial" w:hAnsi="Arial" w:cs="Arial"/>
        </w:rPr>
        <w:t xml:space="preserve"> needs and </w:t>
      </w:r>
      <w:r w:rsidRPr="00692394">
        <w:rPr>
          <w:rFonts w:ascii="Arial" w:hAnsi="Arial" w:cs="Arial"/>
        </w:rPr>
        <w:t xml:space="preserve">demonstrated </w:t>
      </w:r>
      <w:r w:rsidR="00EB1947" w:rsidRPr="00692394">
        <w:rPr>
          <w:rFonts w:ascii="Arial" w:hAnsi="Arial" w:cs="Arial"/>
        </w:rPr>
        <w:t>how they deliver care and services respectfully, acknowledging each consumer’s identity, culture, and diversity. The Assessment Team observed staff engaging kindly with consumers when assisting with meals and mobilising throughout the service</w:t>
      </w:r>
      <w:r w:rsidR="00233E8F" w:rsidRPr="00692394">
        <w:rPr>
          <w:rFonts w:ascii="Arial" w:hAnsi="Arial" w:cs="Arial"/>
        </w:rPr>
        <w:t xml:space="preserve">. </w:t>
      </w:r>
      <w:r w:rsidRPr="00692394">
        <w:rPr>
          <w:rFonts w:ascii="Arial" w:hAnsi="Arial" w:cs="Arial"/>
        </w:rPr>
        <w:t>Staff</w:t>
      </w:r>
      <w:r w:rsidR="00EB1947" w:rsidRPr="00692394">
        <w:rPr>
          <w:rFonts w:ascii="Arial" w:eastAsia="Arial" w:hAnsi="Arial" w:cs="Arial"/>
        </w:rPr>
        <w:t xml:space="preserve"> </w:t>
      </w:r>
      <w:r w:rsidRPr="00692394">
        <w:rPr>
          <w:rFonts w:ascii="Arial" w:eastAsia="Arial" w:hAnsi="Arial" w:cs="Arial"/>
        </w:rPr>
        <w:t>demonstrated how they</w:t>
      </w:r>
      <w:r w:rsidR="00EB1947" w:rsidRPr="00692394">
        <w:rPr>
          <w:rFonts w:ascii="Arial" w:eastAsia="Arial" w:hAnsi="Arial" w:cs="Arial"/>
        </w:rPr>
        <w:t xml:space="preserve"> take time to get to know consumers and</w:t>
      </w:r>
      <w:r w:rsidRPr="00692394">
        <w:rPr>
          <w:rFonts w:ascii="Arial" w:eastAsia="Arial" w:hAnsi="Arial" w:cs="Arial"/>
        </w:rPr>
        <w:t xml:space="preserve"> </w:t>
      </w:r>
      <w:r w:rsidR="00EB1947" w:rsidRPr="00692394">
        <w:rPr>
          <w:rFonts w:ascii="Arial" w:eastAsia="Arial" w:hAnsi="Arial" w:cs="Arial"/>
        </w:rPr>
        <w:t>can access information regarding consumers’ life experiences, culture and diversity in the service</w:t>
      </w:r>
      <w:r>
        <w:rPr>
          <w:rFonts w:ascii="Arial" w:eastAsia="Arial" w:hAnsi="Arial" w:cs="Arial"/>
        </w:rPr>
        <w:t>’s</w:t>
      </w:r>
      <w:r w:rsidR="00EB1947" w:rsidRPr="00692394">
        <w:rPr>
          <w:rFonts w:ascii="Arial" w:eastAsia="Arial" w:hAnsi="Arial" w:cs="Arial"/>
        </w:rPr>
        <w:t xml:space="preserve"> electronic care management system</w:t>
      </w:r>
      <w:r w:rsidR="001E29EF">
        <w:rPr>
          <w:rFonts w:ascii="Arial" w:eastAsia="Arial" w:hAnsi="Arial" w:cs="Arial"/>
        </w:rPr>
        <w:t xml:space="preserve"> to foster rapport</w:t>
      </w:r>
      <w:r>
        <w:rPr>
          <w:rFonts w:ascii="Arial" w:eastAsia="Arial" w:hAnsi="Arial" w:cs="Arial"/>
        </w:rPr>
        <w:t>.</w:t>
      </w:r>
      <w:r w:rsidRPr="00692394">
        <w:rPr>
          <w:rFonts w:ascii="Arial" w:eastAsia="Arial" w:hAnsi="Arial" w:cs="Arial"/>
        </w:rPr>
        <w:t xml:space="preserve"> Interactions between staff and consumers is monitored by management. Performance management and feedback data processes support these monitoring processes.</w:t>
      </w:r>
      <w:r w:rsidR="00EB1947" w:rsidRPr="00692394">
        <w:rPr>
          <w:rFonts w:ascii="Arial" w:eastAsia="Arial" w:hAnsi="Arial" w:cs="Arial"/>
        </w:rPr>
        <w:t xml:space="preserve"> </w:t>
      </w:r>
    </w:p>
    <w:p w14:paraId="1A8198C0" w14:textId="77777777" w:rsidR="00692394" w:rsidRPr="00692394" w:rsidRDefault="00692394" w:rsidP="00692394">
      <w:pPr>
        <w:rPr>
          <w:rFonts w:ascii="Arial" w:eastAsia="Arial" w:hAnsi="Arial" w:cs="Arial"/>
        </w:rPr>
      </w:pPr>
      <w:r w:rsidRPr="00692394">
        <w:rPr>
          <w:rFonts w:ascii="Arial" w:eastAsia="Arial" w:hAnsi="Arial" w:cs="Arial"/>
        </w:rPr>
        <w:t>I have considered the provider’s response and the information provided by consumers and their representatives about the care consumers receive. I find this Requirement compliant.</w:t>
      </w:r>
    </w:p>
    <w:p w14:paraId="1EE70590" w14:textId="77777777" w:rsidR="005D2980" w:rsidRPr="00262C0B" w:rsidRDefault="00D1581E" w:rsidP="0036130C">
      <w:pPr>
        <w:pStyle w:val="NormalArial"/>
      </w:pPr>
      <w:r>
        <w:br w:type="page"/>
      </w:r>
    </w:p>
    <w:p w14:paraId="1FCD36D6" w14:textId="77777777" w:rsidR="005D2980" w:rsidRPr="00996FAF" w:rsidRDefault="00D1581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13176" w14:paraId="419428DB" w14:textId="77777777" w:rsidTr="00E131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EBD7B33" w14:textId="77777777" w:rsidR="005D2980" w:rsidRPr="00996FAF" w:rsidRDefault="00D1581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62C03A1" w14:textId="77777777" w:rsidR="005D2980" w:rsidRPr="00996FAF" w:rsidRDefault="005D298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13176" w14:paraId="77635C6D" w14:textId="77777777" w:rsidTr="00E13176">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2EEFAC5" w14:textId="77777777" w:rsidR="005D2980" w:rsidRPr="00996FAF" w:rsidRDefault="00D1581E"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51750F4" w14:textId="77777777" w:rsidR="005D2980" w:rsidRPr="00996FAF" w:rsidRDefault="00D1581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A895E01" w14:textId="77777777" w:rsidR="005D2980" w:rsidRPr="00996FAF" w:rsidRDefault="00D1581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w:t>
            </w:r>
            <w:r w:rsidRPr="00996FAF">
              <w:rPr>
                <w:rFonts w:ascii="Arial" w:hAnsi="Arial" w:cs="Arial"/>
              </w:rPr>
              <w:t>impact or high prevalence risks associated with the care of consumers;</w:t>
            </w:r>
          </w:p>
          <w:p w14:paraId="32E84380" w14:textId="77777777" w:rsidR="005D2980" w:rsidRPr="00996FAF" w:rsidRDefault="00D1581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3725800" w14:textId="77777777" w:rsidR="005D2980" w:rsidRPr="00996FAF" w:rsidRDefault="00D1581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4A6AAF4" w14:textId="77777777" w:rsidR="005D2980" w:rsidRPr="00996FAF" w:rsidRDefault="00D1581E"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8F919E6" w14:textId="77777777" w:rsidR="005D2980" w:rsidRPr="00996FAF" w:rsidRDefault="00D1581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130529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08E1BEFE" w14:textId="77777777" w:rsidR="005D2980" w:rsidRDefault="00D1581E" w:rsidP="00D87E7C">
      <w:pPr>
        <w:pStyle w:val="Heading20"/>
      </w:pPr>
      <w:r w:rsidRPr="00996FAF">
        <w:t>Findings</w:t>
      </w:r>
    </w:p>
    <w:p w14:paraId="76DB9D62" w14:textId="1A6E1D6F" w:rsidR="00B2479B" w:rsidRDefault="00EB1947" w:rsidP="00B2479B">
      <w:pPr>
        <w:contextualSpacing/>
        <w:rPr>
          <w:rFonts w:ascii="Arial" w:hAnsi="Arial" w:cs="Arial"/>
          <w:iCs/>
          <w:color w:val="auto"/>
        </w:rPr>
      </w:pPr>
      <w:r w:rsidRPr="00B2479B">
        <w:rPr>
          <w:rFonts w:ascii="Arial" w:hAnsi="Arial" w:cs="Arial"/>
          <w:iCs/>
          <w:color w:val="auto"/>
        </w:rPr>
        <w:t>The service demonstrate</w:t>
      </w:r>
      <w:r w:rsidR="00B2479B">
        <w:rPr>
          <w:rFonts w:ascii="Arial" w:hAnsi="Arial" w:cs="Arial"/>
          <w:iCs/>
          <w:color w:val="auto"/>
        </w:rPr>
        <w:t>d</w:t>
      </w:r>
      <w:r w:rsidRPr="00B2479B">
        <w:rPr>
          <w:rFonts w:ascii="Arial" w:hAnsi="Arial" w:cs="Arial"/>
          <w:iCs/>
          <w:color w:val="auto"/>
        </w:rPr>
        <w:t xml:space="preserve"> effective governance and risk management systems and processes to support the management of high impact, high prevalence risks; identifying and responding to abuse and neglect of consumers; supporting consumers to live the best life they can; and managing and preventing incidents</w:t>
      </w:r>
      <w:r w:rsidR="00233E8F" w:rsidRPr="00B2479B">
        <w:rPr>
          <w:rFonts w:ascii="Arial" w:hAnsi="Arial" w:cs="Arial"/>
          <w:iCs/>
          <w:color w:val="auto"/>
        </w:rPr>
        <w:t xml:space="preserve">. </w:t>
      </w:r>
    </w:p>
    <w:p w14:paraId="0EA9449D" w14:textId="4EFB4F5A" w:rsidR="00B2479B" w:rsidRPr="00B2479B" w:rsidRDefault="00692394" w:rsidP="00B2479B">
      <w:pPr>
        <w:contextualSpacing/>
        <w:rPr>
          <w:rFonts w:ascii="Arial" w:eastAsia="Arial" w:hAnsi="Arial" w:cs="Arial"/>
        </w:rPr>
      </w:pPr>
      <w:r w:rsidRPr="00B2479B">
        <w:rPr>
          <w:rFonts w:ascii="Arial" w:hAnsi="Arial" w:cs="Arial"/>
          <w:iCs/>
          <w:color w:val="auto"/>
        </w:rPr>
        <w:t>Policies and procedures support</w:t>
      </w:r>
      <w:r w:rsidR="00B2479B">
        <w:rPr>
          <w:rFonts w:ascii="Arial" w:hAnsi="Arial" w:cs="Arial"/>
          <w:iCs/>
          <w:color w:val="auto"/>
        </w:rPr>
        <w:t xml:space="preserve"> the</w:t>
      </w:r>
      <w:r w:rsidRPr="00B2479B">
        <w:rPr>
          <w:rFonts w:ascii="Arial" w:hAnsi="Arial" w:cs="Arial"/>
          <w:iCs/>
          <w:color w:val="auto"/>
        </w:rPr>
        <w:t xml:space="preserve"> effective management of </w:t>
      </w:r>
      <w:r w:rsidR="00B2479B" w:rsidRPr="00B2479B">
        <w:rPr>
          <w:rFonts w:ascii="Arial" w:hAnsi="Arial" w:cs="Arial"/>
          <w:iCs/>
          <w:color w:val="auto"/>
        </w:rPr>
        <w:t xml:space="preserve">risk management. </w:t>
      </w:r>
      <w:r w:rsidR="00B2479B" w:rsidRPr="00B2479B">
        <w:rPr>
          <w:rFonts w:ascii="Arial" w:eastAsia="Arial" w:hAnsi="Arial" w:cs="Arial"/>
        </w:rPr>
        <w:t>V</w:t>
      </w:r>
      <w:r w:rsidR="00EB1947" w:rsidRPr="00B2479B">
        <w:rPr>
          <w:rFonts w:ascii="Arial" w:eastAsia="Arial" w:hAnsi="Arial" w:cs="Arial"/>
        </w:rPr>
        <w:t>arious mechanisms</w:t>
      </w:r>
      <w:r w:rsidR="00B2479B" w:rsidRPr="00B2479B">
        <w:rPr>
          <w:rFonts w:ascii="Arial" w:eastAsia="Arial" w:hAnsi="Arial" w:cs="Arial"/>
        </w:rPr>
        <w:t xml:space="preserve"> are</w:t>
      </w:r>
      <w:r w:rsidR="00EB1947" w:rsidRPr="00B2479B">
        <w:rPr>
          <w:rFonts w:ascii="Arial" w:eastAsia="Arial" w:hAnsi="Arial" w:cs="Arial"/>
        </w:rPr>
        <w:t xml:space="preserve"> used to identify, analyse, and develop strategies to mitigate risk and this information is communicated throughout the service</w:t>
      </w:r>
      <w:r w:rsidR="00B2479B" w:rsidRPr="00B2479B">
        <w:rPr>
          <w:rFonts w:ascii="Arial" w:eastAsia="Arial" w:hAnsi="Arial" w:cs="Arial"/>
        </w:rPr>
        <w:t xml:space="preserve">. </w:t>
      </w:r>
      <w:r w:rsidR="00EB1947" w:rsidRPr="00B2479B">
        <w:rPr>
          <w:rFonts w:ascii="Arial" w:eastAsia="Arial" w:hAnsi="Arial" w:cs="Arial"/>
        </w:rPr>
        <w:t>Consumers said staff support consumers to take informed risks and live their best lives.</w:t>
      </w:r>
      <w:r w:rsidR="00B2479B" w:rsidRPr="00B2479B">
        <w:rPr>
          <w:rFonts w:ascii="Arial" w:eastAsia="Arial" w:hAnsi="Arial" w:cs="Arial"/>
        </w:rPr>
        <w:t xml:space="preserve"> Documentation </w:t>
      </w:r>
      <w:r w:rsidR="0051611F">
        <w:rPr>
          <w:rFonts w:ascii="Arial" w:eastAsia="Arial" w:hAnsi="Arial" w:cs="Arial"/>
        </w:rPr>
        <w:t>supported that</w:t>
      </w:r>
      <w:r w:rsidR="00B2479B" w:rsidRPr="00B2479B">
        <w:rPr>
          <w:rFonts w:ascii="Arial" w:eastAsia="Arial" w:hAnsi="Arial" w:cs="Arial"/>
        </w:rPr>
        <w:t xml:space="preserve"> </w:t>
      </w:r>
      <w:r w:rsidR="00EB1947" w:rsidRPr="00B2479B">
        <w:rPr>
          <w:rFonts w:ascii="Arial" w:hAnsi="Arial" w:cs="Arial"/>
        </w:rPr>
        <w:t xml:space="preserve">discussions </w:t>
      </w:r>
      <w:r w:rsidR="0051611F">
        <w:rPr>
          <w:rFonts w:ascii="Arial" w:hAnsi="Arial" w:cs="Arial"/>
        </w:rPr>
        <w:t xml:space="preserve">are held </w:t>
      </w:r>
      <w:r w:rsidR="00EB1947" w:rsidRPr="00B2479B">
        <w:rPr>
          <w:rFonts w:ascii="Arial" w:hAnsi="Arial" w:cs="Arial"/>
        </w:rPr>
        <w:t>with consumers wishing to take informed risks</w:t>
      </w:r>
      <w:r w:rsidR="00B2479B" w:rsidRPr="00B2479B">
        <w:rPr>
          <w:rFonts w:ascii="Arial" w:hAnsi="Arial" w:cs="Arial"/>
        </w:rPr>
        <w:t>.</w:t>
      </w:r>
      <w:bookmarkStart w:id="1" w:name="_Hlk126921913"/>
      <w:r w:rsidR="00B2479B" w:rsidRPr="00B2479B">
        <w:rPr>
          <w:rFonts w:ascii="Arial" w:hAnsi="Arial" w:cs="Arial"/>
        </w:rPr>
        <w:t xml:space="preserve"> The service’s </w:t>
      </w:r>
      <w:r w:rsidR="00EB1947" w:rsidRPr="00B2479B">
        <w:rPr>
          <w:rFonts w:ascii="Arial" w:eastAsia="Arial" w:hAnsi="Arial" w:cs="Arial"/>
        </w:rPr>
        <w:t xml:space="preserve">incident data is reviewed, analysed, trended and discussed at </w:t>
      </w:r>
      <w:r w:rsidR="00B2479B" w:rsidRPr="00B2479B">
        <w:rPr>
          <w:rFonts w:ascii="Arial" w:eastAsia="Arial" w:hAnsi="Arial" w:cs="Arial"/>
        </w:rPr>
        <w:t>the</w:t>
      </w:r>
      <w:r w:rsidR="00EB1947" w:rsidRPr="00B2479B">
        <w:rPr>
          <w:rFonts w:ascii="Arial" w:eastAsia="Arial" w:hAnsi="Arial" w:cs="Arial"/>
        </w:rPr>
        <w:t xml:space="preserve"> service and organisational level. </w:t>
      </w:r>
      <w:r w:rsidR="0051611F">
        <w:rPr>
          <w:rFonts w:ascii="Arial" w:eastAsia="Arial" w:hAnsi="Arial" w:cs="Arial"/>
        </w:rPr>
        <w:t>D</w:t>
      </w:r>
      <w:r w:rsidR="00EB1947" w:rsidRPr="00B2479B">
        <w:rPr>
          <w:rFonts w:ascii="Arial" w:eastAsia="Arial" w:hAnsi="Arial" w:cs="Arial"/>
        </w:rPr>
        <w:t>ata is used to drive continuous improvement actions</w:t>
      </w:r>
      <w:r w:rsidR="00B2479B" w:rsidRPr="00B2479B">
        <w:rPr>
          <w:rFonts w:ascii="Arial" w:eastAsia="Arial" w:hAnsi="Arial" w:cs="Arial"/>
        </w:rPr>
        <w:t>.</w:t>
      </w:r>
      <w:r w:rsidR="00EB1947" w:rsidRPr="00B2479B">
        <w:rPr>
          <w:rFonts w:ascii="Arial" w:eastAsia="Arial" w:hAnsi="Arial" w:cs="Arial"/>
        </w:rPr>
        <w:t xml:space="preserve"> Staff </w:t>
      </w:r>
      <w:r w:rsidR="00B2479B" w:rsidRPr="00B2479B">
        <w:rPr>
          <w:rFonts w:ascii="Arial" w:eastAsia="Arial" w:hAnsi="Arial" w:cs="Arial"/>
        </w:rPr>
        <w:t xml:space="preserve">demonstrated </w:t>
      </w:r>
      <w:r w:rsidR="00EB1947" w:rsidRPr="00B2479B">
        <w:rPr>
          <w:rFonts w:ascii="Arial" w:eastAsia="Arial" w:hAnsi="Arial" w:cs="Arial"/>
        </w:rPr>
        <w:t>their responsibilities in identifying, escalating, recording and managing incidents and near misses</w:t>
      </w:r>
      <w:r w:rsidR="00B2479B" w:rsidRPr="00B2479B">
        <w:rPr>
          <w:rFonts w:ascii="Arial" w:eastAsia="Arial" w:hAnsi="Arial" w:cs="Arial"/>
        </w:rPr>
        <w:t xml:space="preserve"> including reporting to the Serious Incident Response Scheme (SIRS) and identification and reporting of elder abuse and neglect.</w:t>
      </w:r>
    </w:p>
    <w:p w14:paraId="0EB9EA3E" w14:textId="60206099" w:rsidR="00B2479B" w:rsidRPr="007C1D50" w:rsidRDefault="00B2479B" w:rsidP="00B2479B">
      <w:pPr>
        <w:rPr>
          <w:rFonts w:eastAsia="Arial"/>
        </w:rPr>
      </w:pPr>
      <w:r w:rsidRPr="00B2479B">
        <w:rPr>
          <w:rFonts w:ascii="Arial" w:eastAsia="Arial" w:hAnsi="Arial" w:cs="Arial"/>
        </w:rPr>
        <w:t>I have considered the provider’s response and the information provided by consumers and their representatives about the care consumers receive. I find this Requirement</w:t>
      </w:r>
      <w:r w:rsidRPr="00EB1947">
        <w:rPr>
          <w:rFonts w:ascii="Arial" w:eastAsia="Arial" w:hAnsi="Arial" w:cs="Arial"/>
        </w:rPr>
        <w:t xml:space="preserve"> compliant.</w:t>
      </w:r>
    </w:p>
    <w:bookmarkEnd w:id="1"/>
    <w:sectPr w:rsidR="00B2479B" w:rsidRPr="007C1D5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AB3797" w14:textId="77777777" w:rsidR="00F52349" w:rsidRDefault="00F52349">
      <w:pPr>
        <w:spacing w:after="0"/>
      </w:pPr>
      <w:r>
        <w:separator/>
      </w:r>
    </w:p>
  </w:endnote>
  <w:endnote w:type="continuationSeparator" w:id="0">
    <w:p w14:paraId="092AC221" w14:textId="77777777" w:rsidR="00F52349" w:rsidRDefault="00F523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DD4C" w14:textId="77777777" w:rsidR="005D2980" w:rsidRPr="00DF37F2" w:rsidRDefault="00D1581E"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Bupa Pottsville Beach</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C1283AC" w14:textId="77777777" w:rsidR="005D2980" w:rsidRPr="00DF37F2" w:rsidRDefault="00D1581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0862</w:t>
    </w:r>
    <w:bookmarkEnd w:id="2"/>
    <w:r w:rsidRPr="00DF37F2">
      <w:rPr>
        <w:rStyle w:val="FooterBold"/>
        <w:rFonts w:ascii="Arial" w:hAnsi="Arial"/>
        <w:b w:val="0"/>
      </w:rPr>
      <w:tab/>
      <w:t xml:space="preserve">OFFICIAL: Sensitive </w:t>
    </w:r>
  </w:p>
  <w:p w14:paraId="1D52603D" w14:textId="77777777" w:rsidR="005D2980" w:rsidRPr="00DF37F2" w:rsidRDefault="00D1581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ED8623" w14:textId="77777777" w:rsidR="005D2980" w:rsidRDefault="005D298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E60B6F" w14:textId="77777777" w:rsidR="00F52349" w:rsidRDefault="00F52349" w:rsidP="00D71F88">
      <w:pPr>
        <w:spacing w:after="0"/>
      </w:pPr>
      <w:r>
        <w:separator/>
      </w:r>
    </w:p>
  </w:footnote>
  <w:footnote w:type="continuationSeparator" w:id="0">
    <w:p w14:paraId="76EE74E8" w14:textId="77777777" w:rsidR="00F52349" w:rsidRDefault="00F52349" w:rsidP="00D71F88">
      <w:pPr>
        <w:spacing w:after="0"/>
      </w:pPr>
      <w:r>
        <w:continuationSeparator/>
      </w:r>
    </w:p>
  </w:footnote>
  <w:footnote w:id="1">
    <w:p w14:paraId="704BBE56" w14:textId="208BED7E" w:rsidR="005D2980" w:rsidRDefault="00D1581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7E7C06">
        <w:rPr>
          <w:rFonts w:ascii="Arial" w:hAnsi="Arial" w:cs="Arial"/>
          <w:color w:val="auto"/>
          <w:sz w:val="20"/>
          <w:szCs w:val="20"/>
        </w:rPr>
        <w:t>with section 68A</w:t>
      </w:r>
      <w:r w:rsidRPr="007E7C06">
        <w:rPr>
          <w:rFonts w:ascii="Arial" w:hAnsi="Arial" w:cs="Arial"/>
          <w:b/>
          <w:color w:val="auto"/>
          <w:sz w:val="20"/>
          <w:szCs w:val="20"/>
        </w:rPr>
        <w:t xml:space="preserve"> </w:t>
      </w:r>
      <w:r w:rsidRPr="007E7C06">
        <w:rPr>
          <w:rFonts w:ascii="Arial" w:hAnsi="Arial" w:cs="Arial"/>
          <w:color w:val="auto"/>
          <w:sz w:val="20"/>
          <w:szCs w:val="20"/>
        </w:rPr>
        <w:t>of the Aged Care Quality</w:t>
      </w:r>
      <w:r w:rsidRPr="00443CA4">
        <w:rPr>
          <w:rFonts w:ascii="Arial" w:hAnsi="Arial" w:cs="Arial"/>
          <w:sz w:val="20"/>
          <w:szCs w:val="20"/>
        </w:rPr>
        <w:t xml:space="preserve"> and Safety Commission Rules 2018.</w:t>
      </w:r>
    </w:p>
    <w:p w14:paraId="24D1CF39" w14:textId="77777777" w:rsidR="005D2980" w:rsidRDefault="005D298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CC78B" w14:textId="77777777" w:rsidR="005D2980" w:rsidRDefault="00D1581E">
    <w:pPr>
      <w:pStyle w:val="Header"/>
    </w:pPr>
    <w:r>
      <w:rPr>
        <w:noProof/>
        <w:color w:val="2B579A"/>
        <w:shd w:val="clear" w:color="auto" w:fill="E6E6E6"/>
        <w:lang w:val="en-US"/>
      </w:rPr>
      <w:drawing>
        <wp:anchor distT="0" distB="0" distL="114300" distR="114300" simplePos="0" relativeHeight="251658241" behindDoc="1" locked="0" layoutInCell="1" allowOverlap="1" wp14:anchorId="27C4E463" wp14:editId="477A6DA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57FC37" w14:textId="77777777" w:rsidR="005D2980" w:rsidRDefault="00D1581E">
    <w:pPr>
      <w:pStyle w:val="Header"/>
    </w:pPr>
    <w:r>
      <w:rPr>
        <w:noProof/>
      </w:rPr>
      <w:drawing>
        <wp:anchor distT="0" distB="0" distL="114300" distR="114300" simplePos="0" relativeHeight="251658240" behindDoc="0" locked="0" layoutInCell="1" allowOverlap="1" wp14:anchorId="3ECDC6B9" wp14:editId="774D6C9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27648E6">
      <w:start w:val="1"/>
      <w:numFmt w:val="lowerRoman"/>
      <w:lvlText w:val="(%1)"/>
      <w:lvlJc w:val="left"/>
      <w:pPr>
        <w:ind w:left="1080" w:hanging="720"/>
      </w:pPr>
      <w:rPr>
        <w:rFonts w:hint="default"/>
      </w:rPr>
    </w:lvl>
    <w:lvl w:ilvl="1" w:tplc="F6803EC8" w:tentative="1">
      <w:start w:val="1"/>
      <w:numFmt w:val="lowerLetter"/>
      <w:lvlText w:val="%2."/>
      <w:lvlJc w:val="left"/>
      <w:pPr>
        <w:ind w:left="1440" w:hanging="360"/>
      </w:pPr>
    </w:lvl>
    <w:lvl w:ilvl="2" w:tplc="D060793E" w:tentative="1">
      <w:start w:val="1"/>
      <w:numFmt w:val="lowerRoman"/>
      <w:lvlText w:val="%3."/>
      <w:lvlJc w:val="right"/>
      <w:pPr>
        <w:ind w:left="2160" w:hanging="180"/>
      </w:pPr>
    </w:lvl>
    <w:lvl w:ilvl="3" w:tplc="A88A5CBE" w:tentative="1">
      <w:start w:val="1"/>
      <w:numFmt w:val="decimal"/>
      <w:lvlText w:val="%4."/>
      <w:lvlJc w:val="left"/>
      <w:pPr>
        <w:ind w:left="2880" w:hanging="360"/>
      </w:pPr>
    </w:lvl>
    <w:lvl w:ilvl="4" w:tplc="563A665C" w:tentative="1">
      <w:start w:val="1"/>
      <w:numFmt w:val="lowerLetter"/>
      <w:lvlText w:val="%5."/>
      <w:lvlJc w:val="left"/>
      <w:pPr>
        <w:ind w:left="3600" w:hanging="360"/>
      </w:pPr>
    </w:lvl>
    <w:lvl w:ilvl="5" w:tplc="466E6CFC" w:tentative="1">
      <w:start w:val="1"/>
      <w:numFmt w:val="lowerRoman"/>
      <w:lvlText w:val="%6."/>
      <w:lvlJc w:val="right"/>
      <w:pPr>
        <w:ind w:left="4320" w:hanging="180"/>
      </w:pPr>
    </w:lvl>
    <w:lvl w:ilvl="6" w:tplc="9432E858" w:tentative="1">
      <w:start w:val="1"/>
      <w:numFmt w:val="decimal"/>
      <w:lvlText w:val="%7."/>
      <w:lvlJc w:val="left"/>
      <w:pPr>
        <w:ind w:left="5040" w:hanging="360"/>
      </w:pPr>
    </w:lvl>
    <w:lvl w:ilvl="7" w:tplc="15585688" w:tentative="1">
      <w:start w:val="1"/>
      <w:numFmt w:val="lowerLetter"/>
      <w:lvlText w:val="%8."/>
      <w:lvlJc w:val="left"/>
      <w:pPr>
        <w:ind w:left="5760" w:hanging="360"/>
      </w:pPr>
    </w:lvl>
    <w:lvl w:ilvl="8" w:tplc="1A0EE56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DCC2D14">
      <w:start w:val="1"/>
      <w:numFmt w:val="lowerRoman"/>
      <w:lvlText w:val="(%1)"/>
      <w:lvlJc w:val="left"/>
      <w:pPr>
        <w:ind w:left="1080" w:hanging="720"/>
      </w:pPr>
      <w:rPr>
        <w:rFonts w:hint="default"/>
      </w:rPr>
    </w:lvl>
    <w:lvl w:ilvl="1" w:tplc="B2D2BA6A" w:tentative="1">
      <w:start w:val="1"/>
      <w:numFmt w:val="lowerLetter"/>
      <w:lvlText w:val="%2."/>
      <w:lvlJc w:val="left"/>
      <w:pPr>
        <w:ind w:left="1440" w:hanging="360"/>
      </w:pPr>
    </w:lvl>
    <w:lvl w:ilvl="2" w:tplc="170EBC38" w:tentative="1">
      <w:start w:val="1"/>
      <w:numFmt w:val="lowerRoman"/>
      <w:lvlText w:val="%3."/>
      <w:lvlJc w:val="right"/>
      <w:pPr>
        <w:ind w:left="2160" w:hanging="180"/>
      </w:pPr>
    </w:lvl>
    <w:lvl w:ilvl="3" w:tplc="2CBC7622" w:tentative="1">
      <w:start w:val="1"/>
      <w:numFmt w:val="decimal"/>
      <w:lvlText w:val="%4."/>
      <w:lvlJc w:val="left"/>
      <w:pPr>
        <w:ind w:left="2880" w:hanging="360"/>
      </w:pPr>
    </w:lvl>
    <w:lvl w:ilvl="4" w:tplc="901AD8A8" w:tentative="1">
      <w:start w:val="1"/>
      <w:numFmt w:val="lowerLetter"/>
      <w:lvlText w:val="%5."/>
      <w:lvlJc w:val="left"/>
      <w:pPr>
        <w:ind w:left="3600" w:hanging="360"/>
      </w:pPr>
    </w:lvl>
    <w:lvl w:ilvl="5" w:tplc="68248E8A" w:tentative="1">
      <w:start w:val="1"/>
      <w:numFmt w:val="lowerRoman"/>
      <w:lvlText w:val="%6."/>
      <w:lvlJc w:val="right"/>
      <w:pPr>
        <w:ind w:left="4320" w:hanging="180"/>
      </w:pPr>
    </w:lvl>
    <w:lvl w:ilvl="6" w:tplc="ABF69012" w:tentative="1">
      <w:start w:val="1"/>
      <w:numFmt w:val="decimal"/>
      <w:lvlText w:val="%7."/>
      <w:lvlJc w:val="left"/>
      <w:pPr>
        <w:ind w:left="5040" w:hanging="360"/>
      </w:pPr>
    </w:lvl>
    <w:lvl w:ilvl="7" w:tplc="928C9648" w:tentative="1">
      <w:start w:val="1"/>
      <w:numFmt w:val="lowerLetter"/>
      <w:lvlText w:val="%8."/>
      <w:lvlJc w:val="left"/>
      <w:pPr>
        <w:ind w:left="5760" w:hanging="360"/>
      </w:pPr>
    </w:lvl>
    <w:lvl w:ilvl="8" w:tplc="D8BC20D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F224C18">
      <w:start w:val="1"/>
      <w:numFmt w:val="lowerRoman"/>
      <w:lvlText w:val="(%1)"/>
      <w:lvlJc w:val="left"/>
      <w:pPr>
        <w:ind w:left="1080" w:hanging="720"/>
      </w:pPr>
      <w:rPr>
        <w:rFonts w:hint="default"/>
      </w:rPr>
    </w:lvl>
    <w:lvl w:ilvl="1" w:tplc="CC823870" w:tentative="1">
      <w:start w:val="1"/>
      <w:numFmt w:val="lowerLetter"/>
      <w:lvlText w:val="%2."/>
      <w:lvlJc w:val="left"/>
      <w:pPr>
        <w:ind w:left="1440" w:hanging="360"/>
      </w:pPr>
    </w:lvl>
    <w:lvl w:ilvl="2" w:tplc="ABC881EE" w:tentative="1">
      <w:start w:val="1"/>
      <w:numFmt w:val="lowerRoman"/>
      <w:lvlText w:val="%3."/>
      <w:lvlJc w:val="right"/>
      <w:pPr>
        <w:ind w:left="2160" w:hanging="180"/>
      </w:pPr>
    </w:lvl>
    <w:lvl w:ilvl="3" w:tplc="FDB46CBE" w:tentative="1">
      <w:start w:val="1"/>
      <w:numFmt w:val="decimal"/>
      <w:lvlText w:val="%4."/>
      <w:lvlJc w:val="left"/>
      <w:pPr>
        <w:ind w:left="2880" w:hanging="360"/>
      </w:pPr>
    </w:lvl>
    <w:lvl w:ilvl="4" w:tplc="15049028" w:tentative="1">
      <w:start w:val="1"/>
      <w:numFmt w:val="lowerLetter"/>
      <w:lvlText w:val="%5."/>
      <w:lvlJc w:val="left"/>
      <w:pPr>
        <w:ind w:left="3600" w:hanging="360"/>
      </w:pPr>
    </w:lvl>
    <w:lvl w:ilvl="5" w:tplc="DA2A32EA" w:tentative="1">
      <w:start w:val="1"/>
      <w:numFmt w:val="lowerRoman"/>
      <w:lvlText w:val="%6."/>
      <w:lvlJc w:val="right"/>
      <w:pPr>
        <w:ind w:left="4320" w:hanging="180"/>
      </w:pPr>
    </w:lvl>
    <w:lvl w:ilvl="6" w:tplc="87DEDDFE" w:tentative="1">
      <w:start w:val="1"/>
      <w:numFmt w:val="decimal"/>
      <w:lvlText w:val="%7."/>
      <w:lvlJc w:val="left"/>
      <w:pPr>
        <w:ind w:left="5040" w:hanging="360"/>
      </w:pPr>
    </w:lvl>
    <w:lvl w:ilvl="7" w:tplc="F35CAFBC" w:tentative="1">
      <w:start w:val="1"/>
      <w:numFmt w:val="lowerLetter"/>
      <w:lvlText w:val="%8."/>
      <w:lvlJc w:val="left"/>
      <w:pPr>
        <w:ind w:left="5760" w:hanging="360"/>
      </w:pPr>
    </w:lvl>
    <w:lvl w:ilvl="8" w:tplc="5216AFC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634CB24">
      <w:start w:val="1"/>
      <w:numFmt w:val="bullet"/>
      <w:lvlText w:val=""/>
      <w:lvlJc w:val="left"/>
      <w:pPr>
        <w:ind w:left="720" w:hanging="360"/>
      </w:pPr>
      <w:rPr>
        <w:rFonts w:ascii="Symbol" w:hAnsi="Symbol" w:hint="default"/>
        <w:color w:val="auto"/>
        <w:sz w:val="24"/>
        <w:szCs w:val="24"/>
      </w:rPr>
    </w:lvl>
    <w:lvl w:ilvl="1" w:tplc="B6E2A430" w:tentative="1">
      <w:start w:val="1"/>
      <w:numFmt w:val="bullet"/>
      <w:lvlText w:val="o"/>
      <w:lvlJc w:val="left"/>
      <w:pPr>
        <w:ind w:left="1440" w:hanging="360"/>
      </w:pPr>
      <w:rPr>
        <w:rFonts w:ascii="Courier New" w:hAnsi="Courier New" w:cs="Courier New" w:hint="default"/>
      </w:rPr>
    </w:lvl>
    <w:lvl w:ilvl="2" w:tplc="36189502" w:tentative="1">
      <w:start w:val="1"/>
      <w:numFmt w:val="bullet"/>
      <w:lvlText w:val=""/>
      <w:lvlJc w:val="left"/>
      <w:pPr>
        <w:ind w:left="2160" w:hanging="360"/>
      </w:pPr>
      <w:rPr>
        <w:rFonts w:ascii="Wingdings" w:hAnsi="Wingdings" w:hint="default"/>
      </w:rPr>
    </w:lvl>
    <w:lvl w:ilvl="3" w:tplc="16D099AE" w:tentative="1">
      <w:start w:val="1"/>
      <w:numFmt w:val="bullet"/>
      <w:lvlText w:val=""/>
      <w:lvlJc w:val="left"/>
      <w:pPr>
        <w:ind w:left="2880" w:hanging="360"/>
      </w:pPr>
      <w:rPr>
        <w:rFonts w:ascii="Symbol" w:hAnsi="Symbol" w:hint="default"/>
      </w:rPr>
    </w:lvl>
    <w:lvl w:ilvl="4" w:tplc="29C6FABC" w:tentative="1">
      <w:start w:val="1"/>
      <w:numFmt w:val="bullet"/>
      <w:lvlText w:val="o"/>
      <w:lvlJc w:val="left"/>
      <w:pPr>
        <w:ind w:left="3600" w:hanging="360"/>
      </w:pPr>
      <w:rPr>
        <w:rFonts w:ascii="Courier New" w:hAnsi="Courier New" w:cs="Courier New" w:hint="default"/>
      </w:rPr>
    </w:lvl>
    <w:lvl w:ilvl="5" w:tplc="B5BC6206" w:tentative="1">
      <w:start w:val="1"/>
      <w:numFmt w:val="bullet"/>
      <w:lvlText w:val=""/>
      <w:lvlJc w:val="left"/>
      <w:pPr>
        <w:ind w:left="4320" w:hanging="360"/>
      </w:pPr>
      <w:rPr>
        <w:rFonts w:ascii="Wingdings" w:hAnsi="Wingdings" w:hint="default"/>
      </w:rPr>
    </w:lvl>
    <w:lvl w:ilvl="6" w:tplc="EE04A7CA" w:tentative="1">
      <w:start w:val="1"/>
      <w:numFmt w:val="bullet"/>
      <w:lvlText w:val=""/>
      <w:lvlJc w:val="left"/>
      <w:pPr>
        <w:ind w:left="5040" w:hanging="360"/>
      </w:pPr>
      <w:rPr>
        <w:rFonts w:ascii="Symbol" w:hAnsi="Symbol" w:hint="default"/>
      </w:rPr>
    </w:lvl>
    <w:lvl w:ilvl="7" w:tplc="887A32A6" w:tentative="1">
      <w:start w:val="1"/>
      <w:numFmt w:val="bullet"/>
      <w:lvlText w:val="o"/>
      <w:lvlJc w:val="left"/>
      <w:pPr>
        <w:ind w:left="5760" w:hanging="360"/>
      </w:pPr>
      <w:rPr>
        <w:rFonts w:ascii="Courier New" w:hAnsi="Courier New" w:cs="Courier New" w:hint="default"/>
      </w:rPr>
    </w:lvl>
    <w:lvl w:ilvl="8" w:tplc="65E8DA0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27C21D2">
      <w:start w:val="1"/>
      <w:numFmt w:val="lowerRoman"/>
      <w:lvlText w:val="(%1)"/>
      <w:lvlJc w:val="left"/>
      <w:pPr>
        <w:ind w:left="1080" w:hanging="720"/>
      </w:pPr>
      <w:rPr>
        <w:rFonts w:hint="default"/>
      </w:rPr>
    </w:lvl>
    <w:lvl w:ilvl="1" w:tplc="D4569FCA" w:tentative="1">
      <w:start w:val="1"/>
      <w:numFmt w:val="lowerLetter"/>
      <w:lvlText w:val="%2."/>
      <w:lvlJc w:val="left"/>
      <w:pPr>
        <w:ind w:left="1440" w:hanging="360"/>
      </w:pPr>
    </w:lvl>
    <w:lvl w:ilvl="2" w:tplc="BA247140" w:tentative="1">
      <w:start w:val="1"/>
      <w:numFmt w:val="lowerRoman"/>
      <w:lvlText w:val="%3."/>
      <w:lvlJc w:val="right"/>
      <w:pPr>
        <w:ind w:left="2160" w:hanging="180"/>
      </w:pPr>
    </w:lvl>
    <w:lvl w:ilvl="3" w:tplc="0C6CF260" w:tentative="1">
      <w:start w:val="1"/>
      <w:numFmt w:val="decimal"/>
      <w:lvlText w:val="%4."/>
      <w:lvlJc w:val="left"/>
      <w:pPr>
        <w:ind w:left="2880" w:hanging="360"/>
      </w:pPr>
    </w:lvl>
    <w:lvl w:ilvl="4" w:tplc="CE343E66" w:tentative="1">
      <w:start w:val="1"/>
      <w:numFmt w:val="lowerLetter"/>
      <w:lvlText w:val="%5."/>
      <w:lvlJc w:val="left"/>
      <w:pPr>
        <w:ind w:left="3600" w:hanging="360"/>
      </w:pPr>
    </w:lvl>
    <w:lvl w:ilvl="5" w:tplc="42C871D4" w:tentative="1">
      <w:start w:val="1"/>
      <w:numFmt w:val="lowerRoman"/>
      <w:lvlText w:val="%6."/>
      <w:lvlJc w:val="right"/>
      <w:pPr>
        <w:ind w:left="4320" w:hanging="180"/>
      </w:pPr>
    </w:lvl>
    <w:lvl w:ilvl="6" w:tplc="50761B6C" w:tentative="1">
      <w:start w:val="1"/>
      <w:numFmt w:val="decimal"/>
      <w:lvlText w:val="%7."/>
      <w:lvlJc w:val="left"/>
      <w:pPr>
        <w:ind w:left="5040" w:hanging="360"/>
      </w:pPr>
    </w:lvl>
    <w:lvl w:ilvl="7" w:tplc="537E906C" w:tentative="1">
      <w:start w:val="1"/>
      <w:numFmt w:val="lowerLetter"/>
      <w:lvlText w:val="%8."/>
      <w:lvlJc w:val="left"/>
      <w:pPr>
        <w:ind w:left="5760" w:hanging="360"/>
      </w:pPr>
    </w:lvl>
    <w:lvl w:ilvl="8" w:tplc="E5F81D8E" w:tentative="1">
      <w:start w:val="1"/>
      <w:numFmt w:val="lowerRoman"/>
      <w:lvlText w:val="%9."/>
      <w:lvlJc w:val="right"/>
      <w:pPr>
        <w:ind w:left="6480" w:hanging="180"/>
      </w:pPr>
    </w:lvl>
  </w:abstractNum>
  <w:abstractNum w:abstractNumId="6" w15:restartNumberingAfterBreak="0">
    <w:nsid w:val="27504EFB"/>
    <w:multiLevelType w:val="hybridMultilevel"/>
    <w:tmpl w:val="238400FA"/>
    <w:lvl w:ilvl="0" w:tplc="0C090001">
      <w:start w:val="1"/>
      <w:numFmt w:val="bullet"/>
      <w:lvlText w:val=""/>
      <w:lvlJc w:val="left"/>
      <w:pPr>
        <w:ind w:left="1077" w:hanging="360"/>
      </w:pPr>
      <w:rPr>
        <w:rFonts w:ascii="Symbol" w:hAnsi="Symbol"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 w15:restartNumberingAfterBreak="0">
    <w:nsid w:val="2C782DD2"/>
    <w:multiLevelType w:val="hybridMultilevel"/>
    <w:tmpl w:val="B5760104"/>
    <w:lvl w:ilvl="0" w:tplc="7EDEAE70">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 w15:restartNumberingAfterBreak="0">
    <w:nsid w:val="2DB65746"/>
    <w:multiLevelType w:val="hybridMultilevel"/>
    <w:tmpl w:val="0C58F3FE"/>
    <w:lvl w:ilvl="0" w:tplc="E49E0152">
      <w:start w:val="1"/>
      <w:numFmt w:val="lowerRoman"/>
      <w:lvlText w:val="(%1)"/>
      <w:lvlJc w:val="left"/>
      <w:pPr>
        <w:ind w:left="1080" w:hanging="720"/>
      </w:pPr>
      <w:rPr>
        <w:rFonts w:hint="default"/>
      </w:rPr>
    </w:lvl>
    <w:lvl w:ilvl="1" w:tplc="E3305E6C" w:tentative="1">
      <w:start w:val="1"/>
      <w:numFmt w:val="lowerLetter"/>
      <w:lvlText w:val="%2."/>
      <w:lvlJc w:val="left"/>
      <w:pPr>
        <w:ind w:left="1440" w:hanging="360"/>
      </w:pPr>
    </w:lvl>
    <w:lvl w:ilvl="2" w:tplc="B81EFCDC" w:tentative="1">
      <w:start w:val="1"/>
      <w:numFmt w:val="lowerRoman"/>
      <w:lvlText w:val="%3."/>
      <w:lvlJc w:val="right"/>
      <w:pPr>
        <w:ind w:left="2160" w:hanging="180"/>
      </w:pPr>
    </w:lvl>
    <w:lvl w:ilvl="3" w:tplc="156AFD30" w:tentative="1">
      <w:start w:val="1"/>
      <w:numFmt w:val="decimal"/>
      <w:lvlText w:val="%4."/>
      <w:lvlJc w:val="left"/>
      <w:pPr>
        <w:ind w:left="2880" w:hanging="360"/>
      </w:pPr>
    </w:lvl>
    <w:lvl w:ilvl="4" w:tplc="CF16342E" w:tentative="1">
      <w:start w:val="1"/>
      <w:numFmt w:val="lowerLetter"/>
      <w:lvlText w:val="%5."/>
      <w:lvlJc w:val="left"/>
      <w:pPr>
        <w:ind w:left="3600" w:hanging="360"/>
      </w:pPr>
    </w:lvl>
    <w:lvl w:ilvl="5" w:tplc="21DC55E0" w:tentative="1">
      <w:start w:val="1"/>
      <w:numFmt w:val="lowerRoman"/>
      <w:lvlText w:val="%6."/>
      <w:lvlJc w:val="right"/>
      <w:pPr>
        <w:ind w:left="4320" w:hanging="180"/>
      </w:pPr>
    </w:lvl>
    <w:lvl w:ilvl="6" w:tplc="F208A938" w:tentative="1">
      <w:start w:val="1"/>
      <w:numFmt w:val="decimal"/>
      <w:lvlText w:val="%7."/>
      <w:lvlJc w:val="left"/>
      <w:pPr>
        <w:ind w:left="5040" w:hanging="360"/>
      </w:pPr>
    </w:lvl>
    <w:lvl w:ilvl="7" w:tplc="635E9080" w:tentative="1">
      <w:start w:val="1"/>
      <w:numFmt w:val="lowerLetter"/>
      <w:lvlText w:val="%8."/>
      <w:lvlJc w:val="left"/>
      <w:pPr>
        <w:ind w:left="5760" w:hanging="360"/>
      </w:pPr>
    </w:lvl>
    <w:lvl w:ilvl="8" w:tplc="F940B96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605E9308">
      <w:start w:val="1"/>
      <w:numFmt w:val="lowerRoman"/>
      <w:lvlText w:val="(%1)"/>
      <w:lvlJc w:val="left"/>
      <w:pPr>
        <w:ind w:left="1080" w:hanging="720"/>
      </w:pPr>
      <w:rPr>
        <w:rFonts w:hint="default"/>
      </w:rPr>
    </w:lvl>
    <w:lvl w:ilvl="1" w:tplc="2110BCF8" w:tentative="1">
      <w:start w:val="1"/>
      <w:numFmt w:val="lowerLetter"/>
      <w:lvlText w:val="%2."/>
      <w:lvlJc w:val="left"/>
      <w:pPr>
        <w:ind w:left="1440" w:hanging="360"/>
      </w:pPr>
    </w:lvl>
    <w:lvl w:ilvl="2" w:tplc="26F62EC8" w:tentative="1">
      <w:start w:val="1"/>
      <w:numFmt w:val="lowerRoman"/>
      <w:lvlText w:val="%3."/>
      <w:lvlJc w:val="right"/>
      <w:pPr>
        <w:ind w:left="2160" w:hanging="180"/>
      </w:pPr>
    </w:lvl>
    <w:lvl w:ilvl="3" w:tplc="FE500FC6" w:tentative="1">
      <w:start w:val="1"/>
      <w:numFmt w:val="decimal"/>
      <w:lvlText w:val="%4."/>
      <w:lvlJc w:val="left"/>
      <w:pPr>
        <w:ind w:left="2880" w:hanging="360"/>
      </w:pPr>
    </w:lvl>
    <w:lvl w:ilvl="4" w:tplc="A14A2C94" w:tentative="1">
      <w:start w:val="1"/>
      <w:numFmt w:val="lowerLetter"/>
      <w:lvlText w:val="%5."/>
      <w:lvlJc w:val="left"/>
      <w:pPr>
        <w:ind w:left="3600" w:hanging="360"/>
      </w:pPr>
    </w:lvl>
    <w:lvl w:ilvl="5" w:tplc="A918A92A" w:tentative="1">
      <w:start w:val="1"/>
      <w:numFmt w:val="lowerRoman"/>
      <w:lvlText w:val="%6."/>
      <w:lvlJc w:val="right"/>
      <w:pPr>
        <w:ind w:left="4320" w:hanging="180"/>
      </w:pPr>
    </w:lvl>
    <w:lvl w:ilvl="6" w:tplc="30B29532" w:tentative="1">
      <w:start w:val="1"/>
      <w:numFmt w:val="decimal"/>
      <w:lvlText w:val="%7."/>
      <w:lvlJc w:val="left"/>
      <w:pPr>
        <w:ind w:left="5040" w:hanging="360"/>
      </w:pPr>
    </w:lvl>
    <w:lvl w:ilvl="7" w:tplc="1092FB82" w:tentative="1">
      <w:start w:val="1"/>
      <w:numFmt w:val="lowerLetter"/>
      <w:lvlText w:val="%8."/>
      <w:lvlJc w:val="left"/>
      <w:pPr>
        <w:ind w:left="5760" w:hanging="360"/>
      </w:pPr>
    </w:lvl>
    <w:lvl w:ilvl="8" w:tplc="49C0A31A"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09D0F374">
      <w:start w:val="1"/>
      <w:numFmt w:val="lowerRoman"/>
      <w:lvlText w:val="(%1)"/>
      <w:lvlJc w:val="left"/>
      <w:pPr>
        <w:ind w:left="1080" w:hanging="720"/>
      </w:pPr>
      <w:rPr>
        <w:rFonts w:hint="default"/>
      </w:rPr>
    </w:lvl>
    <w:lvl w:ilvl="1" w:tplc="31B2E576" w:tentative="1">
      <w:start w:val="1"/>
      <w:numFmt w:val="lowerLetter"/>
      <w:lvlText w:val="%2."/>
      <w:lvlJc w:val="left"/>
      <w:pPr>
        <w:ind w:left="1440" w:hanging="360"/>
      </w:pPr>
    </w:lvl>
    <w:lvl w:ilvl="2" w:tplc="92A696B8" w:tentative="1">
      <w:start w:val="1"/>
      <w:numFmt w:val="lowerRoman"/>
      <w:lvlText w:val="%3."/>
      <w:lvlJc w:val="right"/>
      <w:pPr>
        <w:ind w:left="2160" w:hanging="180"/>
      </w:pPr>
    </w:lvl>
    <w:lvl w:ilvl="3" w:tplc="8D58C9BA" w:tentative="1">
      <w:start w:val="1"/>
      <w:numFmt w:val="decimal"/>
      <w:lvlText w:val="%4."/>
      <w:lvlJc w:val="left"/>
      <w:pPr>
        <w:ind w:left="2880" w:hanging="360"/>
      </w:pPr>
    </w:lvl>
    <w:lvl w:ilvl="4" w:tplc="810AE914" w:tentative="1">
      <w:start w:val="1"/>
      <w:numFmt w:val="lowerLetter"/>
      <w:lvlText w:val="%5."/>
      <w:lvlJc w:val="left"/>
      <w:pPr>
        <w:ind w:left="3600" w:hanging="360"/>
      </w:pPr>
    </w:lvl>
    <w:lvl w:ilvl="5" w:tplc="404E7C50" w:tentative="1">
      <w:start w:val="1"/>
      <w:numFmt w:val="lowerRoman"/>
      <w:lvlText w:val="%6."/>
      <w:lvlJc w:val="right"/>
      <w:pPr>
        <w:ind w:left="4320" w:hanging="180"/>
      </w:pPr>
    </w:lvl>
    <w:lvl w:ilvl="6" w:tplc="8D64A216" w:tentative="1">
      <w:start w:val="1"/>
      <w:numFmt w:val="decimal"/>
      <w:lvlText w:val="%7."/>
      <w:lvlJc w:val="left"/>
      <w:pPr>
        <w:ind w:left="5040" w:hanging="360"/>
      </w:pPr>
    </w:lvl>
    <w:lvl w:ilvl="7" w:tplc="D826D3A8" w:tentative="1">
      <w:start w:val="1"/>
      <w:numFmt w:val="lowerLetter"/>
      <w:lvlText w:val="%8."/>
      <w:lvlJc w:val="left"/>
      <w:pPr>
        <w:ind w:left="5760" w:hanging="360"/>
      </w:pPr>
    </w:lvl>
    <w:lvl w:ilvl="8" w:tplc="6E32D1D0"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DB54E2CE">
      <w:start w:val="1"/>
      <w:numFmt w:val="lowerRoman"/>
      <w:lvlText w:val="(%1)"/>
      <w:lvlJc w:val="left"/>
      <w:pPr>
        <w:ind w:left="1080" w:hanging="720"/>
      </w:pPr>
      <w:rPr>
        <w:rFonts w:hint="default"/>
      </w:rPr>
    </w:lvl>
    <w:lvl w:ilvl="1" w:tplc="B7188E42" w:tentative="1">
      <w:start w:val="1"/>
      <w:numFmt w:val="lowerLetter"/>
      <w:lvlText w:val="%2."/>
      <w:lvlJc w:val="left"/>
      <w:pPr>
        <w:ind w:left="1440" w:hanging="360"/>
      </w:pPr>
    </w:lvl>
    <w:lvl w:ilvl="2" w:tplc="F7341F40" w:tentative="1">
      <w:start w:val="1"/>
      <w:numFmt w:val="lowerRoman"/>
      <w:lvlText w:val="%3."/>
      <w:lvlJc w:val="right"/>
      <w:pPr>
        <w:ind w:left="2160" w:hanging="180"/>
      </w:pPr>
    </w:lvl>
    <w:lvl w:ilvl="3" w:tplc="3A0E9364" w:tentative="1">
      <w:start w:val="1"/>
      <w:numFmt w:val="decimal"/>
      <w:lvlText w:val="%4."/>
      <w:lvlJc w:val="left"/>
      <w:pPr>
        <w:ind w:left="2880" w:hanging="360"/>
      </w:pPr>
    </w:lvl>
    <w:lvl w:ilvl="4" w:tplc="0290C7AE" w:tentative="1">
      <w:start w:val="1"/>
      <w:numFmt w:val="lowerLetter"/>
      <w:lvlText w:val="%5."/>
      <w:lvlJc w:val="left"/>
      <w:pPr>
        <w:ind w:left="3600" w:hanging="360"/>
      </w:pPr>
    </w:lvl>
    <w:lvl w:ilvl="5" w:tplc="FE3A7C9C" w:tentative="1">
      <w:start w:val="1"/>
      <w:numFmt w:val="lowerRoman"/>
      <w:lvlText w:val="%6."/>
      <w:lvlJc w:val="right"/>
      <w:pPr>
        <w:ind w:left="4320" w:hanging="180"/>
      </w:pPr>
    </w:lvl>
    <w:lvl w:ilvl="6" w:tplc="06AA133A" w:tentative="1">
      <w:start w:val="1"/>
      <w:numFmt w:val="decimal"/>
      <w:lvlText w:val="%7."/>
      <w:lvlJc w:val="left"/>
      <w:pPr>
        <w:ind w:left="5040" w:hanging="360"/>
      </w:pPr>
    </w:lvl>
    <w:lvl w:ilvl="7" w:tplc="FB22000E" w:tentative="1">
      <w:start w:val="1"/>
      <w:numFmt w:val="lowerLetter"/>
      <w:lvlText w:val="%8."/>
      <w:lvlJc w:val="left"/>
      <w:pPr>
        <w:ind w:left="5760" w:hanging="360"/>
      </w:pPr>
    </w:lvl>
    <w:lvl w:ilvl="8" w:tplc="54B2BF0C" w:tentative="1">
      <w:start w:val="1"/>
      <w:numFmt w:val="lowerRoman"/>
      <w:lvlText w:val="%9."/>
      <w:lvlJc w:val="right"/>
      <w:pPr>
        <w:ind w:left="6480" w:hanging="180"/>
      </w:pPr>
    </w:lvl>
  </w:abstractNum>
  <w:abstractNum w:abstractNumId="12" w15:restartNumberingAfterBreak="0">
    <w:nsid w:val="59E61C76"/>
    <w:multiLevelType w:val="hybridMultilevel"/>
    <w:tmpl w:val="DF7659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F8068694">
      <w:start w:val="1"/>
      <w:numFmt w:val="lowerRoman"/>
      <w:lvlText w:val="(%1)"/>
      <w:lvlJc w:val="left"/>
      <w:pPr>
        <w:ind w:left="1080" w:hanging="720"/>
      </w:pPr>
      <w:rPr>
        <w:rFonts w:hint="default"/>
      </w:rPr>
    </w:lvl>
    <w:lvl w:ilvl="1" w:tplc="3E001154" w:tentative="1">
      <w:start w:val="1"/>
      <w:numFmt w:val="lowerLetter"/>
      <w:lvlText w:val="%2."/>
      <w:lvlJc w:val="left"/>
      <w:pPr>
        <w:ind w:left="1440" w:hanging="360"/>
      </w:pPr>
    </w:lvl>
    <w:lvl w:ilvl="2" w:tplc="23AA863C" w:tentative="1">
      <w:start w:val="1"/>
      <w:numFmt w:val="lowerRoman"/>
      <w:lvlText w:val="%3."/>
      <w:lvlJc w:val="right"/>
      <w:pPr>
        <w:ind w:left="2160" w:hanging="180"/>
      </w:pPr>
    </w:lvl>
    <w:lvl w:ilvl="3" w:tplc="497A54C8" w:tentative="1">
      <w:start w:val="1"/>
      <w:numFmt w:val="decimal"/>
      <w:lvlText w:val="%4."/>
      <w:lvlJc w:val="left"/>
      <w:pPr>
        <w:ind w:left="2880" w:hanging="360"/>
      </w:pPr>
    </w:lvl>
    <w:lvl w:ilvl="4" w:tplc="024A283E" w:tentative="1">
      <w:start w:val="1"/>
      <w:numFmt w:val="lowerLetter"/>
      <w:lvlText w:val="%5."/>
      <w:lvlJc w:val="left"/>
      <w:pPr>
        <w:ind w:left="3600" w:hanging="360"/>
      </w:pPr>
    </w:lvl>
    <w:lvl w:ilvl="5" w:tplc="2DA0DD1A" w:tentative="1">
      <w:start w:val="1"/>
      <w:numFmt w:val="lowerRoman"/>
      <w:lvlText w:val="%6."/>
      <w:lvlJc w:val="right"/>
      <w:pPr>
        <w:ind w:left="4320" w:hanging="180"/>
      </w:pPr>
    </w:lvl>
    <w:lvl w:ilvl="6" w:tplc="D4520A28" w:tentative="1">
      <w:start w:val="1"/>
      <w:numFmt w:val="decimal"/>
      <w:lvlText w:val="%7."/>
      <w:lvlJc w:val="left"/>
      <w:pPr>
        <w:ind w:left="5040" w:hanging="360"/>
      </w:pPr>
    </w:lvl>
    <w:lvl w:ilvl="7" w:tplc="03EE022E" w:tentative="1">
      <w:start w:val="1"/>
      <w:numFmt w:val="lowerLetter"/>
      <w:lvlText w:val="%8."/>
      <w:lvlJc w:val="left"/>
      <w:pPr>
        <w:ind w:left="5760" w:hanging="360"/>
      </w:pPr>
    </w:lvl>
    <w:lvl w:ilvl="8" w:tplc="E27ADF98" w:tentative="1">
      <w:start w:val="1"/>
      <w:numFmt w:val="lowerRoman"/>
      <w:lvlText w:val="%9."/>
      <w:lvlJc w:val="right"/>
      <w:pPr>
        <w:ind w:left="6480" w:hanging="180"/>
      </w:pPr>
    </w:lvl>
  </w:abstractNum>
  <w:abstractNum w:abstractNumId="14" w15:restartNumberingAfterBreak="0">
    <w:nsid w:val="76C54633"/>
    <w:multiLevelType w:val="hybridMultilevel"/>
    <w:tmpl w:val="89A4E1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63389285">
    <w:abstractNumId w:val="15"/>
  </w:num>
  <w:num w:numId="2" w16cid:durableId="37553318">
    <w:abstractNumId w:val="4"/>
  </w:num>
  <w:num w:numId="3" w16cid:durableId="755783378">
    <w:abstractNumId w:val="2"/>
  </w:num>
  <w:num w:numId="4" w16cid:durableId="434591267">
    <w:abstractNumId w:val="9"/>
  </w:num>
  <w:num w:numId="5" w16cid:durableId="888734234">
    <w:abstractNumId w:val="8"/>
  </w:num>
  <w:num w:numId="6" w16cid:durableId="1736509403">
    <w:abstractNumId w:val="1"/>
  </w:num>
  <w:num w:numId="7" w16cid:durableId="2068259587">
    <w:abstractNumId w:val="11"/>
  </w:num>
  <w:num w:numId="8" w16cid:durableId="1649360143">
    <w:abstractNumId w:val="5"/>
  </w:num>
  <w:num w:numId="9" w16cid:durableId="1304232314">
    <w:abstractNumId w:val="10"/>
  </w:num>
  <w:num w:numId="10" w16cid:durableId="1849714547">
    <w:abstractNumId w:val="3"/>
  </w:num>
  <w:num w:numId="11" w16cid:durableId="1855416591">
    <w:abstractNumId w:val="13"/>
  </w:num>
  <w:num w:numId="12" w16cid:durableId="622493356">
    <w:abstractNumId w:val="0"/>
  </w:num>
  <w:num w:numId="13" w16cid:durableId="1859394585">
    <w:abstractNumId w:val="15"/>
  </w:num>
  <w:num w:numId="14" w16cid:durableId="1769616187">
    <w:abstractNumId w:val="15"/>
  </w:num>
  <w:num w:numId="15" w16cid:durableId="297074711">
    <w:abstractNumId w:val="6"/>
  </w:num>
  <w:num w:numId="16" w16cid:durableId="1210652665">
    <w:abstractNumId w:val="12"/>
  </w:num>
  <w:num w:numId="17" w16cid:durableId="349255723">
    <w:abstractNumId w:val="14"/>
  </w:num>
  <w:num w:numId="18" w16cid:durableId="7894009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176"/>
    <w:rsid w:val="000B10DA"/>
    <w:rsid w:val="00177D28"/>
    <w:rsid w:val="001C624D"/>
    <w:rsid w:val="001E29EF"/>
    <w:rsid w:val="00233E8F"/>
    <w:rsid w:val="00242851"/>
    <w:rsid w:val="0051611F"/>
    <w:rsid w:val="005D2980"/>
    <w:rsid w:val="00692394"/>
    <w:rsid w:val="007E7C06"/>
    <w:rsid w:val="00854E04"/>
    <w:rsid w:val="00B2479B"/>
    <w:rsid w:val="00B92C01"/>
    <w:rsid w:val="00C466B5"/>
    <w:rsid w:val="00D1581E"/>
    <w:rsid w:val="00E13176"/>
    <w:rsid w:val="00E63F59"/>
    <w:rsid w:val="00EB1947"/>
    <w:rsid w:val="00F523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E9DC0"/>
  <w15:docId w15:val="{4CB54FF5-296D-4254-8F22-DFE4980FD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B194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55D21" w:rsidRDefault="00574DA9">
          <w:r w:rsidRPr="00925A3E">
            <w:rPr>
              <w:rStyle w:val="PlaceholderText"/>
            </w:rPr>
            <w:t>Click or tap to enter a date.</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176C7C" w:rsidRDefault="00574DA9" w:rsidP="00AF0AC5">
          <w:pPr>
            <w:pStyle w:val="F78E92CEA109488E93B6960C26BF0176"/>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76C7C" w:rsidRDefault="00574DA9" w:rsidP="00AF0AC5">
          <w:pPr>
            <w:pStyle w:val="B49FA1BBEF644AB6B201ADBCD49F2011"/>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176C7C" w:rsidRDefault="00574DA9" w:rsidP="00AF0AC5">
          <w:pPr>
            <w:pStyle w:val="8ACB8D2F0BC64BE2BDA9B4EA2B97B17B"/>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76C7C" w:rsidRDefault="00574DA9"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76C7C"/>
    <w:rsid w:val="000B10DA"/>
    <w:rsid w:val="00176C7C"/>
    <w:rsid w:val="00177D28"/>
    <w:rsid w:val="00574DA9"/>
    <w:rsid w:val="00854E04"/>
    <w:rsid w:val="00B05C1D"/>
    <w:rsid w:val="00B55D21"/>
    <w:rsid w:val="00CB49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F78E92CEA109488E93B6960C26BF0176">
    <w:name w:val="F78E92CEA109488E93B6960C26BF0176"/>
    <w:rsid w:val="00AF0AC5"/>
  </w:style>
  <w:style w:type="paragraph" w:customStyle="1" w:styleId="B49FA1BBEF644AB6B201ADBCD49F2011">
    <w:name w:val="B49FA1BBEF644AB6B201ADBCD49F2011"/>
    <w:rsid w:val="00AF0AC5"/>
  </w:style>
  <w:style w:type="paragraph" w:customStyle="1" w:styleId="8ACB8D2F0BC64BE2BDA9B4EA2B97B17B">
    <w:name w:val="8ACB8D2F0BC64BE2BDA9B4EA2B97B17B"/>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1146</Words>
  <Characters>6534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2024-08-19T23:24:00Z</dcterms:created>
  <dcterms:modified xsi:type="dcterms:W3CDTF">2024-08-19T23:24:00Z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