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E14C" w14:textId="77777777" w:rsidR="00D2559D" w:rsidRPr="003217D3" w:rsidRDefault="00085D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E8E2DD" wp14:editId="44E8E2D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102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E8E14D" w14:textId="77777777" w:rsidR="00D2559D" w:rsidRPr="003217D3" w:rsidRDefault="00085D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E8E14E" w14:textId="77777777" w:rsidR="00D2559D" w:rsidRPr="00A36AA9" w:rsidRDefault="00085D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E8E14F" w14:textId="77777777" w:rsidR="00D2559D" w:rsidRPr="00A36AA9" w:rsidRDefault="00085D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BA6" w14:paraId="44E8E152" w14:textId="77777777" w:rsidTr="00093BA6">
        <w:tc>
          <w:tcPr>
            <w:cnfStyle w:val="001000000000" w:firstRow="0" w:lastRow="0" w:firstColumn="1" w:lastColumn="0" w:oddVBand="0" w:evenVBand="0" w:oddHBand="0" w:evenHBand="0" w:firstRowFirstColumn="0" w:firstRowLastColumn="0" w:lastRowFirstColumn="0" w:lastRowLastColumn="0"/>
            <w:tcW w:w="3227" w:type="dxa"/>
          </w:tcPr>
          <w:p w14:paraId="44E8E150" w14:textId="77777777" w:rsidR="00D2559D" w:rsidRPr="00A36AA9" w:rsidRDefault="00085DF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4E8E151" w14:textId="77777777" w:rsidR="00D2559D" w:rsidRPr="00A36AA9" w:rsidRDefault="00085D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Caddies Care Aged &amp; Disability Support</w:t>
            </w:r>
          </w:p>
        </w:tc>
      </w:tr>
      <w:tr w:rsidR="00093BA6" w14:paraId="44E8E155" w14:textId="77777777" w:rsidTr="00093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53" w14:textId="77777777" w:rsidR="00540817" w:rsidRPr="00A36AA9" w:rsidRDefault="00085DF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4E8E154" w14:textId="77777777" w:rsidR="00540817" w:rsidRPr="00A36AA9" w:rsidRDefault="00085D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19/33 South Street JIMBOOMBA QLD 4280</w:t>
            </w:r>
          </w:p>
        </w:tc>
      </w:tr>
      <w:tr w:rsidR="00093BA6" w14:paraId="44E8E158" w14:textId="77777777" w:rsidTr="00093B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56" w14:textId="77777777" w:rsidR="00D2559D" w:rsidRPr="00A36AA9" w:rsidRDefault="00085DF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E8E157" w14:textId="77777777" w:rsidR="00D2559D" w:rsidRPr="00A36AA9" w:rsidRDefault="00085D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700646</w:t>
            </w:r>
          </w:p>
        </w:tc>
      </w:tr>
      <w:tr w:rsidR="00093BA6" w14:paraId="44E8E15B" w14:textId="77777777" w:rsidTr="00093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59" w14:textId="77777777" w:rsidR="00D2559D" w:rsidRPr="00A36AA9" w:rsidRDefault="00085DF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4E8E15A" w14:textId="77777777" w:rsidR="00D2559D" w:rsidRPr="00A36AA9" w:rsidRDefault="00085D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Able Australia Services</w:t>
            </w:r>
          </w:p>
        </w:tc>
      </w:tr>
      <w:tr w:rsidR="00093BA6" w14:paraId="44E8E15E" w14:textId="77777777" w:rsidTr="00093B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5C" w14:textId="77777777" w:rsidR="00D2559D" w:rsidRPr="00A36AA9" w:rsidRDefault="00085DF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E8E15D" w14:textId="77777777" w:rsidR="00D2559D" w:rsidRPr="00A36AA9" w:rsidRDefault="00085D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93BA6" w14:paraId="44E8E161" w14:textId="77777777" w:rsidTr="00093B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5F" w14:textId="77777777" w:rsidR="00D2559D" w:rsidRPr="00A36AA9" w:rsidRDefault="00085DF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E8E160" w14:textId="77777777" w:rsidR="00D2559D" w:rsidRPr="00A36AA9" w:rsidRDefault="00085DF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w:t>
            </w:r>
          </w:p>
        </w:tc>
      </w:tr>
      <w:tr w:rsidR="00093BA6" w14:paraId="44E8E164" w14:textId="77777777" w:rsidTr="00093B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8E162" w14:textId="77777777" w:rsidR="00D2559D" w:rsidRPr="00A36AA9" w:rsidRDefault="00085DF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E8E163" w14:textId="57D10A2C" w:rsidR="00D2559D" w:rsidRPr="00A36AA9" w:rsidRDefault="00B506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0C0B">
              <w:rPr>
                <w:rFonts w:ascii="Arial" w:hAnsi="Arial" w:cs="Arial"/>
                <w:color w:val="auto"/>
              </w:rPr>
              <w:t>1</w:t>
            </w:r>
            <w:r w:rsidR="00941E0F">
              <w:rPr>
                <w:rFonts w:ascii="Arial" w:hAnsi="Arial" w:cs="Arial"/>
                <w:color w:val="auto"/>
              </w:rPr>
              <w:t>1</w:t>
            </w:r>
            <w:r w:rsidRPr="00EC0C0B">
              <w:rPr>
                <w:rFonts w:ascii="Arial" w:hAnsi="Arial" w:cs="Arial"/>
                <w:color w:val="auto"/>
              </w:rPr>
              <w:t xml:space="preserve"> July 2023</w:t>
            </w:r>
          </w:p>
        </w:tc>
      </w:tr>
    </w:tbl>
    <w:bookmarkEnd w:id="0"/>
    <w:p w14:paraId="44E8E165" w14:textId="09750D5D" w:rsidR="00FA0A5B" w:rsidRPr="00A36AA9" w:rsidRDefault="00085D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994224">
        <w:t xml:space="preserve"> </w:t>
      </w:r>
      <w:r w:rsidRPr="00A36AA9">
        <w:t>2018.</w:t>
      </w:r>
      <w:r w:rsidRPr="00A36AA9">
        <w:br w:type="page"/>
      </w:r>
    </w:p>
    <w:p w14:paraId="44E8E166" w14:textId="77777777" w:rsidR="000078F8" w:rsidRPr="00A36AA9" w:rsidRDefault="00085DF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4E8E167" w14:textId="73D6CB8C" w:rsidR="000078F8" w:rsidRPr="00A36AA9" w:rsidRDefault="00085DF5" w:rsidP="00F87E39">
      <w:pPr>
        <w:pStyle w:val="NormalArial"/>
      </w:pPr>
      <w:r w:rsidRPr="00A36AA9">
        <w:t xml:space="preserve">This performance report for </w:t>
      </w:r>
      <w:r w:rsidRPr="00A36AA9">
        <w:rPr>
          <w:color w:val="auto"/>
        </w:rPr>
        <w:t>Caddies Care Aged &amp; Disability Support (</w:t>
      </w:r>
      <w:r w:rsidRPr="00A36AA9">
        <w:rPr>
          <w:b/>
          <w:color w:val="auto"/>
        </w:rPr>
        <w:t>the service</w:t>
      </w:r>
      <w:r w:rsidRPr="00A36AA9">
        <w:rPr>
          <w:color w:val="auto"/>
        </w:rPr>
        <w:t>) has been prepared by</w:t>
      </w:r>
      <w:r w:rsidRPr="00A36AA9">
        <w:rPr>
          <w:color w:val="0000FF"/>
        </w:rPr>
        <w:t xml:space="preserve"> </w:t>
      </w:r>
      <w:r w:rsidR="008269CA" w:rsidRPr="008269CA">
        <w:rPr>
          <w:color w:val="auto"/>
        </w:rPr>
        <w:t>G. McNamara</w:t>
      </w:r>
      <w:r w:rsidRPr="008269CA">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44E8E168" w14:textId="77777777" w:rsidR="000078F8" w:rsidRPr="00A36AA9" w:rsidRDefault="00085D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E8E169" w14:textId="77777777" w:rsidR="000078F8" w:rsidRPr="00A36AA9" w:rsidRDefault="00085DF5" w:rsidP="00F87E39">
      <w:pPr>
        <w:pStyle w:val="NormalArial"/>
      </w:pPr>
      <w:r w:rsidRPr="00A36AA9">
        <w:t>The report also specifies any areas in which improvements must be made to ensure the Quality Standards are complied with.</w:t>
      </w:r>
    </w:p>
    <w:p w14:paraId="44E8E16A" w14:textId="77777777" w:rsidR="00A36AA9" w:rsidRPr="00A36AA9" w:rsidRDefault="00085DF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4E8E16B" w14:textId="77777777" w:rsidR="00A36AA9" w:rsidRPr="00A36AA9" w:rsidRDefault="00085DF5" w:rsidP="00AD5BE0">
      <w:pPr>
        <w:pStyle w:val="NormalArial"/>
      </w:pPr>
      <w:bookmarkStart w:id="1" w:name="HcsServicesFullListWithAddress"/>
      <w:r w:rsidRPr="00A36AA9">
        <w:rPr>
          <w:b/>
          <w:bCs/>
        </w:rPr>
        <w:t>CHSP:</w:t>
      </w:r>
    </w:p>
    <w:p w14:paraId="44E8E16C" w14:textId="77777777" w:rsidR="00A36AA9" w:rsidRPr="00A36AA9" w:rsidRDefault="00085DF5" w:rsidP="00AD5BE0">
      <w:pPr>
        <w:pStyle w:val="NormalArial"/>
        <w:numPr>
          <w:ilvl w:val="0"/>
          <w:numId w:val="21"/>
        </w:numPr>
      </w:pPr>
      <w:r w:rsidRPr="00A36AA9">
        <w:t>CHSP - Goods Equipment and Assistive Technology, 4-7YC3N4C, 19/33 South Street, JIMBOOMBA QLD 4280</w:t>
      </w:r>
    </w:p>
    <w:p w14:paraId="44E8E16D" w14:textId="77777777" w:rsidR="00A36AA9" w:rsidRPr="00A36AA9" w:rsidRDefault="00085DF5" w:rsidP="00AD5BE0">
      <w:pPr>
        <w:pStyle w:val="NormalArial"/>
        <w:numPr>
          <w:ilvl w:val="0"/>
          <w:numId w:val="21"/>
        </w:numPr>
      </w:pPr>
      <w:r w:rsidRPr="00A36AA9">
        <w:t>CHSP - Meals, 4-7YCKJPN, 19/33 South Street, JIMBOOMBA QLD 4280</w:t>
      </w:r>
    </w:p>
    <w:p w14:paraId="44E8E16E" w14:textId="77777777" w:rsidR="00A36AA9" w:rsidRPr="00A36AA9" w:rsidRDefault="00085DF5" w:rsidP="00AD5BE0">
      <w:pPr>
        <w:pStyle w:val="NormalArial"/>
        <w:numPr>
          <w:ilvl w:val="0"/>
          <w:numId w:val="21"/>
        </w:numPr>
      </w:pPr>
      <w:r w:rsidRPr="00A36AA9">
        <w:t>CHSP - Social Support - Group, 4-7YCKJSJ, 19/33 South Street, JIMBOOMBA QLD 4280</w:t>
      </w:r>
    </w:p>
    <w:p w14:paraId="44E8E16F" w14:textId="77777777" w:rsidR="00A36AA9" w:rsidRPr="00A36AA9" w:rsidRDefault="00085DF5" w:rsidP="00AD5BE0">
      <w:pPr>
        <w:pStyle w:val="NormalArial"/>
        <w:numPr>
          <w:ilvl w:val="0"/>
          <w:numId w:val="21"/>
        </w:numPr>
      </w:pPr>
      <w:r w:rsidRPr="00A36AA9">
        <w:t>CHSP - Social Support - Individual, 4-7YBMQHT, 19/33 South Street, JIMBOOMBA QLD 4280</w:t>
      </w:r>
    </w:p>
    <w:p w14:paraId="44E8E170" w14:textId="77777777" w:rsidR="00A36AA9" w:rsidRPr="00A36AA9" w:rsidRDefault="00085DF5" w:rsidP="00AD5BE0">
      <w:pPr>
        <w:pStyle w:val="NormalArial"/>
        <w:numPr>
          <w:ilvl w:val="0"/>
          <w:numId w:val="21"/>
        </w:numPr>
      </w:pPr>
      <w:r w:rsidRPr="00A36AA9">
        <w:t>CHSP Transport, 4-7Y96V7K, 19/33 South Street, JIMBOOMBA QLD 4280</w:t>
      </w:r>
    </w:p>
    <w:p w14:paraId="44E8E171" w14:textId="77777777" w:rsidR="00A36AA9" w:rsidRPr="00A36AA9" w:rsidRDefault="00085DF5" w:rsidP="00AD5BE0">
      <w:pPr>
        <w:pStyle w:val="NormalArial"/>
        <w:numPr>
          <w:ilvl w:val="0"/>
          <w:numId w:val="21"/>
        </w:numPr>
        <w:spacing w:after="0"/>
      </w:pPr>
      <w:r w:rsidRPr="00A36AA9">
        <w:t>Community and Home Support, 24727, 19/33 South Street, JIMBOOMBA QLD 4280</w:t>
      </w:r>
    </w:p>
    <w:bookmarkEnd w:id="1"/>
    <w:p w14:paraId="44E8E173" w14:textId="77777777" w:rsidR="00DF37F2" w:rsidRPr="00A36AA9" w:rsidRDefault="00085DF5" w:rsidP="00994224">
      <w:pPr>
        <w:pStyle w:val="Heading1"/>
        <w:spacing w:before="240" w:after="240" w:line="22" w:lineRule="atLeast"/>
        <w:rPr>
          <w:rFonts w:ascii="Arial" w:hAnsi="Arial" w:cs="Arial"/>
        </w:rPr>
      </w:pPr>
      <w:r w:rsidRPr="00A36AA9">
        <w:rPr>
          <w:rFonts w:ascii="Arial" w:hAnsi="Arial" w:cs="Arial"/>
        </w:rPr>
        <w:t>Material relied on</w:t>
      </w:r>
    </w:p>
    <w:p w14:paraId="44E8E174" w14:textId="77777777" w:rsidR="00DF37F2" w:rsidRPr="00A36AA9" w:rsidRDefault="00085DF5" w:rsidP="00F87E39">
      <w:pPr>
        <w:pStyle w:val="NormalArial"/>
      </w:pPr>
      <w:r w:rsidRPr="00A36AA9">
        <w:t>The following information has been considered in preparing the performance report:</w:t>
      </w:r>
    </w:p>
    <w:p w14:paraId="44E8E175" w14:textId="47324CF6" w:rsidR="00DF37F2" w:rsidRPr="008269CA" w:rsidRDefault="00085DF5" w:rsidP="00E8417D">
      <w:pPr>
        <w:pStyle w:val="ListParagraph"/>
        <w:numPr>
          <w:ilvl w:val="0"/>
          <w:numId w:val="2"/>
        </w:numPr>
        <w:spacing w:before="120" w:line="22" w:lineRule="atLeast"/>
        <w:ind w:left="714" w:hanging="357"/>
        <w:contextualSpacing w:val="0"/>
        <w:rPr>
          <w:rFonts w:ascii="Arial" w:hAnsi="Arial" w:cs="Arial"/>
          <w:color w:val="auto"/>
        </w:rPr>
      </w:pPr>
      <w:r w:rsidRPr="008269CA">
        <w:rPr>
          <w:rFonts w:ascii="Arial" w:hAnsi="Arial" w:cs="Arial"/>
          <w:color w:val="auto"/>
        </w:rPr>
        <w:t>the assessment team’s report for the Assessment Contact - Desk; the Assessment Contact - Desk report was informed by review of documents and interviews with staff, consumers/</w:t>
      </w:r>
      <w:proofErr w:type="gramStart"/>
      <w:r w:rsidRPr="008269CA">
        <w:rPr>
          <w:rFonts w:ascii="Arial" w:hAnsi="Arial" w:cs="Arial"/>
          <w:color w:val="auto"/>
        </w:rPr>
        <w:t>representatives</w:t>
      </w:r>
      <w:proofErr w:type="gramEnd"/>
      <w:r w:rsidRPr="008269CA">
        <w:rPr>
          <w:rFonts w:ascii="Arial" w:hAnsi="Arial" w:cs="Arial"/>
          <w:color w:val="auto"/>
        </w:rPr>
        <w:t xml:space="preserve"> and others</w:t>
      </w:r>
    </w:p>
    <w:p w14:paraId="44E8E176" w14:textId="2743D1B2" w:rsidR="00DF37F2" w:rsidRPr="00A36AA9" w:rsidRDefault="00085DF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8269CA">
        <w:rPr>
          <w:rFonts w:ascii="Arial" w:hAnsi="Arial" w:cs="Arial"/>
        </w:rPr>
        <w:t>18 May 2023.</w:t>
      </w:r>
    </w:p>
    <w:p w14:paraId="44E8E17A" w14:textId="77777777" w:rsidR="003B1763" w:rsidRPr="00D76BC8" w:rsidRDefault="00085DF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E8E194" w14:textId="77777777" w:rsidR="003217D3" w:rsidRPr="00244176" w:rsidRDefault="00085DF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093BA6" w14:paraId="44E8E19A" w14:textId="77777777" w:rsidTr="00E841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E8E198" w14:textId="77777777" w:rsidR="003217D3" w:rsidRPr="00244176" w:rsidRDefault="00085DF5" w:rsidP="00994224">
            <w:pPr>
              <w:keepNext/>
              <w:tabs>
                <w:tab w:val="left" w:pos="1741"/>
              </w:tabs>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44E8E199" w14:textId="349B94C0" w:rsidR="003217D3" w:rsidRPr="00CC646C" w:rsidRDefault="008411B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61">
                  <w:rPr>
                    <w:rFonts w:ascii="Arial" w:hAnsi="Arial" w:cs="Arial"/>
                    <w:bCs/>
                    <w:color w:val="auto"/>
                  </w:rPr>
                  <w:t>Non-compliant</w:t>
                </w:r>
              </w:sdtContent>
            </w:sdt>
            <w:r w:rsidR="00085DF5" w:rsidRPr="00CC646C">
              <w:rPr>
                <w:rFonts w:ascii="Arial" w:hAnsi="Arial" w:cs="Arial"/>
                <w:color w:val="auto"/>
              </w:rPr>
              <w:t xml:space="preserve"> </w:t>
            </w:r>
          </w:p>
        </w:tc>
      </w:tr>
      <w:tr w:rsidR="00093BA6" w14:paraId="44E8E1A9" w14:textId="77777777" w:rsidTr="00E8417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E8E1A7" w14:textId="77777777" w:rsidR="003217D3" w:rsidRPr="00244176" w:rsidRDefault="00085DF5" w:rsidP="001F455A">
            <w:pPr>
              <w:keepNext/>
              <w:spacing w:before="0" w:line="22" w:lineRule="atLeast"/>
              <w:rPr>
                <w:rFonts w:ascii="Arial" w:hAnsi="Arial" w:cs="Arial"/>
              </w:rPr>
            </w:pPr>
            <w:r w:rsidRPr="00244176">
              <w:rPr>
                <w:rFonts w:ascii="Arial" w:hAnsi="Arial" w:cs="Arial"/>
                <w:b/>
              </w:rPr>
              <w:t xml:space="preserve">Standard </w:t>
            </w:r>
            <w:r w:rsidRPr="00941E0F">
              <w:rPr>
                <w:rFonts w:ascii="Arial" w:hAnsi="Arial" w:cs="Arial"/>
                <w:b/>
              </w:rPr>
              <w:t>7 Human resources</w:t>
            </w:r>
          </w:p>
        </w:tc>
        <w:tc>
          <w:tcPr>
            <w:tcW w:w="1605" w:type="pct"/>
            <w:shd w:val="clear" w:color="auto" w:fill="auto"/>
          </w:tcPr>
          <w:p w14:paraId="44E8E1A8" w14:textId="13DC88B4" w:rsidR="003217D3" w:rsidRPr="00CC646C" w:rsidRDefault="008411B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9CA">
                  <w:rPr>
                    <w:rFonts w:ascii="Arial" w:hAnsi="Arial" w:cs="Arial"/>
                    <w:b/>
                    <w:color w:val="auto"/>
                  </w:rPr>
                  <w:t>Not applicable as not all requirements have been assessed</w:t>
                </w:r>
              </w:sdtContent>
            </w:sdt>
            <w:r w:rsidR="00085DF5" w:rsidRPr="00CC646C">
              <w:rPr>
                <w:rFonts w:ascii="Arial" w:hAnsi="Arial" w:cs="Arial"/>
                <w:b/>
                <w:color w:val="auto"/>
              </w:rPr>
              <w:t xml:space="preserve"> </w:t>
            </w:r>
          </w:p>
        </w:tc>
      </w:tr>
      <w:tr w:rsidR="00093BA6" w14:paraId="44E8E1AC" w14:textId="77777777" w:rsidTr="00E841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E8E1AA" w14:textId="77777777" w:rsidR="003217D3" w:rsidRPr="00244176" w:rsidRDefault="00085DF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941E0F">
              <w:rPr>
                <w:rFonts w:ascii="Arial" w:hAnsi="Arial" w:cs="Arial"/>
                <w:b/>
                <w:bCs/>
              </w:rPr>
              <w:t>Organisational governance</w:t>
            </w:r>
          </w:p>
        </w:tc>
        <w:tc>
          <w:tcPr>
            <w:tcW w:w="1605" w:type="pct"/>
            <w:shd w:val="clear" w:color="auto" w:fill="auto"/>
          </w:tcPr>
          <w:p w14:paraId="44E8E1AB" w14:textId="3C0D6190" w:rsidR="003217D3" w:rsidRPr="00CC646C" w:rsidRDefault="008411B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69CA">
                  <w:rPr>
                    <w:rFonts w:ascii="Arial" w:hAnsi="Arial" w:cs="Arial"/>
                    <w:b/>
                    <w:color w:val="auto"/>
                  </w:rPr>
                  <w:t>Not applicable as not all requirements have been assessed</w:t>
                </w:r>
              </w:sdtContent>
            </w:sdt>
            <w:r w:rsidR="00085DF5" w:rsidRPr="00CC646C">
              <w:rPr>
                <w:rFonts w:ascii="Arial" w:hAnsi="Arial" w:cs="Arial"/>
                <w:b/>
                <w:color w:val="auto"/>
              </w:rPr>
              <w:t xml:space="preserve"> </w:t>
            </w:r>
          </w:p>
        </w:tc>
      </w:tr>
    </w:tbl>
    <w:p w14:paraId="44E8E1AD" w14:textId="77777777" w:rsidR="00FC045E" w:rsidRPr="00A36AA9" w:rsidRDefault="00085DF5" w:rsidP="00F87E39">
      <w:pPr>
        <w:pStyle w:val="NormalArial"/>
        <w:spacing w:before="120"/>
      </w:pPr>
      <w:r w:rsidRPr="00A36AA9">
        <w:t>A detailed assessment is provided later in this report for each assessed Standard.</w:t>
      </w:r>
    </w:p>
    <w:p w14:paraId="44E8E1AE" w14:textId="77777777" w:rsidR="00FC045E" w:rsidRPr="00A36AA9" w:rsidRDefault="00085DF5" w:rsidP="00E8417D">
      <w:pPr>
        <w:pStyle w:val="Heading1"/>
        <w:spacing w:before="240" w:after="240" w:line="22" w:lineRule="atLeast"/>
        <w:rPr>
          <w:rFonts w:ascii="Arial" w:hAnsi="Arial" w:cs="Arial"/>
        </w:rPr>
      </w:pPr>
      <w:r w:rsidRPr="00A36AA9">
        <w:rPr>
          <w:rFonts w:ascii="Arial" w:hAnsi="Arial" w:cs="Arial"/>
        </w:rPr>
        <w:t>Areas for improvement</w:t>
      </w:r>
    </w:p>
    <w:p w14:paraId="44E8E1B2" w14:textId="77777777" w:rsidR="00FC045E" w:rsidRPr="00A36AA9" w:rsidRDefault="00085DF5" w:rsidP="00994224">
      <w:pPr>
        <w:pStyle w:val="NormalArial"/>
        <w:tabs>
          <w:tab w:val="left" w:pos="1741"/>
        </w:tabs>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4E8E1B3" w14:textId="1B5376EB" w:rsidR="00AD5BE0" w:rsidRPr="005D2459" w:rsidRDefault="00B81A6B" w:rsidP="00B81A6B">
      <w:pPr>
        <w:pStyle w:val="ListBullet"/>
        <w:numPr>
          <w:ilvl w:val="0"/>
          <w:numId w:val="0"/>
        </w:numPr>
        <w:spacing w:before="0" w:after="120" w:line="22" w:lineRule="atLeast"/>
        <w:ind w:left="360" w:hanging="360"/>
        <w:rPr>
          <w:rFonts w:ascii="Arial" w:hAnsi="Arial" w:cs="Arial"/>
          <w:u w:val="single"/>
        </w:rPr>
      </w:pPr>
      <w:r w:rsidRPr="005D2459">
        <w:rPr>
          <w:rFonts w:ascii="Arial" w:hAnsi="Arial" w:cs="Arial"/>
          <w:u w:val="single"/>
        </w:rPr>
        <w:t>Requirement 2(3)(b)</w:t>
      </w:r>
      <w:r w:rsidR="005D2459" w:rsidRPr="005D2459">
        <w:rPr>
          <w:rFonts w:ascii="Arial" w:hAnsi="Arial" w:cs="Arial"/>
          <w:u w:val="single"/>
        </w:rPr>
        <w:t xml:space="preserve"> </w:t>
      </w:r>
    </w:p>
    <w:p w14:paraId="79BD2B06" w14:textId="3C0552CC" w:rsidR="005D2459" w:rsidRDefault="005D2459" w:rsidP="005D2459">
      <w:pPr>
        <w:pStyle w:val="NormalArial"/>
      </w:pPr>
      <w:r>
        <w:t>Ensure that assessment and planning is undertaken for all consumers, in a timely and appropriate manner, to identify needs, goals and preferences and to inform the provision of care and services.</w:t>
      </w:r>
    </w:p>
    <w:p w14:paraId="69288F92" w14:textId="704517FA" w:rsidR="005D2459" w:rsidRPr="005D2459" w:rsidRDefault="005D2459" w:rsidP="005D2459">
      <w:pPr>
        <w:pStyle w:val="NormalArial"/>
        <w:rPr>
          <w:u w:val="single"/>
        </w:rPr>
      </w:pPr>
      <w:r w:rsidRPr="005D2459">
        <w:rPr>
          <w:u w:val="single"/>
        </w:rPr>
        <w:t>Requirement 2(3)(d)</w:t>
      </w:r>
    </w:p>
    <w:p w14:paraId="422FD1D2" w14:textId="3DEFEE9A" w:rsidR="005D2459" w:rsidRDefault="005D2459" w:rsidP="005D2459">
      <w:pPr>
        <w:pStyle w:val="NormalArial"/>
      </w:pPr>
      <w:r>
        <w:t xml:space="preserve">Demonstrate </w:t>
      </w:r>
      <w:r w:rsidRPr="005D2459">
        <w:t>that the outcomes of assessment and planning are effectively communicated and documented</w:t>
      </w:r>
      <w:r>
        <w:t>, such that consumers are aware of these outcomes and such information is available at the point of care</w:t>
      </w:r>
      <w:r w:rsidR="00EC0C0B">
        <w:t>.</w:t>
      </w:r>
      <w:r w:rsidRPr="005D2459">
        <w:t xml:space="preserve"> </w:t>
      </w:r>
    </w:p>
    <w:p w14:paraId="524C787C" w14:textId="77777777" w:rsidR="005D2459" w:rsidRDefault="005D2459" w:rsidP="005D2459">
      <w:pPr>
        <w:pStyle w:val="NormalArial"/>
        <w:rPr>
          <w:u w:val="single"/>
        </w:rPr>
      </w:pPr>
      <w:r w:rsidRPr="005D2459">
        <w:rPr>
          <w:u w:val="single"/>
        </w:rPr>
        <w:t>Requirement 2(3)(e)</w:t>
      </w:r>
    </w:p>
    <w:p w14:paraId="44E8E1B5" w14:textId="7257EA6D" w:rsidR="00FC045E" w:rsidRPr="005D2459" w:rsidRDefault="005D2459" w:rsidP="005D2459">
      <w:pPr>
        <w:pStyle w:val="NormalArial"/>
      </w:pPr>
      <w:r w:rsidRPr="005D2459">
        <w:t>Ensure that</w:t>
      </w:r>
      <w:r>
        <w:t xml:space="preserve"> c</w:t>
      </w:r>
      <w:r w:rsidRPr="005D2459">
        <w:t>are and services are reviewed</w:t>
      </w:r>
      <w:r>
        <w:t>, in a timely manner,</w:t>
      </w:r>
      <w:r w:rsidRPr="005D2459">
        <w:t xml:space="preserve"> when a consumer's condition or situation changes, or an incident occurs</w:t>
      </w:r>
      <w:r>
        <w:t>, as well as on a regular basis.</w:t>
      </w:r>
      <w:r w:rsidRPr="005D2459">
        <w:t xml:space="preserve"> </w:t>
      </w:r>
      <w:r w:rsidR="00085DF5" w:rsidRPr="005D2459">
        <w:br w:type="page"/>
      </w:r>
    </w:p>
    <w:p w14:paraId="44E8E1DF" w14:textId="77777777" w:rsidR="003217D3" w:rsidRDefault="00085D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5F65A4" w14:paraId="44E8E1E3" w14:textId="77777777" w:rsidTr="00E84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44E8E1E0" w14:textId="77777777" w:rsidR="005F65A4" w:rsidRPr="003217D3" w:rsidRDefault="005F65A4"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44E8E1E2" w14:textId="77777777" w:rsidR="005F65A4" w:rsidRPr="003217D3" w:rsidRDefault="005F65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F65A4" w14:paraId="44E8E1E8" w14:textId="77777777" w:rsidTr="00E8417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4E8E1E4" w14:textId="77777777" w:rsidR="005F65A4" w:rsidRPr="00244176" w:rsidRDefault="005F65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44E8E1E5" w14:textId="77777777" w:rsidR="005F65A4" w:rsidRPr="00244176" w:rsidRDefault="005F65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44E8E1E7" w14:textId="599F372E" w:rsidR="005F65A4" w:rsidRPr="00CC646C" w:rsidRDefault="008411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A141BF3EAE9421FAE995BEA0E150B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097C">
                  <w:rPr>
                    <w:rFonts w:ascii="Arial" w:hAnsi="Arial" w:cs="Arial"/>
                    <w:color w:val="auto"/>
                  </w:rPr>
                  <w:t>Compliant</w:t>
                </w:r>
              </w:sdtContent>
            </w:sdt>
            <w:r w:rsidR="005F65A4" w:rsidRPr="00CC646C">
              <w:rPr>
                <w:rFonts w:ascii="Arial" w:hAnsi="Arial" w:cs="Arial"/>
                <w:color w:val="auto"/>
              </w:rPr>
              <w:t xml:space="preserve"> </w:t>
            </w:r>
          </w:p>
        </w:tc>
      </w:tr>
      <w:tr w:rsidR="005F65A4" w14:paraId="44E8E1ED" w14:textId="77777777" w:rsidTr="00E84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4E8E1E9" w14:textId="77777777" w:rsidR="005F65A4" w:rsidRPr="00244176" w:rsidRDefault="005F65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44E8E1EA" w14:textId="77777777" w:rsidR="005F65A4" w:rsidRPr="00244176" w:rsidRDefault="005F65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12" w:type="pct"/>
            <w:shd w:val="clear" w:color="auto" w:fill="auto"/>
            <w:vAlign w:val="top"/>
          </w:tcPr>
          <w:p w14:paraId="44E8E1EC" w14:textId="2BDDD558" w:rsidR="005F65A4" w:rsidRPr="00CC646C" w:rsidRDefault="008411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44D6894AE2E4F818DCAB160EB2428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3FD">
                  <w:rPr>
                    <w:rFonts w:ascii="Arial" w:hAnsi="Arial" w:cs="Arial"/>
                    <w:color w:val="auto"/>
                  </w:rPr>
                  <w:t>Non-compliant</w:t>
                </w:r>
              </w:sdtContent>
            </w:sdt>
            <w:r w:rsidR="005F65A4" w:rsidRPr="00CC646C">
              <w:rPr>
                <w:rFonts w:ascii="Arial" w:hAnsi="Arial" w:cs="Arial"/>
                <w:color w:val="auto"/>
              </w:rPr>
              <w:t xml:space="preserve"> </w:t>
            </w:r>
          </w:p>
        </w:tc>
      </w:tr>
      <w:tr w:rsidR="005F65A4" w14:paraId="44E8E1F9" w14:textId="77777777" w:rsidTr="00E8417D">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4E8E1F5" w14:textId="77777777" w:rsidR="005F65A4" w:rsidRPr="00244176" w:rsidRDefault="005F65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44E8E1F6" w14:textId="77777777" w:rsidR="005F65A4" w:rsidRPr="00244176" w:rsidRDefault="005F65A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44E8E1F8" w14:textId="430C4840" w:rsidR="005F65A4" w:rsidRPr="00CC646C" w:rsidRDefault="008411B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412D11A085841DCAFB0374D0B2D66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E61">
                  <w:rPr>
                    <w:rFonts w:ascii="Arial" w:hAnsi="Arial" w:cs="Arial"/>
                    <w:color w:val="auto"/>
                  </w:rPr>
                  <w:t>Non-compliant</w:t>
                </w:r>
              </w:sdtContent>
            </w:sdt>
            <w:r w:rsidR="005F65A4" w:rsidRPr="00CC646C">
              <w:rPr>
                <w:rFonts w:ascii="Arial" w:hAnsi="Arial" w:cs="Arial"/>
                <w:color w:val="auto"/>
              </w:rPr>
              <w:t xml:space="preserve"> </w:t>
            </w:r>
          </w:p>
        </w:tc>
      </w:tr>
      <w:tr w:rsidR="005F65A4" w14:paraId="44E8E1FE" w14:textId="77777777" w:rsidTr="00E841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44E8E1FA" w14:textId="77777777" w:rsidR="005F65A4" w:rsidRPr="00244176" w:rsidRDefault="005F65A4"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44E8E1FB" w14:textId="77777777" w:rsidR="005F65A4" w:rsidRPr="00244176" w:rsidRDefault="005F65A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012" w:type="pct"/>
            <w:shd w:val="clear" w:color="auto" w:fill="auto"/>
            <w:vAlign w:val="top"/>
          </w:tcPr>
          <w:p w14:paraId="44E8E1FD" w14:textId="33B30593" w:rsidR="005F65A4" w:rsidRPr="00CC646C" w:rsidRDefault="008411B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447E4FC1AD8465B825FED4C4D86C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E61">
                  <w:rPr>
                    <w:rFonts w:ascii="Arial" w:hAnsi="Arial" w:cs="Arial"/>
                    <w:color w:val="auto"/>
                  </w:rPr>
                  <w:t>Non-compliant</w:t>
                </w:r>
              </w:sdtContent>
            </w:sdt>
            <w:r w:rsidR="005F65A4" w:rsidRPr="00CC646C">
              <w:rPr>
                <w:rFonts w:ascii="Arial" w:hAnsi="Arial" w:cs="Arial"/>
                <w:color w:val="auto"/>
              </w:rPr>
              <w:t xml:space="preserve"> </w:t>
            </w:r>
          </w:p>
        </w:tc>
      </w:tr>
    </w:tbl>
    <w:bookmarkEnd w:id="2"/>
    <w:p w14:paraId="44E8E1FF" w14:textId="77777777" w:rsidR="0087700C" w:rsidRDefault="00085DF5" w:rsidP="00A63FCF">
      <w:pPr>
        <w:pStyle w:val="Heading20"/>
        <w:tabs>
          <w:tab w:val="left" w:pos="1890"/>
        </w:tabs>
      </w:pPr>
      <w:r w:rsidRPr="00A36AA9">
        <w:t>Findings</w:t>
      </w:r>
    </w:p>
    <w:p w14:paraId="584EDE29" w14:textId="4774A1D7" w:rsidR="005F65A4" w:rsidRPr="00172E61" w:rsidRDefault="00172E61" w:rsidP="00F87E39">
      <w:pPr>
        <w:pStyle w:val="NormalArial"/>
        <w:rPr>
          <w:color w:val="auto"/>
        </w:rPr>
      </w:pPr>
      <w:r w:rsidRPr="00172E61">
        <w:rPr>
          <w:color w:val="auto"/>
        </w:rPr>
        <w:t>Four of the five</w:t>
      </w:r>
      <w:r w:rsidR="005F65A4" w:rsidRPr="00172E61">
        <w:rPr>
          <w:color w:val="auto"/>
        </w:rPr>
        <w:t xml:space="preserve"> specific requirements of this Standard were </w:t>
      </w:r>
      <w:proofErr w:type="gramStart"/>
      <w:r w:rsidR="005F65A4" w:rsidRPr="00172E61">
        <w:rPr>
          <w:color w:val="auto"/>
        </w:rPr>
        <w:t>assessed</w:t>
      </w:r>
      <w:proofErr w:type="gramEnd"/>
      <w:r w:rsidR="005F65A4" w:rsidRPr="00172E61">
        <w:rPr>
          <w:color w:val="auto"/>
        </w:rPr>
        <w:t xml:space="preserve"> and I have found </w:t>
      </w:r>
      <w:r w:rsidR="008618E9">
        <w:rPr>
          <w:color w:val="auto"/>
        </w:rPr>
        <w:t>three</w:t>
      </w:r>
      <w:r w:rsidR="005F65A4" w:rsidRPr="00172E61">
        <w:rPr>
          <w:color w:val="auto"/>
        </w:rPr>
        <w:t xml:space="preserve"> of those requirements to be Non-Compliant. A decision of </w:t>
      </w:r>
      <w:proofErr w:type="gramStart"/>
      <w:r w:rsidR="005F65A4" w:rsidRPr="00172E61">
        <w:rPr>
          <w:color w:val="auto"/>
        </w:rPr>
        <w:t>Non-compliant</w:t>
      </w:r>
      <w:proofErr w:type="gramEnd"/>
      <w:r w:rsidR="005F65A4" w:rsidRPr="00172E61">
        <w:rPr>
          <w:color w:val="auto"/>
        </w:rPr>
        <w:t xml:space="preserve"> in one or more requirements results in a decision of Non-compliant for the Quality Standard.</w:t>
      </w:r>
    </w:p>
    <w:p w14:paraId="31BAFF72" w14:textId="39D64EF2" w:rsidR="00AF097C" w:rsidRPr="00AF097C" w:rsidRDefault="00C86CF0" w:rsidP="00AF097C">
      <w:pPr>
        <w:pStyle w:val="NormalArial"/>
        <w:rPr>
          <w:u w:val="single"/>
        </w:rPr>
      </w:pPr>
      <w:r>
        <w:rPr>
          <w:u w:val="single"/>
        </w:rPr>
        <w:t>As to Compliant r</w:t>
      </w:r>
      <w:r w:rsidR="00AF097C" w:rsidRPr="00AF097C">
        <w:rPr>
          <w:u w:val="single"/>
        </w:rPr>
        <w:t>equirement 2(3)(a)</w:t>
      </w:r>
    </w:p>
    <w:p w14:paraId="5121BF83" w14:textId="45541EBD" w:rsidR="00AF097C" w:rsidRDefault="00AF097C" w:rsidP="00AF097C">
      <w:pPr>
        <w:pStyle w:val="NormalArial"/>
      </w:pPr>
      <w:r>
        <w:t>Management outlined the assessment process the service uses, stating that they use the comprehensive client information form and home environment risk assessment</w:t>
      </w:r>
      <w:r w:rsidR="00186B79">
        <w:t>s</w:t>
      </w:r>
      <w:r>
        <w:t xml:space="preserve"> to trigger conversations with the consumer in relation to medical history, physical health, mental health, and activities of daily living to assess the emotional well-being of the consumer. </w:t>
      </w:r>
    </w:p>
    <w:p w14:paraId="16BCD49E" w14:textId="0ABE2C95" w:rsidR="00AF097C" w:rsidRDefault="00AF097C" w:rsidP="00AF097C">
      <w:pPr>
        <w:pStyle w:val="NormalArial"/>
      </w:pPr>
      <w:r>
        <w:t>The Team Leader said volunteers report to them regarding consumer non-response to the visit and they then follow up the process. Risks are identified and discussed with the consumer and/or their representative and documented in the run sheet to alert volunteers.</w:t>
      </w:r>
    </w:p>
    <w:p w14:paraId="4C603790" w14:textId="67515DA6" w:rsidR="00AF097C" w:rsidRDefault="00AF097C" w:rsidP="00AF097C">
      <w:pPr>
        <w:pStyle w:val="NormalArial"/>
      </w:pPr>
      <w:r>
        <w:t xml:space="preserve">Consumers discussed how the service identifies their care needs and any risks. For example, one consumer stated they are living with dementia and staff ask them what they need. The risk of that consumer getting out of the bus was identified and a strategy put in place. </w:t>
      </w:r>
    </w:p>
    <w:p w14:paraId="57C54164" w14:textId="4842D726" w:rsidR="00C86CF0" w:rsidRDefault="00AF097C" w:rsidP="00AF097C">
      <w:pPr>
        <w:pStyle w:val="NormalArial"/>
        <w:rPr>
          <w:u w:val="single"/>
        </w:rPr>
      </w:pPr>
      <w:r>
        <w:t xml:space="preserve">Consumer documentation included the identification of risks such as mobility issues, falls history, cognitive impairment, vision impairment, medical issues, allergies, and risk of isolation. For example, the client intake and risk management in place </w:t>
      </w:r>
      <w:r w:rsidRPr="00AF097C">
        <w:t xml:space="preserve">for another </w:t>
      </w:r>
      <w:r>
        <w:t>consumer also living with dementia includes mitigating strategies for their potential risk of social isolation.</w:t>
      </w:r>
    </w:p>
    <w:p w14:paraId="1ACC31E8" w14:textId="24E3A6D6" w:rsidR="00C86CF0" w:rsidRDefault="00C86CF0" w:rsidP="00AF097C">
      <w:pPr>
        <w:pStyle w:val="NormalArial"/>
        <w:rPr>
          <w:u w:val="single"/>
        </w:rPr>
      </w:pPr>
      <w:r>
        <w:rPr>
          <w:u w:val="single"/>
        </w:rPr>
        <w:t>As to Non-Compliant requirements</w:t>
      </w:r>
    </w:p>
    <w:p w14:paraId="45A67CA6" w14:textId="6D9F7EB1" w:rsidR="00ED040C" w:rsidRDefault="0046511D" w:rsidP="00AF097C">
      <w:pPr>
        <w:pStyle w:val="NormalArial"/>
        <w:rPr>
          <w:u w:val="single"/>
        </w:rPr>
      </w:pPr>
      <w:r w:rsidRPr="0046511D">
        <w:rPr>
          <w:u w:val="single"/>
        </w:rPr>
        <w:t>Requirement 2(3)(b)</w:t>
      </w:r>
    </w:p>
    <w:p w14:paraId="14A640A9" w14:textId="77777777" w:rsidR="006A3E04" w:rsidRDefault="00ED040C" w:rsidP="00ED040C">
      <w:pPr>
        <w:pStyle w:val="NormalArial"/>
      </w:pPr>
      <w:r>
        <w:lastRenderedPageBreak/>
        <w:t>The Assessment team found that m</w:t>
      </w:r>
      <w:r w:rsidRPr="00ED040C">
        <w:t>ost of the consumers interviewed confirmed they get the care and services they need and described what was necessary regarding their received services</w:t>
      </w:r>
      <w:r w:rsidR="006A3E04">
        <w:t xml:space="preserve">. </w:t>
      </w:r>
    </w:p>
    <w:p w14:paraId="12E00CDD" w14:textId="0B904DE4" w:rsidR="00ED040C" w:rsidRDefault="006A3E04" w:rsidP="00ED040C">
      <w:pPr>
        <w:pStyle w:val="NormalArial"/>
      </w:pPr>
      <w:r>
        <w:t xml:space="preserve">However, consumers stated </w:t>
      </w:r>
      <w:r w:rsidRPr="006A3E04">
        <w:t>they did not remember any involvement in assessment and planning</w:t>
      </w:r>
      <w:r>
        <w:t xml:space="preserve">, and the </w:t>
      </w:r>
      <w:r w:rsidR="00ED040C">
        <w:t>A</w:t>
      </w:r>
      <w:r w:rsidR="00ED040C" w:rsidRPr="00ED040C">
        <w:t xml:space="preserve">ssessment </w:t>
      </w:r>
      <w:r w:rsidR="00ED040C">
        <w:t>T</w:t>
      </w:r>
      <w:r w:rsidR="00ED040C" w:rsidRPr="00ED040C">
        <w:t xml:space="preserve">eam found </w:t>
      </w:r>
      <w:r w:rsidR="00ED040C">
        <w:t xml:space="preserve">that most </w:t>
      </w:r>
      <w:r w:rsidR="00ED040C" w:rsidRPr="00ED040C">
        <w:t xml:space="preserve">sampled consumer's files did not include assessments and care plans to address current needs, </w:t>
      </w:r>
      <w:proofErr w:type="gramStart"/>
      <w:r w:rsidR="00ED040C" w:rsidRPr="00ED040C">
        <w:t>goals</w:t>
      </w:r>
      <w:proofErr w:type="gramEnd"/>
      <w:r w:rsidR="00ED040C" w:rsidRPr="00ED040C">
        <w:t xml:space="preserve"> and preferences</w:t>
      </w:r>
      <w:r w:rsidR="004E620E">
        <w:t>,</w:t>
      </w:r>
      <w:r w:rsidR="00ED040C" w:rsidRPr="00ED040C">
        <w:t xml:space="preserve"> or had minimal information included. Preferred days and times of service delivery were in the client intake form and Runsheet and some consumers' files had assessments with medical history and planning to address needs, goals, and preferences</w:t>
      </w:r>
      <w:r w:rsidR="004E620E">
        <w:t>, h</w:t>
      </w:r>
      <w:r w:rsidR="004E620E" w:rsidRPr="004E620E">
        <w:t xml:space="preserve">owever, </w:t>
      </w:r>
      <w:proofErr w:type="gramStart"/>
      <w:r w:rsidR="004E620E" w:rsidRPr="004E620E">
        <w:t>the majority of</w:t>
      </w:r>
      <w:proofErr w:type="gramEnd"/>
      <w:r w:rsidR="004E620E" w:rsidRPr="004E620E">
        <w:t xml:space="preserve"> consumers' files did not have assessments or care planning to address consumers' needs, goals, and preferences. </w:t>
      </w:r>
      <w:r w:rsidR="00ED040C">
        <w:t>The Assessment team reported that Management acknowledged gaps in the assessment and planning area.</w:t>
      </w:r>
    </w:p>
    <w:p w14:paraId="72030350" w14:textId="4E3C7F1D" w:rsidR="00ED040C" w:rsidRDefault="00ED040C" w:rsidP="00ED040C">
      <w:pPr>
        <w:pStyle w:val="NormalArial"/>
      </w:pPr>
      <w:r>
        <w:t xml:space="preserve">In its written response the </w:t>
      </w:r>
      <w:r w:rsidR="008618E9">
        <w:t>Approved Provider</w:t>
      </w:r>
      <w:r>
        <w:t xml:space="preserve"> stated that at the time of this assessment it had in place the appropriate assessment tools and supporting documents, </w:t>
      </w:r>
      <w:proofErr w:type="gramStart"/>
      <w:r>
        <w:t>policies</w:t>
      </w:r>
      <w:proofErr w:type="gramEnd"/>
      <w:r>
        <w:t xml:space="preserve"> and training, but acknowledged that at the time of this assessment it had only just commenced to roll-out the processes including completion of risk assessments and care plans. It noted that at the time of its written response it had completed assessments for all new consumers, and approximately half of current consumers</w:t>
      </w:r>
      <w:r w:rsidR="002F1CB5">
        <w:t xml:space="preserve"> with the balance yet to respond. It noted that it has a fully staffed </w:t>
      </w:r>
      <w:proofErr w:type="gramStart"/>
      <w:r w:rsidR="002F1CB5">
        <w:t>Operations team, and</w:t>
      </w:r>
      <w:proofErr w:type="gramEnd"/>
      <w:r w:rsidR="002F1CB5">
        <w:t xml:space="preserve"> anticipated completing this process at the end of June 2023. It provided its Plan for Continuous Improvement to evidence progress made.</w:t>
      </w:r>
    </w:p>
    <w:p w14:paraId="4D978F32" w14:textId="4737C806" w:rsidR="002F1CB5" w:rsidRDefault="002F1CB5" w:rsidP="00ED040C">
      <w:pPr>
        <w:pStyle w:val="NormalArial"/>
      </w:pPr>
      <w:r>
        <w:t>While I acknowledge the improvements made and progress achieved, I consider that the</w:t>
      </w:r>
      <w:r w:rsidR="00487C77">
        <w:t>se matters are still in progress, and that the</w:t>
      </w:r>
      <w:r>
        <w:t xml:space="preserve"> </w:t>
      </w:r>
      <w:r w:rsidR="008618E9">
        <w:t>Approved Provider</w:t>
      </w:r>
      <w:r>
        <w:t xml:space="preserve"> requires additional time to embed these improvements and to demonstrate their sustainability.</w:t>
      </w:r>
    </w:p>
    <w:p w14:paraId="41D4139B" w14:textId="3FB9947F" w:rsidR="00CF3DB3" w:rsidRPr="00CF3DB3" w:rsidRDefault="00CF3DB3" w:rsidP="00CF3DB3">
      <w:pPr>
        <w:pStyle w:val="NormalArial"/>
        <w:rPr>
          <w:u w:val="single"/>
        </w:rPr>
      </w:pPr>
      <w:r w:rsidRPr="00CF3DB3">
        <w:rPr>
          <w:u w:val="single"/>
        </w:rPr>
        <w:t>Requirement 2(3)(d)</w:t>
      </w:r>
    </w:p>
    <w:p w14:paraId="6A836EBD" w14:textId="77777777" w:rsidR="00F55F98" w:rsidRDefault="00CF3DB3" w:rsidP="00CF3DB3">
      <w:pPr>
        <w:pStyle w:val="NormalArial"/>
      </w:pPr>
      <w:r>
        <w:t>The Assessment team found that the service provider did not demonstrate that consumers and nominated representatives are involved in assessment and planning processes</w:t>
      </w:r>
      <w:r w:rsidR="00F55F98">
        <w:t xml:space="preserve"> or that </w:t>
      </w:r>
      <w:r>
        <w:t xml:space="preserve">details are communicated or readily available. Review of consumer files also confirmed that for most consumers care plans were not in place. This was also confirmed through discussions with the Team Leader. </w:t>
      </w:r>
    </w:p>
    <w:p w14:paraId="1F36F587" w14:textId="4F3C4544" w:rsidR="00ED040C" w:rsidRDefault="00CF3DB3" w:rsidP="00CF3DB3">
      <w:pPr>
        <w:pStyle w:val="NormalArial"/>
      </w:pPr>
      <w:r>
        <w:t>The Assessment team reported that all consumers/representatives, when asked about their understanding of their care plan, could not recall being offered or having access to a care plan. In addition, volunteers stated they have not seen consumers care plans and they do not rely on a care plan to understand the needs of the consumer. Volunteers stated the only written information they receive relating to a consumer is the run sheet, which now alerts them regarding consumer risk such as cognitive impairment and falls.</w:t>
      </w:r>
    </w:p>
    <w:p w14:paraId="552AB93E" w14:textId="12FE0AA0" w:rsidR="00CF3DB3" w:rsidRDefault="0048491A" w:rsidP="00CF3DB3">
      <w:pPr>
        <w:pStyle w:val="NormalArial"/>
      </w:pPr>
      <w:r>
        <w:t xml:space="preserve">I acknowledge that the improvements identified by the </w:t>
      </w:r>
      <w:r w:rsidR="008618E9">
        <w:t>Approved Provider</w:t>
      </w:r>
      <w:r>
        <w:t xml:space="preserve"> in its written response are well in train and are designed to ensure, in addition to the assessment of needs, goals and preferences, that the </w:t>
      </w:r>
      <w:r w:rsidRPr="0048491A">
        <w:t>outcomes of assessment and planning are effectively communicated</w:t>
      </w:r>
      <w:r>
        <w:t xml:space="preserve"> and documented. However, </w:t>
      </w:r>
      <w:r w:rsidR="00FE6159">
        <w:t>as I have identified in relation to r</w:t>
      </w:r>
      <w:r w:rsidR="00FE6159" w:rsidRPr="00FE6159">
        <w:t>equirement 2(3)(b)</w:t>
      </w:r>
      <w:r w:rsidR="00FE6159">
        <w:t>, these improvements are only now planned for completion, and I consider that additional time is required to evidence their ongoing implementation.</w:t>
      </w:r>
      <w:r>
        <w:t xml:space="preserve"> </w:t>
      </w:r>
    </w:p>
    <w:p w14:paraId="61AC4C2E" w14:textId="0C963686" w:rsidR="00A41FE6" w:rsidRDefault="00A41FE6" w:rsidP="00CF3DB3">
      <w:pPr>
        <w:pStyle w:val="NormalArial"/>
        <w:rPr>
          <w:u w:val="single"/>
        </w:rPr>
      </w:pPr>
      <w:r w:rsidRPr="00A41FE6">
        <w:rPr>
          <w:u w:val="single"/>
        </w:rPr>
        <w:t>Requirement 2(3)(e)</w:t>
      </w:r>
    </w:p>
    <w:p w14:paraId="2CF89FC1" w14:textId="5B93EA8E" w:rsidR="004D0CD9" w:rsidRDefault="004D0CD9" w:rsidP="004D0CD9">
      <w:pPr>
        <w:pStyle w:val="NormalArial"/>
      </w:pPr>
      <w:r w:rsidRPr="004D0CD9">
        <w:t xml:space="preserve">The Assessment </w:t>
      </w:r>
      <w:r w:rsidR="00C53A96">
        <w:t>t</w:t>
      </w:r>
      <w:r w:rsidRPr="004D0CD9">
        <w:t>eam</w:t>
      </w:r>
      <w:r>
        <w:t xml:space="preserve"> found the service did not demonstrate care, and services are reviewed for effectiveness regularly when circumstances change or based on the consumer's needs, goals, or preferences. While o</w:t>
      </w:r>
      <w:r w:rsidRPr="004D0CD9">
        <w:t>verall consumers and representatives were satisfied with the services they are receiving</w:t>
      </w:r>
      <w:r>
        <w:t xml:space="preserve">, they said they do not remember care and services being reviewed </w:t>
      </w:r>
      <w:r>
        <w:lastRenderedPageBreak/>
        <w:t xml:space="preserve">regularly. Care and services are also not always reviewed when a consumer's condition or situation changes, or an incident occurs. For example, for one consumer, who receives meals at the social support group, </w:t>
      </w:r>
      <w:r w:rsidR="00C53A96">
        <w:t xml:space="preserve">it was identified that </w:t>
      </w:r>
      <w:r>
        <w:t xml:space="preserve">their diet detail form has not been completed and for another, their care plan or medical condition form had not been updated after they had a fall. In addition, care documentation did not show regular reviews of care and services. </w:t>
      </w:r>
    </w:p>
    <w:p w14:paraId="79B66028" w14:textId="3717213B" w:rsidR="004D0CD9" w:rsidRDefault="004D0CD9" w:rsidP="004D0CD9">
      <w:pPr>
        <w:pStyle w:val="NormalArial"/>
      </w:pPr>
      <w:r>
        <w:t xml:space="preserve">Volunteers interviewed could not give examples where consumers had requested changes of services. They confirmed they are not sure when reviews have been conducted last. They said they have no access to care plans however they receive a run sheet. They said most of the time they get information from consumers or their representatives if they need to change services in any way. The Assessment </w:t>
      </w:r>
      <w:r w:rsidR="00D57FBE">
        <w:t>t</w:t>
      </w:r>
      <w:r>
        <w:t>eam w</w:t>
      </w:r>
      <w:r w:rsidR="00D57FBE">
        <w:t>as</w:t>
      </w:r>
      <w:r>
        <w:t xml:space="preserve"> informed by Management that the new assessment documentation has only occurred for approximately 25% of all consumers. </w:t>
      </w:r>
    </w:p>
    <w:p w14:paraId="33A18550" w14:textId="4E67368A" w:rsidR="00ED040C" w:rsidRPr="00ED040C" w:rsidRDefault="004D0CD9" w:rsidP="00CF3DB3">
      <w:pPr>
        <w:pStyle w:val="NormalArial"/>
      </w:pPr>
      <w:r w:rsidRPr="004D0CD9">
        <w:t xml:space="preserve">I acknowledge that the improvements identified by the </w:t>
      </w:r>
      <w:r w:rsidR="008618E9">
        <w:t>Approved Provider</w:t>
      </w:r>
      <w:r w:rsidRPr="004D0CD9">
        <w:t xml:space="preserve"> in its written response are well in train and are designed to ensure, in addition to the assessment of needs, goals and preferences</w:t>
      </w:r>
      <w:r w:rsidR="00D57FBE">
        <w:t xml:space="preserve"> and communication of planning outcomes</w:t>
      </w:r>
      <w:r w:rsidRPr="004D0CD9">
        <w:t xml:space="preserve">, that </w:t>
      </w:r>
      <w:r>
        <w:t xml:space="preserve">regular and episodic reviews occur. </w:t>
      </w:r>
      <w:r w:rsidRPr="004D0CD9">
        <w:t>However, as I have identified in relation to requirement 2(3)(b), these improvements are only now planned for completion, and</w:t>
      </w:r>
      <w:r>
        <w:t xml:space="preserve"> </w:t>
      </w:r>
      <w:r w:rsidRPr="004D0CD9">
        <w:t>I consider that additional time is required to evidence their ongoing implementation.</w:t>
      </w:r>
    </w:p>
    <w:p w14:paraId="44E8E200" w14:textId="026869B5" w:rsidR="0087700C" w:rsidRPr="0046511D" w:rsidRDefault="00085DF5" w:rsidP="00ED040C">
      <w:pPr>
        <w:pStyle w:val="NormalArial"/>
        <w:rPr>
          <w:u w:val="single"/>
        </w:rPr>
      </w:pPr>
      <w:r w:rsidRPr="0046511D">
        <w:rPr>
          <w:u w:val="single"/>
        </w:rPr>
        <w:br w:type="page"/>
      </w:r>
    </w:p>
    <w:p w14:paraId="44E8E290" w14:textId="77777777" w:rsidR="003217D3" w:rsidRPr="003217D3" w:rsidRDefault="00085D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032B08" w14:paraId="44E8E294" w14:textId="77777777" w:rsidTr="00E84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44E8E291" w14:textId="77777777" w:rsidR="00032B08" w:rsidRPr="003217D3" w:rsidRDefault="00032B08"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44E8E293" w14:textId="77777777" w:rsidR="00032B08" w:rsidRPr="003217D3" w:rsidRDefault="00032B0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32B08" w14:paraId="44E8E2A8" w14:textId="77777777" w:rsidTr="00E8417D">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44E8E2A4" w14:textId="77777777" w:rsidR="00032B08" w:rsidRPr="00244176" w:rsidRDefault="00032B08"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44E8E2A5" w14:textId="77777777" w:rsidR="00032B08" w:rsidRPr="00244176" w:rsidRDefault="00032B08"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058" w:type="pct"/>
            <w:shd w:val="clear" w:color="auto" w:fill="auto"/>
            <w:vAlign w:val="top"/>
          </w:tcPr>
          <w:p w14:paraId="44E8E2A7" w14:textId="0ED6A47C" w:rsidR="00032B08" w:rsidRPr="00CC646C" w:rsidRDefault="008411B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3C670A34DD674214A40951EACB06D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2B08">
                  <w:rPr>
                    <w:rFonts w:ascii="Arial" w:hAnsi="Arial" w:cs="Arial"/>
                    <w:color w:val="auto"/>
                  </w:rPr>
                  <w:t>Compliant</w:t>
                </w:r>
              </w:sdtContent>
            </w:sdt>
            <w:r w:rsidR="00032B08" w:rsidRPr="00CC646C">
              <w:rPr>
                <w:rFonts w:ascii="Arial" w:hAnsi="Arial" w:cs="Arial"/>
                <w:color w:val="auto"/>
              </w:rPr>
              <w:t xml:space="preserve"> </w:t>
            </w:r>
          </w:p>
        </w:tc>
      </w:tr>
    </w:tbl>
    <w:p w14:paraId="44E8E2AE" w14:textId="13DA1194" w:rsidR="002F49A8" w:rsidRDefault="00085DF5" w:rsidP="007B3959">
      <w:pPr>
        <w:pStyle w:val="Heading20"/>
      </w:pPr>
      <w:r w:rsidRPr="00A36AA9">
        <w:t>Findings</w:t>
      </w:r>
    </w:p>
    <w:p w14:paraId="2FE11B6E" w14:textId="68A43B8D" w:rsidR="00032B08" w:rsidRDefault="00032B08" w:rsidP="007B3959">
      <w:pPr>
        <w:pStyle w:val="Heading20"/>
        <w:rPr>
          <w:rFonts w:eastAsiaTheme="minorHAnsi"/>
          <w:b w:val="0"/>
          <w:bCs w:val="0"/>
          <w:szCs w:val="24"/>
        </w:rPr>
      </w:pPr>
      <w:r w:rsidRPr="00032B08">
        <w:rPr>
          <w:b w:val="0"/>
          <w:bCs w:val="0"/>
        </w:rPr>
        <w:t>One of the five specific requirements of this Standard w</w:t>
      </w:r>
      <w:r w:rsidR="009E45C5">
        <w:rPr>
          <w:b w:val="0"/>
          <w:bCs w:val="0"/>
        </w:rPr>
        <w:t>as</w:t>
      </w:r>
      <w:r w:rsidRPr="00032B08">
        <w:rPr>
          <w:b w:val="0"/>
          <w:bCs w:val="0"/>
        </w:rPr>
        <w:t xml:space="preserve"> </w:t>
      </w:r>
      <w:proofErr w:type="gramStart"/>
      <w:r w:rsidRPr="00032B08">
        <w:rPr>
          <w:b w:val="0"/>
          <w:bCs w:val="0"/>
        </w:rPr>
        <w:t>assessed</w:t>
      </w:r>
      <w:proofErr w:type="gramEnd"/>
      <w:r w:rsidRPr="00032B08">
        <w:rPr>
          <w:b w:val="0"/>
          <w:bCs w:val="0"/>
        </w:rPr>
        <w:t xml:space="preserve"> and I have found it to be Compliant.</w:t>
      </w:r>
      <w:r>
        <w:rPr>
          <w:rFonts w:eastAsiaTheme="minorHAnsi"/>
          <w:b w:val="0"/>
          <w:bCs w:val="0"/>
          <w:szCs w:val="24"/>
        </w:rPr>
        <w:t xml:space="preserve"> </w:t>
      </w:r>
      <w:r w:rsidRPr="00032B08">
        <w:rPr>
          <w:rFonts w:eastAsiaTheme="minorHAnsi"/>
          <w:b w:val="0"/>
          <w:bCs w:val="0"/>
          <w:szCs w:val="24"/>
        </w:rPr>
        <w:t>As not all requirements were assessed an overall rating for the Quality Standard is not provided.</w:t>
      </w:r>
    </w:p>
    <w:p w14:paraId="10E3B500" w14:textId="14DF5A16" w:rsidR="00523346" w:rsidRPr="00523346" w:rsidRDefault="00523346" w:rsidP="00523346">
      <w:pPr>
        <w:pStyle w:val="Heading20"/>
        <w:rPr>
          <w:rFonts w:eastAsiaTheme="minorHAnsi"/>
          <w:b w:val="0"/>
          <w:bCs w:val="0"/>
          <w:szCs w:val="24"/>
        </w:rPr>
      </w:pPr>
      <w:r>
        <w:rPr>
          <w:rFonts w:eastAsiaTheme="minorHAnsi"/>
          <w:b w:val="0"/>
          <w:bCs w:val="0"/>
          <w:szCs w:val="24"/>
        </w:rPr>
        <w:t xml:space="preserve">Concerns were previously identified in relation to </w:t>
      </w:r>
      <w:r w:rsidRPr="00523346">
        <w:rPr>
          <w:rFonts w:eastAsiaTheme="minorHAnsi"/>
          <w:b w:val="0"/>
          <w:bCs w:val="0"/>
          <w:szCs w:val="24"/>
        </w:rPr>
        <w:t xml:space="preserve">ongoing support and training for staff in meeting the needs of consumers. </w:t>
      </w:r>
      <w:r>
        <w:rPr>
          <w:rFonts w:eastAsiaTheme="minorHAnsi"/>
          <w:b w:val="0"/>
          <w:bCs w:val="0"/>
          <w:szCs w:val="24"/>
        </w:rPr>
        <w:t>These concerns have now been addressed and this requirement is now Compliant. The Assessment team verified that the following actions have been taken to rectify these matters:</w:t>
      </w:r>
    </w:p>
    <w:p w14:paraId="0AA37B5F" w14:textId="425D4952" w:rsidR="00523346" w:rsidRPr="00E8417D" w:rsidRDefault="00523346"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Updating </w:t>
      </w:r>
      <w:r w:rsidR="00742251" w:rsidRPr="00E8417D">
        <w:rPr>
          <w:rFonts w:ascii="Arial" w:hAnsi="Arial" w:cs="Arial"/>
          <w:color w:val="auto"/>
        </w:rPr>
        <w:t xml:space="preserve">the </w:t>
      </w:r>
      <w:r w:rsidRPr="00E8417D">
        <w:rPr>
          <w:rFonts w:ascii="Arial" w:hAnsi="Arial" w:cs="Arial"/>
          <w:color w:val="auto"/>
        </w:rPr>
        <w:t>Learning and Development procedure</w:t>
      </w:r>
    </w:p>
    <w:p w14:paraId="3CC0B218" w14:textId="157D7FED" w:rsidR="00523346" w:rsidRPr="00E8417D" w:rsidRDefault="00523346"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Rolling out of new training to staff and volunteers including dementia training from Dementia Australia, as well as face to face training in incident reporting system to capture incidents and in lodging feedback from consumers. </w:t>
      </w:r>
    </w:p>
    <w:p w14:paraId="477D209B" w14:textId="2234387D" w:rsidR="00523346" w:rsidRPr="00E8417D" w:rsidRDefault="00523346"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Management advised currently there is 87% compliance with orientation mandatory training and noted they are continuing to work through to full compliance. Compliance is monitored </w:t>
      </w:r>
      <w:proofErr w:type="gramStart"/>
      <w:r w:rsidRPr="00E8417D">
        <w:rPr>
          <w:rFonts w:ascii="Arial" w:hAnsi="Arial" w:cs="Arial"/>
          <w:color w:val="auto"/>
        </w:rPr>
        <w:t>on a monthly basis</w:t>
      </w:r>
      <w:proofErr w:type="gramEnd"/>
    </w:p>
    <w:p w14:paraId="2658A4A4" w14:textId="43FF4411" w:rsidR="00523346" w:rsidRPr="00E8417D" w:rsidRDefault="00523346"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Fact sheet provided to staff and volunteers on what are signs of decline and potential risk for consumers and who to notify.</w:t>
      </w:r>
    </w:p>
    <w:p w14:paraId="0AEB0703" w14:textId="30AB5882" w:rsidR="00551497" w:rsidRDefault="00523346"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Use of an audit calendar to information staff training. Outcomes of audits are also standing agenda items at regular meetings.</w:t>
      </w:r>
      <w:r w:rsidR="00551497">
        <w:rPr>
          <w:rFonts w:ascii="Arial" w:hAnsi="Arial" w:cs="Arial"/>
          <w:color w:val="auto"/>
        </w:rPr>
        <w:br w:type="page"/>
      </w:r>
    </w:p>
    <w:p w14:paraId="760301F9" w14:textId="383699F6" w:rsidR="00BB6031" w:rsidRPr="000C13F0" w:rsidRDefault="00BB6031" w:rsidP="00BB6031">
      <w:pPr>
        <w:pStyle w:val="NormalArial"/>
        <w:rPr>
          <w:b/>
          <w:bCs/>
          <w:sz w:val="30"/>
          <w:szCs w:val="30"/>
        </w:rPr>
      </w:pPr>
      <w:r w:rsidRPr="000C13F0">
        <w:rPr>
          <w:b/>
          <w:bCs/>
          <w:sz w:val="30"/>
          <w:szCs w:val="30"/>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BB6031" w14:paraId="3AE1BC5C" w14:textId="77777777" w:rsidTr="00C1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C6FB54D" w14:textId="77777777" w:rsidR="00BB6031" w:rsidRPr="003217D3" w:rsidRDefault="00BB6031" w:rsidP="00D305B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148B30F4" w14:textId="77777777" w:rsidR="00BB6031" w:rsidRPr="003217D3" w:rsidRDefault="00BB6031" w:rsidP="00D305B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6031" w14:paraId="46AFAFD7" w14:textId="77777777" w:rsidTr="00C13A96">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0103E659" w14:textId="77777777" w:rsidR="00BB6031" w:rsidRPr="00244176" w:rsidRDefault="00BB6031" w:rsidP="00D305B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0DA89E68" w14:textId="77777777" w:rsidR="00BB6031" w:rsidRPr="00244176" w:rsidRDefault="00BB6031" w:rsidP="00D305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D1A67F"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DED0348"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8A3B8A3"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BEF0E58"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D062A99"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09D073F" w14:textId="77777777" w:rsidR="00BB6031" w:rsidRPr="00244176" w:rsidRDefault="00BB6031" w:rsidP="00BB60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032BE9A9" w14:textId="77777777" w:rsidR="00BB6031" w:rsidRPr="00CC646C" w:rsidRDefault="008411B2" w:rsidP="00D305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384D78E676C4242BF2B30678526C2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031">
                  <w:rPr>
                    <w:rFonts w:ascii="Arial" w:hAnsi="Arial" w:cs="Arial"/>
                    <w:color w:val="auto"/>
                  </w:rPr>
                  <w:t>Compliant</w:t>
                </w:r>
              </w:sdtContent>
            </w:sdt>
          </w:p>
        </w:tc>
      </w:tr>
      <w:tr w:rsidR="00BB6031" w14:paraId="5EBBDA27" w14:textId="77777777" w:rsidTr="00C13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CF9B4D5" w14:textId="77777777" w:rsidR="00BB6031" w:rsidRPr="00244176" w:rsidRDefault="00BB6031" w:rsidP="00D305B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729B252B" w14:textId="77777777" w:rsidR="00BB6031" w:rsidRPr="00244176" w:rsidRDefault="00BB6031" w:rsidP="00D305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EDE200" w14:textId="77777777" w:rsidR="00BB6031" w:rsidRPr="00244176" w:rsidRDefault="00BB6031" w:rsidP="00BB60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503EBBE" w14:textId="77777777" w:rsidR="00BB6031" w:rsidRPr="00244176" w:rsidRDefault="00BB6031" w:rsidP="00BB60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277DEBF" w14:textId="77777777" w:rsidR="00BB6031" w:rsidRPr="00244176" w:rsidRDefault="00BB6031" w:rsidP="00BB60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A90FA4" w14:textId="77777777" w:rsidR="00BB6031" w:rsidRPr="00244176" w:rsidRDefault="00BB6031" w:rsidP="00BB60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r>
              <w:rPr>
                <w:rFonts w:ascii="Arial" w:hAnsi="Arial" w:cs="Arial"/>
              </w:rPr>
              <w:t xml:space="preserve"> </w:t>
            </w:r>
          </w:p>
        </w:tc>
        <w:tc>
          <w:tcPr>
            <w:tcW w:w="1068" w:type="pct"/>
            <w:shd w:val="clear" w:color="auto" w:fill="auto"/>
            <w:vAlign w:val="top"/>
          </w:tcPr>
          <w:p w14:paraId="5FC9E0A4" w14:textId="77777777" w:rsidR="00BB6031" w:rsidRPr="00CC646C" w:rsidRDefault="008411B2" w:rsidP="00D305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5CAC33630A8D4E69B8F6F82E916C7A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6031">
                  <w:rPr>
                    <w:rFonts w:ascii="Arial" w:hAnsi="Arial" w:cs="Arial"/>
                    <w:color w:val="auto"/>
                  </w:rPr>
                  <w:t>Compliant</w:t>
                </w:r>
              </w:sdtContent>
            </w:sdt>
          </w:p>
        </w:tc>
      </w:tr>
    </w:tbl>
    <w:p w14:paraId="44E8E2DB" w14:textId="1D0B712E" w:rsidR="007B3959" w:rsidRPr="00BB6863" w:rsidRDefault="00085DF5" w:rsidP="00C13A96">
      <w:pPr>
        <w:spacing w:before="120"/>
        <w:rPr>
          <w:rFonts w:ascii="Arial" w:hAnsi="Arial" w:cs="Arial"/>
          <w:b/>
          <w:bCs/>
        </w:rPr>
      </w:pPr>
      <w:r w:rsidRPr="00BB6863">
        <w:rPr>
          <w:rFonts w:ascii="Arial" w:hAnsi="Arial" w:cs="Arial"/>
          <w:b/>
          <w:bCs/>
        </w:rPr>
        <w:t>Findings</w:t>
      </w:r>
    </w:p>
    <w:p w14:paraId="3369A64B" w14:textId="61C43B9C" w:rsidR="00655FBD" w:rsidRPr="00BB6863" w:rsidRDefault="00655FBD" w:rsidP="00BB6863">
      <w:pPr>
        <w:rPr>
          <w:rFonts w:ascii="Arial" w:hAnsi="Arial" w:cs="Arial"/>
        </w:rPr>
      </w:pPr>
      <w:r w:rsidRPr="00BB6863">
        <w:rPr>
          <w:rFonts w:ascii="Arial" w:hAnsi="Arial" w:cs="Arial"/>
        </w:rPr>
        <w:t xml:space="preserve">Two of the five specific requirements of this Standard were </w:t>
      </w:r>
      <w:proofErr w:type="gramStart"/>
      <w:r w:rsidRPr="00BB6863">
        <w:rPr>
          <w:rFonts w:ascii="Arial" w:hAnsi="Arial" w:cs="Arial"/>
        </w:rPr>
        <w:t>assessed</w:t>
      </w:r>
      <w:proofErr w:type="gramEnd"/>
      <w:r w:rsidRPr="00BB6863">
        <w:rPr>
          <w:rFonts w:ascii="Arial" w:hAnsi="Arial" w:cs="Arial"/>
        </w:rPr>
        <w:t xml:space="preserve"> and I have found both to be Compliant. As not all requirements were assessed an overall rating for the Quality Standard is not provided.</w:t>
      </w:r>
    </w:p>
    <w:p w14:paraId="37D4A5BD" w14:textId="04130CCC" w:rsidR="00655FBD" w:rsidRPr="00BB6863" w:rsidRDefault="00655FBD" w:rsidP="00BB6863">
      <w:pPr>
        <w:rPr>
          <w:rFonts w:ascii="Arial" w:hAnsi="Arial" w:cs="Arial"/>
          <w:u w:val="single"/>
        </w:rPr>
      </w:pPr>
      <w:r w:rsidRPr="00BB6863">
        <w:rPr>
          <w:rFonts w:ascii="Arial" w:hAnsi="Arial" w:cs="Arial"/>
          <w:u w:val="single"/>
        </w:rPr>
        <w:t>Requirement 8(3)(c)</w:t>
      </w:r>
    </w:p>
    <w:p w14:paraId="47F35B9A" w14:textId="2D1D9923" w:rsidR="00655FBD" w:rsidRPr="00BB6863" w:rsidRDefault="00655FBD" w:rsidP="00BB6863">
      <w:pPr>
        <w:rPr>
          <w:rFonts w:ascii="Arial" w:hAnsi="Arial" w:cs="Arial"/>
        </w:rPr>
      </w:pPr>
      <w:r w:rsidRPr="00BB6863">
        <w:rPr>
          <w:rFonts w:ascii="Arial" w:hAnsi="Arial" w:cs="Arial"/>
        </w:rPr>
        <w:t>Concerns were previously identified in relation to Information Management (consumer documentation) and Workforce Governance (training) only. These matters have now been rectified</w:t>
      </w:r>
      <w:r w:rsidR="00085DF5" w:rsidRPr="00BB6863">
        <w:rPr>
          <w:rFonts w:ascii="Arial" w:hAnsi="Arial" w:cs="Arial"/>
        </w:rPr>
        <w:t xml:space="preserve"> and this requirement is now Compliant</w:t>
      </w:r>
      <w:r w:rsidR="00DB1F03" w:rsidRPr="00BB6863">
        <w:rPr>
          <w:rFonts w:ascii="Arial" w:hAnsi="Arial" w:cs="Arial"/>
        </w:rPr>
        <w:t>, for the following reasons:</w:t>
      </w:r>
    </w:p>
    <w:p w14:paraId="5E0DF404" w14:textId="77777777" w:rsidR="00655FBD" w:rsidRPr="00BB6863" w:rsidRDefault="00655FBD" w:rsidP="00BB6863">
      <w:pPr>
        <w:rPr>
          <w:rFonts w:ascii="Arial" w:hAnsi="Arial" w:cs="Arial"/>
          <w:u w:val="single"/>
        </w:rPr>
      </w:pPr>
      <w:r w:rsidRPr="00BB6863">
        <w:rPr>
          <w:rFonts w:ascii="Arial" w:hAnsi="Arial" w:cs="Arial"/>
          <w:u w:val="single"/>
        </w:rPr>
        <w:t>Information management</w:t>
      </w:r>
    </w:p>
    <w:p w14:paraId="58572BD2" w14:textId="168DE877" w:rsidR="00655FBD" w:rsidRPr="00BB6863" w:rsidRDefault="00655FBD" w:rsidP="00BB6863">
      <w:pPr>
        <w:rPr>
          <w:rFonts w:ascii="Arial" w:hAnsi="Arial" w:cs="Arial"/>
        </w:rPr>
      </w:pPr>
      <w:r w:rsidRPr="00BB6863">
        <w:rPr>
          <w:rFonts w:ascii="Arial" w:hAnsi="Arial" w:cs="Arial"/>
        </w:rPr>
        <w:t xml:space="preserve">The service has implemented a new suite of consumer assessment and care planning documentation to address issues identified around consumer information, particularly regarding collection of information and strategies for staff when providing care. Staff have also been provided with training in use of new documentation. </w:t>
      </w:r>
    </w:p>
    <w:p w14:paraId="2339067C" w14:textId="7F91899B" w:rsidR="00655FBD" w:rsidRPr="00BB6863" w:rsidRDefault="00DB1F03" w:rsidP="00BB6863">
      <w:pPr>
        <w:rPr>
          <w:rFonts w:ascii="Arial" w:hAnsi="Arial" w:cs="Arial"/>
        </w:rPr>
      </w:pPr>
      <w:r w:rsidRPr="00BB6863">
        <w:rPr>
          <w:rFonts w:ascii="Arial" w:hAnsi="Arial" w:cs="Arial"/>
        </w:rPr>
        <w:t xml:space="preserve">The Assessment team verified that </w:t>
      </w:r>
      <w:proofErr w:type="gramStart"/>
      <w:r w:rsidRPr="00BB6863">
        <w:rPr>
          <w:rFonts w:ascii="Arial" w:hAnsi="Arial" w:cs="Arial"/>
        </w:rPr>
        <w:t>a number of</w:t>
      </w:r>
      <w:proofErr w:type="gramEnd"/>
      <w:r w:rsidRPr="00BB6863">
        <w:rPr>
          <w:rFonts w:ascii="Arial" w:hAnsi="Arial" w:cs="Arial"/>
        </w:rPr>
        <w:t xml:space="preserve"> key actions have been taken to rectify these matters, including:</w:t>
      </w:r>
    </w:p>
    <w:p w14:paraId="5DBA8BCD" w14:textId="08F645C7" w:rsidR="00655FBD" w:rsidRPr="00E8417D" w:rsidRDefault="00655FBD"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Implementing a client observation and incident recording form. </w:t>
      </w:r>
    </w:p>
    <w:p w14:paraId="78B49169" w14:textId="402FBE6B" w:rsidR="00655FBD" w:rsidRPr="00E8417D" w:rsidRDefault="00655FBD"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lastRenderedPageBreak/>
        <w:t>Monitoring of automatic monitoring of consumer documentation completion via the service’s named Dashboard</w:t>
      </w:r>
      <w:r w:rsidR="00C13A96">
        <w:rPr>
          <w:rFonts w:ascii="Arial" w:hAnsi="Arial" w:cs="Arial"/>
          <w:color w:val="auto"/>
        </w:rPr>
        <w:t>.</w:t>
      </w:r>
    </w:p>
    <w:p w14:paraId="78D40308" w14:textId="04BC68C6" w:rsidR="00655FBD" w:rsidRPr="00E8417D" w:rsidRDefault="00655FBD"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Implementation of the Client Observation Booklet that will bring together the Client Observation and Incident Recording form and the Incident Severity Guide. </w:t>
      </w:r>
    </w:p>
    <w:p w14:paraId="134731B5" w14:textId="3E89B263" w:rsidR="00655FBD" w:rsidRDefault="00655FBD" w:rsidP="00655FBD">
      <w:pPr>
        <w:pStyle w:val="Heading20"/>
        <w:rPr>
          <w:b w:val="0"/>
          <w:bCs w:val="0"/>
        </w:rPr>
      </w:pPr>
      <w:r w:rsidRPr="00655FBD">
        <w:rPr>
          <w:b w:val="0"/>
          <w:bCs w:val="0"/>
        </w:rPr>
        <w:t xml:space="preserve">Although the service is still working through completion of documentation for all consumers through consumer reviews, </w:t>
      </w:r>
      <w:r>
        <w:rPr>
          <w:b w:val="0"/>
          <w:bCs w:val="0"/>
        </w:rPr>
        <w:t xml:space="preserve">I have considered those matters </w:t>
      </w:r>
      <w:r w:rsidRPr="00655FBD">
        <w:rPr>
          <w:b w:val="0"/>
          <w:bCs w:val="0"/>
        </w:rPr>
        <w:t>in Standard 2 requirement (b), (d) and (e).</w:t>
      </w:r>
    </w:p>
    <w:p w14:paraId="788535CD" w14:textId="5D1BEC5A" w:rsidR="00655FBD" w:rsidRPr="00655FBD" w:rsidRDefault="00655FBD" w:rsidP="00655FBD">
      <w:pPr>
        <w:pStyle w:val="Heading20"/>
        <w:rPr>
          <w:b w:val="0"/>
          <w:bCs w:val="0"/>
          <w:u w:val="single"/>
        </w:rPr>
      </w:pPr>
      <w:r w:rsidRPr="00655FBD">
        <w:rPr>
          <w:b w:val="0"/>
          <w:bCs w:val="0"/>
          <w:u w:val="single"/>
        </w:rPr>
        <w:t>Workforce Governance</w:t>
      </w:r>
    </w:p>
    <w:p w14:paraId="69DEA195" w14:textId="121B2479" w:rsidR="00655FBD" w:rsidRPr="00655FBD" w:rsidRDefault="00655FBD" w:rsidP="00655FBD">
      <w:pPr>
        <w:pStyle w:val="Heading20"/>
        <w:rPr>
          <w:b w:val="0"/>
          <w:bCs w:val="0"/>
        </w:rPr>
      </w:pPr>
      <w:r>
        <w:rPr>
          <w:b w:val="0"/>
          <w:bCs w:val="0"/>
        </w:rPr>
        <w:t xml:space="preserve">Support and training </w:t>
      </w:r>
      <w:proofErr w:type="gramStart"/>
      <w:r>
        <w:rPr>
          <w:b w:val="0"/>
          <w:bCs w:val="0"/>
        </w:rPr>
        <w:t>has</w:t>
      </w:r>
      <w:proofErr w:type="gramEnd"/>
      <w:r>
        <w:rPr>
          <w:b w:val="0"/>
          <w:bCs w:val="0"/>
        </w:rPr>
        <w:t xml:space="preserve"> now been provided to staff to meet </w:t>
      </w:r>
      <w:r w:rsidRPr="00655FBD">
        <w:rPr>
          <w:b w:val="0"/>
          <w:bCs w:val="0"/>
        </w:rPr>
        <w:t xml:space="preserve">the needs of consumers. These gaps have now been addressed. </w:t>
      </w:r>
      <w:r>
        <w:rPr>
          <w:b w:val="0"/>
          <w:bCs w:val="0"/>
        </w:rPr>
        <w:t>This is discussed in more detail in Standard 7 re</w:t>
      </w:r>
      <w:r w:rsidRPr="00655FBD">
        <w:rPr>
          <w:b w:val="0"/>
          <w:bCs w:val="0"/>
        </w:rPr>
        <w:t>quirement 7(3)(d).</w:t>
      </w:r>
    </w:p>
    <w:p w14:paraId="3CDD1CDA" w14:textId="0B2BCA54" w:rsidR="00655FBD" w:rsidRDefault="00655FBD" w:rsidP="00655FBD">
      <w:pPr>
        <w:pStyle w:val="Heading20"/>
        <w:rPr>
          <w:b w:val="0"/>
          <w:bCs w:val="0"/>
          <w:u w:val="single"/>
        </w:rPr>
      </w:pPr>
      <w:r w:rsidRPr="00655FBD">
        <w:rPr>
          <w:b w:val="0"/>
          <w:bCs w:val="0"/>
          <w:u w:val="single"/>
        </w:rPr>
        <w:t>Requirement 8(3)(d)</w:t>
      </w:r>
    </w:p>
    <w:p w14:paraId="2A5641DB" w14:textId="07A4FDBF" w:rsidR="007F3A5B" w:rsidRDefault="00EA3DDD" w:rsidP="007F3A5B">
      <w:pPr>
        <w:pStyle w:val="Heading20"/>
        <w:rPr>
          <w:b w:val="0"/>
          <w:bCs w:val="0"/>
        </w:rPr>
      </w:pPr>
      <w:r w:rsidRPr="00EA3DDD">
        <w:rPr>
          <w:b w:val="0"/>
          <w:bCs w:val="0"/>
        </w:rPr>
        <w:t>Concerns were previously identified</w:t>
      </w:r>
      <w:r w:rsidR="003B32EE">
        <w:rPr>
          <w:b w:val="0"/>
          <w:bCs w:val="0"/>
        </w:rPr>
        <w:t xml:space="preserve"> </w:t>
      </w:r>
      <w:r w:rsidR="007F3A5B" w:rsidRPr="007F3A5B">
        <w:rPr>
          <w:b w:val="0"/>
          <w:bCs w:val="0"/>
        </w:rPr>
        <w:t xml:space="preserve">regarding management and staff not having a shared understanding of the risks to their consumer cohort, especially regarding </w:t>
      </w:r>
      <w:r w:rsidR="003B32EE">
        <w:rPr>
          <w:b w:val="0"/>
          <w:bCs w:val="0"/>
        </w:rPr>
        <w:t xml:space="preserve">the </w:t>
      </w:r>
      <w:r w:rsidR="007F3A5B" w:rsidRPr="007F3A5B">
        <w:rPr>
          <w:b w:val="0"/>
          <w:bCs w:val="0"/>
        </w:rPr>
        <w:t>needs of consumers with dementia/cognitive impairment</w:t>
      </w:r>
      <w:r w:rsidR="003B32EE">
        <w:rPr>
          <w:b w:val="0"/>
          <w:bCs w:val="0"/>
        </w:rPr>
        <w:t xml:space="preserve">. </w:t>
      </w:r>
      <w:r w:rsidR="007F3A5B" w:rsidRPr="007F3A5B">
        <w:rPr>
          <w:b w:val="0"/>
          <w:bCs w:val="0"/>
        </w:rPr>
        <w:t>High impact high prevalence risks were also not identified or monitored/documented through assessment and care planning documentation with staff not consistently recording or reporting issues meaning delayed reassessment of needs.</w:t>
      </w:r>
    </w:p>
    <w:p w14:paraId="29E5A418" w14:textId="7AAF20AF" w:rsidR="007F3A5B" w:rsidRPr="007F3A5B" w:rsidRDefault="00281A36" w:rsidP="007F3A5B">
      <w:pPr>
        <w:pStyle w:val="Heading20"/>
        <w:rPr>
          <w:b w:val="0"/>
          <w:bCs w:val="0"/>
        </w:rPr>
      </w:pPr>
      <w:bookmarkStart w:id="3" w:name="_Hlk139956346"/>
      <w:r w:rsidRPr="00281A36">
        <w:rPr>
          <w:b w:val="0"/>
          <w:bCs w:val="0"/>
        </w:rPr>
        <w:t xml:space="preserve">The Assessment team verified that </w:t>
      </w:r>
      <w:proofErr w:type="gramStart"/>
      <w:r>
        <w:rPr>
          <w:b w:val="0"/>
          <w:bCs w:val="0"/>
        </w:rPr>
        <w:t>a number of</w:t>
      </w:r>
      <w:proofErr w:type="gramEnd"/>
      <w:r>
        <w:rPr>
          <w:b w:val="0"/>
          <w:bCs w:val="0"/>
        </w:rPr>
        <w:t xml:space="preserve"> actions </w:t>
      </w:r>
      <w:r w:rsidRPr="00281A36">
        <w:rPr>
          <w:b w:val="0"/>
          <w:bCs w:val="0"/>
        </w:rPr>
        <w:t>have been taken to rectify these matters</w:t>
      </w:r>
      <w:r>
        <w:rPr>
          <w:b w:val="0"/>
          <w:bCs w:val="0"/>
        </w:rPr>
        <w:t xml:space="preserve">, </w:t>
      </w:r>
      <w:r w:rsidR="003B32EE">
        <w:rPr>
          <w:b w:val="0"/>
          <w:bCs w:val="0"/>
        </w:rPr>
        <w:t>including:</w:t>
      </w:r>
    </w:p>
    <w:bookmarkEnd w:id="3"/>
    <w:p w14:paraId="2AB48148" w14:textId="070AE1A2" w:rsidR="007F3A5B" w:rsidRPr="00E8417D" w:rsidRDefault="007F3A5B"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Complet</w:t>
      </w:r>
      <w:r w:rsidR="003B32EE" w:rsidRPr="00E8417D">
        <w:rPr>
          <w:rFonts w:ascii="Arial" w:hAnsi="Arial" w:cs="Arial"/>
          <w:color w:val="auto"/>
        </w:rPr>
        <w:t>ing</w:t>
      </w:r>
      <w:r w:rsidRPr="00E8417D">
        <w:rPr>
          <w:rFonts w:ascii="Arial" w:hAnsi="Arial" w:cs="Arial"/>
          <w:color w:val="auto"/>
        </w:rPr>
        <w:t xml:space="preserve"> process mapping regarding consumer journey, including a review of the 5 key risk areas for in-home services.</w:t>
      </w:r>
      <w:r w:rsidR="003B32EE" w:rsidRPr="00E8417D">
        <w:rPr>
          <w:rFonts w:ascii="Arial" w:hAnsi="Arial" w:cs="Arial"/>
          <w:color w:val="auto"/>
        </w:rPr>
        <w:t xml:space="preserve"> In addition, an </w:t>
      </w:r>
      <w:r w:rsidRPr="00E8417D">
        <w:rPr>
          <w:rFonts w:ascii="Arial" w:hAnsi="Arial" w:cs="Arial"/>
          <w:color w:val="auto"/>
        </w:rPr>
        <w:t xml:space="preserve">Incident severity guide </w:t>
      </w:r>
      <w:r w:rsidR="003B32EE" w:rsidRPr="00E8417D">
        <w:rPr>
          <w:rFonts w:ascii="Arial" w:hAnsi="Arial" w:cs="Arial"/>
          <w:color w:val="auto"/>
        </w:rPr>
        <w:t xml:space="preserve">has </w:t>
      </w:r>
      <w:r w:rsidRPr="00E8417D">
        <w:rPr>
          <w:rFonts w:ascii="Arial" w:hAnsi="Arial" w:cs="Arial"/>
          <w:color w:val="auto"/>
        </w:rPr>
        <w:t>been developed.</w:t>
      </w:r>
    </w:p>
    <w:p w14:paraId="69D066C5" w14:textId="21E0C33A" w:rsidR="007F3A5B" w:rsidRPr="00E8417D" w:rsidRDefault="003B32EE"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 xml:space="preserve">Using a </w:t>
      </w:r>
      <w:proofErr w:type="gramStart"/>
      <w:r w:rsidR="007F3A5B" w:rsidRPr="00E8417D">
        <w:rPr>
          <w:rFonts w:ascii="Arial" w:hAnsi="Arial" w:cs="Arial"/>
          <w:color w:val="auto"/>
        </w:rPr>
        <w:t>Client</w:t>
      </w:r>
      <w:proofErr w:type="gramEnd"/>
      <w:r w:rsidR="007F3A5B" w:rsidRPr="00E8417D">
        <w:rPr>
          <w:rFonts w:ascii="Arial" w:hAnsi="Arial" w:cs="Arial"/>
          <w:color w:val="auto"/>
        </w:rPr>
        <w:t xml:space="preserve"> observation and incident recording form </w:t>
      </w:r>
      <w:r w:rsidRPr="00E8417D">
        <w:rPr>
          <w:rFonts w:ascii="Arial" w:hAnsi="Arial" w:cs="Arial"/>
          <w:color w:val="auto"/>
        </w:rPr>
        <w:t xml:space="preserve">to provide </w:t>
      </w:r>
      <w:r w:rsidR="007F3A5B" w:rsidRPr="00E8417D">
        <w:rPr>
          <w:rFonts w:ascii="Arial" w:hAnsi="Arial" w:cs="Arial"/>
          <w:color w:val="auto"/>
        </w:rPr>
        <w:t>feedback on consumer changes, incidents and other key information.</w:t>
      </w:r>
    </w:p>
    <w:p w14:paraId="7B037592" w14:textId="4951D064" w:rsidR="007F3A5B" w:rsidRPr="00E8417D" w:rsidRDefault="007F3A5B"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Staff and volunteers have received training in use of new documentation in addition to training in dementia</w:t>
      </w:r>
      <w:r w:rsidR="003B32EE" w:rsidRPr="00E8417D">
        <w:rPr>
          <w:rFonts w:ascii="Arial" w:hAnsi="Arial" w:cs="Arial"/>
          <w:color w:val="auto"/>
        </w:rPr>
        <w:t xml:space="preserve">, as well as </w:t>
      </w:r>
      <w:r w:rsidRPr="00E8417D">
        <w:rPr>
          <w:rFonts w:ascii="Arial" w:hAnsi="Arial" w:cs="Arial"/>
          <w:color w:val="auto"/>
        </w:rPr>
        <w:t>face to face training in SIRS.</w:t>
      </w:r>
    </w:p>
    <w:p w14:paraId="0FDE51B1" w14:textId="5655FBB7" w:rsidR="007F3A5B" w:rsidRPr="00E8417D" w:rsidRDefault="007F3A5B"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Assessment/Care planning documentation includes identified risks with internal audit process ensuring completion of documentation in a consistent manner</w:t>
      </w:r>
      <w:r w:rsidR="003B32EE" w:rsidRPr="00E8417D">
        <w:rPr>
          <w:rFonts w:ascii="Arial" w:hAnsi="Arial" w:cs="Arial"/>
          <w:color w:val="auto"/>
        </w:rPr>
        <w:t xml:space="preserve">. </w:t>
      </w:r>
    </w:p>
    <w:p w14:paraId="5EF0A49A" w14:textId="5D0504E6" w:rsidR="007F3A5B" w:rsidRPr="00E8417D" w:rsidRDefault="007F3A5B" w:rsidP="00E8417D">
      <w:pPr>
        <w:pStyle w:val="ListParagraph"/>
        <w:numPr>
          <w:ilvl w:val="0"/>
          <w:numId w:val="2"/>
        </w:numPr>
        <w:spacing w:before="120" w:line="22" w:lineRule="atLeast"/>
        <w:ind w:left="714" w:hanging="357"/>
        <w:contextualSpacing w:val="0"/>
        <w:rPr>
          <w:rFonts w:ascii="Arial" w:hAnsi="Arial" w:cs="Arial"/>
          <w:color w:val="auto"/>
        </w:rPr>
      </w:pPr>
      <w:r w:rsidRPr="00E8417D">
        <w:rPr>
          <w:rFonts w:ascii="Arial" w:hAnsi="Arial" w:cs="Arial"/>
          <w:color w:val="auto"/>
        </w:rPr>
        <w:t>The service maintains a register of consumers considered ‘at risk’.</w:t>
      </w:r>
    </w:p>
    <w:sectPr w:rsidR="007F3A5B" w:rsidRPr="00E8417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8E2E8" w14:textId="77777777" w:rsidR="002D4E6B" w:rsidRDefault="00085DF5">
      <w:pPr>
        <w:spacing w:after="0"/>
      </w:pPr>
      <w:r>
        <w:separator/>
      </w:r>
    </w:p>
  </w:endnote>
  <w:endnote w:type="continuationSeparator" w:id="0">
    <w:p w14:paraId="44E8E2EA" w14:textId="77777777" w:rsidR="002D4E6B" w:rsidRDefault="00085D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E2E2" w14:textId="77777777" w:rsidR="00DF37F2" w:rsidRPr="00DF37F2" w:rsidRDefault="00085DF5" w:rsidP="00DF37F2">
    <w:pPr>
      <w:pStyle w:val="FooterArial9"/>
      <w:rPr>
        <w:rStyle w:val="FooterBold"/>
        <w:rFonts w:ascii="Arial" w:hAnsi="Arial"/>
        <w:b w:val="0"/>
      </w:rPr>
    </w:pPr>
    <w:r w:rsidRPr="00DF37F2">
      <w:rPr>
        <w:rStyle w:val="FooterBold"/>
        <w:rFonts w:ascii="Arial" w:hAnsi="Arial"/>
        <w:b w:val="0"/>
      </w:rPr>
      <w:t>Name of service: Caddies Care Aged &amp; Disability Support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4E8E2E3" w14:textId="77777777" w:rsidR="00DF37F2" w:rsidRPr="00DF37F2" w:rsidRDefault="00085DF5" w:rsidP="00DF37F2">
    <w:pPr>
      <w:pStyle w:val="FooterArial9"/>
      <w:rPr>
        <w:rStyle w:val="FooterBold"/>
        <w:rFonts w:ascii="Arial" w:hAnsi="Arial"/>
        <w:b w:val="0"/>
      </w:rPr>
    </w:pPr>
    <w:r w:rsidRPr="00DF37F2">
      <w:rPr>
        <w:rStyle w:val="FooterBold"/>
        <w:rFonts w:ascii="Arial" w:hAnsi="Arial"/>
        <w:b w:val="0"/>
      </w:rPr>
      <w:t>Commission ID: 700646</w:t>
    </w:r>
    <w:r w:rsidRPr="00DF37F2">
      <w:rPr>
        <w:rStyle w:val="FooterBold"/>
        <w:rFonts w:ascii="Arial" w:hAnsi="Arial"/>
        <w:b w:val="0"/>
      </w:rPr>
      <w:tab/>
      <w:t xml:space="preserve">OFFICIAL: Sensitive </w:t>
    </w:r>
  </w:p>
  <w:p w14:paraId="44E8E2E4" w14:textId="77777777" w:rsidR="00DF37F2" w:rsidRPr="00DF37F2" w:rsidRDefault="00085D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8E2DF" w14:textId="77777777" w:rsidR="00C4295B" w:rsidRDefault="00085DF5" w:rsidP="00D71F88">
      <w:pPr>
        <w:spacing w:after="0"/>
      </w:pPr>
      <w:r>
        <w:separator/>
      </w:r>
    </w:p>
  </w:footnote>
  <w:footnote w:type="continuationSeparator" w:id="0">
    <w:p w14:paraId="44E8E2E0" w14:textId="77777777" w:rsidR="00C4295B" w:rsidRDefault="00085DF5" w:rsidP="00D71F88">
      <w:pPr>
        <w:spacing w:after="0"/>
      </w:pPr>
      <w:r>
        <w:continuationSeparator/>
      </w:r>
    </w:p>
  </w:footnote>
  <w:footnote w:id="1">
    <w:p w14:paraId="44E8E2EA" w14:textId="283697FD" w:rsidR="000078F8" w:rsidRDefault="00085D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269CA">
        <w:rPr>
          <w:rFonts w:ascii="Arial" w:hAnsi="Arial" w:cs="Arial"/>
          <w:color w:val="auto"/>
          <w:sz w:val="20"/>
          <w:szCs w:val="20"/>
        </w:rPr>
        <w:t>section 68A</w:t>
      </w:r>
      <w:r w:rsidRPr="008269CA">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44E8E2EB" w14:textId="77777777" w:rsidR="00540817" w:rsidRDefault="008411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E2E1" w14:textId="77777777" w:rsidR="00D71F88" w:rsidRDefault="00085DF5">
    <w:pPr>
      <w:pStyle w:val="Header"/>
    </w:pPr>
    <w:r>
      <w:rPr>
        <w:noProof/>
        <w:color w:val="2B579A"/>
        <w:shd w:val="clear" w:color="auto" w:fill="E6E6E6"/>
        <w:lang w:val="en-US"/>
      </w:rPr>
      <w:drawing>
        <wp:anchor distT="0" distB="0" distL="114300" distR="114300" simplePos="0" relativeHeight="251659264" behindDoc="1" locked="0" layoutInCell="1" allowOverlap="1" wp14:anchorId="44E8E2E6" wp14:editId="44E8E2E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92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E2E5" w14:textId="77777777" w:rsidR="00FA0A5B" w:rsidRDefault="00085DF5">
    <w:pPr>
      <w:pStyle w:val="Header"/>
    </w:pPr>
    <w:r>
      <w:rPr>
        <w:noProof/>
      </w:rPr>
      <w:drawing>
        <wp:anchor distT="0" distB="0" distL="114300" distR="114300" simplePos="0" relativeHeight="251658240" behindDoc="0" locked="0" layoutInCell="1" allowOverlap="1" wp14:anchorId="44E8E2E8" wp14:editId="44E8E2E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C120C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F09DBA">
      <w:start w:val="1"/>
      <w:numFmt w:val="lowerRoman"/>
      <w:lvlText w:val="(%1)"/>
      <w:lvlJc w:val="left"/>
      <w:pPr>
        <w:ind w:left="1080" w:hanging="720"/>
      </w:pPr>
      <w:rPr>
        <w:rFonts w:hint="default"/>
      </w:rPr>
    </w:lvl>
    <w:lvl w:ilvl="1" w:tplc="7694AACA" w:tentative="1">
      <w:start w:val="1"/>
      <w:numFmt w:val="lowerLetter"/>
      <w:lvlText w:val="%2."/>
      <w:lvlJc w:val="left"/>
      <w:pPr>
        <w:ind w:left="1440" w:hanging="360"/>
      </w:pPr>
    </w:lvl>
    <w:lvl w:ilvl="2" w:tplc="9BB4E810" w:tentative="1">
      <w:start w:val="1"/>
      <w:numFmt w:val="lowerRoman"/>
      <w:lvlText w:val="%3."/>
      <w:lvlJc w:val="right"/>
      <w:pPr>
        <w:ind w:left="2160" w:hanging="180"/>
      </w:pPr>
    </w:lvl>
    <w:lvl w:ilvl="3" w:tplc="4C34CE3E" w:tentative="1">
      <w:start w:val="1"/>
      <w:numFmt w:val="decimal"/>
      <w:lvlText w:val="%4."/>
      <w:lvlJc w:val="left"/>
      <w:pPr>
        <w:ind w:left="2880" w:hanging="360"/>
      </w:pPr>
    </w:lvl>
    <w:lvl w:ilvl="4" w:tplc="CEF08824" w:tentative="1">
      <w:start w:val="1"/>
      <w:numFmt w:val="lowerLetter"/>
      <w:lvlText w:val="%5."/>
      <w:lvlJc w:val="left"/>
      <w:pPr>
        <w:ind w:left="3600" w:hanging="360"/>
      </w:pPr>
    </w:lvl>
    <w:lvl w:ilvl="5" w:tplc="70388C62" w:tentative="1">
      <w:start w:val="1"/>
      <w:numFmt w:val="lowerRoman"/>
      <w:lvlText w:val="%6."/>
      <w:lvlJc w:val="right"/>
      <w:pPr>
        <w:ind w:left="4320" w:hanging="180"/>
      </w:pPr>
    </w:lvl>
    <w:lvl w:ilvl="6" w:tplc="2480C488" w:tentative="1">
      <w:start w:val="1"/>
      <w:numFmt w:val="decimal"/>
      <w:lvlText w:val="%7."/>
      <w:lvlJc w:val="left"/>
      <w:pPr>
        <w:ind w:left="5040" w:hanging="360"/>
      </w:pPr>
    </w:lvl>
    <w:lvl w:ilvl="7" w:tplc="45B6C042" w:tentative="1">
      <w:start w:val="1"/>
      <w:numFmt w:val="lowerLetter"/>
      <w:lvlText w:val="%8."/>
      <w:lvlJc w:val="left"/>
      <w:pPr>
        <w:ind w:left="5760" w:hanging="360"/>
      </w:pPr>
    </w:lvl>
    <w:lvl w:ilvl="8" w:tplc="190E9F28" w:tentative="1">
      <w:start w:val="1"/>
      <w:numFmt w:val="lowerRoman"/>
      <w:lvlText w:val="%9."/>
      <w:lvlJc w:val="right"/>
      <w:pPr>
        <w:ind w:left="6480" w:hanging="180"/>
      </w:pPr>
    </w:lvl>
  </w:abstractNum>
  <w:abstractNum w:abstractNumId="2" w15:restartNumberingAfterBreak="0">
    <w:nsid w:val="03A61FAC"/>
    <w:multiLevelType w:val="hybridMultilevel"/>
    <w:tmpl w:val="2F0C53AE"/>
    <w:lvl w:ilvl="0" w:tplc="5E426620">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BE2628C">
      <w:start w:val="1"/>
      <w:numFmt w:val="lowerRoman"/>
      <w:lvlText w:val="(%1)"/>
      <w:lvlJc w:val="left"/>
      <w:pPr>
        <w:ind w:left="1080" w:hanging="720"/>
      </w:pPr>
      <w:rPr>
        <w:rFonts w:hint="default"/>
      </w:rPr>
    </w:lvl>
    <w:lvl w:ilvl="1" w:tplc="20502576" w:tentative="1">
      <w:start w:val="1"/>
      <w:numFmt w:val="lowerLetter"/>
      <w:lvlText w:val="%2."/>
      <w:lvlJc w:val="left"/>
      <w:pPr>
        <w:ind w:left="1440" w:hanging="360"/>
      </w:pPr>
    </w:lvl>
    <w:lvl w:ilvl="2" w:tplc="86E22BE6" w:tentative="1">
      <w:start w:val="1"/>
      <w:numFmt w:val="lowerRoman"/>
      <w:lvlText w:val="%3."/>
      <w:lvlJc w:val="right"/>
      <w:pPr>
        <w:ind w:left="2160" w:hanging="180"/>
      </w:pPr>
    </w:lvl>
    <w:lvl w:ilvl="3" w:tplc="91F62534" w:tentative="1">
      <w:start w:val="1"/>
      <w:numFmt w:val="decimal"/>
      <w:lvlText w:val="%4."/>
      <w:lvlJc w:val="left"/>
      <w:pPr>
        <w:ind w:left="2880" w:hanging="360"/>
      </w:pPr>
    </w:lvl>
    <w:lvl w:ilvl="4" w:tplc="B85C27CA" w:tentative="1">
      <w:start w:val="1"/>
      <w:numFmt w:val="lowerLetter"/>
      <w:lvlText w:val="%5."/>
      <w:lvlJc w:val="left"/>
      <w:pPr>
        <w:ind w:left="3600" w:hanging="360"/>
      </w:pPr>
    </w:lvl>
    <w:lvl w:ilvl="5" w:tplc="C49622B8" w:tentative="1">
      <w:start w:val="1"/>
      <w:numFmt w:val="lowerRoman"/>
      <w:lvlText w:val="%6."/>
      <w:lvlJc w:val="right"/>
      <w:pPr>
        <w:ind w:left="4320" w:hanging="180"/>
      </w:pPr>
    </w:lvl>
    <w:lvl w:ilvl="6" w:tplc="3C4A39D0" w:tentative="1">
      <w:start w:val="1"/>
      <w:numFmt w:val="decimal"/>
      <w:lvlText w:val="%7."/>
      <w:lvlJc w:val="left"/>
      <w:pPr>
        <w:ind w:left="5040" w:hanging="360"/>
      </w:pPr>
    </w:lvl>
    <w:lvl w:ilvl="7" w:tplc="5972D860" w:tentative="1">
      <w:start w:val="1"/>
      <w:numFmt w:val="lowerLetter"/>
      <w:lvlText w:val="%8."/>
      <w:lvlJc w:val="left"/>
      <w:pPr>
        <w:ind w:left="5760" w:hanging="360"/>
      </w:pPr>
    </w:lvl>
    <w:lvl w:ilvl="8" w:tplc="7E285D9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78D2946C">
      <w:start w:val="1"/>
      <w:numFmt w:val="lowerRoman"/>
      <w:lvlText w:val="(%1)"/>
      <w:lvlJc w:val="left"/>
      <w:pPr>
        <w:ind w:left="1080" w:hanging="720"/>
      </w:pPr>
      <w:rPr>
        <w:rFonts w:hint="default"/>
      </w:rPr>
    </w:lvl>
    <w:lvl w:ilvl="1" w:tplc="6FE63CD2" w:tentative="1">
      <w:start w:val="1"/>
      <w:numFmt w:val="lowerLetter"/>
      <w:lvlText w:val="%2."/>
      <w:lvlJc w:val="left"/>
      <w:pPr>
        <w:ind w:left="1440" w:hanging="360"/>
      </w:pPr>
    </w:lvl>
    <w:lvl w:ilvl="2" w:tplc="AFAE3E0E" w:tentative="1">
      <w:start w:val="1"/>
      <w:numFmt w:val="lowerRoman"/>
      <w:lvlText w:val="%3."/>
      <w:lvlJc w:val="right"/>
      <w:pPr>
        <w:ind w:left="2160" w:hanging="180"/>
      </w:pPr>
    </w:lvl>
    <w:lvl w:ilvl="3" w:tplc="10A4DABA" w:tentative="1">
      <w:start w:val="1"/>
      <w:numFmt w:val="decimal"/>
      <w:lvlText w:val="%4."/>
      <w:lvlJc w:val="left"/>
      <w:pPr>
        <w:ind w:left="2880" w:hanging="360"/>
      </w:pPr>
    </w:lvl>
    <w:lvl w:ilvl="4" w:tplc="B6ECE950" w:tentative="1">
      <w:start w:val="1"/>
      <w:numFmt w:val="lowerLetter"/>
      <w:lvlText w:val="%5."/>
      <w:lvlJc w:val="left"/>
      <w:pPr>
        <w:ind w:left="3600" w:hanging="360"/>
      </w:pPr>
    </w:lvl>
    <w:lvl w:ilvl="5" w:tplc="29FC0370" w:tentative="1">
      <w:start w:val="1"/>
      <w:numFmt w:val="lowerRoman"/>
      <w:lvlText w:val="%6."/>
      <w:lvlJc w:val="right"/>
      <w:pPr>
        <w:ind w:left="4320" w:hanging="180"/>
      </w:pPr>
    </w:lvl>
    <w:lvl w:ilvl="6" w:tplc="1A8A6CCA" w:tentative="1">
      <w:start w:val="1"/>
      <w:numFmt w:val="decimal"/>
      <w:lvlText w:val="%7."/>
      <w:lvlJc w:val="left"/>
      <w:pPr>
        <w:ind w:left="5040" w:hanging="360"/>
      </w:pPr>
    </w:lvl>
    <w:lvl w:ilvl="7" w:tplc="F6CA52B2" w:tentative="1">
      <w:start w:val="1"/>
      <w:numFmt w:val="lowerLetter"/>
      <w:lvlText w:val="%8."/>
      <w:lvlJc w:val="left"/>
      <w:pPr>
        <w:ind w:left="5760" w:hanging="360"/>
      </w:pPr>
    </w:lvl>
    <w:lvl w:ilvl="8" w:tplc="0F78B41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32E304E">
      <w:start w:val="1"/>
      <w:numFmt w:val="lowerRoman"/>
      <w:lvlText w:val="(%1)"/>
      <w:lvlJc w:val="left"/>
      <w:pPr>
        <w:ind w:left="1080" w:hanging="720"/>
      </w:pPr>
      <w:rPr>
        <w:rFonts w:hint="default"/>
      </w:rPr>
    </w:lvl>
    <w:lvl w:ilvl="1" w:tplc="6FDCE516" w:tentative="1">
      <w:start w:val="1"/>
      <w:numFmt w:val="lowerLetter"/>
      <w:lvlText w:val="%2."/>
      <w:lvlJc w:val="left"/>
      <w:pPr>
        <w:ind w:left="1440" w:hanging="360"/>
      </w:pPr>
    </w:lvl>
    <w:lvl w:ilvl="2" w:tplc="0756C48A" w:tentative="1">
      <w:start w:val="1"/>
      <w:numFmt w:val="lowerRoman"/>
      <w:lvlText w:val="%3."/>
      <w:lvlJc w:val="right"/>
      <w:pPr>
        <w:ind w:left="2160" w:hanging="180"/>
      </w:pPr>
    </w:lvl>
    <w:lvl w:ilvl="3" w:tplc="80420904" w:tentative="1">
      <w:start w:val="1"/>
      <w:numFmt w:val="decimal"/>
      <w:lvlText w:val="%4."/>
      <w:lvlJc w:val="left"/>
      <w:pPr>
        <w:ind w:left="2880" w:hanging="360"/>
      </w:pPr>
    </w:lvl>
    <w:lvl w:ilvl="4" w:tplc="1D583E36" w:tentative="1">
      <w:start w:val="1"/>
      <w:numFmt w:val="lowerLetter"/>
      <w:lvlText w:val="%5."/>
      <w:lvlJc w:val="left"/>
      <w:pPr>
        <w:ind w:left="3600" w:hanging="360"/>
      </w:pPr>
    </w:lvl>
    <w:lvl w:ilvl="5" w:tplc="F738A0C0" w:tentative="1">
      <w:start w:val="1"/>
      <w:numFmt w:val="lowerRoman"/>
      <w:lvlText w:val="%6."/>
      <w:lvlJc w:val="right"/>
      <w:pPr>
        <w:ind w:left="4320" w:hanging="180"/>
      </w:pPr>
    </w:lvl>
    <w:lvl w:ilvl="6" w:tplc="71DA3F96" w:tentative="1">
      <w:start w:val="1"/>
      <w:numFmt w:val="decimal"/>
      <w:lvlText w:val="%7."/>
      <w:lvlJc w:val="left"/>
      <w:pPr>
        <w:ind w:left="5040" w:hanging="360"/>
      </w:pPr>
    </w:lvl>
    <w:lvl w:ilvl="7" w:tplc="CF40800C" w:tentative="1">
      <w:start w:val="1"/>
      <w:numFmt w:val="lowerLetter"/>
      <w:lvlText w:val="%8."/>
      <w:lvlJc w:val="left"/>
      <w:pPr>
        <w:ind w:left="5760" w:hanging="360"/>
      </w:pPr>
    </w:lvl>
    <w:lvl w:ilvl="8" w:tplc="ABE29F90" w:tentative="1">
      <w:start w:val="1"/>
      <w:numFmt w:val="lowerRoman"/>
      <w:lvlText w:val="%9."/>
      <w:lvlJc w:val="right"/>
      <w:pPr>
        <w:ind w:left="6480" w:hanging="180"/>
      </w:pPr>
    </w:lvl>
  </w:abstractNum>
  <w:abstractNum w:abstractNumId="6" w15:restartNumberingAfterBreak="0">
    <w:nsid w:val="0F167C63"/>
    <w:multiLevelType w:val="hybridMultilevel"/>
    <w:tmpl w:val="85A0C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45B46C9A">
      <w:start w:val="1"/>
      <w:numFmt w:val="lowerRoman"/>
      <w:lvlText w:val="(%1)"/>
      <w:lvlJc w:val="left"/>
      <w:pPr>
        <w:ind w:left="1080" w:hanging="720"/>
      </w:pPr>
      <w:rPr>
        <w:rFonts w:hint="default"/>
      </w:rPr>
    </w:lvl>
    <w:lvl w:ilvl="1" w:tplc="D13A26CC" w:tentative="1">
      <w:start w:val="1"/>
      <w:numFmt w:val="lowerLetter"/>
      <w:lvlText w:val="%2."/>
      <w:lvlJc w:val="left"/>
      <w:pPr>
        <w:ind w:left="1440" w:hanging="360"/>
      </w:pPr>
    </w:lvl>
    <w:lvl w:ilvl="2" w:tplc="CFD6CC8C" w:tentative="1">
      <w:start w:val="1"/>
      <w:numFmt w:val="lowerRoman"/>
      <w:lvlText w:val="%3."/>
      <w:lvlJc w:val="right"/>
      <w:pPr>
        <w:ind w:left="2160" w:hanging="180"/>
      </w:pPr>
    </w:lvl>
    <w:lvl w:ilvl="3" w:tplc="8CE4A3C6" w:tentative="1">
      <w:start w:val="1"/>
      <w:numFmt w:val="decimal"/>
      <w:lvlText w:val="%4."/>
      <w:lvlJc w:val="left"/>
      <w:pPr>
        <w:ind w:left="2880" w:hanging="360"/>
      </w:pPr>
    </w:lvl>
    <w:lvl w:ilvl="4" w:tplc="775C7CC4" w:tentative="1">
      <w:start w:val="1"/>
      <w:numFmt w:val="lowerLetter"/>
      <w:lvlText w:val="%5."/>
      <w:lvlJc w:val="left"/>
      <w:pPr>
        <w:ind w:left="3600" w:hanging="360"/>
      </w:pPr>
    </w:lvl>
    <w:lvl w:ilvl="5" w:tplc="EA94CF5C" w:tentative="1">
      <w:start w:val="1"/>
      <w:numFmt w:val="lowerRoman"/>
      <w:lvlText w:val="%6."/>
      <w:lvlJc w:val="right"/>
      <w:pPr>
        <w:ind w:left="4320" w:hanging="180"/>
      </w:pPr>
    </w:lvl>
    <w:lvl w:ilvl="6" w:tplc="9C5CF7A2" w:tentative="1">
      <w:start w:val="1"/>
      <w:numFmt w:val="decimal"/>
      <w:lvlText w:val="%7."/>
      <w:lvlJc w:val="left"/>
      <w:pPr>
        <w:ind w:left="5040" w:hanging="360"/>
      </w:pPr>
    </w:lvl>
    <w:lvl w:ilvl="7" w:tplc="C544642A" w:tentative="1">
      <w:start w:val="1"/>
      <w:numFmt w:val="lowerLetter"/>
      <w:lvlText w:val="%8."/>
      <w:lvlJc w:val="left"/>
      <w:pPr>
        <w:ind w:left="5760" w:hanging="360"/>
      </w:pPr>
    </w:lvl>
    <w:lvl w:ilvl="8" w:tplc="2B7453B6" w:tentative="1">
      <w:start w:val="1"/>
      <w:numFmt w:val="lowerRoman"/>
      <w:lvlText w:val="%9."/>
      <w:lvlJc w:val="right"/>
      <w:pPr>
        <w:ind w:left="6480" w:hanging="180"/>
      </w:pPr>
    </w:lvl>
  </w:abstractNum>
  <w:abstractNum w:abstractNumId="8" w15:restartNumberingAfterBreak="0">
    <w:nsid w:val="13C81C3B"/>
    <w:multiLevelType w:val="hybridMultilevel"/>
    <w:tmpl w:val="F11A24EC"/>
    <w:lvl w:ilvl="0" w:tplc="41804156">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B3C660A8">
      <w:start w:val="1"/>
      <w:numFmt w:val="bullet"/>
      <w:lvlText w:val=""/>
      <w:lvlJc w:val="left"/>
      <w:pPr>
        <w:ind w:left="720" w:hanging="360"/>
      </w:pPr>
      <w:rPr>
        <w:rFonts w:ascii="Symbol" w:hAnsi="Symbol" w:hint="default"/>
        <w:color w:val="auto"/>
        <w:sz w:val="24"/>
        <w:szCs w:val="24"/>
      </w:rPr>
    </w:lvl>
    <w:lvl w:ilvl="1" w:tplc="7A3CF3D2" w:tentative="1">
      <w:start w:val="1"/>
      <w:numFmt w:val="bullet"/>
      <w:lvlText w:val="o"/>
      <w:lvlJc w:val="left"/>
      <w:pPr>
        <w:ind w:left="1440" w:hanging="360"/>
      </w:pPr>
      <w:rPr>
        <w:rFonts w:ascii="Courier New" w:hAnsi="Courier New" w:cs="Courier New" w:hint="default"/>
      </w:rPr>
    </w:lvl>
    <w:lvl w:ilvl="2" w:tplc="8104F6CA" w:tentative="1">
      <w:start w:val="1"/>
      <w:numFmt w:val="bullet"/>
      <w:lvlText w:val=""/>
      <w:lvlJc w:val="left"/>
      <w:pPr>
        <w:ind w:left="2160" w:hanging="360"/>
      </w:pPr>
      <w:rPr>
        <w:rFonts w:ascii="Wingdings" w:hAnsi="Wingdings" w:hint="default"/>
      </w:rPr>
    </w:lvl>
    <w:lvl w:ilvl="3" w:tplc="65D6493E" w:tentative="1">
      <w:start w:val="1"/>
      <w:numFmt w:val="bullet"/>
      <w:lvlText w:val=""/>
      <w:lvlJc w:val="left"/>
      <w:pPr>
        <w:ind w:left="2880" w:hanging="360"/>
      </w:pPr>
      <w:rPr>
        <w:rFonts w:ascii="Symbol" w:hAnsi="Symbol" w:hint="default"/>
      </w:rPr>
    </w:lvl>
    <w:lvl w:ilvl="4" w:tplc="4C826460" w:tentative="1">
      <w:start w:val="1"/>
      <w:numFmt w:val="bullet"/>
      <w:lvlText w:val="o"/>
      <w:lvlJc w:val="left"/>
      <w:pPr>
        <w:ind w:left="3600" w:hanging="360"/>
      </w:pPr>
      <w:rPr>
        <w:rFonts w:ascii="Courier New" w:hAnsi="Courier New" w:cs="Courier New" w:hint="default"/>
      </w:rPr>
    </w:lvl>
    <w:lvl w:ilvl="5" w:tplc="4DEE25F2" w:tentative="1">
      <w:start w:val="1"/>
      <w:numFmt w:val="bullet"/>
      <w:lvlText w:val=""/>
      <w:lvlJc w:val="left"/>
      <w:pPr>
        <w:ind w:left="4320" w:hanging="360"/>
      </w:pPr>
      <w:rPr>
        <w:rFonts w:ascii="Wingdings" w:hAnsi="Wingdings" w:hint="default"/>
      </w:rPr>
    </w:lvl>
    <w:lvl w:ilvl="6" w:tplc="F7E0E3B2" w:tentative="1">
      <w:start w:val="1"/>
      <w:numFmt w:val="bullet"/>
      <w:lvlText w:val=""/>
      <w:lvlJc w:val="left"/>
      <w:pPr>
        <w:ind w:left="5040" w:hanging="360"/>
      </w:pPr>
      <w:rPr>
        <w:rFonts w:ascii="Symbol" w:hAnsi="Symbol" w:hint="default"/>
      </w:rPr>
    </w:lvl>
    <w:lvl w:ilvl="7" w:tplc="AB4631F4" w:tentative="1">
      <w:start w:val="1"/>
      <w:numFmt w:val="bullet"/>
      <w:lvlText w:val="o"/>
      <w:lvlJc w:val="left"/>
      <w:pPr>
        <w:ind w:left="5760" w:hanging="360"/>
      </w:pPr>
      <w:rPr>
        <w:rFonts w:ascii="Courier New" w:hAnsi="Courier New" w:cs="Courier New" w:hint="default"/>
      </w:rPr>
    </w:lvl>
    <w:lvl w:ilvl="8" w:tplc="B2FE582C"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73842148">
      <w:start w:val="1"/>
      <w:numFmt w:val="lowerRoman"/>
      <w:lvlText w:val="(%1)"/>
      <w:lvlJc w:val="left"/>
      <w:pPr>
        <w:ind w:left="1080" w:hanging="720"/>
      </w:pPr>
      <w:rPr>
        <w:rFonts w:hint="default"/>
      </w:rPr>
    </w:lvl>
    <w:lvl w:ilvl="1" w:tplc="1F381E96" w:tentative="1">
      <w:start w:val="1"/>
      <w:numFmt w:val="lowerLetter"/>
      <w:lvlText w:val="%2."/>
      <w:lvlJc w:val="left"/>
      <w:pPr>
        <w:ind w:left="1440" w:hanging="360"/>
      </w:pPr>
    </w:lvl>
    <w:lvl w:ilvl="2" w:tplc="CFCE9C76" w:tentative="1">
      <w:start w:val="1"/>
      <w:numFmt w:val="lowerRoman"/>
      <w:lvlText w:val="%3."/>
      <w:lvlJc w:val="right"/>
      <w:pPr>
        <w:ind w:left="2160" w:hanging="180"/>
      </w:pPr>
    </w:lvl>
    <w:lvl w:ilvl="3" w:tplc="03DEAD5A" w:tentative="1">
      <w:start w:val="1"/>
      <w:numFmt w:val="decimal"/>
      <w:lvlText w:val="%4."/>
      <w:lvlJc w:val="left"/>
      <w:pPr>
        <w:ind w:left="2880" w:hanging="360"/>
      </w:pPr>
    </w:lvl>
    <w:lvl w:ilvl="4" w:tplc="C78A784C" w:tentative="1">
      <w:start w:val="1"/>
      <w:numFmt w:val="lowerLetter"/>
      <w:lvlText w:val="%5."/>
      <w:lvlJc w:val="left"/>
      <w:pPr>
        <w:ind w:left="3600" w:hanging="360"/>
      </w:pPr>
    </w:lvl>
    <w:lvl w:ilvl="5" w:tplc="87DA45D0" w:tentative="1">
      <w:start w:val="1"/>
      <w:numFmt w:val="lowerRoman"/>
      <w:lvlText w:val="%6."/>
      <w:lvlJc w:val="right"/>
      <w:pPr>
        <w:ind w:left="4320" w:hanging="180"/>
      </w:pPr>
    </w:lvl>
    <w:lvl w:ilvl="6" w:tplc="9154D71A" w:tentative="1">
      <w:start w:val="1"/>
      <w:numFmt w:val="decimal"/>
      <w:lvlText w:val="%7."/>
      <w:lvlJc w:val="left"/>
      <w:pPr>
        <w:ind w:left="5040" w:hanging="360"/>
      </w:pPr>
    </w:lvl>
    <w:lvl w:ilvl="7" w:tplc="9E5A8D3A" w:tentative="1">
      <w:start w:val="1"/>
      <w:numFmt w:val="lowerLetter"/>
      <w:lvlText w:val="%8."/>
      <w:lvlJc w:val="left"/>
      <w:pPr>
        <w:ind w:left="5760" w:hanging="360"/>
      </w:pPr>
    </w:lvl>
    <w:lvl w:ilvl="8" w:tplc="5F0A6DB2"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74568ADE">
      <w:start w:val="1"/>
      <w:numFmt w:val="lowerRoman"/>
      <w:lvlText w:val="(%1)"/>
      <w:lvlJc w:val="left"/>
      <w:pPr>
        <w:ind w:left="1080" w:hanging="720"/>
      </w:pPr>
      <w:rPr>
        <w:rFonts w:hint="default"/>
      </w:rPr>
    </w:lvl>
    <w:lvl w:ilvl="1" w:tplc="EAF8B650" w:tentative="1">
      <w:start w:val="1"/>
      <w:numFmt w:val="lowerLetter"/>
      <w:lvlText w:val="%2."/>
      <w:lvlJc w:val="left"/>
      <w:pPr>
        <w:ind w:left="1440" w:hanging="360"/>
      </w:pPr>
    </w:lvl>
    <w:lvl w:ilvl="2" w:tplc="8EF49A98" w:tentative="1">
      <w:start w:val="1"/>
      <w:numFmt w:val="lowerRoman"/>
      <w:lvlText w:val="%3."/>
      <w:lvlJc w:val="right"/>
      <w:pPr>
        <w:ind w:left="2160" w:hanging="180"/>
      </w:pPr>
    </w:lvl>
    <w:lvl w:ilvl="3" w:tplc="2E92FBF0" w:tentative="1">
      <w:start w:val="1"/>
      <w:numFmt w:val="decimal"/>
      <w:lvlText w:val="%4."/>
      <w:lvlJc w:val="left"/>
      <w:pPr>
        <w:ind w:left="2880" w:hanging="360"/>
      </w:pPr>
    </w:lvl>
    <w:lvl w:ilvl="4" w:tplc="B4AA504C" w:tentative="1">
      <w:start w:val="1"/>
      <w:numFmt w:val="lowerLetter"/>
      <w:lvlText w:val="%5."/>
      <w:lvlJc w:val="left"/>
      <w:pPr>
        <w:ind w:left="3600" w:hanging="360"/>
      </w:pPr>
    </w:lvl>
    <w:lvl w:ilvl="5" w:tplc="E6A85FC2" w:tentative="1">
      <w:start w:val="1"/>
      <w:numFmt w:val="lowerRoman"/>
      <w:lvlText w:val="%6."/>
      <w:lvlJc w:val="right"/>
      <w:pPr>
        <w:ind w:left="4320" w:hanging="180"/>
      </w:pPr>
    </w:lvl>
    <w:lvl w:ilvl="6" w:tplc="05DE6EE6" w:tentative="1">
      <w:start w:val="1"/>
      <w:numFmt w:val="decimal"/>
      <w:lvlText w:val="%7."/>
      <w:lvlJc w:val="left"/>
      <w:pPr>
        <w:ind w:left="5040" w:hanging="360"/>
      </w:pPr>
    </w:lvl>
    <w:lvl w:ilvl="7" w:tplc="EA508D08" w:tentative="1">
      <w:start w:val="1"/>
      <w:numFmt w:val="lowerLetter"/>
      <w:lvlText w:val="%8."/>
      <w:lvlJc w:val="left"/>
      <w:pPr>
        <w:ind w:left="5760" w:hanging="360"/>
      </w:pPr>
    </w:lvl>
    <w:lvl w:ilvl="8" w:tplc="079C5FC6"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00061EAA">
      <w:start w:val="1"/>
      <w:numFmt w:val="lowerRoman"/>
      <w:lvlText w:val="(%1)"/>
      <w:lvlJc w:val="left"/>
      <w:pPr>
        <w:ind w:left="1080" w:hanging="720"/>
      </w:pPr>
      <w:rPr>
        <w:rFonts w:hint="default"/>
      </w:rPr>
    </w:lvl>
    <w:lvl w:ilvl="1" w:tplc="B074D1F6" w:tentative="1">
      <w:start w:val="1"/>
      <w:numFmt w:val="lowerLetter"/>
      <w:lvlText w:val="%2."/>
      <w:lvlJc w:val="left"/>
      <w:pPr>
        <w:ind w:left="1440" w:hanging="360"/>
      </w:pPr>
    </w:lvl>
    <w:lvl w:ilvl="2" w:tplc="5E182120" w:tentative="1">
      <w:start w:val="1"/>
      <w:numFmt w:val="lowerRoman"/>
      <w:lvlText w:val="%3."/>
      <w:lvlJc w:val="right"/>
      <w:pPr>
        <w:ind w:left="2160" w:hanging="180"/>
      </w:pPr>
    </w:lvl>
    <w:lvl w:ilvl="3" w:tplc="319CA4E2" w:tentative="1">
      <w:start w:val="1"/>
      <w:numFmt w:val="decimal"/>
      <w:lvlText w:val="%4."/>
      <w:lvlJc w:val="left"/>
      <w:pPr>
        <w:ind w:left="2880" w:hanging="360"/>
      </w:pPr>
    </w:lvl>
    <w:lvl w:ilvl="4" w:tplc="EA9CDFA8" w:tentative="1">
      <w:start w:val="1"/>
      <w:numFmt w:val="lowerLetter"/>
      <w:lvlText w:val="%5."/>
      <w:lvlJc w:val="left"/>
      <w:pPr>
        <w:ind w:left="3600" w:hanging="360"/>
      </w:pPr>
    </w:lvl>
    <w:lvl w:ilvl="5" w:tplc="ADB6A592" w:tentative="1">
      <w:start w:val="1"/>
      <w:numFmt w:val="lowerRoman"/>
      <w:lvlText w:val="%6."/>
      <w:lvlJc w:val="right"/>
      <w:pPr>
        <w:ind w:left="4320" w:hanging="180"/>
      </w:pPr>
    </w:lvl>
    <w:lvl w:ilvl="6" w:tplc="40A42E80" w:tentative="1">
      <w:start w:val="1"/>
      <w:numFmt w:val="decimal"/>
      <w:lvlText w:val="%7."/>
      <w:lvlJc w:val="left"/>
      <w:pPr>
        <w:ind w:left="5040" w:hanging="360"/>
      </w:pPr>
    </w:lvl>
    <w:lvl w:ilvl="7" w:tplc="68307C5E" w:tentative="1">
      <w:start w:val="1"/>
      <w:numFmt w:val="lowerLetter"/>
      <w:lvlText w:val="%8."/>
      <w:lvlJc w:val="left"/>
      <w:pPr>
        <w:ind w:left="5760" w:hanging="360"/>
      </w:pPr>
    </w:lvl>
    <w:lvl w:ilvl="8" w:tplc="C3A64DF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C2A4002">
      <w:start w:val="1"/>
      <w:numFmt w:val="lowerRoman"/>
      <w:lvlText w:val="(%1)"/>
      <w:lvlJc w:val="left"/>
      <w:pPr>
        <w:ind w:left="1080" w:hanging="720"/>
      </w:pPr>
      <w:rPr>
        <w:rFonts w:hint="default"/>
      </w:rPr>
    </w:lvl>
    <w:lvl w:ilvl="1" w:tplc="0E5AD7F8" w:tentative="1">
      <w:start w:val="1"/>
      <w:numFmt w:val="lowerLetter"/>
      <w:lvlText w:val="%2."/>
      <w:lvlJc w:val="left"/>
      <w:pPr>
        <w:ind w:left="1440" w:hanging="360"/>
      </w:pPr>
    </w:lvl>
    <w:lvl w:ilvl="2" w:tplc="EA685274" w:tentative="1">
      <w:start w:val="1"/>
      <w:numFmt w:val="lowerRoman"/>
      <w:lvlText w:val="%3."/>
      <w:lvlJc w:val="right"/>
      <w:pPr>
        <w:ind w:left="2160" w:hanging="180"/>
      </w:pPr>
    </w:lvl>
    <w:lvl w:ilvl="3" w:tplc="BF48B812" w:tentative="1">
      <w:start w:val="1"/>
      <w:numFmt w:val="decimal"/>
      <w:lvlText w:val="%4."/>
      <w:lvlJc w:val="left"/>
      <w:pPr>
        <w:ind w:left="2880" w:hanging="360"/>
      </w:pPr>
    </w:lvl>
    <w:lvl w:ilvl="4" w:tplc="266A36A4" w:tentative="1">
      <w:start w:val="1"/>
      <w:numFmt w:val="lowerLetter"/>
      <w:lvlText w:val="%5."/>
      <w:lvlJc w:val="left"/>
      <w:pPr>
        <w:ind w:left="3600" w:hanging="360"/>
      </w:pPr>
    </w:lvl>
    <w:lvl w:ilvl="5" w:tplc="8FAEAEC4" w:tentative="1">
      <w:start w:val="1"/>
      <w:numFmt w:val="lowerRoman"/>
      <w:lvlText w:val="%6."/>
      <w:lvlJc w:val="right"/>
      <w:pPr>
        <w:ind w:left="4320" w:hanging="180"/>
      </w:pPr>
    </w:lvl>
    <w:lvl w:ilvl="6" w:tplc="139486C0" w:tentative="1">
      <w:start w:val="1"/>
      <w:numFmt w:val="decimal"/>
      <w:lvlText w:val="%7."/>
      <w:lvlJc w:val="left"/>
      <w:pPr>
        <w:ind w:left="5040" w:hanging="360"/>
      </w:pPr>
    </w:lvl>
    <w:lvl w:ilvl="7" w:tplc="E9C02AA6" w:tentative="1">
      <w:start w:val="1"/>
      <w:numFmt w:val="lowerLetter"/>
      <w:lvlText w:val="%8."/>
      <w:lvlJc w:val="left"/>
      <w:pPr>
        <w:ind w:left="5760" w:hanging="360"/>
      </w:pPr>
    </w:lvl>
    <w:lvl w:ilvl="8" w:tplc="AC96655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69F094E4">
      <w:start w:val="1"/>
      <w:numFmt w:val="lowerRoman"/>
      <w:lvlText w:val="(%1)"/>
      <w:lvlJc w:val="left"/>
      <w:pPr>
        <w:ind w:left="1080" w:hanging="720"/>
      </w:pPr>
      <w:rPr>
        <w:rFonts w:hint="default"/>
      </w:rPr>
    </w:lvl>
    <w:lvl w:ilvl="1" w:tplc="87FEBCB8" w:tentative="1">
      <w:start w:val="1"/>
      <w:numFmt w:val="lowerLetter"/>
      <w:lvlText w:val="%2."/>
      <w:lvlJc w:val="left"/>
      <w:pPr>
        <w:ind w:left="1440" w:hanging="360"/>
      </w:pPr>
    </w:lvl>
    <w:lvl w:ilvl="2" w:tplc="546C2D2C" w:tentative="1">
      <w:start w:val="1"/>
      <w:numFmt w:val="lowerRoman"/>
      <w:lvlText w:val="%3."/>
      <w:lvlJc w:val="right"/>
      <w:pPr>
        <w:ind w:left="2160" w:hanging="180"/>
      </w:pPr>
    </w:lvl>
    <w:lvl w:ilvl="3" w:tplc="43D826EA" w:tentative="1">
      <w:start w:val="1"/>
      <w:numFmt w:val="decimal"/>
      <w:lvlText w:val="%4."/>
      <w:lvlJc w:val="left"/>
      <w:pPr>
        <w:ind w:left="2880" w:hanging="360"/>
      </w:pPr>
    </w:lvl>
    <w:lvl w:ilvl="4" w:tplc="46221A66" w:tentative="1">
      <w:start w:val="1"/>
      <w:numFmt w:val="lowerLetter"/>
      <w:lvlText w:val="%5."/>
      <w:lvlJc w:val="left"/>
      <w:pPr>
        <w:ind w:left="3600" w:hanging="360"/>
      </w:pPr>
    </w:lvl>
    <w:lvl w:ilvl="5" w:tplc="0E38FC6A" w:tentative="1">
      <w:start w:val="1"/>
      <w:numFmt w:val="lowerRoman"/>
      <w:lvlText w:val="%6."/>
      <w:lvlJc w:val="right"/>
      <w:pPr>
        <w:ind w:left="4320" w:hanging="180"/>
      </w:pPr>
    </w:lvl>
    <w:lvl w:ilvl="6" w:tplc="13F28012" w:tentative="1">
      <w:start w:val="1"/>
      <w:numFmt w:val="decimal"/>
      <w:lvlText w:val="%7."/>
      <w:lvlJc w:val="left"/>
      <w:pPr>
        <w:ind w:left="5040" w:hanging="360"/>
      </w:pPr>
    </w:lvl>
    <w:lvl w:ilvl="7" w:tplc="A29488E6" w:tentative="1">
      <w:start w:val="1"/>
      <w:numFmt w:val="lowerLetter"/>
      <w:lvlText w:val="%8."/>
      <w:lvlJc w:val="left"/>
      <w:pPr>
        <w:ind w:left="5760" w:hanging="360"/>
      </w:pPr>
    </w:lvl>
    <w:lvl w:ilvl="8" w:tplc="67A45F9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5C56CA86">
      <w:start w:val="1"/>
      <w:numFmt w:val="lowerRoman"/>
      <w:lvlText w:val="(%1)"/>
      <w:lvlJc w:val="left"/>
      <w:pPr>
        <w:ind w:left="1080" w:hanging="720"/>
      </w:pPr>
      <w:rPr>
        <w:rFonts w:hint="default"/>
      </w:rPr>
    </w:lvl>
    <w:lvl w:ilvl="1" w:tplc="2DA697B4" w:tentative="1">
      <w:start w:val="1"/>
      <w:numFmt w:val="lowerLetter"/>
      <w:lvlText w:val="%2."/>
      <w:lvlJc w:val="left"/>
      <w:pPr>
        <w:ind w:left="1440" w:hanging="360"/>
      </w:pPr>
    </w:lvl>
    <w:lvl w:ilvl="2" w:tplc="8086F2F6" w:tentative="1">
      <w:start w:val="1"/>
      <w:numFmt w:val="lowerRoman"/>
      <w:lvlText w:val="%3."/>
      <w:lvlJc w:val="right"/>
      <w:pPr>
        <w:ind w:left="2160" w:hanging="180"/>
      </w:pPr>
    </w:lvl>
    <w:lvl w:ilvl="3" w:tplc="5D1C647A" w:tentative="1">
      <w:start w:val="1"/>
      <w:numFmt w:val="decimal"/>
      <w:lvlText w:val="%4."/>
      <w:lvlJc w:val="left"/>
      <w:pPr>
        <w:ind w:left="2880" w:hanging="360"/>
      </w:pPr>
    </w:lvl>
    <w:lvl w:ilvl="4" w:tplc="F516DC0E" w:tentative="1">
      <w:start w:val="1"/>
      <w:numFmt w:val="lowerLetter"/>
      <w:lvlText w:val="%5."/>
      <w:lvlJc w:val="left"/>
      <w:pPr>
        <w:ind w:left="3600" w:hanging="360"/>
      </w:pPr>
    </w:lvl>
    <w:lvl w:ilvl="5" w:tplc="ADE6F00E" w:tentative="1">
      <w:start w:val="1"/>
      <w:numFmt w:val="lowerRoman"/>
      <w:lvlText w:val="%6."/>
      <w:lvlJc w:val="right"/>
      <w:pPr>
        <w:ind w:left="4320" w:hanging="180"/>
      </w:pPr>
    </w:lvl>
    <w:lvl w:ilvl="6" w:tplc="DB76DE28" w:tentative="1">
      <w:start w:val="1"/>
      <w:numFmt w:val="decimal"/>
      <w:lvlText w:val="%7."/>
      <w:lvlJc w:val="left"/>
      <w:pPr>
        <w:ind w:left="5040" w:hanging="360"/>
      </w:pPr>
    </w:lvl>
    <w:lvl w:ilvl="7" w:tplc="439C15EA" w:tentative="1">
      <w:start w:val="1"/>
      <w:numFmt w:val="lowerLetter"/>
      <w:lvlText w:val="%8."/>
      <w:lvlJc w:val="left"/>
      <w:pPr>
        <w:ind w:left="5760" w:hanging="360"/>
      </w:pPr>
    </w:lvl>
    <w:lvl w:ilvl="8" w:tplc="35AC739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BAD40C6E">
      <w:start w:val="1"/>
      <w:numFmt w:val="lowerRoman"/>
      <w:lvlText w:val="(%1)"/>
      <w:lvlJc w:val="left"/>
      <w:pPr>
        <w:ind w:left="1080" w:hanging="720"/>
      </w:pPr>
      <w:rPr>
        <w:rFonts w:hint="default"/>
      </w:rPr>
    </w:lvl>
    <w:lvl w:ilvl="1" w:tplc="4F7CA9FC" w:tentative="1">
      <w:start w:val="1"/>
      <w:numFmt w:val="lowerLetter"/>
      <w:lvlText w:val="%2."/>
      <w:lvlJc w:val="left"/>
      <w:pPr>
        <w:ind w:left="1440" w:hanging="360"/>
      </w:pPr>
    </w:lvl>
    <w:lvl w:ilvl="2" w:tplc="ACA842BA" w:tentative="1">
      <w:start w:val="1"/>
      <w:numFmt w:val="lowerRoman"/>
      <w:lvlText w:val="%3."/>
      <w:lvlJc w:val="right"/>
      <w:pPr>
        <w:ind w:left="2160" w:hanging="180"/>
      </w:pPr>
    </w:lvl>
    <w:lvl w:ilvl="3" w:tplc="5756EED4" w:tentative="1">
      <w:start w:val="1"/>
      <w:numFmt w:val="decimal"/>
      <w:lvlText w:val="%4."/>
      <w:lvlJc w:val="left"/>
      <w:pPr>
        <w:ind w:left="2880" w:hanging="360"/>
      </w:pPr>
    </w:lvl>
    <w:lvl w:ilvl="4" w:tplc="C6D0B9D8" w:tentative="1">
      <w:start w:val="1"/>
      <w:numFmt w:val="lowerLetter"/>
      <w:lvlText w:val="%5."/>
      <w:lvlJc w:val="left"/>
      <w:pPr>
        <w:ind w:left="3600" w:hanging="360"/>
      </w:pPr>
    </w:lvl>
    <w:lvl w:ilvl="5" w:tplc="0F2A4486" w:tentative="1">
      <w:start w:val="1"/>
      <w:numFmt w:val="lowerRoman"/>
      <w:lvlText w:val="%6."/>
      <w:lvlJc w:val="right"/>
      <w:pPr>
        <w:ind w:left="4320" w:hanging="180"/>
      </w:pPr>
    </w:lvl>
    <w:lvl w:ilvl="6" w:tplc="135C09F6" w:tentative="1">
      <w:start w:val="1"/>
      <w:numFmt w:val="decimal"/>
      <w:lvlText w:val="%7."/>
      <w:lvlJc w:val="left"/>
      <w:pPr>
        <w:ind w:left="5040" w:hanging="360"/>
      </w:pPr>
    </w:lvl>
    <w:lvl w:ilvl="7" w:tplc="9EF6E5CE" w:tentative="1">
      <w:start w:val="1"/>
      <w:numFmt w:val="lowerLetter"/>
      <w:lvlText w:val="%8."/>
      <w:lvlJc w:val="left"/>
      <w:pPr>
        <w:ind w:left="5760" w:hanging="360"/>
      </w:pPr>
    </w:lvl>
    <w:lvl w:ilvl="8" w:tplc="C420B414"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2C226E20">
      <w:start w:val="1"/>
      <w:numFmt w:val="lowerRoman"/>
      <w:lvlText w:val="(%1)"/>
      <w:lvlJc w:val="left"/>
      <w:pPr>
        <w:ind w:left="1080" w:hanging="720"/>
      </w:pPr>
      <w:rPr>
        <w:rFonts w:hint="default"/>
      </w:rPr>
    </w:lvl>
    <w:lvl w:ilvl="1" w:tplc="2A14C10C" w:tentative="1">
      <w:start w:val="1"/>
      <w:numFmt w:val="lowerLetter"/>
      <w:lvlText w:val="%2."/>
      <w:lvlJc w:val="left"/>
      <w:pPr>
        <w:ind w:left="1440" w:hanging="360"/>
      </w:pPr>
    </w:lvl>
    <w:lvl w:ilvl="2" w:tplc="8C0C4C6A" w:tentative="1">
      <w:start w:val="1"/>
      <w:numFmt w:val="lowerRoman"/>
      <w:lvlText w:val="%3."/>
      <w:lvlJc w:val="right"/>
      <w:pPr>
        <w:ind w:left="2160" w:hanging="180"/>
      </w:pPr>
    </w:lvl>
    <w:lvl w:ilvl="3" w:tplc="F07A2030" w:tentative="1">
      <w:start w:val="1"/>
      <w:numFmt w:val="decimal"/>
      <w:lvlText w:val="%4."/>
      <w:lvlJc w:val="left"/>
      <w:pPr>
        <w:ind w:left="2880" w:hanging="360"/>
      </w:pPr>
    </w:lvl>
    <w:lvl w:ilvl="4" w:tplc="41305114" w:tentative="1">
      <w:start w:val="1"/>
      <w:numFmt w:val="lowerLetter"/>
      <w:lvlText w:val="%5."/>
      <w:lvlJc w:val="left"/>
      <w:pPr>
        <w:ind w:left="3600" w:hanging="360"/>
      </w:pPr>
    </w:lvl>
    <w:lvl w:ilvl="5" w:tplc="03EAA850" w:tentative="1">
      <w:start w:val="1"/>
      <w:numFmt w:val="lowerRoman"/>
      <w:lvlText w:val="%6."/>
      <w:lvlJc w:val="right"/>
      <w:pPr>
        <w:ind w:left="4320" w:hanging="180"/>
      </w:pPr>
    </w:lvl>
    <w:lvl w:ilvl="6" w:tplc="A7CA9CAE" w:tentative="1">
      <w:start w:val="1"/>
      <w:numFmt w:val="decimal"/>
      <w:lvlText w:val="%7."/>
      <w:lvlJc w:val="left"/>
      <w:pPr>
        <w:ind w:left="5040" w:hanging="360"/>
      </w:pPr>
    </w:lvl>
    <w:lvl w:ilvl="7" w:tplc="3310673C" w:tentative="1">
      <w:start w:val="1"/>
      <w:numFmt w:val="lowerLetter"/>
      <w:lvlText w:val="%8."/>
      <w:lvlJc w:val="left"/>
      <w:pPr>
        <w:ind w:left="5760" w:hanging="360"/>
      </w:pPr>
    </w:lvl>
    <w:lvl w:ilvl="8" w:tplc="D35C218C" w:tentative="1">
      <w:start w:val="1"/>
      <w:numFmt w:val="lowerRoman"/>
      <w:lvlText w:val="%9."/>
      <w:lvlJc w:val="right"/>
      <w:pPr>
        <w:ind w:left="6480" w:hanging="180"/>
      </w:pPr>
    </w:lvl>
  </w:abstractNum>
  <w:abstractNum w:abstractNumId="18" w15:restartNumberingAfterBreak="0">
    <w:nsid w:val="463B162C"/>
    <w:multiLevelType w:val="hybridMultilevel"/>
    <w:tmpl w:val="AB42A37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39A4D986">
      <w:start w:val="1"/>
      <w:numFmt w:val="lowerRoman"/>
      <w:lvlText w:val="(%1)"/>
      <w:lvlJc w:val="left"/>
      <w:pPr>
        <w:ind w:left="1080" w:hanging="720"/>
      </w:pPr>
      <w:rPr>
        <w:rFonts w:hint="default"/>
      </w:rPr>
    </w:lvl>
    <w:lvl w:ilvl="1" w:tplc="9DFA0E2E" w:tentative="1">
      <w:start w:val="1"/>
      <w:numFmt w:val="lowerLetter"/>
      <w:lvlText w:val="%2."/>
      <w:lvlJc w:val="left"/>
      <w:pPr>
        <w:ind w:left="1440" w:hanging="360"/>
      </w:pPr>
    </w:lvl>
    <w:lvl w:ilvl="2" w:tplc="572CC3AA" w:tentative="1">
      <w:start w:val="1"/>
      <w:numFmt w:val="lowerRoman"/>
      <w:lvlText w:val="%3."/>
      <w:lvlJc w:val="right"/>
      <w:pPr>
        <w:ind w:left="2160" w:hanging="180"/>
      </w:pPr>
    </w:lvl>
    <w:lvl w:ilvl="3" w:tplc="FEC6993A" w:tentative="1">
      <w:start w:val="1"/>
      <w:numFmt w:val="decimal"/>
      <w:lvlText w:val="%4."/>
      <w:lvlJc w:val="left"/>
      <w:pPr>
        <w:ind w:left="2880" w:hanging="360"/>
      </w:pPr>
    </w:lvl>
    <w:lvl w:ilvl="4" w:tplc="D3921A44" w:tentative="1">
      <w:start w:val="1"/>
      <w:numFmt w:val="lowerLetter"/>
      <w:lvlText w:val="%5."/>
      <w:lvlJc w:val="left"/>
      <w:pPr>
        <w:ind w:left="3600" w:hanging="360"/>
      </w:pPr>
    </w:lvl>
    <w:lvl w:ilvl="5" w:tplc="188ADEC4" w:tentative="1">
      <w:start w:val="1"/>
      <w:numFmt w:val="lowerRoman"/>
      <w:lvlText w:val="%6."/>
      <w:lvlJc w:val="right"/>
      <w:pPr>
        <w:ind w:left="4320" w:hanging="180"/>
      </w:pPr>
    </w:lvl>
    <w:lvl w:ilvl="6" w:tplc="971477B8" w:tentative="1">
      <w:start w:val="1"/>
      <w:numFmt w:val="decimal"/>
      <w:lvlText w:val="%7."/>
      <w:lvlJc w:val="left"/>
      <w:pPr>
        <w:ind w:left="5040" w:hanging="360"/>
      </w:pPr>
    </w:lvl>
    <w:lvl w:ilvl="7" w:tplc="2BEEA78E" w:tentative="1">
      <w:start w:val="1"/>
      <w:numFmt w:val="lowerLetter"/>
      <w:lvlText w:val="%8."/>
      <w:lvlJc w:val="left"/>
      <w:pPr>
        <w:ind w:left="5760" w:hanging="360"/>
      </w:pPr>
    </w:lvl>
    <w:lvl w:ilvl="8" w:tplc="5DF0334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33EEA9F2">
      <w:start w:val="1"/>
      <w:numFmt w:val="lowerRoman"/>
      <w:lvlText w:val="(%1)"/>
      <w:lvlJc w:val="left"/>
      <w:pPr>
        <w:ind w:left="1080" w:hanging="720"/>
      </w:pPr>
      <w:rPr>
        <w:rFonts w:hint="default"/>
      </w:rPr>
    </w:lvl>
    <w:lvl w:ilvl="1" w:tplc="54A00F22" w:tentative="1">
      <w:start w:val="1"/>
      <w:numFmt w:val="lowerLetter"/>
      <w:lvlText w:val="%2."/>
      <w:lvlJc w:val="left"/>
      <w:pPr>
        <w:ind w:left="1440" w:hanging="360"/>
      </w:pPr>
    </w:lvl>
    <w:lvl w:ilvl="2" w:tplc="C6009D3C" w:tentative="1">
      <w:start w:val="1"/>
      <w:numFmt w:val="lowerRoman"/>
      <w:lvlText w:val="%3."/>
      <w:lvlJc w:val="right"/>
      <w:pPr>
        <w:ind w:left="2160" w:hanging="180"/>
      </w:pPr>
    </w:lvl>
    <w:lvl w:ilvl="3" w:tplc="752CB202" w:tentative="1">
      <w:start w:val="1"/>
      <w:numFmt w:val="decimal"/>
      <w:lvlText w:val="%4."/>
      <w:lvlJc w:val="left"/>
      <w:pPr>
        <w:ind w:left="2880" w:hanging="360"/>
      </w:pPr>
    </w:lvl>
    <w:lvl w:ilvl="4" w:tplc="86725CCA" w:tentative="1">
      <w:start w:val="1"/>
      <w:numFmt w:val="lowerLetter"/>
      <w:lvlText w:val="%5."/>
      <w:lvlJc w:val="left"/>
      <w:pPr>
        <w:ind w:left="3600" w:hanging="360"/>
      </w:pPr>
    </w:lvl>
    <w:lvl w:ilvl="5" w:tplc="4FFE491C" w:tentative="1">
      <w:start w:val="1"/>
      <w:numFmt w:val="lowerRoman"/>
      <w:lvlText w:val="%6."/>
      <w:lvlJc w:val="right"/>
      <w:pPr>
        <w:ind w:left="4320" w:hanging="180"/>
      </w:pPr>
    </w:lvl>
    <w:lvl w:ilvl="6" w:tplc="2B049248" w:tentative="1">
      <w:start w:val="1"/>
      <w:numFmt w:val="decimal"/>
      <w:lvlText w:val="%7."/>
      <w:lvlJc w:val="left"/>
      <w:pPr>
        <w:ind w:left="5040" w:hanging="360"/>
      </w:pPr>
    </w:lvl>
    <w:lvl w:ilvl="7" w:tplc="3B98BB0E" w:tentative="1">
      <w:start w:val="1"/>
      <w:numFmt w:val="lowerLetter"/>
      <w:lvlText w:val="%8."/>
      <w:lvlJc w:val="left"/>
      <w:pPr>
        <w:ind w:left="5760" w:hanging="360"/>
      </w:pPr>
    </w:lvl>
    <w:lvl w:ilvl="8" w:tplc="A2645B48" w:tentative="1">
      <w:start w:val="1"/>
      <w:numFmt w:val="lowerRoman"/>
      <w:lvlText w:val="%9."/>
      <w:lvlJc w:val="right"/>
      <w:pPr>
        <w:ind w:left="6480" w:hanging="180"/>
      </w:pPr>
    </w:lvl>
  </w:abstractNum>
  <w:abstractNum w:abstractNumId="21" w15:restartNumberingAfterBreak="0">
    <w:nsid w:val="65D32062"/>
    <w:multiLevelType w:val="hybridMultilevel"/>
    <w:tmpl w:val="99BEB90C"/>
    <w:lvl w:ilvl="0" w:tplc="0C090001">
      <w:start w:val="1"/>
      <w:numFmt w:val="bullet"/>
      <w:lvlText w:val=""/>
      <w:lvlJc w:val="left"/>
      <w:pPr>
        <w:ind w:left="720" w:hanging="360"/>
      </w:pPr>
      <w:rPr>
        <w:rFonts w:ascii="Symbol" w:hAnsi="Symbol" w:hint="default"/>
      </w:rPr>
    </w:lvl>
    <w:lvl w:ilvl="1" w:tplc="188E4B50">
      <w:numFmt w:val="bullet"/>
      <w:lvlText w:val="•"/>
      <w:lvlJc w:val="left"/>
      <w:pPr>
        <w:ind w:left="1800" w:hanging="720"/>
      </w:pPr>
      <w:rPr>
        <w:rFonts w:ascii="Arial" w:eastAsiaTheme="maj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CE7D36"/>
    <w:multiLevelType w:val="hybridMultilevel"/>
    <w:tmpl w:val="1884C2A8"/>
    <w:lvl w:ilvl="0" w:tplc="E628117C">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92AC7212">
      <w:start w:val="1"/>
      <w:numFmt w:val="lowerRoman"/>
      <w:lvlText w:val="(%1)"/>
      <w:lvlJc w:val="left"/>
      <w:pPr>
        <w:ind w:left="1080" w:hanging="720"/>
      </w:pPr>
      <w:rPr>
        <w:rFonts w:hint="default"/>
      </w:rPr>
    </w:lvl>
    <w:lvl w:ilvl="1" w:tplc="B440B1BA" w:tentative="1">
      <w:start w:val="1"/>
      <w:numFmt w:val="lowerLetter"/>
      <w:lvlText w:val="%2."/>
      <w:lvlJc w:val="left"/>
      <w:pPr>
        <w:ind w:left="1440" w:hanging="360"/>
      </w:pPr>
    </w:lvl>
    <w:lvl w:ilvl="2" w:tplc="C3AC29F2" w:tentative="1">
      <w:start w:val="1"/>
      <w:numFmt w:val="lowerRoman"/>
      <w:lvlText w:val="%3."/>
      <w:lvlJc w:val="right"/>
      <w:pPr>
        <w:ind w:left="2160" w:hanging="180"/>
      </w:pPr>
    </w:lvl>
    <w:lvl w:ilvl="3" w:tplc="8C10E6EE" w:tentative="1">
      <w:start w:val="1"/>
      <w:numFmt w:val="decimal"/>
      <w:lvlText w:val="%4."/>
      <w:lvlJc w:val="left"/>
      <w:pPr>
        <w:ind w:left="2880" w:hanging="360"/>
      </w:pPr>
    </w:lvl>
    <w:lvl w:ilvl="4" w:tplc="ED403C3C" w:tentative="1">
      <w:start w:val="1"/>
      <w:numFmt w:val="lowerLetter"/>
      <w:lvlText w:val="%5."/>
      <w:lvlJc w:val="left"/>
      <w:pPr>
        <w:ind w:left="3600" w:hanging="360"/>
      </w:pPr>
    </w:lvl>
    <w:lvl w:ilvl="5" w:tplc="1820EF8C" w:tentative="1">
      <w:start w:val="1"/>
      <w:numFmt w:val="lowerRoman"/>
      <w:lvlText w:val="%6."/>
      <w:lvlJc w:val="right"/>
      <w:pPr>
        <w:ind w:left="4320" w:hanging="180"/>
      </w:pPr>
    </w:lvl>
    <w:lvl w:ilvl="6" w:tplc="57A015F2" w:tentative="1">
      <w:start w:val="1"/>
      <w:numFmt w:val="decimal"/>
      <w:lvlText w:val="%7."/>
      <w:lvlJc w:val="left"/>
      <w:pPr>
        <w:ind w:left="5040" w:hanging="360"/>
      </w:pPr>
    </w:lvl>
    <w:lvl w:ilvl="7" w:tplc="679C390E" w:tentative="1">
      <w:start w:val="1"/>
      <w:numFmt w:val="lowerLetter"/>
      <w:lvlText w:val="%8."/>
      <w:lvlJc w:val="left"/>
      <w:pPr>
        <w:ind w:left="5760" w:hanging="360"/>
      </w:pPr>
    </w:lvl>
    <w:lvl w:ilvl="8" w:tplc="312824C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7C4A7EBA">
      <w:start w:val="1"/>
      <w:numFmt w:val="lowerRoman"/>
      <w:lvlText w:val="(%1)"/>
      <w:lvlJc w:val="left"/>
      <w:pPr>
        <w:ind w:left="1080" w:hanging="720"/>
      </w:pPr>
      <w:rPr>
        <w:rFonts w:hint="default"/>
      </w:rPr>
    </w:lvl>
    <w:lvl w:ilvl="1" w:tplc="25F6CA24" w:tentative="1">
      <w:start w:val="1"/>
      <w:numFmt w:val="lowerLetter"/>
      <w:lvlText w:val="%2."/>
      <w:lvlJc w:val="left"/>
      <w:pPr>
        <w:ind w:left="1440" w:hanging="360"/>
      </w:pPr>
    </w:lvl>
    <w:lvl w:ilvl="2" w:tplc="6AF6CC78" w:tentative="1">
      <w:start w:val="1"/>
      <w:numFmt w:val="lowerRoman"/>
      <w:lvlText w:val="%3."/>
      <w:lvlJc w:val="right"/>
      <w:pPr>
        <w:ind w:left="2160" w:hanging="180"/>
      </w:pPr>
    </w:lvl>
    <w:lvl w:ilvl="3" w:tplc="B2864838" w:tentative="1">
      <w:start w:val="1"/>
      <w:numFmt w:val="decimal"/>
      <w:lvlText w:val="%4."/>
      <w:lvlJc w:val="left"/>
      <w:pPr>
        <w:ind w:left="2880" w:hanging="360"/>
      </w:pPr>
    </w:lvl>
    <w:lvl w:ilvl="4" w:tplc="E24C3B36" w:tentative="1">
      <w:start w:val="1"/>
      <w:numFmt w:val="lowerLetter"/>
      <w:lvlText w:val="%5."/>
      <w:lvlJc w:val="left"/>
      <w:pPr>
        <w:ind w:left="3600" w:hanging="360"/>
      </w:pPr>
    </w:lvl>
    <w:lvl w:ilvl="5" w:tplc="FA9AA6C2" w:tentative="1">
      <w:start w:val="1"/>
      <w:numFmt w:val="lowerRoman"/>
      <w:lvlText w:val="%6."/>
      <w:lvlJc w:val="right"/>
      <w:pPr>
        <w:ind w:left="4320" w:hanging="180"/>
      </w:pPr>
    </w:lvl>
    <w:lvl w:ilvl="6" w:tplc="13E69E00" w:tentative="1">
      <w:start w:val="1"/>
      <w:numFmt w:val="decimal"/>
      <w:lvlText w:val="%7."/>
      <w:lvlJc w:val="left"/>
      <w:pPr>
        <w:ind w:left="5040" w:hanging="360"/>
      </w:pPr>
    </w:lvl>
    <w:lvl w:ilvl="7" w:tplc="F90E2C3E" w:tentative="1">
      <w:start w:val="1"/>
      <w:numFmt w:val="lowerLetter"/>
      <w:lvlText w:val="%8."/>
      <w:lvlJc w:val="left"/>
      <w:pPr>
        <w:ind w:left="5760" w:hanging="360"/>
      </w:pPr>
    </w:lvl>
    <w:lvl w:ilvl="8" w:tplc="ACF0EBF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D44850B6">
      <w:start w:val="1"/>
      <w:numFmt w:val="lowerRoman"/>
      <w:lvlText w:val="(%1)"/>
      <w:lvlJc w:val="left"/>
      <w:pPr>
        <w:ind w:left="1080" w:hanging="720"/>
      </w:pPr>
      <w:rPr>
        <w:rFonts w:hint="default"/>
      </w:rPr>
    </w:lvl>
    <w:lvl w:ilvl="1" w:tplc="B5587B44" w:tentative="1">
      <w:start w:val="1"/>
      <w:numFmt w:val="lowerLetter"/>
      <w:lvlText w:val="%2."/>
      <w:lvlJc w:val="left"/>
      <w:pPr>
        <w:ind w:left="1440" w:hanging="360"/>
      </w:pPr>
    </w:lvl>
    <w:lvl w:ilvl="2" w:tplc="4BD827A0" w:tentative="1">
      <w:start w:val="1"/>
      <w:numFmt w:val="lowerRoman"/>
      <w:lvlText w:val="%3."/>
      <w:lvlJc w:val="right"/>
      <w:pPr>
        <w:ind w:left="2160" w:hanging="180"/>
      </w:pPr>
    </w:lvl>
    <w:lvl w:ilvl="3" w:tplc="78F0355C" w:tentative="1">
      <w:start w:val="1"/>
      <w:numFmt w:val="decimal"/>
      <w:lvlText w:val="%4."/>
      <w:lvlJc w:val="left"/>
      <w:pPr>
        <w:ind w:left="2880" w:hanging="360"/>
      </w:pPr>
    </w:lvl>
    <w:lvl w:ilvl="4" w:tplc="5434D308" w:tentative="1">
      <w:start w:val="1"/>
      <w:numFmt w:val="lowerLetter"/>
      <w:lvlText w:val="%5."/>
      <w:lvlJc w:val="left"/>
      <w:pPr>
        <w:ind w:left="3600" w:hanging="360"/>
      </w:pPr>
    </w:lvl>
    <w:lvl w:ilvl="5" w:tplc="58E4A61C" w:tentative="1">
      <w:start w:val="1"/>
      <w:numFmt w:val="lowerRoman"/>
      <w:lvlText w:val="%6."/>
      <w:lvlJc w:val="right"/>
      <w:pPr>
        <w:ind w:left="4320" w:hanging="180"/>
      </w:pPr>
    </w:lvl>
    <w:lvl w:ilvl="6" w:tplc="EB4E96EA" w:tentative="1">
      <w:start w:val="1"/>
      <w:numFmt w:val="decimal"/>
      <w:lvlText w:val="%7."/>
      <w:lvlJc w:val="left"/>
      <w:pPr>
        <w:ind w:left="5040" w:hanging="360"/>
      </w:pPr>
    </w:lvl>
    <w:lvl w:ilvl="7" w:tplc="1966D26E" w:tentative="1">
      <w:start w:val="1"/>
      <w:numFmt w:val="lowerLetter"/>
      <w:lvlText w:val="%8."/>
      <w:lvlJc w:val="left"/>
      <w:pPr>
        <w:ind w:left="5760" w:hanging="360"/>
      </w:pPr>
    </w:lvl>
    <w:lvl w:ilvl="8" w:tplc="6B2E3972"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E04C82F4">
      <w:start w:val="1"/>
      <w:numFmt w:val="bullet"/>
      <w:lvlText w:val=""/>
      <w:lvlJc w:val="left"/>
      <w:pPr>
        <w:tabs>
          <w:tab w:val="num" w:pos="720"/>
        </w:tabs>
        <w:ind w:left="720" w:hanging="360"/>
      </w:pPr>
      <w:rPr>
        <w:rFonts w:ascii="Symbol" w:hAnsi="Symbol"/>
      </w:rPr>
    </w:lvl>
    <w:lvl w:ilvl="1" w:tplc="6D249352">
      <w:start w:val="1"/>
      <w:numFmt w:val="bullet"/>
      <w:lvlText w:val="o"/>
      <w:lvlJc w:val="left"/>
      <w:pPr>
        <w:tabs>
          <w:tab w:val="num" w:pos="1440"/>
        </w:tabs>
        <w:ind w:left="1440" w:hanging="360"/>
      </w:pPr>
      <w:rPr>
        <w:rFonts w:ascii="Courier New" w:hAnsi="Courier New"/>
      </w:rPr>
    </w:lvl>
    <w:lvl w:ilvl="2" w:tplc="2350FA16">
      <w:start w:val="1"/>
      <w:numFmt w:val="bullet"/>
      <w:lvlText w:val=""/>
      <w:lvlJc w:val="left"/>
      <w:pPr>
        <w:tabs>
          <w:tab w:val="num" w:pos="2160"/>
        </w:tabs>
        <w:ind w:left="2160" w:hanging="360"/>
      </w:pPr>
      <w:rPr>
        <w:rFonts w:ascii="Wingdings" w:hAnsi="Wingdings"/>
      </w:rPr>
    </w:lvl>
    <w:lvl w:ilvl="3" w:tplc="D332ABD2">
      <w:start w:val="1"/>
      <w:numFmt w:val="bullet"/>
      <w:lvlText w:val=""/>
      <w:lvlJc w:val="left"/>
      <w:pPr>
        <w:tabs>
          <w:tab w:val="num" w:pos="2880"/>
        </w:tabs>
        <w:ind w:left="2880" w:hanging="360"/>
      </w:pPr>
      <w:rPr>
        <w:rFonts w:ascii="Symbol" w:hAnsi="Symbol"/>
      </w:rPr>
    </w:lvl>
    <w:lvl w:ilvl="4" w:tplc="46D833E6">
      <w:start w:val="1"/>
      <w:numFmt w:val="bullet"/>
      <w:lvlText w:val="o"/>
      <w:lvlJc w:val="left"/>
      <w:pPr>
        <w:tabs>
          <w:tab w:val="num" w:pos="3600"/>
        </w:tabs>
        <w:ind w:left="3600" w:hanging="360"/>
      </w:pPr>
      <w:rPr>
        <w:rFonts w:ascii="Courier New" w:hAnsi="Courier New"/>
      </w:rPr>
    </w:lvl>
    <w:lvl w:ilvl="5" w:tplc="4C0E0A08">
      <w:start w:val="1"/>
      <w:numFmt w:val="bullet"/>
      <w:lvlText w:val=""/>
      <w:lvlJc w:val="left"/>
      <w:pPr>
        <w:tabs>
          <w:tab w:val="num" w:pos="4320"/>
        </w:tabs>
        <w:ind w:left="4320" w:hanging="360"/>
      </w:pPr>
      <w:rPr>
        <w:rFonts w:ascii="Wingdings" w:hAnsi="Wingdings"/>
      </w:rPr>
    </w:lvl>
    <w:lvl w:ilvl="6" w:tplc="2C9CC2E6">
      <w:start w:val="1"/>
      <w:numFmt w:val="bullet"/>
      <w:lvlText w:val=""/>
      <w:lvlJc w:val="left"/>
      <w:pPr>
        <w:tabs>
          <w:tab w:val="num" w:pos="5040"/>
        </w:tabs>
        <w:ind w:left="5040" w:hanging="360"/>
      </w:pPr>
      <w:rPr>
        <w:rFonts w:ascii="Symbol" w:hAnsi="Symbol"/>
      </w:rPr>
    </w:lvl>
    <w:lvl w:ilvl="7" w:tplc="A62ED318">
      <w:start w:val="1"/>
      <w:numFmt w:val="bullet"/>
      <w:lvlText w:val="o"/>
      <w:lvlJc w:val="left"/>
      <w:pPr>
        <w:tabs>
          <w:tab w:val="num" w:pos="5760"/>
        </w:tabs>
        <w:ind w:left="5760" w:hanging="360"/>
      </w:pPr>
      <w:rPr>
        <w:rFonts w:ascii="Courier New" w:hAnsi="Courier New"/>
      </w:rPr>
    </w:lvl>
    <w:lvl w:ilvl="8" w:tplc="CA6A025C">
      <w:start w:val="1"/>
      <w:numFmt w:val="bullet"/>
      <w:lvlText w:val=""/>
      <w:lvlJc w:val="left"/>
      <w:pPr>
        <w:tabs>
          <w:tab w:val="num" w:pos="6480"/>
        </w:tabs>
        <w:ind w:left="6480" w:hanging="360"/>
      </w:pPr>
      <w:rPr>
        <w:rFonts w:ascii="Wingdings" w:hAnsi="Wingdings"/>
      </w:rPr>
    </w:lvl>
  </w:abstractNum>
  <w:abstractNum w:abstractNumId="28" w15:restartNumberingAfterBreak="0">
    <w:nsid w:val="7DFB4D46"/>
    <w:multiLevelType w:val="hybridMultilevel"/>
    <w:tmpl w:val="92E28F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E161BC"/>
    <w:multiLevelType w:val="hybridMultilevel"/>
    <w:tmpl w:val="4C548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3"/>
  </w:num>
  <w:num w:numId="4">
    <w:abstractNumId w:val="13"/>
  </w:num>
  <w:num w:numId="5">
    <w:abstractNumId w:val="12"/>
  </w:num>
  <w:num w:numId="6">
    <w:abstractNumId w:val="1"/>
  </w:num>
  <w:num w:numId="7">
    <w:abstractNumId w:val="19"/>
  </w:num>
  <w:num w:numId="8">
    <w:abstractNumId w:val="10"/>
  </w:num>
  <w:num w:numId="9">
    <w:abstractNumId w:val="16"/>
  </w:num>
  <w:num w:numId="10">
    <w:abstractNumId w:val="7"/>
  </w:num>
  <w:num w:numId="11">
    <w:abstractNumId w:val="25"/>
  </w:num>
  <w:num w:numId="12">
    <w:abstractNumId w:val="14"/>
  </w:num>
  <w:num w:numId="13">
    <w:abstractNumId w:val="5"/>
  </w:num>
  <w:num w:numId="14">
    <w:abstractNumId w:val="4"/>
  </w:num>
  <w:num w:numId="15">
    <w:abstractNumId w:val="23"/>
  </w:num>
  <w:num w:numId="16">
    <w:abstractNumId w:val="20"/>
  </w:num>
  <w:num w:numId="17">
    <w:abstractNumId w:val="11"/>
  </w:num>
  <w:num w:numId="18">
    <w:abstractNumId w:val="17"/>
  </w:num>
  <w:num w:numId="19">
    <w:abstractNumId w:val="24"/>
  </w:num>
  <w:num w:numId="20">
    <w:abstractNumId w:val="15"/>
  </w:num>
  <w:num w:numId="21">
    <w:abstractNumId w:val="27"/>
  </w:num>
  <w:num w:numId="22">
    <w:abstractNumId w:val="0"/>
  </w:num>
  <w:num w:numId="23">
    <w:abstractNumId w:val="29"/>
  </w:num>
  <w:num w:numId="24">
    <w:abstractNumId w:val="8"/>
  </w:num>
  <w:num w:numId="25">
    <w:abstractNumId w:val="6"/>
  </w:num>
  <w:num w:numId="26">
    <w:abstractNumId w:val="22"/>
  </w:num>
  <w:num w:numId="27">
    <w:abstractNumId w:val="21"/>
  </w:num>
  <w:num w:numId="28">
    <w:abstractNumId w:val="2"/>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BA6"/>
    <w:rsid w:val="00032B08"/>
    <w:rsid w:val="0007759A"/>
    <w:rsid w:val="00085DF5"/>
    <w:rsid w:val="00093BA6"/>
    <w:rsid w:val="000C13F0"/>
    <w:rsid w:val="0011001A"/>
    <w:rsid w:val="00172E61"/>
    <w:rsid w:val="00182098"/>
    <w:rsid w:val="00186B79"/>
    <w:rsid w:val="001E3BA6"/>
    <w:rsid w:val="001F2EC8"/>
    <w:rsid w:val="00281A36"/>
    <w:rsid w:val="002D4E6B"/>
    <w:rsid w:val="002F1CB5"/>
    <w:rsid w:val="003131A8"/>
    <w:rsid w:val="0034371B"/>
    <w:rsid w:val="003B32EE"/>
    <w:rsid w:val="0046511D"/>
    <w:rsid w:val="00476B1D"/>
    <w:rsid w:val="0048491A"/>
    <w:rsid w:val="00487C77"/>
    <w:rsid w:val="004D0CD9"/>
    <w:rsid w:val="004E620E"/>
    <w:rsid w:val="00523346"/>
    <w:rsid w:val="00551497"/>
    <w:rsid w:val="005C7279"/>
    <w:rsid w:val="005D2459"/>
    <w:rsid w:val="005F1F1F"/>
    <w:rsid w:val="005F65A4"/>
    <w:rsid w:val="00655FBD"/>
    <w:rsid w:val="006A3E04"/>
    <w:rsid w:val="006B4AA8"/>
    <w:rsid w:val="006C61F1"/>
    <w:rsid w:val="006E4B98"/>
    <w:rsid w:val="00742251"/>
    <w:rsid w:val="007F3A5B"/>
    <w:rsid w:val="008269CA"/>
    <w:rsid w:val="008411B2"/>
    <w:rsid w:val="008618E9"/>
    <w:rsid w:val="008C2DF2"/>
    <w:rsid w:val="00941E0F"/>
    <w:rsid w:val="00994224"/>
    <w:rsid w:val="009E45C5"/>
    <w:rsid w:val="00A41FE6"/>
    <w:rsid w:val="00A71276"/>
    <w:rsid w:val="00AF097C"/>
    <w:rsid w:val="00B506D2"/>
    <w:rsid w:val="00B746D6"/>
    <w:rsid w:val="00B81A6B"/>
    <w:rsid w:val="00BB6031"/>
    <w:rsid w:val="00BB6863"/>
    <w:rsid w:val="00C13A96"/>
    <w:rsid w:val="00C53A96"/>
    <w:rsid w:val="00C86CF0"/>
    <w:rsid w:val="00CF3DB3"/>
    <w:rsid w:val="00D333FD"/>
    <w:rsid w:val="00D57FBE"/>
    <w:rsid w:val="00DB1F03"/>
    <w:rsid w:val="00DF34E7"/>
    <w:rsid w:val="00E8417D"/>
    <w:rsid w:val="00EA3DDD"/>
    <w:rsid w:val="00EC0C0B"/>
    <w:rsid w:val="00ED040C"/>
    <w:rsid w:val="00F44F29"/>
    <w:rsid w:val="00F55F98"/>
    <w:rsid w:val="00FE6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8E14C"/>
  <w15:docId w15:val="{D3907F5D-6221-4E0B-9F8B-3408571A7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42EA5" w:rsidP="009853D3">
          <w:pPr>
            <w:pStyle w:val="81DDF2EDE657440381F5B1C78D8649AF"/>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42EA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42EA5" w:rsidP="009853D3">
          <w:pPr>
            <w:pStyle w:val="1E600976D9D14551948E2FF5E77F1629"/>
          </w:pPr>
          <w:r w:rsidRPr="00D858FE">
            <w:rPr>
              <w:rStyle w:val="PlaceholderText"/>
            </w:rPr>
            <w:t>Choose an item.</w:t>
          </w:r>
        </w:p>
      </w:docPartBody>
    </w:docPart>
    <w:docPart>
      <w:docPartPr>
        <w:name w:val="EA141BF3EAE9421FAE995BEA0E150B91"/>
        <w:category>
          <w:name w:val="General"/>
          <w:gallery w:val="placeholder"/>
        </w:category>
        <w:types>
          <w:type w:val="bbPlcHdr"/>
        </w:types>
        <w:behaviors>
          <w:behavior w:val="content"/>
        </w:behaviors>
        <w:guid w:val="{2A7CE26B-E696-4382-8746-15FB76CA7D85}"/>
      </w:docPartPr>
      <w:docPartBody>
        <w:p w:rsidR="00BE24D3" w:rsidRDefault="00E42EA5" w:rsidP="00E42EA5">
          <w:pPr>
            <w:pStyle w:val="EA141BF3EAE9421FAE995BEA0E150B91"/>
          </w:pPr>
          <w:r w:rsidRPr="00D858FE">
            <w:rPr>
              <w:rStyle w:val="PlaceholderText"/>
            </w:rPr>
            <w:t>Choose an item.</w:t>
          </w:r>
        </w:p>
      </w:docPartBody>
    </w:docPart>
    <w:docPart>
      <w:docPartPr>
        <w:name w:val="844D6894AE2E4F818DCAB160EB24284D"/>
        <w:category>
          <w:name w:val="General"/>
          <w:gallery w:val="placeholder"/>
        </w:category>
        <w:types>
          <w:type w:val="bbPlcHdr"/>
        </w:types>
        <w:behaviors>
          <w:behavior w:val="content"/>
        </w:behaviors>
        <w:guid w:val="{0A6FBC13-DF55-4B74-8717-9D1F8866CAED}"/>
      </w:docPartPr>
      <w:docPartBody>
        <w:p w:rsidR="00BE24D3" w:rsidRDefault="00E42EA5" w:rsidP="00E42EA5">
          <w:pPr>
            <w:pStyle w:val="844D6894AE2E4F818DCAB160EB24284D"/>
          </w:pPr>
          <w:r w:rsidRPr="00D858FE">
            <w:rPr>
              <w:rStyle w:val="PlaceholderText"/>
            </w:rPr>
            <w:t>Choose an item.</w:t>
          </w:r>
        </w:p>
      </w:docPartBody>
    </w:docPart>
    <w:docPart>
      <w:docPartPr>
        <w:name w:val="C412D11A085841DCAFB0374D0B2D664B"/>
        <w:category>
          <w:name w:val="General"/>
          <w:gallery w:val="placeholder"/>
        </w:category>
        <w:types>
          <w:type w:val="bbPlcHdr"/>
        </w:types>
        <w:behaviors>
          <w:behavior w:val="content"/>
        </w:behaviors>
        <w:guid w:val="{70F865FC-7253-4902-9D54-8301652D4936}"/>
      </w:docPartPr>
      <w:docPartBody>
        <w:p w:rsidR="00BE24D3" w:rsidRDefault="00E42EA5" w:rsidP="00E42EA5">
          <w:pPr>
            <w:pStyle w:val="C412D11A085841DCAFB0374D0B2D664B"/>
          </w:pPr>
          <w:r w:rsidRPr="00D858FE">
            <w:rPr>
              <w:rStyle w:val="PlaceholderText"/>
            </w:rPr>
            <w:t>Choose an item.</w:t>
          </w:r>
        </w:p>
      </w:docPartBody>
    </w:docPart>
    <w:docPart>
      <w:docPartPr>
        <w:name w:val="0447E4FC1AD8465B825FED4C4D86CFA7"/>
        <w:category>
          <w:name w:val="General"/>
          <w:gallery w:val="placeholder"/>
        </w:category>
        <w:types>
          <w:type w:val="bbPlcHdr"/>
        </w:types>
        <w:behaviors>
          <w:behavior w:val="content"/>
        </w:behaviors>
        <w:guid w:val="{C24DD464-0027-4E1E-9446-9951B74CC20B}"/>
      </w:docPartPr>
      <w:docPartBody>
        <w:p w:rsidR="00BE24D3" w:rsidRDefault="00E42EA5" w:rsidP="00E42EA5">
          <w:pPr>
            <w:pStyle w:val="0447E4FC1AD8465B825FED4C4D86CFA7"/>
          </w:pPr>
          <w:r w:rsidRPr="00D858FE">
            <w:rPr>
              <w:rStyle w:val="PlaceholderText"/>
            </w:rPr>
            <w:t>Choose an item.</w:t>
          </w:r>
        </w:p>
      </w:docPartBody>
    </w:docPart>
    <w:docPart>
      <w:docPartPr>
        <w:name w:val="3C670A34DD674214A40951EACB06DA5F"/>
        <w:category>
          <w:name w:val="General"/>
          <w:gallery w:val="placeholder"/>
        </w:category>
        <w:types>
          <w:type w:val="bbPlcHdr"/>
        </w:types>
        <w:behaviors>
          <w:behavior w:val="content"/>
        </w:behaviors>
        <w:guid w:val="{8D3D4B7B-AE5F-40E6-8968-CCB5E3AE85EA}"/>
      </w:docPartPr>
      <w:docPartBody>
        <w:p w:rsidR="00BE24D3" w:rsidRDefault="00E42EA5" w:rsidP="00E42EA5">
          <w:pPr>
            <w:pStyle w:val="3C670A34DD674214A40951EACB06DA5F"/>
          </w:pPr>
          <w:r w:rsidRPr="00D858FE">
            <w:rPr>
              <w:rStyle w:val="PlaceholderText"/>
            </w:rPr>
            <w:t>Choose an item.</w:t>
          </w:r>
        </w:p>
      </w:docPartBody>
    </w:docPart>
    <w:docPart>
      <w:docPartPr>
        <w:name w:val="9384D78E676C4242BF2B30678526C27C"/>
        <w:category>
          <w:name w:val="General"/>
          <w:gallery w:val="placeholder"/>
        </w:category>
        <w:types>
          <w:type w:val="bbPlcHdr"/>
        </w:types>
        <w:behaviors>
          <w:behavior w:val="content"/>
        </w:behaviors>
        <w:guid w:val="{8CD5A93C-3B13-4B85-BCDF-B3F7B26C4ED0}"/>
      </w:docPartPr>
      <w:docPartBody>
        <w:p w:rsidR="00AD1A0A" w:rsidRDefault="00BE24D3" w:rsidP="00BE24D3">
          <w:pPr>
            <w:pStyle w:val="9384D78E676C4242BF2B30678526C27C"/>
          </w:pPr>
          <w:r w:rsidRPr="00D858FE">
            <w:rPr>
              <w:rStyle w:val="PlaceholderText"/>
            </w:rPr>
            <w:t>Choose an item.</w:t>
          </w:r>
        </w:p>
      </w:docPartBody>
    </w:docPart>
    <w:docPart>
      <w:docPartPr>
        <w:name w:val="5CAC33630A8D4E69B8F6F82E916C7A73"/>
        <w:category>
          <w:name w:val="General"/>
          <w:gallery w:val="placeholder"/>
        </w:category>
        <w:types>
          <w:type w:val="bbPlcHdr"/>
        </w:types>
        <w:behaviors>
          <w:behavior w:val="content"/>
        </w:behaviors>
        <w:guid w:val="{071194FE-E9A0-47D8-8C80-F05DE80D001A}"/>
      </w:docPartPr>
      <w:docPartBody>
        <w:p w:rsidR="00AD1A0A" w:rsidRDefault="00BE24D3" w:rsidP="00BE24D3">
          <w:pPr>
            <w:pStyle w:val="5CAC33630A8D4E69B8F6F82E916C7A7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A5"/>
    <w:rsid w:val="0082757A"/>
    <w:rsid w:val="00AD1A0A"/>
    <w:rsid w:val="00BE24D3"/>
    <w:rsid w:val="00E42EA5"/>
    <w:rsid w:val="00EF7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1A0A"/>
    <w:rPr>
      <w:rFonts w:asciiTheme="minorHAnsi" w:hAnsiTheme="minorHAnsi"/>
      <w:b w:val="0"/>
      <w:noProof w:val="0"/>
      <w:color w:val="000000" w:themeColor="text1"/>
      <w:sz w:val="30"/>
      <w:lang w:val="en-AU"/>
    </w:rPr>
  </w:style>
  <w:style w:type="paragraph" w:customStyle="1" w:styleId="9384D78E676C4242BF2B30678526C27C">
    <w:name w:val="9384D78E676C4242BF2B30678526C27C"/>
    <w:rsid w:val="00BE24D3"/>
  </w:style>
  <w:style w:type="paragraph" w:customStyle="1" w:styleId="5CAC33630A8D4E69B8F6F82E916C7A73">
    <w:name w:val="5CAC33630A8D4E69B8F6F82E916C7A73"/>
    <w:rsid w:val="00BE24D3"/>
  </w:style>
  <w:style w:type="paragraph" w:customStyle="1" w:styleId="81DDF2EDE657440381F5B1C78D8649AF">
    <w:name w:val="81DDF2EDE657440381F5B1C78D8649AF"/>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A141BF3EAE9421FAE995BEA0E150B91">
    <w:name w:val="EA141BF3EAE9421FAE995BEA0E150B91"/>
    <w:rsid w:val="00E42EA5"/>
  </w:style>
  <w:style w:type="paragraph" w:customStyle="1" w:styleId="844D6894AE2E4F818DCAB160EB24284D">
    <w:name w:val="844D6894AE2E4F818DCAB160EB24284D"/>
    <w:rsid w:val="00E42EA5"/>
  </w:style>
  <w:style w:type="paragraph" w:customStyle="1" w:styleId="C412D11A085841DCAFB0374D0B2D664B">
    <w:name w:val="C412D11A085841DCAFB0374D0B2D664B"/>
    <w:rsid w:val="00E42EA5"/>
  </w:style>
  <w:style w:type="paragraph" w:customStyle="1" w:styleId="0447E4FC1AD8465B825FED4C4D86CFA7">
    <w:name w:val="0447E4FC1AD8465B825FED4C4D86CFA7"/>
    <w:rsid w:val="00E42EA5"/>
  </w:style>
  <w:style w:type="paragraph" w:customStyle="1" w:styleId="3C670A34DD674214A40951EACB06DA5F">
    <w:name w:val="3C670A34DD674214A40951EACB06DA5F"/>
    <w:rsid w:val="00E42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700646</RACS_x0020_ID>
    <Approved_x0020_Provider xmlns="a8338b6e-77a6-4851-82b6-98166143ffdd">Able Australia Services</Approved_x0020_Provider>
    <Management_x0020_Company_x0020_ID xmlns="a8338b6e-77a6-4851-82b6-98166143ffdd" xsi:nil="true"/>
    <Home xmlns="a8338b6e-77a6-4851-82b6-98166143ffdd">Caddies Care Aged &amp; Disability Support</Home>
    <Signed xmlns="a8338b6e-77a6-4851-82b6-98166143ffdd" xsi:nil="true"/>
    <Uploaded xmlns="a8338b6e-77a6-4851-82b6-98166143ffdd">False</Uploaded>
    <Management_x0020_Company xmlns="a8338b6e-77a6-4851-82b6-98166143ffdd" xsi:nil="true"/>
    <Doc_x0020_Date xmlns="a8338b6e-77a6-4851-82b6-98166143ffdd">2023-04-28T06:15:00+00:00</Doc_x0020_Date>
    <CSI_x0020_ID xmlns="a8338b6e-77a6-4851-82b6-98166143ffdd" xsi:nil="true"/>
    <Case_x0020_ID xmlns="a8338b6e-77a6-4851-82b6-98166143ffdd" xsi:nil="true"/>
    <Approved_x0020_Provider_x0020_ID xmlns="a8338b6e-77a6-4851-82b6-98166143ffdd">71BC2CED-8A82-E411-B1AD-005056922186</Approved_x0020_Provider_x0020_ID>
    <Location xmlns="a8338b6e-77a6-4851-82b6-98166143ffdd" xsi:nil="true"/>
    <Home_x0020_ID xmlns="a8338b6e-77a6-4851-82b6-98166143ffdd">A6C784B9-0385-E411-B1AD-005056922186</Home_x0020_ID>
    <State xmlns="a8338b6e-77a6-4851-82b6-98166143ffdd">QLD</State>
    <Doc_x0020_Sent_Received_x0020_Date xmlns="a8338b6e-77a6-4851-82b6-98166143ffdd">2023-04-28T00:00:00+00:00</Doc_x0020_Sent_Received_x0020_Date>
    <Activity_x0020_ID xmlns="a8338b6e-77a6-4851-82b6-98166143ffdd">284450AE-3C82-ED11-B1BD-005056922186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63F8BDF-4268-4FA6-A8E6-575346EBE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2422</Words>
  <Characters>13811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2023-07-20T08:51:00Z</dcterms:created>
  <dcterms:modified xsi:type="dcterms:W3CDTF">2023-07-20T08:51:00Z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