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D893F" w14:textId="77777777" w:rsidR="00D2559D" w:rsidRPr="002C3EBF" w:rsidRDefault="009201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C0B680" wp14:editId="482627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B70A8E" w14:textId="77777777" w:rsidR="00D2559D" w:rsidRDefault="009201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1CCD2A" w14:textId="77777777" w:rsidR="00D2559D" w:rsidRDefault="009201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F7AD74" w14:textId="77777777" w:rsidR="00D2559D" w:rsidRPr="002C3EBF" w:rsidRDefault="009201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5BF3" w14:paraId="1840F387" w14:textId="77777777" w:rsidTr="007A5BF3">
        <w:tc>
          <w:tcPr>
            <w:cnfStyle w:val="001000000000" w:firstRow="0" w:lastRow="0" w:firstColumn="1" w:lastColumn="0" w:oddVBand="0" w:evenVBand="0" w:oddHBand="0" w:evenHBand="0" w:firstRowFirstColumn="0" w:firstRowLastColumn="0" w:lastRowFirstColumn="0" w:lastRowLastColumn="0"/>
            <w:tcW w:w="3227" w:type="dxa"/>
          </w:tcPr>
          <w:p w14:paraId="0BC63C3F" w14:textId="77777777" w:rsidR="00D2559D" w:rsidRPr="00996FAF" w:rsidRDefault="009201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01EF2A" w14:textId="77777777" w:rsidR="00D2559D" w:rsidRPr="00996FAF" w:rsidRDefault="00920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Capel Sands</w:t>
            </w:r>
          </w:p>
        </w:tc>
      </w:tr>
      <w:tr w:rsidR="007A5BF3" w14:paraId="70B17FB8" w14:textId="77777777" w:rsidTr="007A5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B50A5" w14:textId="77777777" w:rsidR="009B6303" w:rsidRPr="00996FAF" w:rsidRDefault="0092014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E1922D" w14:textId="77777777" w:rsidR="009B6303" w:rsidRPr="00C27BE3" w:rsidRDefault="009201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3548</w:t>
            </w:r>
          </w:p>
        </w:tc>
      </w:tr>
      <w:tr w:rsidR="007A5BF3" w14:paraId="50D08901" w14:textId="77777777" w:rsidTr="007A5B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D9899" w14:textId="77777777" w:rsidR="009B6303" w:rsidRPr="00996FAF" w:rsidRDefault="0092014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540F02" w14:textId="77777777" w:rsidR="009B6303" w:rsidRPr="00996FAF" w:rsidRDefault="009201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8-16 Capel</w:t>
            </w:r>
            <w:r>
              <w:rPr>
                <w:rFonts w:ascii="Arial" w:eastAsia="Times New Roman" w:hAnsi="Arial" w:cs="Arial"/>
                <w:lang w:eastAsia="en-AU"/>
              </w:rPr>
              <w:t xml:space="preserve"> Avenue, CAPEL SOUND, Victoria, 3940</w:t>
            </w:r>
          </w:p>
        </w:tc>
      </w:tr>
      <w:tr w:rsidR="007A5BF3" w14:paraId="67DB469E" w14:textId="77777777" w:rsidTr="007A5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4DDED" w14:textId="77777777" w:rsidR="009B6303" w:rsidRPr="00996FAF" w:rsidRDefault="0092014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62C2E4" w14:textId="77777777" w:rsidR="009B6303" w:rsidRPr="00996FAF" w:rsidRDefault="009201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A5BF3" w14:paraId="228ADC71" w14:textId="77777777" w:rsidTr="007A5B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311887" w14:textId="77777777" w:rsidR="009B6303" w:rsidRPr="00996FAF" w:rsidRDefault="0092014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86E84F" w14:textId="77777777" w:rsidR="009B6303" w:rsidRPr="00996FAF" w:rsidRDefault="009201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8 </w:t>
            </w:r>
            <w:r w:rsidRPr="00A52058">
              <w:rPr>
                <w:rFonts w:ascii="Arial" w:hAnsi="Arial" w:cs="Arial"/>
              </w:rPr>
              <w:t>November 2023</w:t>
            </w:r>
          </w:p>
        </w:tc>
      </w:tr>
      <w:tr w:rsidR="007A5BF3" w14:paraId="12046A43" w14:textId="77777777" w:rsidTr="007A5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37A84D" w14:textId="77777777" w:rsidR="009B6303" w:rsidRPr="00996FAF" w:rsidRDefault="0092014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9180690"/>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2640763B" w14:textId="2EE043D3" w:rsidR="009B6303" w:rsidRPr="00996FAF" w:rsidRDefault="009F04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7A5BF3" w14:paraId="7D12D88F" w14:textId="77777777" w:rsidTr="007A5B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6D41FD" w14:textId="77777777" w:rsidR="009B6303" w:rsidRPr="00996FAF" w:rsidRDefault="0092014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8962D9" w14:textId="77777777" w:rsidR="009B6303" w:rsidRPr="009B6303" w:rsidRDefault="009201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41A1F3CD" w14:textId="77777777" w:rsidR="009B6303" w:rsidRPr="009B6303" w:rsidRDefault="009201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2296 Calvary Capel Sands</w:t>
            </w:r>
          </w:p>
        </w:tc>
      </w:tr>
    </w:tbl>
    <w:bookmarkEnd w:id="0"/>
    <w:p w14:paraId="570AE507" w14:textId="77777777" w:rsidR="00FA0A5B" w:rsidRPr="00996FAF" w:rsidRDefault="009201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0119C7" w14:textId="77777777" w:rsidR="000078F8" w:rsidRPr="00996FAF" w:rsidRDefault="0092014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46D823" w14:textId="14776FBB" w:rsidR="000078F8" w:rsidRPr="00996FAF" w:rsidRDefault="00920140" w:rsidP="0036130C">
      <w:pPr>
        <w:pStyle w:val="NormalArial"/>
      </w:pPr>
      <w:r w:rsidRPr="009F0479">
        <w:rPr>
          <w:color w:val="auto"/>
        </w:rPr>
        <w:t>This performance report for Calvary Capel Sands (</w:t>
      </w:r>
      <w:r w:rsidRPr="009F0479">
        <w:rPr>
          <w:b/>
          <w:color w:val="auto"/>
        </w:rPr>
        <w:t>the service</w:t>
      </w:r>
      <w:r w:rsidRPr="009F0479">
        <w:rPr>
          <w:color w:val="auto"/>
        </w:rPr>
        <w:t xml:space="preserve">) has been prepared by </w:t>
      </w:r>
      <w:r w:rsidR="009F0479" w:rsidRPr="009F0479">
        <w:rPr>
          <w:color w:val="auto"/>
        </w:rPr>
        <w:t>S Byers</w:t>
      </w:r>
      <w:r w:rsidRPr="009F0479">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DE7F52" w14:textId="77777777" w:rsidR="000078F8" w:rsidRPr="00996FAF" w:rsidRDefault="00920140" w:rsidP="0036130C">
      <w:pPr>
        <w:pStyle w:val="NormalArial"/>
      </w:pPr>
      <w:r w:rsidRPr="00996FAF">
        <w:t>This performance report details the Commissioner’s assessment of the provider’s performance, in relation to the service, against the Aged Care Quality Standards (Quality St</w:t>
      </w:r>
      <w:r w:rsidRPr="00996FAF">
        <w:t>andards). The Quality Standards and requirements are assessed as either compliant or non-compliant at the Standard and requirement level where applicable.</w:t>
      </w:r>
    </w:p>
    <w:p w14:paraId="2FC74701" w14:textId="77777777" w:rsidR="000078F8" w:rsidRPr="00996FAF" w:rsidRDefault="00920140" w:rsidP="0036130C">
      <w:pPr>
        <w:pStyle w:val="NormalArial"/>
      </w:pPr>
      <w:r w:rsidRPr="00996FAF">
        <w:t>The report also specifies any areas in which improvements must be made to ensure the Quality Standard</w:t>
      </w:r>
      <w:r w:rsidRPr="00996FAF">
        <w:t>s are complied with.</w:t>
      </w:r>
    </w:p>
    <w:p w14:paraId="0AFBBF84" w14:textId="77777777" w:rsidR="00DF37F2" w:rsidRPr="00996FAF" w:rsidRDefault="00920140" w:rsidP="00712752">
      <w:pPr>
        <w:pStyle w:val="Heading1"/>
        <w:spacing w:before="240" w:after="240" w:line="22" w:lineRule="atLeast"/>
        <w:rPr>
          <w:rFonts w:ascii="Arial" w:hAnsi="Arial" w:cs="Arial"/>
        </w:rPr>
      </w:pPr>
      <w:r w:rsidRPr="00996FAF">
        <w:rPr>
          <w:rFonts w:ascii="Arial" w:hAnsi="Arial" w:cs="Arial"/>
        </w:rPr>
        <w:t>Material relied on</w:t>
      </w:r>
    </w:p>
    <w:p w14:paraId="76EEEFBC" w14:textId="77777777" w:rsidR="00DF37F2" w:rsidRPr="009F0479" w:rsidRDefault="00920140" w:rsidP="0036130C">
      <w:pPr>
        <w:pStyle w:val="NormalArial"/>
        <w:rPr>
          <w:color w:val="auto"/>
        </w:rPr>
      </w:pPr>
      <w:r w:rsidRPr="009F0479">
        <w:rPr>
          <w:color w:val="auto"/>
        </w:rPr>
        <w:t>The following information has been considered in preparing the performance report:</w:t>
      </w:r>
    </w:p>
    <w:p w14:paraId="476FF5C2" w14:textId="423C2DD4" w:rsidR="00DF37F2" w:rsidRPr="009F0479" w:rsidRDefault="00920140" w:rsidP="00712752">
      <w:pPr>
        <w:pStyle w:val="ListParagraph"/>
        <w:numPr>
          <w:ilvl w:val="0"/>
          <w:numId w:val="2"/>
        </w:numPr>
        <w:spacing w:line="240" w:lineRule="atLeast"/>
        <w:ind w:left="714" w:hanging="357"/>
        <w:contextualSpacing w:val="0"/>
        <w:rPr>
          <w:rFonts w:ascii="Arial" w:hAnsi="Arial" w:cs="Arial"/>
          <w:color w:val="auto"/>
        </w:rPr>
      </w:pPr>
      <w:r w:rsidRPr="009F0479">
        <w:rPr>
          <w:rFonts w:ascii="Arial" w:hAnsi="Arial" w:cs="Arial"/>
          <w:color w:val="auto"/>
        </w:rPr>
        <w:t xml:space="preserve">the assessment team’s report for the </w:t>
      </w:r>
      <w:r w:rsidRPr="009F0479">
        <w:rPr>
          <w:rFonts w:ascii="Arial" w:hAnsi="Arial" w:cs="Arial"/>
          <w:color w:val="auto"/>
        </w:rPr>
        <w:t xml:space="preserve">Assessment contact (performance assessment) – site report was informed by a site assessment, observations at the service, review of documents and interviews with staff, consumers/representatives and </w:t>
      </w:r>
      <w:proofErr w:type="gramStart"/>
      <w:r w:rsidRPr="009F0479">
        <w:rPr>
          <w:rFonts w:ascii="Arial" w:hAnsi="Arial" w:cs="Arial"/>
          <w:color w:val="auto"/>
        </w:rPr>
        <w:t>others</w:t>
      </w:r>
      <w:proofErr w:type="gramEnd"/>
    </w:p>
    <w:p w14:paraId="582F586E" w14:textId="6C96CEE4" w:rsidR="003B1763" w:rsidRPr="00712752" w:rsidRDefault="0092014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605C0A" w14:textId="77777777" w:rsidR="00FC045E" w:rsidRPr="00996FAF" w:rsidRDefault="009201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5BF3" w14:paraId="7E06CC19" w14:textId="77777777" w:rsidTr="007A5B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FB299D" w14:textId="77777777" w:rsidR="002C5FA9" w:rsidRPr="00996FAF" w:rsidRDefault="0092014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w:t>
            </w:r>
            <w:r w:rsidRPr="00996FAF">
              <w:rPr>
                <w:rFonts w:ascii="Arial" w:hAnsi="Arial" w:cs="Arial"/>
                <w:b w:val="0"/>
              </w:rPr>
              <w:t xml:space="preserve"> clinical care</w:t>
            </w:r>
          </w:p>
        </w:tc>
        <w:tc>
          <w:tcPr>
            <w:tcW w:w="1175" w:type="pct"/>
            <w:shd w:val="clear" w:color="auto" w:fill="auto"/>
          </w:tcPr>
          <w:p w14:paraId="6B7837EF" w14:textId="2F613C56" w:rsidR="002C5FA9" w:rsidRPr="002C5FA9" w:rsidRDefault="009201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53629336"/>
                <w:placeholder>
                  <w:docPart w:val="80C13995AC5D4E1C89E6CAB33AD93F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479" w:rsidRPr="000478F5">
                  <w:rPr>
                    <w:rFonts w:ascii="Arial" w:hAnsi="Arial" w:cs="Arial"/>
                    <w:bCs/>
                  </w:rPr>
                  <w:t>Not applicable as not all requirements have been assessed</w:t>
                </w:r>
              </w:sdtContent>
            </w:sdt>
          </w:p>
        </w:tc>
      </w:tr>
    </w:tbl>
    <w:p w14:paraId="49F8D25B" w14:textId="77777777" w:rsidR="00FC045E" w:rsidRPr="00996FAF" w:rsidRDefault="009201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AABA4F" w14:textId="77777777" w:rsidR="00FC045E" w:rsidRPr="00996FAF" w:rsidRDefault="00920140" w:rsidP="00712752">
      <w:pPr>
        <w:pStyle w:val="Heading1"/>
        <w:spacing w:before="0" w:after="240" w:line="22" w:lineRule="atLeast"/>
        <w:rPr>
          <w:rFonts w:ascii="Arial" w:hAnsi="Arial" w:cs="Arial"/>
        </w:rPr>
      </w:pPr>
      <w:r w:rsidRPr="00996FAF">
        <w:rPr>
          <w:rFonts w:ascii="Arial" w:hAnsi="Arial" w:cs="Arial"/>
        </w:rPr>
        <w:t>Areas for improvement</w:t>
      </w:r>
    </w:p>
    <w:p w14:paraId="672707D4" w14:textId="77777777" w:rsidR="00FC045E" w:rsidRPr="00996FAF" w:rsidRDefault="009201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8B0886" w14:textId="15485546" w:rsidR="001A5684" w:rsidRPr="00712752" w:rsidRDefault="00920140" w:rsidP="0036130C">
      <w:pPr>
        <w:pStyle w:val="NormalArial"/>
      </w:pPr>
      <w:r w:rsidRPr="00996FAF">
        <w:br w:type="page"/>
      </w:r>
    </w:p>
    <w:p w14:paraId="2741E45B" w14:textId="77777777" w:rsidR="00FC045E" w:rsidRPr="00996FAF" w:rsidRDefault="0092014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5BF3" w14:paraId="630845F2" w14:textId="77777777" w:rsidTr="009F0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5E23686" w14:textId="77777777" w:rsidR="00FC045E" w:rsidRPr="00996FAF" w:rsidRDefault="0092014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5286BF" w14:textId="77777777" w:rsidR="00FC045E" w:rsidRPr="00996FAF" w:rsidRDefault="009201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5BF3" w14:paraId="16E5FDCB" w14:textId="77777777" w:rsidTr="007A5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038CB" w14:textId="77777777" w:rsidR="002C5FA9" w:rsidRPr="00996FAF" w:rsidRDefault="0092014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F3FA275" w14:textId="77777777" w:rsidR="002C5FA9" w:rsidRPr="00996FAF" w:rsidRDefault="009201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482CC1" w14:textId="77777777" w:rsidR="002C5FA9" w:rsidRPr="00996FAF" w:rsidRDefault="009201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E9E88A" w14:textId="77777777" w:rsidR="002C5FA9" w:rsidRPr="00996FAF" w:rsidRDefault="009201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8ADCB5" w14:textId="77777777" w:rsidR="002C5FA9" w:rsidRPr="00996FAF" w:rsidRDefault="009201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7841FF24" w14:textId="77777777" w:rsidR="002C5FA9" w:rsidRPr="00996FAF" w:rsidRDefault="009201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6076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48F8BCC" w14:textId="77777777" w:rsidR="00D87E7C" w:rsidRDefault="00920140" w:rsidP="00D87E7C">
      <w:pPr>
        <w:pStyle w:val="Heading20"/>
      </w:pPr>
      <w:r w:rsidRPr="00996FAF">
        <w:t>Findings</w:t>
      </w:r>
    </w:p>
    <w:p w14:paraId="03FA6E40" w14:textId="560BFEE7" w:rsidR="00A00552" w:rsidRPr="00216F90" w:rsidRDefault="00A00552" w:rsidP="00216F90">
      <w:pPr>
        <w:pStyle w:val="NormalArial"/>
      </w:pPr>
      <w:r w:rsidRPr="00216F90">
        <w:t xml:space="preserve">The service demonstrated is has effective systems and processes in place to ensure that personal and clinical care is tailored to the consumers’ needs, goals and preferences. Consumers and representatives were satisfied they receive personal and clinical care that reflects their individual </w:t>
      </w:r>
      <w:r w:rsidR="009F0479" w:rsidRPr="00216F90">
        <w:t>needs,</w:t>
      </w:r>
      <w:r w:rsidRPr="00216F90">
        <w:t xml:space="preserve"> and they are actively involved in the assessment, planning and review of their care. Care documentation for consumers subject to restrictive practices included evidence of informed consent and individualised behaviour support plans. Monitoring, review, and evaluation of the use of psychotropic medications are completed in consultation with a multidisciplinary team. Wound and pain documentation reflected monitoring, interventions to promote skin integrity and escalation of chronic wounds for wound specialist review, where required. Progress notes and pain documentation detailed regular pain review by a medical practitioner and pain specialist and non-pharmacological interventions. Staff demonstrated understanding of consumers’ personalised care needs and described how they deliver care that is safe and appropriate for each consumer in line with service policies. </w:t>
      </w:r>
    </w:p>
    <w:p w14:paraId="38F9A52A" w14:textId="77777777" w:rsidR="00A00552" w:rsidRPr="00216F90" w:rsidRDefault="00A00552" w:rsidP="00216F90">
      <w:pPr>
        <w:pStyle w:val="NormalArial"/>
      </w:pPr>
      <w:r w:rsidRPr="00216F90">
        <w:t>Based on the evidence, summarised above, Requirement 3(3)(a) is Compliant.</w:t>
      </w:r>
    </w:p>
    <w:sectPr w:rsidR="00A00552" w:rsidRPr="00216F9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DCF9" w14:textId="77777777" w:rsidR="00627808" w:rsidRDefault="00627808">
      <w:pPr>
        <w:spacing w:after="0"/>
      </w:pPr>
      <w:r>
        <w:separator/>
      </w:r>
    </w:p>
  </w:endnote>
  <w:endnote w:type="continuationSeparator" w:id="0">
    <w:p w14:paraId="4F55E19F" w14:textId="77777777" w:rsidR="00627808" w:rsidRDefault="00627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0A9B" w14:textId="77777777" w:rsidR="00DF37F2" w:rsidRPr="00DF37F2" w:rsidRDefault="0092014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Capel Sands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84C817" w14:textId="77777777" w:rsidR="00DF37F2" w:rsidRPr="00DF37F2" w:rsidRDefault="0092014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3548</w:t>
    </w:r>
    <w:bookmarkEnd w:id="1"/>
    <w:r w:rsidRPr="00DF37F2">
      <w:rPr>
        <w:rStyle w:val="FooterBold"/>
        <w:rFonts w:ascii="Arial" w:hAnsi="Arial"/>
        <w:b w:val="0"/>
      </w:rPr>
      <w:tab/>
      <w:t xml:space="preserve">OFFICIAL: Sensitive </w:t>
    </w:r>
  </w:p>
  <w:p w14:paraId="6BFD128A" w14:textId="77777777" w:rsidR="00DF37F2" w:rsidRPr="00DF37F2" w:rsidRDefault="009201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EBDA" w14:textId="77777777" w:rsidR="00E2364A" w:rsidRDefault="009201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A2C75" w14:textId="77777777" w:rsidR="00627808" w:rsidRDefault="00627808" w:rsidP="00D71F88">
      <w:pPr>
        <w:spacing w:after="0"/>
      </w:pPr>
      <w:r>
        <w:separator/>
      </w:r>
    </w:p>
  </w:footnote>
  <w:footnote w:type="continuationSeparator" w:id="0">
    <w:p w14:paraId="2A45CA4D" w14:textId="77777777" w:rsidR="00627808" w:rsidRDefault="00627808" w:rsidP="00D71F88">
      <w:pPr>
        <w:spacing w:after="0"/>
      </w:pPr>
      <w:r>
        <w:continuationSeparator/>
      </w:r>
    </w:p>
  </w:footnote>
  <w:footnote w:id="1">
    <w:p w14:paraId="66743E2D" w14:textId="7E31FC89" w:rsidR="000078F8" w:rsidRDefault="00920140" w:rsidP="000078F8">
      <w:pPr>
        <w:pStyle w:val="FootnoteText"/>
        <w:rPr>
          <w:rFonts w:ascii="Arial" w:hAnsi="Arial" w:cs="Arial"/>
          <w:sz w:val="20"/>
          <w:szCs w:val="20"/>
        </w:rPr>
      </w:pPr>
      <w:r>
        <w:rPr>
          <w:rStyle w:val="FootnoteReference"/>
        </w:rPr>
        <w:footnoteRef/>
      </w:r>
      <w:r>
        <w:t xml:space="preserve"> </w:t>
      </w:r>
      <w:r w:rsidRPr="009F0479">
        <w:rPr>
          <w:rFonts w:ascii="Arial" w:hAnsi="Arial" w:cs="Arial"/>
          <w:color w:val="auto"/>
          <w:sz w:val="20"/>
          <w:szCs w:val="20"/>
        </w:rPr>
        <w:t xml:space="preserve">The preparation of the performance report is in </w:t>
      </w:r>
      <w:r w:rsidRPr="009F0479">
        <w:rPr>
          <w:rFonts w:ascii="Arial" w:hAnsi="Arial" w:cs="Arial"/>
          <w:color w:val="auto"/>
          <w:sz w:val="20"/>
          <w:szCs w:val="20"/>
        </w:rPr>
        <w:t>accordance with section 68A</w:t>
      </w:r>
      <w:r w:rsidR="009F0479" w:rsidRPr="009F0479">
        <w:rPr>
          <w:rFonts w:ascii="Arial" w:hAnsi="Arial" w:cs="Arial"/>
          <w:color w:val="auto"/>
          <w:sz w:val="20"/>
          <w:szCs w:val="20"/>
        </w:rPr>
        <w:t xml:space="preserve"> </w:t>
      </w:r>
      <w:r w:rsidRPr="009F0479">
        <w:rPr>
          <w:rFonts w:ascii="Arial" w:hAnsi="Arial" w:cs="Arial"/>
          <w:color w:val="auto"/>
          <w:sz w:val="20"/>
          <w:szCs w:val="20"/>
        </w:rPr>
        <w:t>of the Aged Care Quality and Safety Commission Rules 2018.</w:t>
      </w:r>
    </w:p>
    <w:p w14:paraId="148236B1" w14:textId="77777777" w:rsidR="002B0884" w:rsidRDefault="009201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58CC" w14:textId="77777777" w:rsidR="00D71F88" w:rsidRDefault="00920140">
    <w:pPr>
      <w:pStyle w:val="Header"/>
    </w:pPr>
    <w:r>
      <w:rPr>
        <w:noProof/>
        <w:color w:val="2B579A"/>
        <w:shd w:val="clear" w:color="auto" w:fill="E6E6E6"/>
        <w:lang w:val="en-US"/>
      </w:rPr>
      <w:drawing>
        <wp:anchor distT="0" distB="0" distL="114300" distR="114300" simplePos="0" relativeHeight="251658240" behindDoc="1" locked="0" layoutInCell="1" allowOverlap="1" wp14:anchorId="5053C18B" wp14:editId="3834C3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B7EE" w14:textId="77777777" w:rsidR="00FA0A5B" w:rsidRDefault="00920140">
    <w:pPr>
      <w:pStyle w:val="Header"/>
    </w:pPr>
    <w:r>
      <w:rPr>
        <w:noProof/>
      </w:rPr>
      <w:drawing>
        <wp:anchor distT="0" distB="0" distL="114300" distR="114300" simplePos="0" relativeHeight="251656192" behindDoc="0" locked="0" layoutInCell="1" allowOverlap="1" wp14:anchorId="5B302202" wp14:editId="60959B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26DD3A">
      <w:start w:val="1"/>
      <w:numFmt w:val="lowerRoman"/>
      <w:lvlText w:val="(%1)"/>
      <w:lvlJc w:val="left"/>
      <w:pPr>
        <w:ind w:left="1080" w:hanging="720"/>
      </w:pPr>
      <w:rPr>
        <w:rFonts w:hint="default"/>
      </w:rPr>
    </w:lvl>
    <w:lvl w:ilvl="1" w:tplc="73529026" w:tentative="1">
      <w:start w:val="1"/>
      <w:numFmt w:val="lowerLetter"/>
      <w:lvlText w:val="%2."/>
      <w:lvlJc w:val="left"/>
      <w:pPr>
        <w:ind w:left="1440" w:hanging="360"/>
      </w:pPr>
    </w:lvl>
    <w:lvl w:ilvl="2" w:tplc="ADB0D32A" w:tentative="1">
      <w:start w:val="1"/>
      <w:numFmt w:val="lowerRoman"/>
      <w:lvlText w:val="%3."/>
      <w:lvlJc w:val="right"/>
      <w:pPr>
        <w:ind w:left="2160" w:hanging="180"/>
      </w:pPr>
    </w:lvl>
    <w:lvl w:ilvl="3" w:tplc="6BE0CBEA" w:tentative="1">
      <w:start w:val="1"/>
      <w:numFmt w:val="decimal"/>
      <w:lvlText w:val="%4."/>
      <w:lvlJc w:val="left"/>
      <w:pPr>
        <w:ind w:left="2880" w:hanging="360"/>
      </w:pPr>
    </w:lvl>
    <w:lvl w:ilvl="4" w:tplc="5A0AC806" w:tentative="1">
      <w:start w:val="1"/>
      <w:numFmt w:val="lowerLetter"/>
      <w:lvlText w:val="%5."/>
      <w:lvlJc w:val="left"/>
      <w:pPr>
        <w:ind w:left="3600" w:hanging="360"/>
      </w:pPr>
    </w:lvl>
    <w:lvl w:ilvl="5" w:tplc="20A6FAE2" w:tentative="1">
      <w:start w:val="1"/>
      <w:numFmt w:val="lowerRoman"/>
      <w:lvlText w:val="%6."/>
      <w:lvlJc w:val="right"/>
      <w:pPr>
        <w:ind w:left="4320" w:hanging="180"/>
      </w:pPr>
    </w:lvl>
    <w:lvl w:ilvl="6" w:tplc="59A451DA" w:tentative="1">
      <w:start w:val="1"/>
      <w:numFmt w:val="decimal"/>
      <w:lvlText w:val="%7."/>
      <w:lvlJc w:val="left"/>
      <w:pPr>
        <w:ind w:left="5040" w:hanging="360"/>
      </w:pPr>
    </w:lvl>
    <w:lvl w:ilvl="7" w:tplc="8A2A162E" w:tentative="1">
      <w:start w:val="1"/>
      <w:numFmt w:val="lowerLetter"/>
      <w:lvlText w:val="%8."/>
      <w:lvlJc w:val="left"/>
      <w:pPr>
        <w:ind w:left="5760" w:hanging="360"/>
      </w:pPr>
    </w:lvl>
    <w:lvl w:ilvl="8" w:tplc="5A3C07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1443EA">
      <w:start w:val="1"/>
      <w:numFmt w:val="lowerRoman"/>
      <w:lvlText w:val="(%1)"/>
      <w:lvlJc w:val="left"/>
      <w:pPr>
        <w:ind w:left="1080" w:hanging="720"/>
      </w:pPr>
      <w:rPr>
        <w:rFonts w:hint="default"/>
      </w:rPr>
    </w:lvl>
    <w:lvl w:ilvl="1" w:tplc="F828D4F0" w:tentative="1">
      <w:start w:val="1"/>
      <w:numFmt w:val="lowerLetter"/>
      <w:lvlText w:val="%2."/>
      <w:lvlJc w:val="left"/>
      <w:pPr>
        <w:ind w:left="1440" w:hanging="360"/>
      </w:pPr>
    </w:lvl>
    <w:lvl w:ilvl="2" w:tplc="98D013F2" w:tentative="1">
      <w:start w:val="1"/>
      <w:numFmt w:val="lowerRoman"/>
      <w:lvlText w:val="%3."/>
      <w:lvlJc w:val="right"/>
      <w:pPr>
        <w:ind w:left="2160" w:hanging="180"/>
      </w:pPr>
    </w:lvl>
    <w:lvl w:ilvl="3" w:tplc="A9BE8CCE" w:tentative="1">
      <w:start w:val="1"/>
      <w:numFmt w:val="decimal"/>
      <w:lvlText w:val="%4."/>
      <w:lvlJc w:val="left"/>
      <w:pPr>
        <w:ind w:left="2880" w:hanging="360"/>
      </w:pPr>
    </w:lvl>
    <w:lvl w:ilvl="4" w:tplc="1F8EF96A" w:tentative="1">
      <w:start w:val="1"/>
      <w:numFmt w:val="lowerLetter"/>
      <w:lvlText w:val="%5."/>
      <w:lvlJc w:val="left"/>
      <w:pPr>
        <w:ind w:left="3600" w:hanging="360"/>
      </w:pPr>
    </w:lvl>
    <w:lvl w:ilvl="5" w:tplc="DFE4E52E" w:tentative="1">
      <w:start w:val="1"/>
      <w:numFmt w:val="lowerRoman"/>
      <w:lvlText w:val="%6."/>
      <w:lvlJc w:val="right"/>
      <w:pPr>
        <w:ind w:left="4320" w:hanging="180"/>
      </w:pPr>
    </w:lvl>
    <w:lvl w:ilvl="6" w:tplc="9A483D8C" w:tentative="1">
      <w:start w:val="1"/>
      <w:numFmt w:val="decimal"/>
      <w:lvlText w:val="%7."/>
      <w:lvlJc w:val="left"/>
      <w:pPr>
        <w:ind w:left="5040" w:hanging="360"/>
      </w:pPr>
    </w:lvl>
    <w:lvl w:ilvl="7" w:tplc="820A5308" w:tentative="1">
      <w:start w:val="1"/>
      <w:numFmt w:val="lowerLetter"/>
      <w:lvlText w:val="%8."/>
      <w:lvlJc w:val="left"/>
      <w:pPr>
        <w:ind w:left="5760" w:hanging="360"/>
      </w:pPr>
    </w:lvl>
    <w:lvl w:ilvl="8" w:tplc="C1BA73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1FCFF4E">
      <w:start w:val="1"/>
      <w:numFmt w:val="lowerRoman"/>
      <w:lvlText w:val="(%1)"/>
      <w:lvlJc w:val="left"/>
      <w:pPr>
        <w:ind w:left="1080" w:hanging="720"/>
      </w:pPr>
      <w:rPr>
        <w:rFonts w:hint="default"/>
      </w:rPr>
    </w:lvl>
    <w:lvl w:ilvl="1" w:tplc="D940FD5E" w:tentative="1">
      <w:start w:val="1"/>
      <w:numFmt w:val="lowerLetter"/>
      <w:lvlText w:val="%2."/>
      <w:lvlJc w:val="left"/>
      <w:pPr>
        <w:ind w:left="1440" w:hanging="360"/>
      </w:pPr>
    </w:lvl>
    <w:lvl w:ilvl="2" w:tplc="BF24579C" w:tentative="1">
      <w:start w:val="1"/>
      <w:numFmt w:val="lowerRoman"/>
      <w:lvlText w:val="%3."/>
      <w:lvlJc w:val="right"/>
      <w:pPr>
        <w:ind w:left="2160" w:hanging="180"/>
      </w:pPr>
    </w:lvl>
    <w:lvl w:ilvl="3" w:tplc="6DEA4330" w:tentative="1">
      <w:start w:val="1"/>
      <w:numFmt w:val="decimal"/>
      <w:lvlText w:val="%4."/>
      <w:lvlJc w:val="left"/>
      <w:pPr>
        <w:ind w:left="2880" w:hanging="360"/>
      </w:pPr>
    </w:lvl>
    <w:lvl w:ilvl="4" w:tplc="FBAEE4D8" w:tentative="1">
      <w:start w:val="1"/>
      <w:numFmt w:val="lowerLetter"/>
      <w:lvlText w:val="%5."/>
      <w:lvlJc w:val="left"/>
      <w:pPr>
        <w:ind w:left="3600" w:hanging="360"/>
      </w:pPr>
    </w:lvl>
    <w:lvl w:ilvl="5" w:tplc="D480E7CE" w:tentative="1">
      <w:start w:val="1"/>
      <w:numFmt w:val="lowerRoman"/>
      <w:lvlText w:val="%6."/>
      <w:lvlJc w:val="right"/>
      <w:pPr>
        <w:ind w:left="4320" w:hanging="180"/>
      </w:pPr>
    </w:lvl>
    <w:lvl w:ilvl="6" w:tplc="7CB24708" w:tentative="1">
      <w:start w:val="1"/>
      <w:numFmt w:val="decimal"/>
      <w:lvlText w:val="%7."/>
      <w:lvlJc w:val="left"/>
      <w:pPr>
        <w:ind w:left="5040" w:hanging="360"/>
      </w:pPr>
    </w:lvl>
    <w:lvl w:ilvl="7" w:tplc="73F4F78C" w:tentative="1">
      <w:start w:val="1"/>
      <w:numFmt w:val="lowerLetter"/>
      <w:lvlText w:val="%8."/>
      <w:lvlJc w:val="left"/>
      <w:pPr>
        <w:ind w:left="5760" w:hanging="360"/>
      </w:pPr>
    </w:lvl>
    <w:lvl w:ilvl="8" w:tplc="3F46D6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FF2A5AE">
      <w:start w:val="1"/>
      <w:numFmt w:val="bullet"/>
      <w:lvlText w:val=""/>
      <w:lvlJc w:val="left"/>
      <w:pPr>
        <w:ind w:left="720" w:hanging="360"/>
      </w:pPr>
      <w:rPr>
        <w:rFonts w:ascii="Symbol" w:hAnsi="Symbol" w:hint="default"/>
        <w:color w:val="auto"/>
        <w:sz w:val="24"/>
        <w:szCs w:val="24"/>
      </w:rPr>
    </w:lvl>
    <w:lvl w:ilvl="1" w:tplc="84FC1CA2" w:tentative="1">
      <w:start w:val="1"/>
      <w:numFmt w:val="bullet"/>
      <w:lvlText w:val="o"/>
      <w:lvlJc w:val="left"/>
      <w:pPr>
        <w:ind w:left="1440" w:hanging="360"/>
      </w:pPr>
      <w:rPr>
        <w:rFonts w:ascii="Courier New" w:hAnsi="Courier New" w:cs="Courier New" w:hint="default"/>
      </w:rPr>
    </w:lvl>
    <w:lvl w:ilvl="2" w:tplc="F51860BE" w:tentative="1">
      <w:start w:val="1"/>
      <w:numFmt w:val="bullet"/>
      <w:lvlText w:val=""/>
      <w:lvlJc w:val="left"/>
      <w:pPr>
        <w:ind w:left="2160" w:hanging="360"/>
      </w:pPr>
      <w:rPr>
        <w:rFonts w:ascii="Wingdings" w:hAnsi="Wingdings" w:hint="default"/>
      </w:rPr>
    </w:lvl>
    <w:lvl w:ilvl="3" w:tplc="DFDA5434" w:tentative="1">
      <w:start w:val="1"/>
      <w:numFmt w:val="bullet"/>
      <w:lvlText w:val=""/>
      <w:lvlJc w:val="left"/>
      <w:pPr>
        <w:ind w:left="2880" w:hanging="360"/>
      </w:pPr>
      <w:rPr>
        <w:rFonts w:ascii="Symbol" w:hAnsi="Symbol" w:hint="default"/>
      </w:rPr>
    </w:lvl>
    <w:lvl w:ilvl="4" w:tplc="A296F732" w:tentative="1">
      <w:start w:val="1"/>
      <w:numFmt w:val="bullet"/>
      <w:lvlText w:val="o"/>
      <w:lvlJc w:val="left"/>
      <w:pPr>
        <w:ind w:left="3600" w:hanging="360"/>
      </w:pPr>
      <w:rPr>
        <w:rFonts w:ascii="Courier New" w:hAnsi="Courier New" w:cs="Courier New" w:hint="default"/>
      </w:rPr>
    </w:lvl>
    <w:lvl w:ilvl="5" w:tplc="E9F84B84" w:tentative="1">
      <w:start w:val="1"/>
      <w:numFmt w:val="bullet"/>
      <w:lvlText w:val=""/>
      <w:lvlJc w:val="left"/>
      <w:pPr>
        <w:ind w:left="4320" w:hanging="360"/>
      </w:pPr>
      <w:rPr>
        <w:rFonts w:ascii="Wingdings" w:hAnsi="Wingdings" w:hint="default"/>
      </w:rPr>
    </w:lvl>
    <w:lvl w:ilvl="6" w:tplc="7A54826A" w:tentative="1">
      <w:start w:val="1"/>
      <w:numFmt w:val="bullet"/>
      <w:lvlText w:val=""/>
      <w:lvlJc w:val="left"/>
      <w:pPr>
        <w:ind w:left="5040" w:hanging="360"/>
      </w:pPr>
      <w:rPr>
        <w:rFonts w:ascii="Symbol" w:hAnsi="Symbol" w:hint="default"/>
      </w:rPr>
    </w:lvl>
    <w:lvl w:ilvl="7" w:tplc="83720ACC" w:tentative="1">
      <w:start w:val="1"/>
      <w:numFmt w:val="bullet"/>
      <w:lvlText w:val="o"/>
      <w:lvlJc w:val="left"/>
      <w:pPr>
        <w:ind w:left="5760" w:hanging="360"/>
      </w:pPr>
      <w:rPr>
        <w:rFonts w:ascii="Courier New" w:hAnsi="Courier New" w:cs="Courier New" w:hint="default"/>
      </w:rPr>
    </w:lvl>
    <w:lvl w:ilvl="8" w:tplc="9154CF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F681DA">
      <w:start w:val="1"/>
      <w:numFmt w:val="lowerRoman"/>
      <w:lvlText w:val="(%1)"/>
      <w:lvlJc w:val="left"/>
      <w:pPr>
        <w:ind w:left="1080" w:hanging="720"/>
      </w:pPr>
      <w:rPr>
        <w:rFonts w:hint="default"/>
      </w:rPr>
    </w:lvl>
    <w:lvl w:ilvl="1" w:tplc="22D82A0A" w:tentative="1">
      <w:start w:val="1"/>
      <w:numFmt w:val="lowerLetter"/>
      <w:lvlText w:val="%2."/>
      <w:lvlJc w:val="left"/>
      <w:pPr>
        <w:ind w:left="1440" w:hanging="360"/>
      </w:pPr>
    </w:lvl>
    <w:lvl w:ilvl="2" w:tplc="084208F8" w:tentative="1">
      <w:start w:val="1"/>
      <w:numFmt w:val="lowerRoman"/>
      <w:lvlText w:val="%3."/>
      <w:lvlJc w:val="right"/>
      <w:pPr>
        <w:ind w:left="2160" w:hanging="180"/>
      </w:pPr>
    </w:lvl>
    <w:lvl w:ilvl="3" w:tplc="59AA3FB2" w:tentative="1">
      <w:start w:val="1"/>
      <w:numFmt w:val="decimal"/>
      <w:lvlText w:val="%4."/>
      <w:lvlJc w:val="left"/>
      <w:pPr>
        <w:ind w:left="2880" w:hanging="360"/>
      </w:pPr>
    </w:lvl>
    <w:lvl w:ilvl="4" w:tplc="0FB4AA74" w:tentative="1">
      <w:start w:val="1"/>
      <w:numFmt w:val="lowerLetter"/>
      <w:lvlText w:val="%5."/>
      <w:lvlJc w:val="left"/>
      <w:pPr>
        <w:ind w:left="3600" w:hanging="360"/>
      </w:pPr>
    </w:lvl>
    <w:lvl w:ilvl="5" w:tplc="C2E2CEFE" w:tentative="1">
      <w:start w:val="1"/>
      <w:numFmt w:val="lowerRoman"/>
      <w:lvlText w:val="%6."/>
      <w:lvlJc w:val="right"/>
      <w:pPr>
        <w:ind w:left="4320" w:hanging="180"/>
      </w:pPr>
    </w:lvl>
    <w:lvl w:ilvl="6" w:tplc="9CCCCDF2" w:tentative="1">
      <w:start w:val="1"/>
      <w:numFmt w:val="decimal"/>
      <w:lvlText w:val="%7."/>
      <w:lvlJc w:val="left"/>
      <w:pPr>
        <w:ind w:left="5040" w:hanging="360"/>
      </w:pPr>
    </w:lvl>
    <w:lvl w:ilvl="7" w:tplc="3A9AB010" w:tentative="1">
      <w:start w:val="1"/>
      <w:numFmt w:val="lowerLetter"/>
      <w:lvlText w:val="%8."/>
      <w:lvlJc w:val="left"/>
      <w:pPr>
        <w:ind w:left="5760" w:hanging="360"/>
      </w:pPr>
    </w:lvl>
    <w:lvl w:ilvl="8" w:tplc="F970E0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165E0E">
      <w:start w:val="1"/>
      <w:numFmt w:val="lowerRoman"/>
      <w:lvlText w:val="(%1)"/>
      <w:lvlJc w:val="left"/>
      <w:pPr>
        <w:ind w:left="1080" w:hanging="720"/>
      </w:pPr>
      <w:rPr>
        <w:rFonts w:hint="default"/>
      </w:rPr>
    </w:lvl>
    <w:lvl w:ilvl="1" w:tplc="AB88EC1E" w:tentative="1">
      <w:start w:val="1"/>
      <w:numFmt w:val="lowerLetter"/>
      <w:lvlText w:val="%2."/>
      <w:lvlJc w:val="left"/>
      <w:pPr>
        <w:ind w:left="1440" w:hanging="360"/>
      </w:pPr>
    </w:lvl>
    <w:lvl w:ilvl="2" w:tplc="D18803F6" w:tentative="1">
      <w:start w:val="1"/>
      <w:numFmt w:val="lowerRoman"/>
      <w:lvlText w:val="%3."/>
      <w:lvlJc w:val="right"/>
      <w:pPr>
        <w:ind w:left="2160" w:hanging="180"/>
      </w:pPr>
    </w:lvl>
    <w:lvl w:ilvl="3" w:tplc="7520AC98" w:tentative="1">
      <w:start w:val="1"/>
      <w:numFmt w:val="decimal"/>
      <w:lvlText w:val="%4."/>
      <w:lvlJc w:val="left"/>
      <w:pPr>
        <w:ind w:left="2880" w:hanging="360"/>
      </w:pPr>
    </w:lvl>
    <w:lvl w:ilvl="4" w:tplc="D43468AA" w:tentative="1">
      <w:start w:val="1"/>
      <w:numFmt w:val="lowerLetter"/>
      <w:lvlText w:val="%5."/>
      <w:lvlJc w:val="left"/>
      <w:pPr>
        <w:ind w:left="3600" w:hanging="360"/>
      </w:pPr>
    </w:lvl>
    <w:lvl w:ilvl="5" w:tplc="E0BC191E" w:tentative="1">
      <w:start w:val="1"/>
      <w:numFmt w:val="lowerRoman"/>
      <w:lvlText w:val="%6."/>
      <w:lvlJc w:val="right"/>
      <w:pPr>
        <w:ind w:left="4320" w:hanging="180"/>
      </w:pPr>
    </w:lvl>
    <w:lvl w:ilvl="6" w:tplc="D592F8FA" w:tentative="1">
      <w:start w:val="1"/>
      <w:numFmt w:val="decimal"/>
      <w:lvlText w:val="%7."/>
      <w:lvlJc w:val="left"/>
      <w:pPr>
        <w:ind w:left="5040" w:hanging="360"/>
      </w:pPr>
    </w:lvl>
    <w:lvl w:ilvl="7" w:tplc="39302E82" w:tentative="1">
      <w:start w:val="1"/>
      <w:numFmt w:val="lowerLetter"/>
      <w:lvlText w:val="%8."/>
      <w:lvlJc w:val="left"/>
      <w:pPr>
        <w:ind w:left="5760" w:hanging="360"/>
      </w:pPr>
    </w:lvl>
    <w:lvl w:ilvl="8" w:tplc="8996C6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59A8DD8">
      <w:start w:val="1"/>
      <w:numFmt w:val="lowerRoman"/>
      <w:lvlText w:val="(%1)"/>
      <w:lvlJc w:val="left"/>
      <w:pPr>
        <w:ind w:left="1080" w:hanging="720"/>
      </w:pPr>
      <w:rPr>
        <w:rFonts w:hint="default"/>
      </w:rPr>
    </w:lvl>
    <w:lvl w:ilvl="1" w:tplc="2BB2C56A" w:tentative="1">
      <w:start w:val="1"/>
      <w:numFmt w:val="lowerLetter"/>
      <w:lvlText w:val="%2."/>
      <w:lvlJc w:val="left"/>
      <w:pPr>
        <w:ind w:left="1440" w:hanging="360"/>
      </w:pPr>
    </w:lvl>
    <w:lvl w:ilvl="2" w:tplc="F086E430" w:tentative="1">
      <w:start w:val="1"/>
      <w:numFmt w:val="lowerRoman"/>
      <w:lvlText w:val="%3."/>
      <w:lvlJc w:val="right"/>
      <w:pPr>
        <w:ind w:left="2160" w:hanging="180"/>
      </w:pPr>
    </w:lvl>
    <w:lvl w:ilvl="3" w:tplc="C256DC5E" w:tentative="1">
      <w:start w:val="1"/>
      <w:numFmt w:val="decimal"/>
      <w:lvlText w:val="%4."/>
      <w:lvlJc w:val="left"/>
      <w:pPr>
        <w:ind w:left="2880" w:hanging="360"/>
      </w:pPr>
    </w:lvl>
    <w:lvl w:ilvl="4" w:tplc="B69C1F90" w:tentative="1">
      <w:start w:val="1"/>
      <w:numFmt w:val="lowerLetter"/>
      <w:lvlText w:val="%5."/>
      <w:lvlJc w:val="left"/>
      <w:pPr>
        <w:ind w:left="3600" w:hanging="360"/>
      </w:pPr>
    </w:lvl>
    <w:lvl w:ilvl="5" w:tplc="60DEAF8E" w:tentative="1">
      <w:start w:val="1"/>
      <w:numFmt w:val="lowerRoman"/>
      <w:lvlText w:val="%6."/>
      <w:lvlJc w:val="right"/>
      <w:pPr>
        <w:ind w:left="4320" w:hanging="180"/>
      </w:pPr>
    </w:lvl>
    <w:lvl w:ilvl="6" w:tplc="7070D76C" w:tentative="1">
      <w:start w:val="1"/>
      <w:numFmt w:val="decimal"/>
      <w:lvlText w:val="%7."/>
      <w:lvlJc w:val="left"/>
      <w:pPr>
        <w:ind w:left="5040" w:hanging="360"/>
      </w:pPr>
    </w:lvl>
    <w:lvl w:ilvl="7" w:tplc="E2289C2A" w:tentative="1">
      <w:start w:val="1"/>
      <w:numFmt w:val="lowerLetter"/>
      <w:lvlText w:val="%8."/>
      <w:lvlJc w:val="left"/>
      <w:pPr>
        <w:ind w:left="5760" w:hanging="360"/>
      </w:pPr>
    </w:lvl>
    <w:lvl w:ilvl="8" w:tplc="6B4467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8C5A12">
      <w:start w:val="1"/>
      <w:numFmt w:val="lowerRoman"/>
      <w:lvlText w:val="(%1)"/>
      <w:lvlJc w:val="left"/>
      <w:pPr>
        <w:ind w:left="1080" w:hanging="720"/>
      </w:pPr>
      <w:rPr>
        <w:rFonts w:hint="default"/>
      </w:rPr>
    </w:lvl>
    <w:lvl w:ilvl="1" w:tplc="F74223E8" w:tentative="1">
      <w:start w:val="1"/>
      <w:numFmt w:val="lowerLetter"/>
      <w:lvlText w:val="%2."/>
      <w:lvlJc w:val="left"/>
      <w:pPr>
        <w:ind w:left="1440" w:hanging="360"/>
      </w:pPr>
    </w:lvl>
    <w:lvl w:ilvl="2" w:tplc="012C5366" w:tentative="1">
      <w:start w:val="1"/>
      <w:numFmt w:val="lowerRoman"/>
      <w:lvlText w:val="%3."/>
      <w:lvlJc w:val="right"/>
      <w:pPr>
        <w:ind w:left="2160" w:hanging="180"/>
      </w:pPr>
    </w:lvl>
    <w:lvl w:ilvl="3" w:tplc="D5640986" w:tentative="1">
      <w:start w:val="1"/>
      <w:numFmt w:val="decimal"/>
      <w:lvlText w:val="%4."/>
      <w:lvlJc w:val="left"/>
      <w:pPr>
        <w:ind w:left="2880" w:hanging="360"/>
      </w:pPr>
    </w:lvl>
    <w:lvl w:ilvl="4" w:tplc="D38E7B66" w:tentative="1">
      <w:start w:val="1"/>
      <w:numFmt w:val="lowerLetter"/>
      <w:lvlText w:val="%5."/>
      <w:lvlJc w:val="left"/>
      <w:pPr>
        <w:ind w:left="3600" w:hanging="360"/>
      </w:pPr>
    </w:lvl>
    <w:lvl w:ilvl="5" w:tplc="902ED146" w:tentative="1">
      <w:start w:val="1"/>
      <w:numFmt w:val="lowerRoman"/>
      <w:lvlText w:val="%6."/>
      <w:lvlJc w:val="right"/>
      <w:pPr>
        <w:ind w:left="4320" w:hanging="180"/>
      </w:pPr>
    </w:lvl>
    <w:lvl w:ilvl="6" w:tplc="1CC89EF8" w:tentative="1">
      <w:start w:val="1"/>
      <w:numFmt w:val="decimal"/>
      <w:lvlText w:val="%7."/>
      <w:lvlJc w:val="left"/>
      <w:pPr>
        <w:ind w:left="5040" w:hanging="360"/>
      </w:pPr>
    </w:lvl>
    <w:lvl w:ilvl="7" w:tplc="10E8F20A" w:tentative="1">
      <w:start w:val="1"/>
      <w:numFmt w:val="lowerLetter"/>
      <w:lvlText w:val="%8."/>
      <w:lvlJc w:val="left"/>
      <w:pPr>
        <w:ind w:left="5760" w:hanging="360"/>
      </w:pPr>
    </w:lvl>
    <w:lvl w:ilvl="8" w:tplc="31AE70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D360CC0">
      <w:start w:val="1"/>
      <w:numFmt w:val="lowerRoman"/>
      <w:lvlText w:val="(%1)"/>
      <w:lvlJc w:val="left"/>
      <w:pPr>
        <w:ind w:left="1080" w:hanging="720"/>
      </w:pPr>
      <w:rPr>
        <w:rFonts w:hint="default"/>
      </w:rPr>
    </w:lvl>
    <w:lvl w:ilvl="1" w:tplc="60CA831C" w:tentative="1">
      <w:start w:val="1"/>
      <w:numFmt w:val="lowerLetter"/>
      <w:lvlText w:val="%2."/>
      <w:lvlJc w:val="left"/>
      <w:pPr>
        <w:ind w:left="1440" w:hanging="360"/>
      </w:pPr>
    </w:lvl>
    <w:lvl w:ilvl="2" w:tplc="506C9EB0" w:tentative="1">
      <w:start w:val="1"/>
      <w:numFmt w:val="lowerRoman"/>
      <w:lvlText w:val="%3."/>
      <w:lvlJc w:val="right"/>
      <w:pPr>
        <w:ind w:left="2160" w:hanging="180"/>
      </w:pPr>
    </w:lvl>
    <w:lvl w:ilvl="3" w:tplc="66FEB550" w:tentative="1">
      <w:start w:val="1"/>
      <w:numFmt w:val="decimal"/>
      <w:lvlText w:val="%4."/>
      <w:lvlJc w:val="left"/>
      <w:pPr>
        <w:ind w:left="2880" w:hanging="360"/>
      </w:pPr>
    </w:lvl>
    <w:lvl w:ilvl="4" w:tplc="3B9C2110" w:tentative="1">
      <w:start w:val="1"/>
      <w:numFmt w:val="lowerLetter"/>
      <w:lvlText w:val="%5."/>
      <w:lvlJc w:val="left"/>
      <w:pPr>
        <w:ind w:left="3600" w:hanging="360"/>
      </w:pPr>
    </w:lvl>
    <w:lvl w:ilvl="5" w:tplc="DDB4E4F0" w:tentative="1">
      <w:start w:val="1"/>
      <w:numFmt w:val="lowerRoman"/>
      <w:lvlText w:val="%6."/>
      <w:lvlJc w:val="right"/>
      <w:pPr>
        <w:ind w:left="4320" w:hanging="180"/>
      </w:pPr>
    </w:lvl>
    <w:lvl w:ilvl="6" w:tplc="8098DA04" w:tentative="1">
      <w:start w:val="1"/>
      <w:numFmt w:val="decimal"/>
      <w:lvlText w:val="%7."/>
      <w:lvlJc w:val="left"/>
      <w:pPr>
        <w:ind w:left="5040" w:hanging="360"/>
      </w:pPr>
    </w:lvl>
    <w:lvl w:ilvl="7" w:tplc="4938713E" w:tentative="1">
      <w:start w:val="1"/>
      <w:numFmt w:val="lowerLetter"/>
      <w:lvlText w:val="%8."/>
      <w:lvlJc w:val="left"/>
      <w:pPr>
        <w:ind w:left="5760" w:hanging="360"/>
      </w:pPr>
    </w:lvl>
    <w:lvl w:ilvl="8" w:tplc="CE507B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1670B8">
      <w:start w:val="1"/>
      <w:numFmt w:val="lowerRoman"/>
      <w:lvlText w:val="(%1)"/>
      <w:lvlJc w:val="left"/>
      <w:pPr>
        <w:ind w:left="1080" w:hanging="720"/>
      </w:pPr>
      <w:rPr>
        <w:rFonts w:hint="default"/>
      </w:rPr>
    </w:lvl>
    <w:lvl w:ilvl="1" w:tplc="C76A9FDE" w:tentative="1">
      <w:start w:val="1"/>
      <w:numFmt w:val="lowerLetter"/>
      <w:lvlText w:val="%2."/>
      <w:lvlJc w:val="left"/>
      <w:pPr>
        <w:ind w:left="1440" w:hanging="360"/>
      </w:pPr>
    </w:lvl>
    <w:lvl w:ilvl="2" w:tplc="AFB2AB48" w:tentative="1">
      <w:start w:val="1"/>
      <w:numFmt w:val="lowerRoman"/>
      <w:lvlText w:val="%3."/>
      <w:lvlJc w:val="right"/>
      <w:pPr>
        <w:ind w:left="2160" w:hanging="180"/>
      </w:pPr>
    </w:lvl>
    <w:lvl w:ilvl="3" w:tplc="9D3EC026" w:tentative="1">
      <w:start w:val="1"/>
      <w:numFmt w:val="decimal"/>
      <w:lvlText w:val="%4."/>
      <w:lvlJc w:val="left"/>
      <w:pPr>
        <w:ind w:left="2880" w:hanging="360"/>
      </w:pPr>
    </w:lvl>
    <w:lvl w:ilvl="4" w:tplc="237A7786" w:tentative="1">
      <w:start w:val="1"/>
      <w:numFmt w:val="lowerLetter"/>
      <w:lvlText w:val="%5."/>
      <w:lvlJc w:val="left"/>
      <w:pPr>
        <w:ind w:left="3600" w:hanging="360"/>
      </w:pPr>
    </w:lvl>
    <w:lvl w:ilvl="5" w:tplc="F3B4C2B8" w:tentative="1">
      <w:start w:val="1"/>
      <w:numFmt w:val="lowerRoman"/>
      <w:lvlText w:val="%6."/>
      <w:lvlJc w:val="right"/>
      <w:pPr>
        <w:ind w:left="4320" w:hanging="180"/>
      </w:pPr>
    </w:lvl>
    <w:lvl w:ilvl="6" w:tplc="A44A3836" w:tentative="1">
      <w:start w:val="1"/>
      <w:numFmt w:val="decimal"/>
      <w:lvlText w:val="%7."/>
      <w:lvlJc w:val="left"/>
      <w:pPr>
        <w:ind w:left="5040" w:hanging="360"/>
      </w:pPr>
    </w:lvl>
    <w:lvl w:ilvl="7" w:tplc="CBFE6FF0" w:tentative="1">
      <w:start w:val="1"/>
      <w:numFmt w:val="lowerLetter"/>
      <w:lvlText w:val="%8."/>
      <w:lvlJc w:val="left"/>
      <w:pPr>
        <w:ind w:left="5760" w:hanging="360"/>
      </w:pPr>
    </w:lvl>
    <w:lvl w:ilvl="8" w:tplc="D1F419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6321006">
    <w:abstractNumId w:val="11"/>
  </w:num>
  <w:num w:numId="2" w16cid:durableId="887108945">
    <w:abstractNumId w:val="4"/>
  </w:num>
  <w:num w:numId="3" w16cid:durableId="542013674">
    <w:abstractNumId w:val="2"/>
  </w:num>
  <w:num w:numId="4" w16cid:durableId="184099289">
    <w:abstractNumId w:val="7"/>
  </w:num>
  <w:num w:numId="5" w16cid:durableId="1159272160">
    <w:abstractNumId w:val="6"/>
  </w:num>
  <w:num w:numId="6" w16cid:durableId="825634996">
    <w:abstractNumId w:val="1"/>
  </w:num>
  <w:num w:numId="7" w16cid:durableId="690296796">
    <w:abstractNumId w:val="9"/>
  </w:num>
  <w:num w:numId="8" w16cid:durableId="695930316">
    <w:abstractNumId w:val="5"/>
  </w:num>
  <w:num w:numId="9" w16cid:durableId="2038239546">
    <w:abstractNumId w:val="8"/>
  </w:num>
  <w:num w:numId="10" w16cid:durableId="1432048753">
    <w:abstractNumId w:val="3"/>
  </w:num>
  <w:num w:numId="11" w16cid:durableId="1482112268">
    <w:abstractNumId w:val="10"/>
  </w:num>
  <w:num w:numId="12" w16cid:durableId="1566404934">
    <w:abstractNumId w:val="0"/>
  </w:num>
  <w:num w:numId="13" w16cid:durableId="1863546716">
    <w:abstractNumId w:val="11"/>
  </w:num>
  <w:num w:numId="14" w16cid:durableId="1362606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F3"/>
    <w:rsid w:val="00216F90"/>
    <w:rsid w:val="00510307"/>
    <w:rsid w:val="00627808"/>
    <w:rsid w:val="007A5BF3"/>
    <w:rsid w:val="00920140"/>
    <w:rsid w:val="009F0479"/>
    <w:rsid w:val="00A00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C4D8"/>
  <w15:docId w15:val="{720F74B7-8BAF-4F05-87F9-8294C1C5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A0055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11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84D2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71E34" w:rsidRDefault="00384D27" w:rsidP="00AF0AC5">
          <w:pPr>
            <w:pStyle w:val="39029122E116421E9EE19D2FCE451710"/>
          </w:pPr>
          <w:r w:rsidRPr="00D858FE">
            <w:rPr>
              <w:rStyle w:val="PlaceholderText"/>
            </w:rPr>
            <w:t>Choose an item.</w:t>
          </w:r>
        </w:p>
      </w:docPartBody>
    </w:docPart>
    <w:docPart>
      <w:docPartPr>
        <w:name w:val="80C13995AC5D4E1C89E6CAB33AD93F1E"/>
        <w:category>
          <w:name w:val="General"/>
          <w:gallery w:val="placeholder"/>
        </w:category>
        <w:types>
          <w:type w:val="bbPlcHdr"/>
        </w:types>
        <w:behaviors>
          <w:behavior w:val="content"/>
        </w:behaviors>
        <w:guid w:val="{BF01D9D8-163B-444C-A795-6EE99B81B317}"/>
      </w:docPartPr>
      <w:docPartBody>
        <w:p w:rsidR="00384D27" w:rsidRDefault="00971E34" w:rsidP="00971E34">
          <w:pPr>
            <w:pStyle w:val="80C13995AC5D4E1C89E6CAB33AD93F1E"/>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1E34"/>
    <w:rsid w:val="00384D27"/>
    <w:rsid w:val="0049727B"/>
    <w:rsid w:val="00971E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1E34"/>
  </w:style>
  <w:style w:type="paragraph" w:customStyle="1" w:styleId="80C13995AC5D4E1C89E6CAB33AD93F1E">
    <w:name w:val="80C13995AC5D4E1C89E6CAB33AD93F1E"/>
    <w:rsid w:val="00971E34"/>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2023-12-12T21:29:00Z</dcterms:created>
  <dcterms:modified xsi:type="dcterms:W3CDTF">2023-12-12T21:29:00Z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