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F17F97" w14:textId="77777777" w:rsidR="00135007" w:rsidRPr="002C3EBF" w:rsidRDefault="00CA4D8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0D15367" wp14:editId="0979877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AB89D65" w14:textId="77777777" w:rsidR="00135007" w:rsidRDefault="00CA4D8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77B07DA" w14:textId="77777777" w:rsidR="00135007" w:rsidRDefault="00CA4D8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5E92012" w14:textId="77777777" w:rsidR="00135007" w:rsidRPr="002C3EBF" w:rsidRDefault="00CA4D8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F6E6D" w14:paraId="0D779F3F" w14:textId="77777777" w:rsidTr="006F6E6D">
        <w:tc>
          <w:tcPr>
            <w:cnfStyle w:val="001000000000" w:firstRow="0" w:lastRow="0" w:firstColumn="1" w:lastColumn="0" w:oddVBand="0" w:evenVBand="0" w:oddHBand="0" w:evenHBand="0" w:firstRowFirstColumn="0" w:firstRowLastColumn="0" w:lastRowFirstColumn="0" w:lastRowLastColumn="0"/>
            <w:tcW w:w="3227" w:type="dxa"/>
          </w:tcPr>
          <w:p w14:paraId="7B801F43" w14:textId="77777777" w:rsidR="00135007" w:rsidRPr="00996FAF" w:rsidRDefault="00CA4D8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D3C4D8A" w14:textId="77777777" w:rsidR="00135007" w:rsidRPr="00996FAF" w:rsidRDefault="00CA4D8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Calvary St Joseph's Retirement Community</w:t>
            </w:r>
          </w:p>
        </w:tc>
      </w:tr>
      <w:tr w:rsidR="006F6E6D" w14:paraId="12354446" w14:textId="77777777" w:rsidTr="006F6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24EDF5" w14:textId="77777777" w:rsidR="00135007" w:rsidRPr="00996FAF" w:rsidRDefault="00CA4D8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0C9A114" w14:textId="77777777" w:rsidR="00135007" w:rsidRPr="00C27BE3" w:rsidRDefault="00CA4D8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0576</w:t>
            </w:r>
          </w:p>
        </w:tc>
      </w:tr>
      <w:tr w:rsidR="006F6E6D" w14:paraId="07CB71DF" w14:textId="77777777" w:rsidTr="006F6E6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88FA43" w14:textId="77777777" w:rsidR="00135007" w:rsidRPr="00996FAF" w:rsidRDefault="00CA4D8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1F5A518" w14:textId="77777777" w:rsidR="00135007" w:rsidRPr="00996FAF" w:rsidRDefault="00CA4D8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240 Maitland</w:t>
            </w:r>
            <w:r>
              <w:rPr>
                <w:rFonts w:ascii="Arial" w:eastAsia="Times New Roman" w:hAnsi="Arial" w:cs="Arial"/>
                <w:lang w:eastAsia="en-AU"/>
              </w:rPr>
              <w:t xml:space="preserve"> Rd, SANDGATE, New South Wales, 2304</w:t>
            </w:r>
          </w:p>
        </w:tc>
      </w:tr>
      <w:tr w:rsidR="006F6E6D" w14:paraId="1BBABC20" w14:textId="77777777" w:rsidTr="006F6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DC3DEC" w14:textId="77777777" w:rsidR="00135007" w:rsidRPr="00996FAF" w:rsidRDefault="00CA4D8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6404C44" w14:textId="77777777" w:rsidR="00135007" w:rsidRPr="00996FAF" w:rsidRDefault="00CA4D8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F6E6D" w14:paraId="1FA0B89B" w14:textId="77777777" w:rsidTr="006F6E6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CFCEFF" w14:textId="77777777" w:rsidR="00135007" w:rsidRPr="00996FAF" w:rsidRDefault="00CA4D8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044EF64" w14:textId="77777777" w:rsidR="00135007" w:rsidRPr="00996FAF" w:rsidRDefault="00CA4D8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9 September 2024</w:t>
            </w:r>
          </w:p>
        </w:tc>
      </w:tr>
      <w:tr w:rsidR="006F6E6D" w14:paraId="009A151B" w14:textId="77777777" w:rsidTr="006F6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3D6CDB9" w14:textId="77777777" w:rsidR="00135007" w:rsidRPr="00996FAF" w:rsidRDefault="00CA4D8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85649412"/>
            <w:placeholder>
              <w:docPart w:val="DefaultPlaceholder_-1854013437"/>
            </w:placeholder>
            <w:date w:fullDate="2024-10-01T00:00:00Z">
              <w:dateFormat w:val="d MMMM yyyy"/>
              <w:lid w:val="en-AU"/>
              <w:storeMappedDataAs w:val="dateTime"/>
              <w:calendar w:val="gregorian"/>
            </w:date>
          </w:sdtPr>
          <w:sdtEndPr/>
          <w:sdtContent>
            <w:tc>
              <w:tcPr>
                <w:tcW w:w="7114" w:type="dxa"/>
                <w:shd w:val="clear" w:color="auto" w:fill="FFFFFF" w:themeFill="background1"/>
              </w:tcPr>
              <w:p w14:paraId="129F33FC" w14:textId="7F527F5E" w:rsidR="00135007" w:rsidRPr="00996FAF" w:rsidRDefault="008426D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October 2024</w:t>
                </w:r>
              </w:p>
            </w:tc>
          </w:sdtContent>
        </w:sdt>
      </w:tr>
      <w:tr w:rsidR="006F6E6D" w14:paraId="623D755B" w14:textId="77777777" w:rsidTr="006F6E6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285605" w14:textId="77777777" w:rsidR="00135007" w:rsidRPr="00996FAF" w:rsidRDefault="00CA4D8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078D3E9" w14:textId="77777777" w:rsidR="00135007" w:rsidRPr="009B6303" w:rsidRDefault="00CA4D8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2496 Calvary Retirement Communities Limited </w:t>
            </w:r>
          </w:p>
          <w:p w14:paraId="46666BAC" w14:textId="77777777" w:rsidR="00135007" w:rsidRPr="009B6303" w:rsidRDefault="00CA4D8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5428 Calvary St Joseph's Retirement Community</w:t>
            </w:r>
          </w:p>
        </w:tc>
      </w:tr>
    </w:tbl>
    <w:bookmarkEnd w:id="0"/>
    <w:p w14:paraId="6ACC1606" w14:textId="77777777" w:rsidR="00135007" w:rsidRPr="00996FAF" w:rsidRDefault="00CA4D8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275C896" w14:textId="77777777" w:rsidR="00135007" w:rsidRPr="00996FAF" w:rsidRDefault="00CA4D8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B9CE540" w14:textId="670D7706" w:rsidR="00135007" w:rsidRPr="00996FAF" w:rsidRDefault="00CA4D86" w:rsidP="0036130C">
      <w:pPr>
        <w:pStyle w:val="NormalArial"/>
      </w:pPr>
      <w:r w:rsidRPr="00996FAF">
        <w:t xml:space="preserve">This performance report for </w:t>
      </w:r>
      <w:r w:rsidRPr="00C27BE3">
        <w:rPr>
          <w:color w:val="auto"/>
        </w:rPr>
        <w:t>Calvary St Joseph's Retirement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F67188">
        <w:rPr>
          <w:color w:val="auto"/>
        </w:rPr>
        <w:t>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D13C261" w14:textId="77777777" w:rsidR="00135007" w:rsidRPr="00996FAF" w:rsidRDefault="00CA4D8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A15066F" w14:textId="77777777" w:rsidR="00135007" w:rsidRPr="00996FAF" w:rsidRDefault="00CA4D86" w:rsidP="0036130C">
      <w:pPr>
        <w:pStyle w:val="NormalArial"/>
      </w:pPr>
      <w:r w:rsidRPr="00996FAF">
        <w:t>The report also specifies any areas in which improvements must be made to ensure the Quality Standards are complied with.</w:t>
      </w:r>
    </w:p>
    <w:p w14:paraId="13A4D2A1" w14:textId="77777777" w:rsidR="00135007" w:rsidRPr="00996FAF" w:rsidRDefault="00CA4D86" w:rsidP="00712752">
      <w:pPr>
        <w:pStyle w:val="Heading1"/>
        <w:spacing w:before="240" w:after="240" w:line="22" w:lineRule="atLeast"/>
        <w:rPr>
          <w:rFonts w:ascii="Arial" w:hAnsi="Arial" w:cs="Arial"/>
        </w:rPr>
      </w:pPr>
      <w:r w:rsidRPr="00996FAF">
        <w:rPr>
          <w:rFonts w:ascii="Arial" w:hAnsi="Arial" w:cs="Arial"/>
        </w:rPr>
        <w:t>Material relied on</w:t>
      </w:r>
    </w:p>
    <w:p w14:paraId="3531192B" w14:textId="77777777" w:rsidR="00135007" w:rsidRPr="00996FAF" w:rsidRDefault="00CA4D86" w:rsidP="0036130C">
      <w:pPr>
        <w:pStyle w:val="NormalArial"/>
      </w:pPr>
      <w:r w:rsidRPr="00996FAF">
        <w:t>The following information has been considered in preparing the performance report:</w:t>
      </w:r>
    </w:p>
    <w:p w14:paraId="379F66AE" w14:textId="2148C97B" w:rsidR="00135007" w:rsidRPr="00F67188" w:rsidRDefault="00CA4D86" w:rsidP="00712752">
      <w:pPr>
        <w:pStyle w:val="ListParagraph"/>
        <w:numPr>
          <w:ilvl w:val="0"/>
          <w:numId w:val="2"/>
        </w:numPr>
        <w:spacing w:line="240" w:lineRule="atLeast"/>
        <w:ind w:left="714" w:hanging="357"/>
        <w:contextualSpacing w:val="0"/>
        <w:rPr>
          <w:rFonts w:ascii="Arial" w:hAnsi="Arial" w:cs="Arial"/>
          <w:color w:val="auto"/>
        </w:rPr>
      </w:pPr>
      <w:r w:rsidRPr="00F67188">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315686">
        <w:rPr>
          <w:rFonts w:ascii="Arial" w:hAnsi="Arial" w:cs="Arial"/>
          <w:color w:val="auto"/>
        </w:rPr>
        <w:t>.</w:t>
      </w:r>
    </w:p>
    <w:p w14:paraId="29275CAA" w14:textId="61BD1A3F" w:rsidR="00135007" w:rsidRPr="00712752" w:rsidRDefault="00CA4D8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61A9B7B" w14:textId="77777777" w:rsidR="00135007" w:rsidRPr="00996FAF" w:rsidRDefault="00CA4D8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6F6E6D" w14:paraId="198743BE" w14:textId="77777777" w:rsidTr="006F6E6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0BC9C0" w14:textId="77777777" w:rsidR="00135007" w:rsidRPr="00996FAF" w:rsidRDefault="00CA4D86"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4B47B8BF" w14:textId="1E79929B" w:rsidR="00135007" w:rsidRPr="00DC0902" w:rsidRDefault="00F67188"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DC0902">
              <w:rPr>
                <w:rFonts w:ascii="Arial" w:hAnsi="Arial" w:cs="Arial"/>
                <w:bCs/>
              </w:rPr>
              <w:t>Not applicable as not all requirements assessed</w:t>
            </w:r>
          </w:p>
        </w:tc>
      </w:tr>
      <w:tr w:rsidR="006F6E6D" w14:paraId="666CBD4F" w14:textId="77777777" w:rsidTr="006F6E6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3E8705" w14:textId="77777777" w:rsidR="00135007" w:rsidRPr="00996FAF" w:rsidRDefault="00CA4D8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ACEB117" w14:textId="51E944F0" w:rsidR="00135007" w:rsidRPr="00DC0902" w:rsidRDefault="00F6718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C0902">
              <w:rPr>
                <w:rFonts w:ascii="Arial" w:hAnsi="Arial" w:cs="Arial"/>
                <w:b/>
                <w:bCs/>
              </w:rPr>
              <w:t>Not applicable as not all requirements assessed</w:t>
            </w:r>
          </w:p>
        </w:tc>
      </w:tr>
    </w:tbl>
    <w:p w14:paraId="15FE2CA7" w14:textId="77777777" w:rsidR="00135007" w:rsidRPr="00996FAF" w:rsidRDefault="00CA4D8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303BE89" w14:textId="77777777" w:rsidR="00135007" w:rsidRPr="00996FAF" w:rsidRDefault="00CA4D86" w:rsidP="00712752">
      <w:pPr>
        <w:pStyle w:val="Heading1"/>
        <w:spacing w:before="0" w:after="240" w:line="22" w:lineRule="atLeast"/>
        <w:rPr>
          <w:rFonts w:ascii="Arial" w:hAnsi="Arial" w:cs="Arial"/>
        </w:rPr>
      </w:pPr>
      <w:r w:rsidRPr="00996FAF">
        <w:rPr>
          <w:rFonts w:ascii="Arial" w:hAnsi="Arial" w:cs="Arial"/>
        </w:rPr>
        <w:t>Areas for improvement</w:t>
      </w:r>
    </w:p>
    <w:p w14:paraId="1EA134AE" w14:textId="77777777" w:rsidR="00135007" w:rsidRPr="00996FAF" w:rsidRDefault="00CA4D8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FB0D20F" w14:textId="77777777" w:rsidR="001B6584" w:rsidRPr="001B6584" w:rsidRDefault="001B6584" w:rsidP="001B6584"/>
    <w:p w14:paraId="24CF30D5" w14:textId="65B13FDB" w:rsidR="00135007" w:rsidRPr="00996FAF" w:rsidRDefault="00CA4D86" w:rsidP="0036130C">
      <w:pPr>
        <w:pStyle w:val="NormalArial"/>
      </w:pPr>
      <w:r w:rsidRPr="00996FAF">
        <w:br w:type="page"/>
      </w:r>
    </w:p>
    <w:p w14:paraId="39A55562" w14:textId="77777777" w:rsidR="00135007" w:rsidRPr="00996FAF" w:rsidRDefault="00CA4D8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47"/>
        <w:gridCol w:w="6752"/>
        <w:gridCol w:w="2021"/>
      </w:tblGrid>
      <w:tr w:rsidR="006F6E6D" w14:paraId="0747FD84" w14:textId="77777777" w:rsidTr="006F6E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6C95D7B" w14:textId="77777777" w:rsidR="00135007" w:rsidRPr="0075021E" w:rsidRDefault="00CA4D8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613F919" w14:textId="77777777" w:rsidR="00135007" w:rsidRPr="00996FAF" w:rsidRDefault="001350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6E6D" w14:paraId="37AF224D" w14:textId="77777777" w:rsidTr="006F6E6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FD564BA" w14:textId="77777777" w:rsidR="00135007" w:rsidRPr="00996FAF" w:rsidRDefault="00CA4D86"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886211D" w14:textId="77777777" w:rsidR="00135007" w:rsidRPr="00996FAF" w:rsidRDefault="00CA4D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CB144F3" w14:textId="77777777" w:rsidR="00135007" w:rsidRPr="00996FAF" w:rsidRDefault="00BC50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814092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CA4D86" w:rsidRPr="00B952AA">
                  <w:rPr>
                    <w:rFonts w:ascii="Arial" w:hAnsi="Arial" w:cs="Arial"/>
                  </w:rPr>
                  <w:t>Compliant</w:t>
                </w:r>
              </w:sdtContent>
            </w:sdt>
          </w:p>
        </w:tc>
      </w:tr>
    </w:tbl>
    <w:p w14:paraId="55BD14EB" w14:textId="77777777" w:rsidR="00135007" w:rsidRDefault="00CA4D86" w:rsidP="00D87E7C">
      <w:pPr>
        <w:pStyle w:val="Heading20"/>
      </w:pPr>
      <w:r w:rsidRPr="00996FAF">
        <w:t>Findings</w:t>
      </w:r>
    </w:p>
    <w:p w14:paraId="4CE9F11E" w14:textId="18445868" w:rsidR="008426D4" w:rsidRPr="008426D4" w:rsidRDefault="004158FA" w:rsidP="008426D4">
      <w:pPr>
        <w:spacing w:before="120" w:line="276" w:lineRule="auto"/>
        <w:rPr>
          <w:rFonts w:ascii="Arial" w:eastAsia="Times New Roman" w:hAnsi="Arial" w:cs="Arial"/>
          <w:color w:val="auto"/>
          <w:lang w:eastAsia="en-AU"/>
        </w:rPr>
      </w:pPr>
      <w:r w:rsidRPr="005B1376">
        <w:rPr>
          <w:rFonts w:ascii="Arial" w:eastAsia="Yu Gothic Light" w:hAnsi="Arial" w:cs="Arial"/>
          <w:color w:val="000000"/>
          <w:lang w:eastAsia="en-AU"/>
        </w:rPr>
        <w:t>Sampled c</w:t>
      </w:r>
      <w:r w:rsidR="008426D4" w:rsidRPr="005B1376">
        <w:rPr>
          <w:rFonts w:ascii="Arial" w:eastAsia="Yu Gothic Light" w:hAnsi="Arial" w:cs="Arial"/>
          <w:color w:val="000000"/>
          <w:lang w:eastAsia="en-AU"/>
        </w:rPr>
        <w:t xml:space="preserve">onsumers and representatives </w:t>
      </w:r>
      <w:r w:rsidRPr="005B1376">
        <w:rPr>
          <w:rFonts w:ascii="Arial" w:eastAsia="Yu Gothic Light" w:hAnsi="Arial" w:cs="Arial"/>
          <w:color w:val="000000"/>
          <w:lang w:eastAsia="en-AU"/>
        </w:rPr>
        <w:t>consider</w:t>
      </w:r>
      <w:r w:rsidR="008426D4" w:rsidRPr="005B1376">
        <w:rPr>
          <w:rFonts w:ascii="Arial" w:eastAsia="Yu Gothic Light" w:hAnsi="Arial" w:cs="Arial"/>
          <w:color w:val="000000"/>
          <w:lang w:eastAsia="en-AU"/>
        </w:rPr>
        <w:t xml:space="preserve"> consumer care is well-planned and meets current needs</w:t>
      </w:r>
      <w:r w:rsidR="00315686">
        <w:rPr>
          <w:rFonts w:ascii="Arial" w:eastAsia="Yu Gothic Light" w:hAnsi="Arial" w:cs="Arial"/>
          <w:color w:val="000000"/>
          <w:lang w:eastAsia="en-AU"/>
        </w:rPr>
        <w:t>/</w:t>
      </w:r>
      <w:r w:rsidR="008426D4" w:rsidRPr="005B1376">
        <w:rPr>
          <w:rFonts w:ascii="Arial" w:eastAsia="Yu Gothic Light" w:hAnsi="Arial" w:cs="Arial"/>
          <w:color w:val="000000"/>
          <w:lang w:eastAsia="en-AU"/>
        </w:rPr>
        <w:t xml:space="preserve">goals, and preferences. </w:t>
      </w:r>
      <w:r w:rsidR="005B1376" w:rsidRPr="005B1376">
        <w:rPr>
          <w:rFonts w:ascii="Arial" w:eastAsia="Yu Gothic Light" w:hAnsi="Arial" w:cs="Arial"/>
          <w:color w:val="000000"/>
          <w:lang w:eastAsia="en-AU"/>
        </w:rPr>
        <w:t>Examples of satisfaction include management of falls</w:t>
      </w:r>
      <w:r w:rsidR="00315686">
        <w:rPr>
          <w:rFonts w:ascii="Arial" w:eastAsia="Yu Gothic Light" w:hAnsi="Arial" w:cs="Arial"/>
          <w:color w:val="000000"/>
          <w:lang w:eastAsia="en-AU"/>
        </w:rPr>
        <w:t xml:space="preserve"> and </w:t>
      </w:r>
      <w:r w:rsidR="005B1376" w:rsidRPr="005B1376">
        <w:rPr>
          <w:rFonts w:ascii="Arial" w:eastAsia="Yu Gothic Light" w:hAnsi="Arial" w:cs="Arial"/>
          <w:color w:val="000000"/>
          <w:lang w:eastAsia="en-AU"/>
        </w:rPr>
        <w:t>inclusion in care planning discussions</w:t>
      </w:r>
      <w:r w:rsidR="00315686">
        <w:rPr>
          <w:rFonts w:ascii="Arial" w:eastAsia="Yu Gothic Light" w:hAnsi="Arial" w:cs="Arial"/>
          <w:color w:val="000000"/>
          <w:lang w:eastAsia="en-AU"/>
        </w:rPr>
        <w:t>. R</w:t>
      </w:r>
      <w:r w:rsidR="008426D4" w:rsidRPr="005B1376">
        <w:rPr>
          <w:rFonts w:ascii="Arial" w:eastAsia="Yu Gothic Light" w:hAnsi="Arial" w:cs="Arial"/>
          <w:color w:val="auto"/>
          <w:lang w:eastAsia="en-AU"/>
        </w:rPr>
        <w:t xml:space="preserve">egistered staff </w:t>
      </w:r>
      <w:r w:rsidRPr="005B1376">
        <w:rPr>
          <w:rFonts w:ascii="Arial" w:eastAsia="Yu Gothic Light" w:hAnsi="Arial" w:cs="Arial"/>
          <w:color w:val="auto"/>
          <w:lang w:eastAsia="en-AU"/>
        </w:rPr>
        <w:t xml:space="preserve">demonstrate </w:t>
      </w:r>
      <w:r w:rsidR="008426D4" w:rsidRPr="005B1376">
        <w:rPr>
          <w:rFonts w:ascii="Arial" w:eastAsia="Yu Gothic Light" w:hAnsi="Arial" w:cs="Arial"/>
          <w:color w:val="auto"/>
          <w:lang w:eastAsia="en-AU"/>
        </w:rPr>
        <w:t>how risk is identified</w:t>
      </w:r>
      <w:r w:rsidRPr="005B1376">
        <w:rPr>
          <w:rFonts w:ascii="Arial" w:eastAsia="Yu Gothic Light" w:hAnsi="Arial" w:cs="Arial"/>
          <w:color w:val="auto"/>
          <w:lang w:eastAsia="en-AU"/>
        </w:rPr>
        <w:t>/</w:t>
      </w:r>
      <w:r w:rsidR="008426D4" w:rsidRPr="005B1376">
        <w:rPr>
          <w:rFonts w:ascii="Arial" w:eastAsia="Yu Gothic Light" w:hAnsi="Arial" w:cs="Arial"/>
          <w:color w:val="auto"/>
          <w:lang w:eastAsia="en-AU"/>
        </w:rPr>
        <w:t>assessed using validated tools</w:t>
      </w:r>
      <w:r w:rsidRPr="005B1376">
        <w:rPr>
          <w:rFonts w:ascii="Arial" w:eastAsia="Yu Gothic Light" w:hAnsi="Arial" w:cs="Arial"/>
          <w:color w:val="auto"/>
          <w:lang w:eastAsia="en-AU"/>
        </w:rPr>
        <w:t xml:space="preserve"> to </w:t>
      </w:r>
      <w:r w:rsidR="008426D4" w:rsidRPr="005B1376">
        <w:rPr>
          <w:rFonts w:ascii="Arial" w:eastAsia="Yu Gothic Light" w:hAnsi="Arial" w:cs="Arial"/>
          <w:color w:val="auto"/>
          <w:lang w:eastAsia="en-AU"/>
        </w:rPr>
        <w:t>inform care plans outlin</w:t>
      </w:r>
      <w:r w:rsidRPr="005B1376">
        <w:rPr>
          <w:rFonts w:ascii="Arial" w:eastAsia="Yu Gothic Light" w:hAnsi="Arial" w:cs="Arial"/>
          <w:color w:val="auto"/>
          <w:lang w:eastAsia="en-AU"/>
        </w:rPr>
        <w:t xml:space="preserve">ing </w:t>
      </w:r>
      <w:r w:rsidR="008426D4" w:rsidRPr="005B1376">
        <w:rPr>
          <w:rFonts w:ascii="Arial" w:eastAsia="Yu Gothic Light" w:hAnsi="Arial" w:cs="Arial"/>
          <w:color w:val="auto"/>
          <w:lang w:eastAsia="en-AU"/>
        </w:rPr>
        <w:t>care</w:t>
      </w:r>
      <w:r w:rsidR="00315686">
        <w:rPr>
          <w:rFonts w:ascii="Arial" w:eastAsia="Yu Gothic Light" w:hAnsi="Arial" w:cs="Arial"/>
          <w:color w:val="auto"/>
          <w:lang w:eastAsia="en-AU"/>
        </w:rPr>
        <w:t>/</w:t>
      </w:r>
      <w:r w:rsidR="008426D4" w:rsidRPr="005B1376">
        <w:rPr>
          <w:rFonts w:ascii="Arial" w:eastAsia="Yu Gothic Light" w:hAnsi="Arial" w:cs="Arial"/>
          <w:color w:val="auto"/>
          <w:lang w:eastAsia="en-AU"/>
        </w:rPr>
        <w:t>service deliver</w:t>
      </w:r>
      <w:r w:rsidRPr="005B1376">
        <w:rPr>
          <w:rFonts w:ascii="Arial" w:eastAsia="Yu Gothic Light" w:hAnsi="Arial" w:cs="Arial"/>
          <w:color w:val="auto"/>
          <w:lang w:eastAsia="en-AU"/>
        </w:rPr>
        <w:t>y</w:t>
      </w:r>
      <w:r w:rsidR="008426D4" w:rsidRPr="005B1376">
        <w:rPr>
          <w:rFonts w:ascii="Arial" w:eastAsia="Yu Gothic Light" w:hAnsi="Arial" w:cs="Arial"/>
          <w:color w:val="auto"/>
          <w:lang w:eastAsia="en-AU"/>
        </w:rPr>
        <w:t>. Care planning document</w:t>
      </w:r>
      <w:r w:rsidRPr="005B1376">
        <w:rPr>
          <w:rFonts w:ascii="Arial" w:eastAsia="Yu Gothic Light" w:hAnsi="Arial" w:cs="Arial"/>
          <w:color w:val="auto"/>
          <w:lang w:eastAsia="en-AU"/>
        </w:rPr>
        <w:t>s</w:t>
      </w:r>
      <w:r w:rsidR="008426D4" w:rsidRPr="005B1376">
        <w:rPr>
          <w:rFonts w:ascii="Arial" w:eastAsia="Yu Gothic Light" w:hAnsi="Arial" w:cs="Arial"/>
          <w:color w:val="auto"/>
          <w:lang w:eastAsia="en-AU"/>
        </w:rPr>
        <w:t xml:space="preserve"> demonstrate</w:t>
      </w:r>
      <w:r w:rsidRPr="005B1376">
        <w:rPr>
          <w:rFonts w:ascii="Arial" w:eastAsia="Yu Gothic Light" w:hAnsi="Arial" w:cs="Arial"/>
          <w:color w:val="auto"/>
          <w:lang w:eastAsia="en-AU"/>
        </w:rPr>
        <w:t xml:space="preserve"> completion of</w:t>
      </w:r>
      <w:r w:rsidR="008426D4" w:rsidRPr="005B1376">
        <w:rPr>
          <w:rFonts w:ascii="Arial" w:eastAsia="Yu Gothic Light" w:hAnsi="Arial" w:cs="Arial"/>
          <w:color w:val="auto"/>
          <w:lang w:eastAsia="en-AU"/>
        </w:rPr>
        <w:t xml:space="preserve"> a range of validated clinical risk assessment tools as part of admission process</w:t>
      </w:r>
      <w:r w:rsidRPr="005B1376">
        <w:rPr>
          <w:rFonts w:ascii="Arial" w:eastAsia="Yu Gothic Light" w:hAnsi="Arial" w:cs="Arial"/>
          <w:color w:val="auto"/>
          <w:lang w:eastAsia="en-AU"/>
        </w:rPr>
        <w:t>, regular</w:t>
      </w:r>
      <w:r w:rsidR="00221EC7">
        <w:rPr>
          <w:rFonts w:ascii="Arial" w:eastAsia="Yu Gothic Light" w:hAnsi="Arial" w:cs="Arial"/>
          <w:color w:val="auto"/>
          <w:lang w:eastAsia="en-AU"/>
        </w:rPr>
        <w:t xml:space="preserve"> ongoing</w:t>
      </w:r>
      <w:r w:rsidRPr="005B1376">
        <w:rPr>
          <w:rFonts w:ascii="Arial" w:eastAsia="Yu Gothic Light" w:hAnsi="Arial" w:cs="Arial"/>
          <w:color w:val="auto"/>
          <w:lang w:eastAsia="en-AU"/>
        </w:rPr>
        <w:t xml:space="preserve"> review and </w:t>
      </w:r>
      <w:r w:rsidR="008426D4" w:rsidRPr="005B1376">
        <w:rPr>
          <w:rFonts w:ascii="Arial" w:eastAsia="Yu Gothic Light" w:hAnsi="Arial" w:cs="Arial"/>
          <w:color w:val="auto"/>
          <w:lang w:eastAsia="en-AU"/>
        </w:rPr>
        <w:t xml:space="preserve">when a change occurs. </w:t>
      </w:r>
      <w:r w:rsidR="005B1376" w:rsidRPr="005B1376">
        <w:rPr>
          <w:rFonts w:ascii="Arial" w:eastAsia="Yu Gothic Light" w:hAnsi="Arial" w:cs="Arial"/>
          <w:color w:val="auto"/>
          <w:lang w:eastAsia="en-AU"/>
        </w:rPr>
        <w:t>Risk assessments include falls, skin integrity, pain, mobility, behaviour</w:t>
      </w:r>
      <w:r w:rsidR="005B1376">
        <w:rPr>
          <w:rFonts w:ascii="Arial" w:eastAsia="Yu Gothic Light" w:hAnsi="Arial" w:cs="Arial"/>
          <w:color w:val="auto"/>
          <w:lang w:eastAsia="en-AU"/>
        </w:rPr>
        <w:t xml:space="preserve">, </w:t>
      </w:r>
      <w:r w:rsidR="005B1376" w:rsidRPr="005B1376">
        <w:rPr>
          <w:rFonts w:ascii="Arial" w:eastAsia="Yu Gothic Light" w:hAnsi="Arial" w:cs="Arial"/>
          <w:color w:val="auto"/>
          <w:lang w:eastAsia="en-AU"/>
        </w:rPr>
        <w:t>nutrition</w:t>
      </w:r>
      <w:r w:rsidR="005B1376">
        <w:rPr>
          <w:rFonts w:ascii="Arial" w:eastAsia="Yu Gothic Light" w:hAnsi="Arial" w:cs="Arial"/>
          <w:color w:val="auto"/>
          <w:lang w:eastAsia="en-AU"/>
        </w:rPr>
        <w:t>/</w:t>
      </w:r>
      <w:r w:rsidR="005B1376" w:rsidRPr="005B1376">
        <w:rPr>
          <w:rFonts w:ascii="Arial" w:eastAsia="Yu Gothic Light" w:hAnsi="Arial" w:cs="Arial"/>
          <w:color w:val="auto"/>
          <w:lang w:eastAsia="en-AU"/>
        </w:rPr>
        <w:t>hydration</w:t>
      </w:r>
      <w:r w:rsidR="005B1376">
        <w:rPr>
          <w:rFonts w:ascii="Arial" w:eastAsia="Yu Gothic Light" w:hAnsi="Arial" w:cs="Arial"/>
          <w:color w:val="auto"/>
          <w:lang w:eastAsia="en-AU"/>
        </w:rPr>
        <w:t xml:space="preserve">, medications, complex care requirements and recording of observations when required. </w:t>
      </w:r>
      <w:r>
        <w:rPr>
          <w:rFonts w:ascii="Arial" w:eastAsia="Yu Gothic Light" w:hAnsi="Arial" w:cs="Arial"/>
          <w:color w:val="auto"/>
          <w:lang w:eastAsia="en-AU"/>
        </w:rPr>
        <w:t>O</w:t>
      </w:r>
      <w:r w:rsidR="008426D4" w:rsidRPr="008426D4">
        <w:rPr>
          <w:rFonts w:ascii="Arial" w:eastAsia="Times New Roman" w:hAnsi="Arial" w:cs="Arial"/>
          <w:color w:val="auto"/>
          <w:lang w:eastAsia="en-AU"/>
        </w:rPr>
        <w:t>rganisation</w:t>
      </w:r>
      <w:r>
        <w:rPr>
          <w:rFonts w:ascii="Arial" w:eastAsia="Times New Roman" w:hAnsi="Arial" w:cs="Arial"/>
          <w:color w:val="auto"/>
          <w:lang w:eastAsia="en-AU"/>
        </w:rPr>
        <w:t>al p</w:t>
      </w:r>
      <w:r w:rsidR="008426D4" w:rsidRPr="008426D4">
        <w:rPr>
          <w:rFonts w:ascii="Arial" w:eastAsia="Times New Roman" w:hAnsi="Arial" w:cs="Arial"/>
          <w:color w:val="auto"/>
          <w:lang w:eastAsia="en-AU"/>
        </w:rPr>
        <w:t>olicies</w:t>
      </w:r>
      <w:r>
        <w:rPr>
          <w:rFonts w:ascii="Arial" w:eastAsia="Times New Roman" w:hAnsi="Arial" w:cs="Arial"/>
          <w:color w:val="auto"/>
          <w:lang w:eastAsia="en-AU"/>
        </w:rPr>
        <w:t>/</w:t>
      </w:r>
      <w:r w:rsidR="008426D4" w:rsidRPr="008426D4">
        <w:rPr>
          <w:rFonts w:ascii="Arial" w:eastAsia="Times New Roman" w:hAnsi="Arial" w:cs="Arial"/>
          <w:color w:val="auto"/>
          <w:lang w:eastAsia="en-AU"/>
        </w:rPr>
        <w:t>procedures guide staff practice</w:t>
      </w:r>
      <w:r>
        <w:rPr>
          <w:rFonts w:ascii="Arial" w:eastAsia="Times New Roman" w:hAnsi="Arial" w:cs="Arial"/>
          <w:color w:val="auto"/>
          <w:lang w:eastAsia="en-AU"/>
        </w:rPr>
        <w:t>.</w:t>
      </w:r>
      <w:r w:rsidR="005B1376">
        <w:rPr>
          <w:rFonts w:ascii="Arial" w:eastAsia="Times New Roman" w:hAnsi="Arial" w:cs="Arial"/>
          <w:color w:val="auto"/>
          <w:lang w:eastAsia="en-AU"/>
        </w:rPr>
        <w:t xml:space="preserve"> </w:t>
      </w:r>
      <w:r w:rsidR="00221EC7">
        <w:rPr>
          <w:rFonts w:ascii="Arial" w:eastAsia="Times New Roman" w:hAnsi="Arial" w:cs="Arial"/>
          <w:color w:val="auto"/>
          <w:lang w:eastAsia="en-AU"/>
        </w:rPr>
        <w:t xml:space="preserve">A </w:t>
      </w:r>
      <w:r w:rsidR="008426D4" w:rsidRPr="008426D4">
        <w:rPr>
          <w:rFonts w:ascii="Arial" w:eastAsia="Times New Roman" w:hAnsi="Arial" w:cs="Arial"/>
          <w:color w:val="auto"/>
          <w:lang w:eastAsia="en-AU"/>
        </w:rPr>
        <w:t xml:space="preserve">review of </w:t>
      </w:r>
      <w:r w:rsidR="00DC0902">
        <w:rPr>
          <w:rFonts w:ascii="Arial" w:eastAsia="Times New Roman" w:hAnsi="Arial" w:cs="Arial"/>
          <w:color w:val="auto"/>
          <w:lang w:eastAsia="en-AU"/>
        </w:rPr>
        <w:t xml:space="preserve">one </w:t>
      </w:r>
      <w:r w:rsidR="005B1376">
        <w:rPr>
          <w:rFonts w:ascii="Arial" w:eastAsia="Times New Roman" w:hAnsi="Arial" w:cs="Arial"/>
          <w:color w:val="auto"/>
          <w:lang w:eastAsia="en-AU"/>
        </w:rPr>
        <w:t xml:space="preserve">consumers documents </w:t>
      </w:r>
      <w:r w:rsidR="008426D4" w:rsidRPr="008426D4">
        <w:rPr>
          <w:rFonts w:ascii="Arial" w:eastAsia="Times New Roman" w:hAnsi="Arial" w:cs="Arial"/>
          <w:color w:val="auto"/>
          <w:lang w:eastAsia="en-AU"/>
        </w:rPr>
        <w:t xml:space="preserve">evidenced some </w:t>
      </w:r>
      <w:r w:rsidR="005B1376">
        <w:rPr>
          <w:rFonts w:ascii="Arial" w:eastAsia="Times New Roman" w:hAnsi="Arial" w:cs="Arial"/>
          <w:color w:val="auto"/>
          <w:lang w:eastAsia="en-AU"/>
        </w:rPr>
        <w:t xml:space="preserve">incorrect </w:t>
      </w:r>
      <w:r w:rsidR="008426D4" w:rsidRPr="008426D4">
        <w:rPr>
          <w:rFonts w:ascii="Arial" w:eastAsia="Times New Roman" w:hAnsi="Arial" w:cs="Arial"/>
          <w:color w:val="auto"/>
          <w:lang w:eastAsia="en-AU"/>
        </w:rPr>
        <w:t>data transfer</w:t>
      </w:r>
      <w:r w:rsidR="005B1376">
        <w:rPr>
          <w:rFonts w:ascii="Arial" w:eastAsia="Times New Roman" w:hAnsi="Arial" w:cs="Arial"/>
          <w:color w:val="auto"/>
          <w:lang w:eastAsia="en-AU"/>
        </w:rPr>
        <w:t xml:space="preserve"> </w:t>
      </w:r>
      <w:r w:rsidR="008426D4" w:rsidRPr="008426D4">
        <w:rPr>
          <w:rFonts w:ascii="Arial" w:eastAsia="Times New Roman" w:hAnsi="Arial" w:cs="Arial"/>
          <w:color w:val="auto"/>
          <w:lang w:eastAsia="en-AU"/>
        </w:rPr>
        <w:t xml:space="preserve">from the </w:t>
      </w:r>
      <w:r w:rsidR="005B1376">
        <w:rPr>
          <w:rFonts w:ascii="Arial" w:eastAsia="Times New Roman" w:hAnsi="Arial" w:cs="Arial"/>
          <w:color w:val="auto"/>
          <w:lang w:eastAsia="en-AU"/>
        </w:rPr>
        <w:t xml:space="preserve">previous </w:t>
      </w:r>
      <w:r w:rsidR="008426D4" w:rsidRPr="008426D4">
        <w:rPr>
          <w:rFonts w:ascii="Arial" w:eastAsia="Times New Roman" w:hAnsi="Arial" w:cs="Arial"/>
          <w:color w:val="auto"/>
          <w:lang w:eastAsia="en-AU"/>
        </w:rPr>
        <w:t>electronic care management system to the new</w:t>
      </w:r>
      <w:r w:rsidR="00221EC7">
        <w:rPr>
          <w:rFonts w:ascii="Arial" w:eastAsia="Times New Roman" w:hAnsi="Arial" w:cs="Arial"/>
          <w:color w:val="auto"/>
          <w:lang w:eastAsia="en-AU"/>
        </w:rPr>
        <w:t>,</w:t>
      </w:r>
      <w:r w:rsidR="005B1376">
        <w:rPr>
          <w:rFonts w:ascii="Arial" w:eastAsia="Times New Roman" w:hAnsi="Arial" w:cs="Arial"/>
          <w:color w:val="auto"/>
          <w:lang w:eastAsia="en-AU"/>
        </w:rPr>
        <w:t xml:space="preserve"> which was immediately rectified when bought to the </w:t>
      </w:r>
      <w:r w:rsidR="008426D4" w:rsidRPr="008426D4">
        <w:rPr>
          <w:rFonts w:ascii="Arial" w:eastAsia="Times New Roman" w:hAnsi="Arial" w:cs="Arial"/>
          <w:color w:val="auto"/>
          <w:lang w:eastAsia="en-AU"/>
        </w:rPr>
        <w:t>care manager</w:t>
      </w:r>
      <w:r w:rsidR="005B1376">
        <w:rPr>
          <w:rFonts w:ascii="Arial" w:eastAsia="Times New Roman" w:hAnsi="Arial" w:cs="Arial"/>
          <w:color w:val="auto"/>
          <w:lang w:eastAsia="en-AU"/>
        </w:rPr>
        <w:t xml:space="preserve">’s attention. They advised </w:t>
      </w:r>
      <w:r w:rsidR="00221EC7">
        <w:rPr>
          <w:rFonts w:ascii="Arial" w:eastAsia="Times New Roman" w:hAnsi="Arial" w:cs="Arial"/>
          <w:color w:val="auto"/>
          <w:lang w:eastAsia="en-AU"/>
        </w:rPr>
        <w:t>self-</w:t>
      </w:r>
      <w:r w:rsidR="008426D4" w:rsidRPr="008426D4">
        <w:rPr>
          <w:rFonts w:ascii="Arial" w:eastAsia="Times New Roman" w:hAnsi="Arial" w:cs="Arial"/>
          <w:color w:val="auto"/>
          <w:lang w:eastAsia="en-AU"/>
        </w:rPr>
        <w:t>identifi</w:t>
      </w:r>
      <w:r w:rsidR="00221EC7">
        <w:rPr>
          <w:rFonts w:ascii="Arial" w:eastAsia="Times New Roman" w:hAnsi="Arial" w:cs="Arial"/>
          <w:color w:val="auto"/>
          <w:lang w:eastAsia="en-AU"/>
        </w:rPr>
        <w:t xml:space="preserve">cation </w:t>
      </w:r>
      <w:r w:rsidR="008426D4" w:rsidRPr="008426D4">
        <w:rPr>
          <w:rFonts w:ascii="Arial" w:eastAsia="Times New Roman" w:hAnsi="Arial" w:cs="Arial"/>
          <w:color w:val="auto"/>
          <w:lang w:eastAsia="en-AU"/>
        </w:rPr>
        <w:t>of incorrect data transfer</w:t>
      </w:r>
      <w:r w:rsidR="005B1376">
        <w:rPr>
          <w:rFonts w:ascii="Arial" w:eastAsia="Times New Roman" w:hAnsi="Arial" w:cs="Arial"/>
          <w:color w:val="auto"/>
          <w:lang w:eastAsia="en-AU"/>
        </w:rPr>
        <w:t xml:space="preserve"> responding by review of </w:t>
      </w:r>
      <w:r w:rsidR="008426D4" w:rsidRPr="008426D4">
        <w:rPr>
          <w:rFonts w:ascii="Arial" w:eastAsia="Times New Roman" w:hAnsi="Arial" w:cs="Arial"/>
          <w:color w:val="auto"/>
          <w:lang w:eastAsia="en-AU"/>
        </w:rPr>
        <w:t xml:space="preserve">assessments and care plans to ensure accuracy. </w:t>
      </w:r>
      <w:r w:rsidR="008426D4" w:rsidRPr="008426D4">
        <w:rPr>
          <w:rFonts w:ascii="Arial" w:hAnsi="Arial" w:cs="Arial"/>
          <w:color w:val="000000"/>
        </w:rPr>
        <w:t xml:space="preserve">While the service demonstrates effective ongoing assessment and planning </w:t>
      </w:r>
      <w:r w:rsidR="005B1376">
        <w:rPr>
          <w:rFonts w:ascii="Arial" w:hAnsi="Arial" w:cs="Arial"/>
          <w:color w:val="000000"/>
        </w:rPr>
        <w:t>the a</w:t>
      </w:r>
      <w:r w:rsidR="008426D4" w:rsidRPr="008426D4">
        <w:rPr>
          <w:rFonts w:ascii="Arial" w:hAnsi="Arial" w:cs="Arial"/>
          <w:color w:val="000000"/>
        </w:rPr>
        <w:t xml:space="preserve">ssessment </w:t>
      </w:r>
      <w:r w:rsidR="005B1376">
        <w:rPr>
          <w:rFonts w:ascii="Arial" w:hAnsi="Arial" w:cs="Arial"/>
          <w:color w:val="000000"/>
        </w:rPr>
        <w:t>t</w:t>
      </w:r>
      <w:r w:rsidR="008426D4" w:rsidRPr="008426D4">
        <w:rPr>
          <w:rFonts w:ascii="Arial" w:hAnsi="Arial" w:cs="Arial"/>
          <w:color w:val="000000"/>
        </w:rPr>
        <w:t xml:space="preserve">eam </w:t>
      </w:r>
      <w:r w:rsidR="005B1376">
        <w:rPr>
          <w:rFonts w:ascii="Arial" w:hAnsi="Arial" w:cs="Arial"/>
          <w:color w:val="000000"/>
        </w:rPr>
        <w:t xml:space="preserve">note </w:t>
      </w:r>
      <w:r w:rsidR="008426D4" w:rsidRPr="008426D4">
        <w:rPr>
          <w:rFonts w:ascii="Arial" w:hAnsi="Arial" w:cs="Arial"/>
          <w:color w:val="000000"/>
        </w:rPr>
        <w:t xml:space="preserve">use of half bedrails not considered </w:t>
      </w:r>
      <w:r w:rsidR="005B1376">
        <w:rPr>
          <w:rFonts w:ascii="Arial" w:hAnsi="Arial" w:cs="Arial"/>
          <w:color w:val="000000"/>
        </w:rPr>
        <w:t xml:space="preserve">during </w:t>
      </w:r>
      <w:r w:rsidR="008426D4" w:rsidRPr="008426D4">
        <w:rPr>
          <w:rFonts w:ascii="Arial" w:hAnsi="Arial" w:cs="Arial"/>
          <w:color w:val="000000"/>
        </w:rPr>
        <w:t xml:space="preserve">assessment </w:t>
      </w:r>
      <w:r w:rsidR="005B1376">
        <w:rPr>
          <w:rFonts w:ascii="Arial" w:hAnsi="Arial" w:cs="Arial"/>
          <w:color w:val="000000"/>
        </w:rPr>
        <w:t>processes [refer r</w:t>
      </w:r>
      <w:r w:rsidR="008426D4" w:rsidRPr="008426D4">
        <w:rPr>
          <w:rFonts w:ascii="Arial" w:eastAsia="Times New Roman" w:hAnsi="Arial" w:cs="Arial"/>
          <w:color w:val="000000"/>
          <w:lang w:eastAsia="en-AU"/>
        </w:rPr>
        <w:t>equirement</w:t>
      </w:r>
      <w:r w:rsidR="005B1376">
        <w:rPr>
          <w:rFonts w:ascii="Arial" w:eastAsia="Times New Roman" w:hAnsi="Arial" w:cs="Arial"/>
          <w:color w:val="000000"/>
          <w:lang w:eastAsia="en-AU"/>
        </w:rPr>
        <w:t xml:space="preserve"> 3</w:t>
      </w:r>
      <w:r w:rsidR="008426D4" w:rsidRPr="008426D4">
        <w:rPr>
          <w:rFonts w:ascii="Arial" w:eastAsia="Times New Roman" w:hAnsi="Arial" w:cs="Arial"/>
          <w:color w:val="000000"/>
          <w:lang w:eastAsia="en-AU"/>
        </w:rPr>
        <w:t>(3)(b)</w:t>
      </w:r>
      <w:r w:rsidR="005B1376">
        <w:rPr>
          <w:rFonts w:ascii="Arial" w:eastAsia="Times New Roman" w:hAnsi="Arial" w:cs="Arial"/>
          <w:color w:val="000000"/>
          <w:lang w:eastAsia="en-AU"/>
        </w:rPr>
        <w:t>]</w:t>
      </w:r>
      <w:r w:rsidR="008426D4" w:rsidRPr="008426D4">
        <w:rPr>
          <w:rFonts w:ascii="Arial" w:eastAsia="Times New Roman" w:hAnsi="Arial" w:cs="Arial"/>
          <w:color w:val="000000"/>
          <w:lang w:eastAsia="en-AU"/>
        </w:rPr>
        <w:t>.</w:t>
      </w:r>
    </w:p>
    <w:p w14:paraId="743B3F6C" w14:textId="45D3DAF3" w:rsidR="00135007" w:rsidRPr="00334B7D" w:rsidRDefault="00CA4D86" w:rsidP="008426D4">
      <w:pPr>
        <w:pStyle w:val="NormalArial"/>
      </w:pPr>
      <w:r w:rsidRPr="00996FAF">
        <w:br w:type="page"/>
      </w:r>
    </w:p>
    <w:p w14:paraId="1FFD1117" w14:textId="77777777" w:rsidR="00135007" w:rsidRPr="00996FAF" w:rsidRDefault="00CA4D8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6F6E6D" w14:paraId="51BEDE07" w14:textId="77777777" w:rsidTr="00F67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A8566C3" w14:textId="77777777" w:rsidR="00135007" w:rsidRPr="00996FAF" w:rsidRDefault="00CA4D8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AC424A6" w14:textId="77777777" w:rsidR="00135007" w:rsidRPr="00996FAF" w:rsidRDefault="001350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6E6D" w14:paraId="13C7552B" w14:textId="77777777" w:rsidTr="006F6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5897C6" w14:textId="77777777" w:rsidR="00135007" w:rsidRPr="00996FAF" w:rsidRDefault="00CA4D8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BC3499E" w14:textId="77777777" w:rsidR="00135007" w:rsidRPr="00996FAF" w:rsidRDefault="00CA4D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DEBFF33" w14:textId="77777777" w:rsidR="00135007" w:rsidRPr="00996FAF" w:rsidRDefault="00CA4D8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1AA2855" w14:textId="77777777" w:rsidR="00135007" w:rsidRPr="00996FAF" w:rsidRDefault="00CA4D8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7DA38CB" w14:textId="77777777" w:rsidR="00135007" w:rsidRPr="00996FAF" w:rsidRDefault="00CA4D8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9C19D95" w14:textId="77777777" w:rsidR="00135007" w:rsidRPr="00996FAF" w:rsidRDefault="00BC50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755759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A4D86" w:rsidRPr="002C2F15">
                  <w:rPr>
                    <w:rFonts w:ascii="Arial" w:hAnsi="Arial" w:cs="Arial"/>
                  </w:rPr>
                  <w:t>Compliant</w:t>
                </w:r>
              </w:sdtContent>
            </w:sdt>
          </w:p>
        </w:tc>
      </w:tr>
      <w:tr w:rsidR="006F6E6D" w14:paraId="7DE1A146" w14:textId="77777777" w:rsidTr="006F6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1B05CC" w14:textId="77777777" w:rsidR="00135007" w:rsidRPr="00996FAF" w:rsidRDefault="00CA4D8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4BA3F45" w14:textId="77777777" w:rsidR="00135007" w:rsidRPr="00996FAF" w:rsidRDefault="00CA4D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81A23F0" w14:textId="77777777" w:rsidR="00135007" w:rsidRPr="00996FAF" w:rsidRDefault="00BC50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124544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A4D86" w:rsidRPr="002C2F15">
                  <w:rPr>
                    <w:rFonts w:ascii="Arial" w:hAnsi="Arial" w:cs="Arial"/>
                  </w:rPr>
                  <w:t>Compliant</w:t>
                </w:r>
              </w:sdtContent>
            </w:sdt>
          </w:p>
        </w:tc>
      </w:tr>
    </w:tbl>
    <w:p w14:paraId="373FB8C3" w14:textId="77777777" w:rsidR="00135007" w:rsidRDefault="00CA4D86" w:rsidP="00D87E7C">
      <w:pPr>
        <w:pStyle w:val="Heading20"/>
      </w:pPr>
      <w:r w:rsidRPr="00996FAF">
        <w:t>Findings</w:t>
      </w:r>
    </w:p>
    <w:p w14:paraId="695A4525" w14:textId="2C7F9AA9" w:rsidR="00135007" w:rsidRDefault="008426D4" w:rsidP="0036130C">
      <w:pPr>
        <w:pStyle w:val="NormalArial"/>
        <w:rPr>
          <w:u w:val="single"/>
        </w:rPr>
      </w:pPr>
      <w:r w:rsidRPr="008426D4">
        <w:rPr>
          <w:u w:val="single"/>
        </w:rPr>
        <w:t>Requirement 3(3)(a)</w:t>
      </w:r>
    </w:p>
    <w:p w14:paraId="25D02412" w14:textId="6076C548" w:rsidR="008426D4" w:rsidRPr="008426D4" w:rsidRDefault="008426D4" w:rsidP="008426D4">
      <w:pPr>
        <w:spacing w:before="240" w:line="276" w:lineRule="auto"/>
        <w:rPr>
          <w:rFonts w:ascii="Arial" w:hAnsi="Arial" w:cs="Arial"/>
          <w:color w:val="auto"/>
          <w:lang w:val="en-US"/>
        </w:rPr>
      </w:pPr>
      <w:r w:rsidRPr="00772678">
        <w:rPr>
          <w:rFonts w:ascii="Arial" w:hAnsi="Arial" w:cs="Arial"/>
          <w:color w:val="auto"/>
          <w:lang w:val="en-US"/>
        </w:rPr>
        <w:t>The service demonstrate</w:t>
      </w:r>
      <w:r w:rsidR="001B6584" w:rsidRPr="00772678">
        <w:rPr>
          <w:rFonts w:ascii="Arial" w:hAnsi="Arial" w:cs="Arial"/>
          <w:color w:val="auto"/>
          <w:lang w:val="en-US"/>
        </w:rPr>
        <w:t>s</w:t>
      </w:r>
      <w:bookmarkStart w:id="1" w:name="_Hlk115083627"/>
      <w:r w:rsidRPr="00772678">
        <w:rPr>
          <w:rFonts w:ascii="Arial" w:hAnsi="Arial" w:cs="Arial"/>
          <w:color w:val="auto"/>
          <w:lang w:val="en-US"/>
        </w:rPr>
        <w:t xml:space="preserve"> </w:t>
      </w:r>
      <w:r w:rsidR="00E0724E">
        <w:rPr>
          <w:rFonts w:ascii="Arial" w:hAnsi="Arial" w:cs="Arial"/>
          <w:color w:val="auto"/>
          <w:lang w:val="en-US"/>
        </w:rPr>
        <w:t xml:space="preserve">most </w:t>
      </w:r>
      <w:r w:rsidRPr="00772678">
        <w:rPr>
          <w:rFonts w:ascii="Arial" w:hAnsi="Arial" w:cs="Arial"/>
          <w:color w:val="auto"/>
          <w:lang w:val="en-US"/>
        </w:rPr>
        <w:t xml:space="preserve">clinical care is </w:t>
      </w:r>
      <w:r w:rsidR="001B6584" w:rsidRPr="00772678">
        <w:rPr>
          <w:rFonts w:ascii="Arial" w:hAnsi="Arial" w:cs="Arial"/>
          <w:color w:val="auto"/>
          <w:lang w:val="en-US"/>
        </w:rPr>
        <w:t>safe, ef</w:t>
      </w:r>
      <w:r w:rsidRPr="00772678">
        <w:rPr>
          <w:rFonts w:ascii="Arial" w:hAnsi="Arial" w:cs="Arial"/>
          <w:color w:val="auto"/>
          <w:lang w:val="en-US"/>
        </w:rPr>
        <w:t xml:space="preserve">fective, meets </w:t>
      </w:r>
      <w:r w:rsidR="001B6584" w:rsidRPr="00772678">
        <w:rPr>
          <w:rFonts w:ascii="Arial" w:hAnsi="Arial" w:cs="Arial"/>
          <w:color w:val="auto"/>
          <w:lang w:val="en-US"/>
        </w:rPr>
        <w:t>consumers’</w:t>
      </w:r>
      <w:r w:rsidRPr="00772678">
        <w:rPr>
          <w:rFonts w:ascii="Arial" w:hAnsi="Arial" w:cs="Arial"/>
          <w:color w:val="auto"/>
          <w:lang w:val="en-US"/>
        </w:rPr>
        <w:t xml:space="preserve"> needs and optimises well-being</w:t>
      </w:r>
      <w:bookmarkEnd w:id="1"/>
      <w:r w:rsidRPr="00772678">
        <w:rPr>
          <w:rFonts w:ascii="Arial" w:hAnsi="Arial" w:cs="Arial"/>
          <w:color w:val="auto"/>
          <w:lang w:val="en-US"/>
        </w:rPr>
        <w:t xml:space="preserve">. Most </w:t>
      </w:r>
      <w:r w:rsidR="001B6584" w:rsidRPr="00772678">
        <w:rPr>
          <w:rFonts w:ascii="Arial" w:hAnsi="Arial" w:cs="Arial"/>
          <w:color w:val="auto"/>
          <w:lang w:val="en-US"/>
        </w:rPr>
        <w:t xml:space="preserve">sampled </w:t>
      </w:r>
      <w:r w:rsidRPr="00772678">
        <w:rPr>
          <w:rFonts w:ascii="Arial" w:hAnsi="Arial" w:cs="Arial"/>
          <w:color w:val="auto"/>
          <w:lang w:val="en-US"/>
        </w:rPr>
        <w:t xml:space="preserve">consumers and </w:t>
      </w:r>
      <w:r w:rsidR="001B6584" w:rsidRPr="00772678">
        <w:rPr>
          <w:rFonts w:ascii="Arial" w:hAnsi="Arial" w:cs="Arial"/>
          <w:color w:val="auto"/>
          <w:lang w:val="en-US"/>
        </w:rPr>
        <w:t>representatives’</w:t>
      </w:r>
      <w:r w:rsidRPr="00772678">
        <w:rPr>
          <w:rFonts w:ascii="Arial" w:hAnsi="Arial" w:cs="Arial"/>
          <w:color w:val="auto"/>
          <w:lang w:val="en-US"/>
        </w:rPr>
        <w:t xml:space="preserve"> </w:t>
      </w:r>
      <w:r w:rsidR="001B6584" w:rsidRPr="00772678">
        <w:rPr>
          <w:rFonts w:ascii="Arial" w:hAnsi="Arial" w:cs="Arial"/>
          <w:color w:val="auto"/>
          <w:lang w:val="en-US"/>
        </w:rPr>
        <w:t>express</w:t>
      </w:r>
      <w:r w:rsidRPr="00772678">
        <w:rPr>
          <w:rFonts w:ascii="Arial" w:hAnsi="Arial" w:cs="Arial"/>
          <w:color w:val="auto"/>
          <w:lang w:val="en-US"/>
        </w:rPr>
        <w:t xml:space="preserve"> satisfaction with </w:t>
      </w:r>
      <w:r w:rsidR="001B6584" w:rsidRPr="00772678">
        <w:rPr>
          <w:rFonts w:ascii="Arial" w:hAnsi="Arial" w:cs="Arial"/>
          <w:color w:val="auto"/>
          <w:lang w:val="en-US"/>
        </w:rPr>
        <w:t>personal/</w:t>
      </w:r>
      <w:r w:rsidRPr="00772678">
        <w:rPr>
          <w:rFonts w:ascii="Arial" w:hAnsi="Arial" w:cs="Arial"/>
          <w:color w:val="auto"/>
          <w:lang w:val="en-US"/>
        </w:rPr>
        <w:t>clinical</w:t>
      </w:r>
      <w:r w:rsidR="003E7C55">
        <w:rPr>
          <w:rFonts w:ascii="Arial" w:hAnsi="Arial" w:cs="Arial"/>
          <w:color w:val="auto"/>
          <w:lang w:val="en-US"/>
        </w:rPr>
        <w:t>.</w:t>
      </w:r>
      <w:r w:rsidR="001B6584" w:rsidRPr="00772678">
        <w:rPr>
          <w:rFonts w:ascii="Arial" w:hAnsi="Arial" w:cs="Arial"/>
          <w:color w:val="auto"/>
          <w:lang w:val="en-US"/>
        </w:rPr>
        <w:t xml:space="preserve"> Four</w:t>
      </w:r>
      <w:r w:rsidRPr="00772678">
        <w:rPr>
          <w:rFonts w:ascii="Arial" w:hAnsi="Arial" w:cs="Arial"/>
          <w:color w:val="auto"/>
          <w:lang w:val="en-US"/>
        </w:rPr>
        <w:t xml:space="preserve"> clinical care coordinators (CCCs) </w:t>
      </w:r>
      <w:r w:rsidR="001B6584" w:rsidRPr="00772678">
        <w:rPr>
          <w:rFonts w:ascii="Arial" w:hAnsi="Arial" w:cs="Arial"/>
          <w:color w:val="auto"/>
          <w:lang w:val="en-US"/>
        </w:rPr>
        <w:t xml:space="preserve">have </w:t>
      </w:r>
      <w:r w:rsidRPr="00772678">
        <w:rPr>
          <w:rFonts w:ascii="Arial" w:hAnsi="Arial" w:cs="Arial"/>
          <w:color w:val="auto"/>
          <w:lang w:val="en-US"/>
        </w:rPr>
        <w:t>responsib</w:t>
      </w:r>
      <w:r w:rsidR="001B6584" w:rsidRPr="00772678">
        <w:rPr>
          <w:rFonts w:ascii="Arial" w:hAnsi="Arial" w:cs="Arial"/>
          <w:color w:val="auto"/>
          <w:lang w:val="en-US"/>
        </w:rPr>
        <w:t xml:space="preserve">ility </w:t>
      </w:r>
      <w:r w:rsidRPr="00772678">
        <w:rPr>
          <w:rFonts w:ascii="Arial" w:hAnsi="Arial" w:cs="Arial"/>
          <w:color w:val="auto"/>
          <w:lang w:val="en-US"/>
        </w:rPr>
        <w:t xml:space="preserve">for care in </w:t>
      </w:r>
      <w:r w:rsidR="003E7C55">
        <w:rPr>
          <w:rFonts w:ascii="Arial" w:hAnsi="Arial" w:cs="Arial"/>
          <w:color w:val="auto"/>
          <w:lang w:val="en-US"/>
        </w:rPr>
        <w:t xml:space="preserve">each of four </w:t>
      </w:r>
      <w:r w:rsidRPr="00772678">
        <w:rPr>
          <w:rFonts w:ascii="Arial" w:hAnsi="Arial" w:cs="Arial"/>
          <w:color w:val="auto"/>
          <w:lang w:val="en-US"/>
        </w:rPr>
        <w:t>wing</w:t>
      </w:r>
      <w:r w:rsidR="003E7C55">
        <w:rPr>
          <w:rFonts w:ascii="Arial" w:hAnsi="Arial" w:cs="Arial"/>
          <w:color w:val="auto"/>
          <w:lang w:val="en-US"/>
        </w:rPr>
        <w:t>s</w:t>
      </w:r>
      <w:r w:rsidRPr="00772678">
        <w:rPr>
          <w:rFonts w:ascii="Arial" w:hAnsi="Arial" w:cs="Arial"/>
          <w:color w:val="auto"/>
          <w:lang w:val="en-US"/>
        </w:rPr>
        <w:t xml:space="preserve">. Clinical care and incidents are discussed at </w:t>
      </w:r>
      <w:r w:rsidR="001B6584" w:rsidRPr="00772678">
        <w:rPr>
          <w:rFonts w:ascii="Arial" w:hAnsi="Arial" w:cs="Arial"/>
          <w:color w:val="auto"/>
          <w:lang w:val="en-US"/>
        </w:rPr>
        <w:t xml:space="preserve">daily </w:t>
      </w:r>
      <w:r w:rsidRPr="00772678">
        <w:rPr>
          <w:rFonts w:ascii="Arial" w:hAnsi="Arial" w:cs="Arial"/>
          <w:color w:val="auto"/>
          <w:lang w:val="en-US"/>
        </w:rPr>
        <w:t>meetings attended by CCCs</w:t>
      </w:r>
      <w:r w:rsidR="001B6584" w:rsidRPr="00772678">
        <w:rPr>
          <w:rFonts w:ascii="Arial" w:hAnsi="Arial" w:cs="Arial"/>
          <w:color w:val="auto"/>
          <w:lang w:val="en-US"/>
        </w:rPr>
        <w:t xml:space="preserve">, plus </w:t>
      </w:r>
      <w:r w:rsidRPr="00772678">
        <w:rPr>
          <w:rFonts w:ascii="Arial" w:hAnsi="Arial" w:cs="Arial"/>
          <w:color w:val="auto"/>
          <w:lang w:val="en-US"/>
        </w:rPr>
        <w:t>care manager and home manager</w:t>
      </w:r>
      <w:r w:rsidR="001B6584" w:rsidRPr="00772678">
        <w:rPr>
          <w:rFonts w:ascii="Arial" w:hAnsi="Arial" w:cs="Arial"/>
          <w:color w:val="auto"/>
          <w:lang w:val="en-US"/>
        </w:rPr>
        <w:t xml:space="preserve"> who have </w:t>
      </w:r>
      <w:r w:rsidRPr="00772678">
        <w:rPr>
          <w:rFonts w:ascii="Arial" w:hAnsi="Arial" w:cs="Arial"/>
          <w:color w:val="auto"/>
          <w:lang w:val="en-US"/>
        </w:rPr>
        <w:t>overall responsibility for clinical oversight. Staff</w:t>
      </w:r>
      <w:r w:rsidR="001B6584" w:rsidRPr="00772678">
        <w:rPr>
          <w:rFonts w:ascii="Arial" w:hAnsi="Arial" w:cs="Arial"/>
          <w:color w:val="auto"/>
          <w:lang w:val="en-US"/>
        </w:rPr>
        <w:t xml:space="preserve"> demonstrate knowledge of consumer’s </w:t>
      </w:r>
      <w:r w:rsidR="003E7C55" w:rsidRPr="00772678">
        <w:rPr>
          <w:rFonts w:ascii="Arial" w:hAnsi="Arial" w:cs="Arial"/>
          <w:color w:val="auto"/>
          <w:lang w:val="en-US"/>
        </w:rPr>
        <w:t>individuali</w:t>
      </w:r>
      <w:r w:rsidR="003E7C55">
        <w:rPr>
          <w:rFonts w:ascii="Arial" w:hAnsi="Arial" w:cs="Arial"/>
          <w:color w:val="auto"/>
          <w:lang w:val="en-US"/>
        </w:rPr>
        <w:t>s</w:t>
      </w:r>
      <w:r w:rsidR="003E7C55" w:rsidRPr="00772678">
        <w:rPr>
          <w:rFonts w:ascii="Arial" w:hAnsi="Arial" w:cs="Arial"/>
          <w:color w:val="auto"/>
          <w:lang w:val="en-US"/>
        </w:rPr>
        <w:t>ed</w:t>
      </w:r>
      <w:r w:rsidR="001B6584" w:rsidRPr="00772678">
        <w:rPr>
          <w:rFonts w:ascii="Arial" w:hAnsi="Arial" w:cs="Arial"/>
          <w:color w:val="auto"/>
          <w:lang w:val="en-US"/>
        </w:rPr>
        <w:t xml:space="preserve"> care </w:t>
      </w:r>
      <w:r w:rsidRPr="00772678">
        <w:rPr>
          <w:rFonts w:ascii="Arial" w:hAnsi="Arial" w:cs="Arial"/>
          <w:color w:val="auto"/>
          <w:lang w:val="en-US"/>
        </w:rPr>
        <w:t>needs.</w:t>
      </w:r>
      <w:r w:rsidR="00772678">
        <w:rPr>
          <w:rFonts w:ascii="Arial" w:hAnsi="Arial" w:cs="Arial"/>
          <w:color w:val="auto"/>
          <w:lang w:val="en-US"/>
        </w:rPr>
        <w:t xml:space="preserve"> </w:t>
      </w:r>
      <w:r w:rsidR="001B6584">
        <w:rPr>
          <w:rFonts w:ascii="Arial" w:hAnsi="Arial" w:cs="Arial"/>
          <w:color w:val="auto"/>
          <w:lang w:val="en-US"/>
        </w:rPr>
        <w:t>Review of d</w:t>
      </w:r>
      <w:r w:rsidRPr="008426D4">
        <w:rPr>
          <w:rFonts w:ascii="Arial" w:hAnsi="Arial" w:cs="Arial"/>
          <w:color w:val="auto"/>
          <w:lang w:val="en-US"/>
        </w:rPr>
        <w:t>ocument</w:t>
      </w:r>
      <w:r w:rsidR="001B6584">
        <w:rPr>
          <w:rFonts w:ascii="Arial" w:hAnsi="Arial" w:cs="Arial"/>
          <w:color w:val="auto"/>
          <w:lang w:val="en-US"/>
        </w:rPr>
        <w:t xml:space="preserve">s demonstrate </w:t>
      </w:r>
      <w:r w:rsidRPr="008426D4">
        <w:rPr>
          <w:rFonts w:ascii="Arial" w:hAnsi="Arial" w:cs="Arial"/>
          <w:color w:val="auto"/>
          <w:lang w:val="en-US"/>
        </w:rPr>
        <w:t xml:space="preserve">for most </w:t>
      </w:r>
      <w:r w:rsidR="001B6584">
        <w:rPr>
          <w:rFonts w:ascii="Arial" w:hAnsi="Arial" w:cs="Arial"/>
          <w:color w:val="auto"/>
          <w:lang w:val="en-US"/>
        </w:rPr>
        <w:t>sampled c</w:t>
      </w:r>
      <w:r w:rsidRPr="008426D4">
        <w:rPr>
          <w:rFonts w:ascii="Arial" w:hAnsi="Arial" w:cs="Arial"/>
          <w:color w:val="auto"/>
          <w:lang w:val="en-US"/>
        </w:rPr>
        <w:t xml:space="preserve">onsumers </w:t>
      </w:r>
      <w:r w:rsidR="001B6584">
        <w:rPr>
          <w:rFonts w:ascii="Arial" w:hAnsi="Arial" w:cs="Arial"/>
          <w:color w:val="auto"/>
          <w:lang w:val="en-US"/>
        </w:rPr>
        <w:t>personal/</w:t>
      </w:r>
      <w:r w:rsidRPr="008426D4">
        <w:rPr>
          <w:rFonts w:ascii="Arial" w:hAnsi="Arial" w:cs="Arial"/>
          <w:color w:val="auto"/>
          <w:lang w:val="en-US"/>
        </w:rPr>
        <w:t xml:space="preserve">clinical care is </w:t>
      </w:r>
      <w:r w:rsidR="001B6584">
        <w:rPr>
          <w:rFonts w:ascii="Arial" w:hAnsi="Arial" w:cs="Arial"/>
          <w:color w:val="auto"/>
          <w:lang w:val="en-US"/>
        </w:rPr>
        <w:t xml:space="preserve">appropriately </w:t>
      </w:r>
      <w:r w:rsidRPr="008426D4">
        <w:rPr>
          <w:rFonts w:ascii="Arial" w:hAnsi="Arial" w:cs="Arial"/>
          <w:color w:val="auto"/>
          <w:lang w:val="en-US"/>
        </w:rPr>
        <w:t>managed</w:t>
      </w:r>
      <w:r w:rsidR="001B6584">
        <w:rPr>
          <w:rFonts w:ascii="Arial" w:hAnsi="Arial" w:cs="Arial"/>
          <w:color w:val="auto"/>
          <w:lang w:val="en-US"/>
        </w:rPr>
        <w:t xml:space="preserve"> relating to complex care, wound, pain and diabetes management. </w:t>
      </w:r>
      <w:r w:rsidR="003E7C55">
        <w:rPr>
          <w:rFonts w:ascii="Arial" w:hAnsi="Arial" w:cs="Arial"/>
          <w:color w:val="auto"/>
          <w:lang w:val="en-US"/>
        </w:rPr>
        <w:t>Catheter management for 2 c</w:t>
      </w:r>
      <w:r w:rsidR="001B6584">
        <w:rPr>
          <w:rFonts w:ascii="Arial" w:hAnsi="Arial" w:cs="Arial"/>
          <w:color w:val="auto"/>
          <w:lang w:val="en-US"/>
        </w:rPr>
        <w:t xml:space="preserve">onsumer’s </w:t>
      </w:r>
      <w:r w:rsidR="003E7C55">
        <w:rPr>
          <w:rFonts w:ascii="Arial" w:hAnsi="Arial" w:cs="Arial"/>
          <w:color w:val="auto"/>
          <w:lang w:val="en-US"/>
        </w:rPr>
        <w:t>d</w:t>
      </w:r>
      <w:r w:rsidR="001B6584">
        <w:rPr>
          <w:rFonts w:ascii="Arial" w:hAnsi="Arial" w:cs="Arial"/>
          <w:color w:val="auto"/>
          <w:lang w:val="en-US"/>
        </w:rPr>
        <w:t xml:space="preserve">emonstrates regular review/change as per directives, registered nurse (RN) </w:t>
      </w:r>
      <w:r w:rsidRPr="008426D4">
        <w:rPr>
          <w:rFonts w:ascii="Arial" w:eastAsia="Times New Roman" w:hAnsi="Arial" w:cs="Arial"/>
          <w:color w:val="auto"/>
          <w:lang w:eastAsia="en-AU"/>
        </w:rPr>
        <w:t>attend</w:t>
      </w:r>
      <w:r w:rsidR="003E7C55">
        <w:rPr>
          <w:rFonts w:ascii="Arial" w:eastAsia="Times New Roman" w:hAnsi="Arial" w:cs="Arial"/>
          <w:color w:val="auto"/>
          <w:lang w:eastAsia="en-AU"/>
        </w:rPr>
        <w:t xml:space="preserve">ance </w:t>
      </w:r>
      <w:r w:rsidRPr="008426D4">
        <w:rPr>
          <w:rFonts w:ascii="Arial" w:eastAsia="Times New Roman" w:hAnsi="Arial" w:cs="Arial"/>
          <w:color w:val="auto"/>
          <w:lang w:eastAsia="en-AU"/>
        </w:rPr>
        <w:t>to wound</w:t>
      </w:r>
      <w:r w:rsidR="001B6584">
        <w:rPr>
          <w:rFonts w:ascii="Arial" w:eastAsia="Times New Roman" w:hAnsi="Arial" w:cs="Arial"/>
          <w:color w:val="auto"/>
          <w:lang w:eastAsia="en-AU"/>
        </w:rPr>
        <w:t>s</w:t>
      </w:r>
      <w:r w:rsidRPr="008426D4">
        <w:rPr>
          <w:rFonts w:ascii="Arial" w:eastAsia="Times New Roman" w:hAnsi="Arial" w:cs="Arial"/>
          <w:color w:val="auto"/>
          <w:lang w:eastAsia="en-AU"/>
        </w:rPr>
        <w:t xml:space="preserve"> in line with wound management instructions</w:t>
      </w:r>
      <w:r w:rsidR="00772678">
        <w:rPr>
          <w:rFonts w:ascii="Arial" w:eastAsia="Times New Roman" w:hAnsi="Arial" w:cs="Arial"/>
          <w:color w:val="auto"/>
          <w:lang w:eastAsia="en-AU"/>
        </w:rPr>
        <w:t xml:space="preserve"> and evaluation of healing progression</w:t>
      </w:r>
      <w:r w:rsidRPr="008426D4">
        <w:rPr>
          <w:rFonts w:ascii="Arial" w:eastAsia="Times New Roman" w:hAnsi="Arial" w:cs="Arial"/>
          <w:color w:val="auto"/>
          <w:lang w:eastAsia="en-AU"/>
        </w:rPr>
        <w:t xml:space="preserve">. </w:t>
      </w:r>
      <w:r w:rsidR="00772678">
        <w:rPr>
          <w:rFonts w:ascii="Arial" w:eastAsia="Times New Roman" w:hAnsi="Arial" w:cs="Arial"/>
          <w:color w:val="auto"/>
          <w:lang w:eastAsia="en-AU"/>
        </w:rPr>
        <w:t xml:space="preserve">For </w:t>
      </w:r>
      <w:r w:rsidR="00DC0902">
        <w:rPr>
          <w:rFonts w:ascii="Arial" w:eastAsia="Times New Roman" w:hAnsi="Arial" w:cs="Arial"/>
          <w:color w:val="auto"/>
          <w:lang w:eastAsia="en-AU"/>
        </w:rPr>
        <w:t>one</w:t>
      </w:r>
      <w:r w:rsidR="00772678">
        <w:rPr>
          <w:rFonts w:ascii="Arial" w:eastAsia="Times New Roman" w:hAnsi="Arial" w:cs="Arial"/>
          <w:color w:val="auto"/>
          <w:lang w:eastAsia="en-AU"/>
        </w:rPr>
        <w:t xml:space="preserve"> consumer requiring pain relieving medication due to </w:t>
      </w:r>
      <w:r w:rsidRPr="008426D4">
        <w:rPr>
          <w:rFonts w:ascii="Arial" w:hAnsi="Arial" w:cs="Arial"/>
          <w:color w:val="auto"/>
        </w:rPr>
        <w:t>chronic pain</w:t>
      </w:r>
      <w:r w:rsidR="00772678">
        <w:rPr>
          <w:rFonts w:ascii="Arial" w:hAnsi="Arial" w:cs="Arial"/>
          <w:color w:val="auto"/>
        </w:rPr>
        <w:t>; c</w:t>
      </w:r>
      <w:r w:rsidRPr="008426D4">
        <w:rPr>
          <w:rFonts w:ascii="Arial" w:hAnsi="Arial" w:cs="Arial"/>
          <w:color w:val="auto"/>
        </w:rPr>
        <w:t>linical staff de</w:t>
      </w:r>
      <w:r w:rsidR="00772678">
        <w:rPr>
          <w:rFonts w:ascii="Arial" w:hAnsi="Arial" w:cs="Arial"/>
          <w:color w:val="auto"/>
        </w:rPr>
        <w:t xml:space="preserve">monstrate methods to assist pain relief and documents detail geriatrician and dementia specialist review to assist with </w:t>
      </w:r>
      <w:r w:rsidRPr="008426D4">
        <w:rPr>
          <w:rFonts w:ascii="Arial" w:hAnsi="Arial" w:cs="Arial"/>
          <w:color w:val="auto"/>
        </w:rPr>
        <w:t>non-pharmacological strategies</w:t>
      </w:r>
      <w:r w:rsidR="00772678">
        <w:rPr>
          <w:rFonts w:ascii="Arial" w:hAnsi="Arial" w:cs="Arial"/>
          <w:color w:val="auto"/>
        </w:rPr>
        <w:t xml:space="preserve">. </w:t>
      </w:r>
      <w:r w:rsidRPr="008426D4">
        <w:rPr>
          <w:rFonts w:ascii="Arial" w:hAnsi="Arial" w:cs="Arial"/>
          <w:color w:val="auto"/>
        </w:rPr>
        <w:t xml:space="preserve">Staff use validated pain management tools to </w:t>
      </w:r>
      <w:r w:rsidR="00772678">
        <w:rPr>
          <w:rFonts w:ascii="Arial" w:hAnsi="Arial" w:cs="Arial"/>
          <w:color w:val="auto"/>
        </w:rPr>
        <w:t xml:space="preserve">regularly </w:t>
      </w:r>
      <w:r w:rsidRPr="008426D4">
        <w:rPr>
          <w:rFonts w:ascii="Arial" w:hAnsi="Arial" w:cs="Arial"/>
          <w:color w:val="auto"/>
        </w:rPr>
        <w:t>assess pain</w:t>
      </w:r>
      <w:r w:rsidR="00772678">
        <w:rPr>
          <w:rFonts w:ascii="Arial" w:hAnsi="Arial" w:cs="Arial"/>
          <w:color w:val="auto"/>
        </w:rPr>
        <w:t xml:space="preserve">, </w:t>
      </w:r>
      <w:r w:rsidRPr="008426D4">
        <w:rPr>
          <w:rFonts w:ascii="Arial" w:hAnsi="Arial" w:cs="Arial"/>
          <w:color w:val="auto"/>
        </w:rPr>
        <w:t xml:space="preserve">with </w:t>
      </w:r>
      <w:r w:rsidR="00772678">
        <w:rPr>
          <w:rFonts w:ascii="Arial" w:hAnsi="Arial" w:cs="Arial"/>
          <w:color w:val="auto"/>
        </w:rPr>
        <w:t xml:space="preserve">documented </w:t>
      </w:r>
      <w:r w:rsidRPr="008426D4">
        <w:rPr>
          <w:rFonts w:ascii="Arial" w:hAnsi="Arial" w:cs="Arial"/>
          <w:color w:val="auto"/>
        </w:rPr>
        <w:t>strategies for break-through medication</w:t>
      </w:r>
      <w:r w:rsidR="00772678">
        <w:rPr>
          <w:rFonts w:ascii="Arial" w:hAnsi="Arial" w:cs="Arial"/>
          <w:color w:val="auto"/>
        </w:rPr>
        <w:t xml:space="preserve"> when </w:t>
      </w:r>
      <w:r w:rsidRPr="008426D4">
        <w:rPr>
          <w:rFonts w:ascii="Arial" w:hAnsi="Arial" w:cs="Arial"/>
          <w:color w:val="auto"/>
        </w:rPr>
        <w:t>required</w:t>
      </w:r>
      <w:r w:rsidR="00772678">
        <w:rPr>
          <w:rFonts w:ascii="Arial" w:hAnsi="Arial" w:cs="Arial"/>
          <w:color w:val="auto"/>
        </w:rPr>
        <w:t xml:space="preserve"> and </w:t>
      </w:r>
      <w:r w:rsidRPr="008426D4">
        <w:rPr>
          <w:rFonts w:ascii="Arial" w:hAnsi="Arial" w:cs="Arial"/>
          <w:color w:val="auto"/>
        </w:rPr>
        <w:t>behaviour support plan</w:t>
      </w:r>
      <w:r w:rsidR="00772678">
        <w:rPr>
          <w:rFonts w:ascii="Arial" w:hAnsi="Arial" w:cs="Arial"/>
          <w:color w:val="auto"/>
        </w:rPr>
        <w:t>s</w:t>
      </w:r>
      <w:r w:rsidRPr="008426D4">
        <w:rPr>
          <w:rFonts w:ascii="Arial" w:hAnsi="Arial" w:cs="Arial"/>
          <w:color w:val="auto"/>
        </w:rPr>
        <w:t xml:space="preserve"> detail</w:t>
      </w:r>
      <w:r w:rsidR="00772678">
        <w:rPr>
          <w:rFonts w:ascii="Arial" w:hAnsi="Arial" w:cs="Arial"/>
          <w:color w:val="auto"/>
        </w:rPr>
        <w:t xml:space="preserve">ing </w:t>
      </w:r>
      <w:r w:rsidRPr="008426D4">
        <w:rPr>
          <w:rFonts w:ascii="Arial" w:hAnsi="Arial" w:cs="Arial"/>
          <w:color w:val="auto"/>
        </w:rPr>
        <w:t>strategies prior to medication</w:t>
      </w:r>
      <w:r w:rsidR="003E7C55">
        <w:rPr>
          <w:rFonts w:ascii="Arial" w:hAnsi="Arial" w:cs="Arial"/>
          <w:color w:val="auto"/>
        </w:rPr>
        <w:t xml:space="preserve"> administration.</w:t>
      </w:r>
      <w:r w:rsidR="00772678">
        <w:rPr>
          <w:rFonts w:ascii="Arial" w:hAnsi="Arial" w:cs="Arial"/>
          <w:color w:val="auto"/>
        </w:rPr>
        <w:t xml:space="preserve"> </w:t>
      </w:r>
      <w:r w:rsidR="00772678" w:rsidRPr="00772678">
        <w:rPr>
          <w:rFonts w:ascii="Arial" w:hAnsi="Arial" w:cs="Arial"/>
          <w:color w:val="auto"/>
          <w:lang w:val="en-US"/>
        </w:rPr>
        <w:t>A process ensures con</w:t>
      </w:r>
      <w:r w:rsidRPr="00772678">
        <w:rPr>
          <w:rFonts w:ascii="Arial" w:hAnsi="Arial" w:cs="Arial"/>
          <w:color w:val="auto"/>
          <w:lang w:val="en-US"/>
        </w:rPr>
        <w:t>sumers living with diabetes have blood glucose levels (BGL) monitored in line with needs</w:t>
      </w:r>
      <w:r w:rsidR="00772678" w:rsidRPr="00772678">
        <w:rPr>
          <w:rFonts w:ascii="Arial" w:hAnsi="Arial" w:cs="Arial"/>
          <w:color w:val="auto"/>
          <w:lang w:val="en-US"/>
        </w:rPr>
        <w:t>/directives</w:t>
      </w:r>
      <w:r w:rsidRPr="00772678">
        <w:rPr>
          <w:rFonts w:ascii="Arial" w:hAnsi="Arial" w:cs="Arial"/>
          <w:color w:val="auto"/>
          <w:lang w:val="en-US"/>
        </w:rPr>
        <w:t xml:space="preserve">. Parameters for optimum management </w:t>
      </w:r>
      <w:r w:rsidR="00772678" w:rsidRPr="00772678">
        <w:rPr>
          <w:rFonts w:ascii="Arial" w:hAnsi="Arial" w:cs="Arial"/>
          <w:color w:val="auto"/>
          <w:lang w:val="en-US"/>
        </w:rPr>
        <w:t xml:space="preserve">are documented and </w:t>
      </w:r>
      <w:r w:rsidRPr="00772678">
        <w:rPr>
          <w:rFonts w:ascii="Arial" w:hAnsi="Arial" w:cs="Arial"/>
          <w:color w:val="auto"/>
          <w:lang w:val="en-US"/>
        </w:rPr>
        <w:t xml:space="preserve">reflects </w:t>
      </w:r>
      <w:r w:rsidR="00772678" w:rsidRPr="00772678">
        <w:rPr>
          <w:rFonts w:ascii="Arial" w:hAnsi="Arial" w:cs="Arial"/>
          <w:color w:val="auto"/>
          <w:lang w:val="en-US"/>
        </w:rPr>
        <w:t xml:space="preserve">effective </w:t>
      </w:r>
      <w:r w:rsidR="003E7C55">
        <w:rPr>
          <w:rFonts w:ascii="Arial" w:hAnsi="Arial" w:cs="Arial"/>
          <w:color w:val="auto"/>
          <w:lang w:val="en-US"/>
        </w:rPr>
        <w:t xml:space="preserve">staff </w:t>
      </w:r>
      <w:r w:rsidR="00772678" w:rsidRPr="00772678">
        <w:rPr>
          <w:rFonts w:ascii="Arial" w:hAnsi="Arial" w:cs="Arial"/>
          <w:color w:val="auto"/>
          <w:lang w:val="en-US"/>
        </w:rPr>
        <w:t xml:space="preserve">management. </w:t>
      </w:r>
      <w:r w:rsidR="003E7C55">
        <w:rPr>
          <w:rFonts w:ascii="Arial" w:hAnsi="Arial" w:cs="Arial"/>
          <w:color w:val="auto"/>
          <w:lang w:val="en-US"/>
        </w:rPr>
        <w:t>S</w:t>
      </w:r>
      <w:r w:rsidR="00772678" w:rsidRPr="00772678">
        <w:rPr>
          <w:rFonts w:ascii="Arial" w:hAnsi="Arial" w:cs="Arial"/>
          <w:color w:val="auto"/>
          <w:lang w:val="en-US"/>
        </w:rPr>
        <w:t xml:space="preserve">taff </w:t>
      </w:r>
      <w:r w:rsidRPr="00772678">
        <w:rPr>
          <w:rFonts w:ascii="Arial" w:hAnsi="Arial" w:cs="Arial"/>
          <w:color w:val="auto"/>
          <w:lang w:val="en-US"/>
        </w:rPr>
        <w:t>demonstrate knowledge of individual requirements.</w:t>
      </w:r>
      <w:r w:rsidR="0052735A">
        <w:rPr>
          <w:rFonts w:ascii="Arial" w:hAnsi="Arial" w:cs="Arial"/>
          <w:color w:val="auto"/>
          <w:lang w:val="en-US"/>
        </w:rPr>
        <w:t xml:space="preserve"> </w:t>
      </w:r>
      <w:r w:rsidR="00772678">
        <w:rPr>
          <w:rFonts w:ascii="Arial" w:hAnsi="Arial" w:cs="Arial"/>
          <w:color w:val="auto"/>
          <w:lang w:val="en-US"/>
        </w:rPr>
        <w:t>T</w:t>
      </w:r>
      <w:r w:rsidRPr="008426D4">
        <w:rPr>
          <w:rFonts w:ascii="Arial" w:hAnsi="Arial" w:cs="Arial"/>
          <w:color w:val="auto"/>
          <w:lang w:val="en-US"/>
        </w:rPr>
        <w:t xml:space="preserve">he </w:t>
      </w:r>
      <w:r w:rsidR="00772678">
        <w:rPr>
          <w:rFonts w:ascii="Arial" w:hAnsi="Arial" w:cs="Arial"/>
          <w:color w:val="auto"/>
          <w:lang w:val="en-US"/>
        </w:rPr>
        <w:t>a</w:t>
      </w:r>
      <w:r w:rsidRPr="008426D4">
        <w:rPr>
          <w:rFonts w:ascii="Arial" w:hAnsi="Arial" w:cs="Arial"/>
          <w:color w:val="auto"/>
          <w:lang w:val="en-US"/>
        </w:rPr>
        <w:t xml:space="preserve">ssessment </w:t>
      </w:r>
      <w:r w:rsidR="00772678">
        <w:rPr>
          <w:rFonts w:ascii="Arial" w:hAnsi="Arial" w:cs="Arial"/>
          <w:color w:val="auto"/>
          <w:lang w:val="en-US"/>
        </w:rPr>
        <w:t>t</w:t>
      </w:r>
      <w:r w:rsidRPr="008426D4">
        <w:rPr>
          <w:rFonts w:ascii="Arial" w:hAnsi="Arial" w:cs="Arial"/>
          <w:color w:val="auto"/>
          <w:lang w:val="en-US"/>
        </w:rPr>
        <w:t xml:space="preserve">eam </w:t>
      </w:r>
      <w:r w:rsidR="00772678">
        <w:rPr>
          <w:rFonts w:ascii="Arial" w:hAnsi="Arial" w:cs="Arial"/>
          <w:color w:val="auto"/>
          <w:lang w:val="en-US"/>
        </w:rPr>
        <w:t xml:space="preserve">noted deficits </w:t>
      </w:r>
      <w:r w:rsidRPr="008426D4">
        <w:rPr>
          <w:rFonts w:ascii="Arial" w:hAnsi="Arial" w:cs="Arial"/>
          <w:color w:val="auto"/>
          <w:lang w:val="en-US"/>
        </w:rPr>
        <w:t xml:space="preserve">in diabetic management plans </w:t>
      </w:r>
      <w:r w:rsidR="00772678">
        <w:rPr>
          <w:rFonts w:ascii="Arial" w:hAnsi="Arial" w:cs="Arial"/>
          <w:color w:val="auto"/>
          <w:lang w:val="en-US"/>
        </w:rPr>
        <w:t>for 2 consumers</w:t>
      </w:r>
      <w:r w:rsidR="0052735A">
        <w:rPr>
          <w:rFonts w:ascii="Arial" w:hAnsi="Arial" w:cs="Arial"/>
          <w:color w:val="auto"/>
          <w:lang w:val="en-US"/>
        </w:rPr>
        <w:t xml:space="preserve"> </w:t>
      </w:r>
      <w:r w:rsidRPr="008426D4">
        <w:rPr>
          <w:rFonts w:ascii="Arial" w:hAnsi="Arial" w:cs="Arial"/>
          <w:color w:val="auto"/>
          <w:lang w:val="en-US"/>
        </w:rPr>
        <w:t xml:space="preserve">where updated parameters, for </w:t>
      </w:r>
      <w:r w:rsidR="00772678">
        <w:rPr>
          <w:rFonts w:ascii="Arial" w:hAnsi="Arial" w:cs="Arial"/>
          <w:color w:val="auto"/>
          <w:lang w:val="en-US"/>
        </w:rPr>
        <w:t>‘</w:t>
      </w:r>
      <w:r w:rsidRPr="008426D4">
        <w:rPr>
          <w:rFonts w:ascii="Arial" w:hAnsi="Arial" w:cs="Arial"/>
          <w:color w:val="auto"/>
          <w:lang w:val="en-US"/>
        </w:rPr>
        <w:t>as needed</w:t>
      </w:r>
      <w:r w:rsidR="00772678">
        <w:rPr>
          <w:rFonts w:ascii="Arial" w:hAnsi="Arial" w:cs="Arial"/>
          <w:color w:val="auto"/>
          <w:lang w:val="en-US"/>
        </w:rPr>
        <w:t>’</w:t>
      </w:r>
      <w:r w:rsidRPr="008426D4">
        <w:rPr>
          <w:rFonts w:ascii="Arial" w:hAnsi="Arial" w:cs="Arial"/>
          <w:color w:val="auto"/>
          <w:lang w:val="en-US"/>
        </w:rPr>
        <w:t xml:space="preserve"> (PRN) administration of insulin </w:t>
      </w:r>
      <w:r w:rsidR="0052735A">
        <w:rPr>
          <w:rFonts w:ascii="Arial" w:hAnsi="Arial" w:cs="Arial"/>
          <w:color w:val="auto"/>
          <w:lang w:val="en-US"/>
        </w:rPr>
        <w:t xml:space="preserve">(reflective in medication charts) </w:t>
      </w:r>
      <w:r w:rsidRPr="008426D4">
        <w:rPr>
          <w:rFonts w:ascii="Arial" w:hAnsi="Arial" w:cs="Arial"/>
          <w:color w:val="auto"/>
          <w:lang w:val="en-US"/>
        </w:rPr>
        <w:t>had not been included</w:t>
      </w:r>
      <w:r w:rsidR="0052735A">
        <w:rPr>
          <w:rFonts w:ascii="Arial" w:hAnsi="Arial" w:cs="Arial"/>
          <w:color w:val="auto"/>
          <w:lang w:val="en-US"/>
        </w:rPr>
        <w:t>.</w:t>
      </w:r>
      <w:r w:rsidRPr="008426D4">
        <w:rPr>
          <w:rFonts w:ascii="Arial" w:hAnsi="Arial" w:cs="Arial"/>
          <w:color w:val="auto"/>
          <w:lang w:val="en-US"/>
        </w:rPr>
        <w:t xml:space="preserve"> Review of BGL</w:t>
      </w:r>
      <w:r w:rsidR="0052735A">
        <w:rPr>
          <w:rFonts w:ascii="Arial" w:hAnsi="Arial" w:cs="Arial"/>
          <w:color w:val="auto"/>
          <w:lang w:val="en-US"/>
        </w:rPr>
        <w:t>/</w:t>
      </w:r>
      <w:r w:rsidRPr="008426D4">
        <w:rPr>
          <w:rFonts w:ascii="Arial" w:hAnsi="Arial" w:cs="Arial"/>
          <w:color w:val="auto"/>
          <w:lang w:val="en-US"/>
        </w:rPr>
        <w:t>medication chart</w:t>
      </w:r>
      <w:r w:rsidR="0052735A">
        <w:rPr>
          <w:rFonts w:ascii="Arial" w:hAnsi="Arial" w:cs="Arial"/>
          <w:color w:val="auto"/>
          <w:lang w:val="en-US"/>
        </w:rPr>
        <w:t>/</w:t>
      </w:r>
      <w:r w:rsidRPr="008426D4">
        <w:rPr>
          <w:rFonts w:ascii="Arial" w:hAnsi="Arial" w:cs="Arial"/>
          <w:color w:val="auto"/>
          <w:lang w:val="en-US"/>
        </w:rPr>
        <w:t xml:space="preserve">progress notes </w:t>
      </w:r>
      <w:r w:rsidR="0052735A">
        <w:rPr>
          <w:rFonts w:ascii="Arial" w:hAnsi="Arial" w:cs="Arial"/>
          <w:color w:val="auto"/>
          <w:lang w:val="en-US"/>
        </w:rPr>
        <w:t xml:space="preserve">evidence appropriate </w:t>
      </w:r>
      <w:r w:rsidRPr="008426D4">
        <w:rPr>
          <w:rFonts w:ascii="Arial" w:hAnsi="Arial" w:cs="Arial"/>
          <w:color w:val="auto"/>
          <w:lang w:val="en-US"/>
        </w:rPr>
        <w:t xml:space="preserve">diabetes </w:t>
      </w:r>
      <w:r w:rsidR="0052735A">
        <w:rPr>
          <w:rFonts w:ascii="Arial" w:hAnsi="Arial" w:cs="Arial"/>
          <w:color w:val="auto"/>
          <w:lang w:val="en-US"/>
        </w:rPr>
        <w:t xml:space="preserve">management </w:t>
      </w:r>
      <w:r w:rsidRPr="008426D4">
        <w:rPr>
          <w:rFonts w:ascii="Arial" w:hAnsi="Arial" w:cs="Arial"/>
          <w:color w:val="auto"/>
          <w:lang w:val="en-US"/>
        </w:rPr>
        <w:t>in line with medical officer directives</w:t>
      </w:r>
      <w:r w:rsidR="0052735A">
        <w:rPr>
          <w:rFonts w:ascii="Arial" w:hAnsi="Arial" w:cs="Arial"/>
          <w:color w:val="auto"/>
          <w:lang w:val="en-US"/>
        </w:rPr>
        <w:t>.</w:t>
      </w:r>
      <w:r w:rsidRPr="008426D4">
        <w:rPr>
          <w:rFonts w:ascii="Arial" w:hAnsi="Arial" w:cs="Arial"/>
          <w:color w:val="auto"/>
          <w:lang w:val="en-US"/>
        </w:rPr>
        <w:t xml:space="preserve"> </w:t>
      </w:r>
      <w:r w:rsidR="0052735A">
        <w:rPr>
          <w:rFonts w:ascii="Arial" w:hAnsi="Arial" w:cs="Arial"/>
          <w:color w:val="auto"/>
          <w:lang w:val="en-US"/>
        </w:rPr>
        <w:t>M</w:t>
      </w:r>
      <w:r w:rsidRPr="008426D4">
        <w:rPr>
          <w:rFonts w:ascii="Arial" w:hAnsi="Arial" w:cs="Arial"/>
          <w:color w:val="auto"/>
          <w:lang w:val="en-US"/>
        </w:rPr>
        <w:t xml:space="preserve">anagement advised </w:t>
      </w:r>
      <w:r w:rsidR="0052735A">
        <w:rPr>
          <w:rFonts w:ascii="Arial" w:hAnsi="Arial" w:cs="Arial"/>
          <w:color w:val="auto"/>
          <w:lang w:val="en-US"/>
        </w:rPr>
        <w:t>a</w:t>
      </w:r>
      <w:r w:rsidRPr="008426D4">
        <w:rPr>
          <w:rFonts w:ascii="Arial" w:hAnsi="Arial" w:cs="Arial"/>
          <w:color w:val="auto"/>
          <w:lang w:val="en-US"/>
        </w:rPr>
        <w:t xml:space="preserve"> nurse practitioner is currently reviewing all diabetic management plans </w:t>
      </w:r>
      <w:r w:rsidR="0052735A">
        <w:rPr>
          <w:rFonts w:ascii="Arial" w:hAnsi="Arial" w:cs="Arial"/>
          <w:color w:val="auto"/>
          <w:lang w:val="en-US"/>
        </w:rPr>
        <w:t xml:space="preserve">to ensure currency </w:t>
      </w:r>
      <w:r w:rsidRPr="008426D4">
        <w:rPr>
          <w:rFonts w:ascii="Arial" w:hAnsi="Arial" w:cs="Arial"/>
          <w:color w:val="auto"/>
          <w:lang w:val="en-US"/>
        </w:rPr>
        <w:t xml:space="preserve">following transfer of </w:t>
      </w:r>
      <w:r w:rsidR="0052735A">
        <w:rPr>
          <w:rFonts w:ascii="Arial" w:hAnsi="Arial" w:cs="Arial"/>
          <w:color w:val="auto"/>
          <w:lang w:val="en-US"/>
        </w:rPr>
        <w:t xml:space="preserve">information </w:t>
      </w:r>
      <w:r w:rsidRPr="008426D4">
        <w:rPr>
          <w:rFonts w:ascii="Arial" w:hAnsi="Arial" w:cs="Arial"/>
          <w:color w:val="auto"/>
          <w:lang w:val="en-US"/>
        </w:rPr>
        <w:t>to the new electronic care management system</w:t>
      </w:r>
      <w:r w:rsidR="00315686">
        <w:rPr>
          <w:rFonts w:ascii="Arial" w:hAnsi="Arial" w:cs="Arial"/>
          <w:color w:val="auto"/>
          <w:lang w:val="en-US"/>
        </w:rPr>
        <w:t>.</w:t>
      </w:r>
      <w:r w:rsidR="00315686" w:rsidRPr="008426D4">
        <w:rPr>
          <w:rFonts w:ascii="Arial" w:hAnsi="Arial" w:cs="Arial"/>
          <w:color w:val="auto"/>
          <w:lang w:val="en-US"/>
        </w:rPr>
        <w:t xml:space="preserve"> </w:t>
      </w:r>
    </w:p>
    <w:p w14:paraId="75863880" w14:textId="39327F5C" w:rsidR="008426D4" w:rsidRDefault="008426D4" w:rsidP="0036130C">
      <w:pPr>
        <w:pStyle w:val="NormalArial"/>
        <w:rPr>
          <w:u w:val="single"/>
        </w:rPr>
      </w:pPr>
      <w:r w:rsidRPr="008426D4">
        <w:rPr>
          <w:u w:val="single"/>
        </w:rPr>
        <w:t>Requirement 3(3)(b)</w:t>
      </w:r>
    </w:p>
    <w:p w14:paraId="3D449599" w14:textId="42D0B6E7" w:rsidR="008426D4" w:rsidRPr="008426D4" w:rsidRDefault="0052735A" w:rsidP="008D16F0">
      <w:pPr>
        <w:spacing w:before="240" w:line="276" w:lineRule="auto"/>
        <w:rPr>
          <w:rFonts w:ascii="Arial" w:hAnsi="Arial" w:cs="Arial"/>
          <w:color w:val="auto"/>
        </w:rPr>
      </w:pPr>
      <w:r>
        <w:rPr>
          <w:rFonts w:ascii="Arial" w:eastAsia="Times New Roman" w:hAnsi="Arial" w:cs="Arial"/>
          <w:color w:val="auto"/>
          <w:lang w:eastAsia="en-AU"/>
        </w:rPr>
        <w:t xml:space="preserve">A </w:t>
      </w:r>
      <w:r w:rsidR="003E7C55">
        <w:rPr>
          <w:rFonts w:ascii="Arial" w:eastAsia="Times New Roman" w:hAnsi="Arial" w:cs="Arial"/>
          <w:color w:val="auto"/>
          <w:lang w:eastAsia="en-AU"/>
        </w:rPr>
        <w:t xml:space="preserve">monitoring </w:t>
      </w:r>
      <w:r>
        <w:rPr>
          <w:rFonts w:ascii="Arial" w:eastAsia="Times New Roman" w:hAnsi="Arial" w:cs="Arial"/>
          <w:color w:val="auto"/>
          <w:lang w:eastAsia="en-AU"/>
        </w:rPr>
        <w:t xml:space="preserve">document details </w:t>
      </w:r>
      <w:r w:rsidR="008426D4" w:rsidRPr="008426D4">
        <w:rPr>
          <w:rFonts w:ascii="Arial" w:eastAsia="Times New Roman" w:hAnsi="Arial" w:cs="Arial"/>
          <w:color w:val="auto"/>
          <w:lang w:eastAsia="en-AU"/>
        </w:rPr>
        <w:t>risks</w:t>
      </w:r>
      <w:r w:rsidR="003E7C55">
        <w:rPr>
          <w:rFonts w:ascii="Arial" w:eastAsia="Times New Roman" w:hAnsi="Arial" w:cs="Arial"/>
          <w:color w:val="auto"/>
          <w:lang w:eastAsia="en-AU"/>
        </w:rPr>
        <w:t>.</w:t>
      </w:r>
      <w:r w:rsidR="008426D4" w:rsidRPr="008426D4">
        <w:rPr>
          <w:rFonts w:ascii="Arial" w:eastAsia="Times New Roman" w:hAnsi="Arial" w:cs="Arial"/>
          <w:color w:val="auto"/>
          <w:lang w:eastAsia="en-AU"/>
        </w:rPr>
        <w:t xml:space="preserve"> </w:t>
      </w:r>
      <w:r>
        <w:rPr>
          <w:rFonts w:ascii="Arial" w:eastAsia="Times New Roman" w:hAnsi="Arial" w:cs="Arial"/>
          <w:color w:val="auto"/>
          <w:lang w:eastAsia="en-AU"/>
        </w:rPr>
        <w:t xml:space="preserve">Interviewed managers, </w:t>
      </w:r>
      <w:r w:rsidR="008426D4" w:rsidRPr="008426D4">
        <w:rPr>
          <w:rFonts w:ascii="Arial" w:eastAsia="Times New Roman" w:hAnsi="Arial" w:cs="Arial"/>
          <w:color w:val="auto"/>
          <w:lang w:eastAsia="en-AU"/>
        </w:rPr>
        <w:t xml:space="preserve">CCC and </w:t>
      </w:r>
      <w:r>
        <w:rPr>
          <w:rFonts w:ascii="Arial" w:eastAsia="Times New Roman" w:hAnsi="Arial" w:cs="Arial"/>
          <w:color w:val="auto"/>
          <w:lang w:eastAsia="en-AU"/>
        </w:rPr>
        <w:t>RNs</w:t>
      </w:r>
      <w:r w:rsidR="008426D4" w:rsidRPr="008426D4">
        <w:rPr>
          <w:rFonts w:ascii="Arial" w:eastAsia="Times New Roman" w:hAnsi="Arial" w:cs="Arial"/>
          <w:color w:val="auto"/>
          <w:lang w:eastAsia="en-AU"/>
        </w:rPr>
        <w:t xml:space="preserve"> demonstrate an understanding of high impact</w:t>
      </w:r>
      <w:r>
        <w:rPr>
          <w:rFonts w:ascii="Arial" w:eastAsia="Times New Roman" w:hAnsi="Arial" w:cs="Arial"/>
          <w:color w:val="auto"/>
          <w:lang w:eastAsia="en-AU"/>
        </w:rPr>
        <w:t>/</w:t>
      </w:r>
      <w:r w:rsidR="008426D4" w:rsidRPr="008426D4">
        <w:rPr>
          <w:rFonts w:ascii="Arial" w:eastAsia="Times New Roman" w:hAnsi="Arial" w:cs="Arial"/>
          <w:color w:val="auto"/>
          <w:lang w:eastAsia="en-AU"/>
        </w:rPr>
        <w:t xml:space="preserve">prevalence needs </w:t>
      </w:r>
      <w:r>
        <w:rPr>
          <w:rFonts w:ascii="Arial" w:eastAsia="Times New Roman" w:hAnsi="Arial" w:cs="Arial"/>
          <w:color w:val="auto"/>
          <w:lang w:eastAsia="en-AU"/>
        </w:rPr>
        <w:t xml:space="preserve">specific to individual </w:t>
      </w:r>
      <w:r w:rsidR="008426D4" w:rsidRPr="008426D4">
        <w:rPr>
          <w:rFonts w:ascii="Arial" w:eastAsia="Times New Roman" w:hAnsi="Arial" w:cs="Arial"/>
          <w:color w:val="auto"/>
          <w:lang w:eastAsia="en-AU"/>
        </w:rPr>
        <w:t>consumers</w:t>
      </w:r>
      <w:r>
        <w:rPr>
          <w:rFonts w:ascii="Arial" w:eastAsia="Times New Roman" w:hAnsi="Arial" w:cs="Arial"/>
          <w:color w:val="auto"/>
          <w:lang w:eastAsia="en-AU"/>
        </w:rPr>
        <w:t>.</w:t>
      </w:r>
      <w:r w:rsidR="00E32891">
        <w:rPr>
          <w:rFonts w:ascii="Arial" w:eastAsia="Times New Roman" w:hAnsi="Arial" w:cs="Arial"/>
          <w:color w:val="auto"/>
          <w:lang w:eastAsia="en-AU"/>
        </w:rPr>
        <w:t xml:space="preserve"> </w:t>
      </w:r>
      <w:r w:rsidR="008426D4" w:rsidRPr="008D16F0">
        <w:rPr>
          <w:rFonts w:ascii="Arial" w:hAnsi="Arial" w:cs="Arial"/>
          <w:color w:val="auto"/>
          <w:lang w:val="en-US"/>
        </w:rPr>
        <w:t xml:space="preserve">The service enlists services of a nurse practitioner, wound specialist, geriatrician, and allied health </w:t>
      </w:r>
      <w:r w:rsidR="008426D4" w:rsidRPr="008D16F0">
        <w:rPr>
          <w:rFonts w:ascii="Arial" w:hAnsi="Arial" w:cs="Arial"/>
          <w:color w:val="auto"/>
          <w:lang w:val="en-US"/>
        </w:rPr>
        <w:lastRenderedPageBreak/>
        <w:t>professionals</w:t>
      </w:r>
      <w:r w:rsidRPr="008D16F0">
        <w:rPr>
          <w:rFonts w:ascii="Arial" w:hAnsi="Arial" w:cs="Arial"/>
          <w:color w:val="auto"/>
          <w:lang w:val="en-US"/>
        </w:rPr>
        <w:t xml:space="preserve"> in the development of </w:t>
      </w:r>
      <w:r w:rsidR="008426D4" w:rsidRPr="008D16F0">
        <w:rPr>
          <w:rFonts w:ascii="Arial" w:hAnsi="Arial" w:cs="Arial"/>
          <w:color w:val="auto"/>
          <w:lang w:val="en-US"/>
        </w:rPr>
        <w:t>strategies</w:t>
      </w:r>
      <w:r w:rsidR="003E7C55">
        <w:rPr>
          <w:rFonts w:ascii="Arial" w:hAnsi="Arial" w:cs="Arial"/>
          <w:color w:val="auto"/>
          <w:lang w:val="en-US"/>
        </w:rPr>
        <w:t>/</w:t>
      </w:r>
      <w:r w:rsidR="008426D4" w:rsidRPr="008D16F0">
        <w:rPr>
          <w:rFonts w:ascii="Arial" w:hAnsi="Arial" w:cs="Arial"/>
          <w:color w:val="auto"/>
          <w:lang w:val="en-US"/>
        </w:rPr>
        <w:t>protocols to assist staff in managing risk</w:t>
      </w:r>
      <w:r w:rsidR="003E7C55">
        <w:rPr>
          <w:rFonts w:ascii="Arial" w:hAnsi="Arial" w:cs="Arial"/>
          <w:color w:val="auto"/>
          <w:lang w:val="en-US"/>
        </w:rPr>
        <w:t>.</w:t>
      </w:r>
      <w:r w:rsidR="008426D4" w:rsidRPr="008D16F0">
        <w:rPr>
          <w:rFonts w:ascii="Arial" w:hAnsi="Arial" w:cs="Arial"/>
          <w:color w:val="auto"/>
          <w:lang w:val="en-US"/>
        </w:rPr>
        <w:t xml:space="preserve"> Consumers </w:t>
      </w:r>
      <w:r w:rsidRPr="008D16F0">
        <w:rPr>
          <w:rFonts w:ascii="Arial" w:hAnsi="Arial" w:cs="Arial"/>
          <w:color w:val="auto"/>
          <w:lang w:val="en-US"/>
        </w:rPr>
        <w:t xml:space="preserve">demonstrating unmet </w:t>
      </w:r>
      <w:r w:rsidR="008426D4" w:rsidRPr="008D16F0">
        <w:rPr>
          <w:rFonts w:ascii="Arial" w:hAnsi="Arial" w:cs="Arial"/>
          <w:color w:val="auto"/>
          <w:lang w:val="en-US"/>
        </w:rPr>
        <w:t>behaviours are referred to behavioural specialist</w:t>
      </w:r>
      <w:r w:rsidR="003E7C55">
        <w:rPr>
          <w:rFonts w:ascii="Arial" w:hAnsi="Arial" w:cs="Arial"/>
          <w:color w:val="auto"/>
          <w:lang w:val="en-US"/>
        </w:rPr>
        <w:t>/</w:t>
      </w:r>
      <w:r w:rsidR="008426D4" w:rsidRPr="008D16F0">
        <w:rPr>
          <w:rFonts w:ascii="Arial" w:hAnsi="Arial" w:cs="Arial"/>
          <w:color w:val="auto"/>
          <w:lang w:val="en-US"/>
        </w:rPr>
        <w:t xml:space="preserve">mental health services to assist with </w:t>
      </w:r>
      <w:r w:rsidR="003E7C55">
        <w:rPr>
          <w:rFonts w:ascii="Arial" w:hAnsi="Arial" w:cs="Arial"/>
          <w:color w:val="auto"/>
          <w:lang w:val="en-US"/>
        </w:rPr>
        <w:t xml:space="preserve">specialized care. </w:t>
      </w:r>
      <w:r w:rsidR="008426D4" w:rsidRPr="008D16F0">
        <w:rPr>
          <w:rFonts w:ascii="Arial" w:hAnsi="Arial" w:cs="Arial"/>
          <w:color w:val="auto"/>
          <w:lang w:val="en-US"/>
        </w:rPr>
        <w:t xml:space="preserve">Management </w:t>
      </w:r>
      <w:r w:rsidRPr="008D16F0">
        <w:rPr>
          <w:rFonts w:ascii="Arial" w:hAnsi="Arial" w:cs="Arial"/>
          <w:color w:val="auto"/>
          <w:lang w:val="en-US"/>
        </w:rPr>
        <w:t xml:space="preserve">and CCCs </w:t>
      </w:r>
      <w:r w:rsidR="008426D4" w:rsidRPr="008D16F0">
        <w:rPr>
          <w:rFonts w:ascii="Arial" w:hAnsi="Arial" w:cs="Arial"/>
          <w:color w:val="auto"/>
          <w:lang w:val="en-US"/>
        </w:rPr>
        <w:t xml:space="preserve">meet </w:t>
      </w:r>
      <w:r w:rsidR="00315686" w:rsidRPr="008D16F0">
        <w:rPr>
          <w:rFonts w:ascii="Arial" w:hAnsi="Arial" w:cs="Arial"/>
          <w:color w:val="auto"/>
          <w:lang w:val="en-US"/>
        </w:rPr>
        <w:t>daily</w:t>
      </w:r>
      <w:r w:rsidRPr="008D16F0">
        <w:rPr>
          <w:rFonts w:ascii="Arial" w:hAnsi="Arial" w:cs="Arial"/>
          <w:color w:val="auto"/>
          <w:lang w:val="en-US"/>
        </w:rPr>
        <w:t xml:space="preserve"> to</w:t>
      </w:r>
      <w:r w:rsidR="008426D4" w:rsidRPr="008D16F0">
        <w:rPr>
          <w:rFonts w:ascii="Arial" w:hAnsi="Arial" w:cs="Arial"/>
          <w:color w:val="auto"/>
          <w:lang w:val="en-US"/>
        </w:rPr>
        <w:t xml:space="preserve"> discuss individual consumers clinical care </w:t>
      </w:r>
      <w:r w:rsidRPr="008D16F0">
        <w:rPr>
          <w:rFonts w:ascii="Arial" w:hAnsi="Arial" w:cs="Arial"/>
          <w:color w:val="auto"/>
          <w:lang w:val="en-US"/>
        </w:rPr>
        <w:t xml:space="preserve">ensuring </w:t>
      </w:r>
      <w:r w:rsidR="008426D4" w:rsidRPr="008D16F0">
        <w:rPr>
          <w:rFonts w:ascii="Arial" w:hAnsi="Arial" w:cs="Arial"/>
          <w:color w:val="auto"/>
          <w:lang w:val="en-US"/>
        </w:rPr>
        <w:t>interventions</w:t>
      </w:r>
      <w:r w:rsidRPr="008D16F0">
        <w:rPr>
          <w:rFonts w:ascii="Arial" w:hAnsi="Arial" w:cs="Arial"/>
          <w:color w:val="auto"/>
          <w:lang w:val="en-US"/>
        </w:rPr>
        <w:t>/</w:t>
      </w:r>
      <w:r w:rsidR="008426D4" w:rsidRPr="008D16F0">
        <w:rPr>
          <w:rFonts w:ascii="Arial" w:hAnsi="Arial" w:cs="Arial"/>
          <w:color w:val="auto"/>
          <w:lang w:val="en-US"/>
        </w:rPr>
        <w:t xml:space="preserve">strategies remain effective. Management and staff </w:t>
      </w:r>
      <w:r w:rsidRPr="008D16F0">
        <w:rPr>
          <w:rFonts w:ascii="Arial" w:hAnsi="Arial" w:cs="Arial"/>
          <w:color w:val="auto"/>
          <w:lang w:val="en-US"/>
        </w:rPr>
        <w:t xml:space="preserve">note </w:t>
      </w:r>
      <w:r w:rsidR="008426D4" w:rsidRPr="008D16F0">
        <w:rPr>
          <w:rFonts w:ascii="Arial" w:hAnsi="Arial" w:cs="Arial"/>
          <w:color w:val="auto"/>
          <w:lang w:val="en-US"/>
        </w:rPr>
        <w:t>falls and behaviour management</w:t>
      </w:r>
      <w:r w:rsidR="003E7C55">
        <w:rPr>
          <w:rFonts w:ascii="Arial" w:hAnsi="Arial" w:cs="Arial"/>
          <w:color w:val="auto"/>
          <w:lang w:val="en-US"/>
        </w:rPr>
        <w:t xml:space="preserve"> as 2 main concerns</w:t>
      </w:r>
      <w:r w:rsidR="008426D4" w:rsidRPr="008D16F0">
        <w:rPr>
          <w:rFonts w:ascii="Arial" w:hAnsi="Arial" w:cs="Arial"/>
          <w:color w:val="auto"/>
          <w:lang w:val="en-US"/>
        </w:rPr>
        <w:t xml:space="preserve">. A review of </w:t>
      </w:r>
      <w:r w:rsidRPr="008D16F0">
        <w:rPr>
          <w:rFonts w:ascii="Arial" w:hAnsi="Arial" w:cs="Arial"/>
          <w:color w:val="auto"/>
          <w:lang w:val="en-US"/>
        </w:rPr>
        <w:t>do</w:t>
      </w:r>
      <w:r w:rsidR="008426D4" w:rsidRPr="008D16F0">
        <w:rPr>
          <w:rFonts w:ascii="Arial" w:hAnsi="Arial" w:cs="Arial"/>
          <w:color w:val="auto"/>
          <w:lang w:val="en-US"/>
        </w:rPr>
        <w:t>cument</w:t>
      </w:r>
      <w:r w:rsidRPr="008D16F0">
        <w:rPr>
          <w:rFonts w:ascii="Arial" w:hAnsi="Arial" w:cs="Arial"/>
          <w:color w:val="auto"/>
          <w:lang w:val="en-US"/>
        </w:rPr>
        <w:t xml:space="preserve">s relating to fall related </w:t>
      </w:r>
      <w:r w:rsidR="008426D4" w:rsidRPr="008D16F0">
        <w:rPr>
          <w:rFonts w:ascii="Arial" w:hAnsi="Arial" w:cs="Arial"/>
          <w:color w:val="auto"/>
          <w:lang w:val="en-US"/>
        </w:rPr>
        <w:t xml:space="preserve">incidents </w:t>
      </w:r>
      <w:r w:rsidRPr="008D16F0">
        <w:rPr>
          <w:rFonts w:ascii="Arial" w:hAnsi="Arial" w:cs="Arial"/>
          <w:color w:val="auto"/>
          <w:lang w:val="en-US"/>
        </w:rPr>
        <w:t xml:space="preserve">detail </w:t>
      </w:r>
      <w:r w:rsidR="008426D4" w:rsidRPr="008D16F0">
        <w:rPr>
          <w:rFonts w:ascii="Arial" w:hAnsi="Arial" w:cs="Arial"/>
          <w:color w:val="auto"/>
          <w:lang w:val="en-US"/>
        </w:rPr>
        <w:t>management procedures are followed, incidents are investigated, and strategies implemented to reduce</w:t>
      </w:r>
      <w:r w:rsidRPr="008D16F0">
        <w:rPr>
          <w:rFonts w:ascii="Arial" w:hAnsi="Arial" w:cs="Arial"/>
          <w:color w:val="auto"/>
          <w:lang w:val="en-US"/>
        </w:rPr>
        <w:t xml:space="preserve">/manage </w:t>
      </w:r>
      <w:r w:rsidR="008426D4" w:rsidRPr="008D16F0">
        <w:rPr>
          <w:rFonts w:ascii="Arial" w:hAnsi="Arial" w:cs="Arial"/>
          <w:color w:val="auto"/>
          <w:lang w:val="en-US"/>
        </w:rPr>
        <w:t>falls</w:t>
      </w:r>
      <w:r w:rsidRPr="008D16F0">
        <w:rPr>
          <w:rFonts w:ascii="Arial" w:hAnsi="Arial" w:cs="Arial"/>
          <w:color w:val="auto"/>
          <w:lang w:val="en-US"/>
        </w:rPr>
        <w:t>.</w:t>
      </w:r>
      <w:r w:rsidR="008D16F0" w:rsidRPr="008D16F0">
        <w:rPr>
          <w:rFonts w:ascii="Arial" w:hAnsi="Arial" w:cs="Arial"/>
          <w:color w:val="auto"/>
          <w:lang w:val="en-US"/>
        </w:rPr>
        <w:t xml:space="preserve"> For </w:t>
      </w:r>
      <w:r w:rsidR="00DC0902">
        <w:rPr>
          <w:rFonts w:ascii="Arial" w:hAnsi="Arial" w:cs="Arial"/>
          <w:color w:val="auto"/>
          <w:lang w:val="en-US"/>
        </w:rPr>
        <w:t>one</w:t>
      </w:r>
      <w:r w:rsidR="008D16F0" w:rsidRPr="008D16F0">
        <w:rPr>
          <w:rFonts w:ascii="Arial" w:hAnsi="Arial" w:cs="Arial"/>
          <w:color w:val="auto"/>
          <w:lang w:val="en-US"/>
        </w:rPr>
        <w:t xml:space="preserve"> consumer who experienced a fall, documents demonstrate </w:t>
      </w:r>
      <w:r w:rsidR="008426D4" w:rsidRPr="008D16F0">
        <w:rPr>
          <w:rFonts w:ascii="Arial" w:hAnsi="Arial" w:cs="Arial"/>
          <w:color w:val="auto"/>
          <w:lang w:val="en-US"/>
        </w:rPr>
        <w:t>vital signs</w:t>
      </w:r>
      <w:r w:rsidR="008D16F0" w:rsidRPr="008D16F0">
        <w:rPr>
          <w:rFonts w:ascii="Arial" w:hAnsi="Arial" w:cs="Arial"/>
          <w:color w:val="auto"/>
          <w:lang w:val="en-US"/>
        </w:rPr>
        <w:t>/</w:t>
      </w:r>
      <w:r w:rsidR="008426D4" w:rsidRPr="008D16F0">
        <w:rPr>
          <w:rFonts w:ascii="Arial" w:hAnsi="Arial" w:cs="Arial"/>
          <w:color w:val="auto"/>
          <w:lang w:val="en-US"/>
        </w:rPr>
        <w:t xml:space="preserve">neurological observations completed </w:t>
      </w:r>
      <w:r w:rsidR="008D16F0" w:rsidRPr="008D16F0">
        <w:rPr>
          <w:rFonts w:ascii="Arial" w:hAnsi="Arial" w:cs="Arial"/>
          <w:color w:val="auto"/>
          <w:lang w:val="en-US"/>
        </w:rPr>
        <w:t>before hospital transfer</w:t>
      </w:r>
      <w:r w:rsidR="003E7C55">
        <w:rPr>
          <w:rFonts w:ascii="Arial" w:hAnsi="Arial" w:cs="Arial"/>
          <w:color w:val="auto"/>
          <w:lang w:val="en-US"/>
        </w:rPr>
        <w:t>.</w:t>
      </w:r>
      <w:r w:rsidR="008D16F0" w:rsidRPr="008D16F0">
        <w:rPr>
          <w:rFonts w:ascii="Arial" w:hAnsi="Arial" w:cs="Arial"/>
          <w:color w:val="auto"/>
          <w:lang w:val="en-US"/>
        </w:rPr>
        <w:t xml:space="preserve"> Upon </w:t>
      </w:r>
      <w:r w:rsidR="008426D4" w:rsidRPr="008D16F0">
        <w:rPr>
          <w:rFonts w:ascii="Arial" w:hAnsi="Arial" w:cs="Arial"/>
          <w:color w:val="auto"/>
          <w:lang w:val="en-US"/>
        </w:rPr>
        <w:t>return to the service staff followed hospital discharge summary recommendations</w:t>
      </w:r>
      <w:r w:rsidR="008D16F0" w:rsidRPr="008D16F0">
        <w:rPr>
          <w:rFonts w:ascii="Arial" w:hAnsi="Arial" w:cs="Arial"/>
          <w:color w:val="auto"/>
          <w:lang w:val="en-US"/>
        </w:rPr>
        <w:t>, physiotherapy review resulted in change</w:t>
      </w:r>
      <w:r w:rsidR="003E7C55">
        <w:rPr>
          <w:rFonts w:ascii="Arial" w:hAnsi="Arial" w:cs="Arial"/>
          <w:color w:val="auto"/>
          <w:lang w:val="en-US"/>
        </w:rPr>
        <w:t>d</w:t>
      </w:r>
      <w:r w:rsidR="008D16F0" w:rsidRPr="008D16F0">
        <w:rPr>
          <w:rFonts w:ascii="Arial" w:hAnsi="Arial" w:cs="Arial"/>
          <w:color w:val="auto"/>
          <w:lang w:val="en-US"/>
        </w:rPr>
        <w:t xml:space="preserve"> directives due to reduction in mobility.</w:t>
      </w:r>
      <w:r w:rsidR="008426D4" w:rsidRPr="008D16F0">
        <w:rPr>
          <w:rFonts w:ascii="Arial" w:hAnsi="Arial" w:cs="Arial"/>
          <w:color w:val="auto"/>
          <w:lang w:val="en-US"/>
        </w:rPr>
        <w:t xml:space="preserve"> The care manager </w:t>
      </w:r>
      <w:r w:rsidR="008D16F0" w:rsidRPr="008D16F0">
        <w:rPr>
          <w:rFonts w:ascii="Arial" w:hAnsi="Arial" w:cs="Arial"/>
          <w:color w:val="auto"/>
          <w:lang w:val="en-US"/>
        </w:rPr>
        <w:t xml:space="preserve">advised </w:t>
      </w:r>
      <w:r w:rsidR="008426D4" w:rsidRPr="008D16F0">
        <w:rPr>
          <w:rFonts w:ascii="Arial" w:hAnsi="Arial" w:cs="Arial"/>
          <w:color w:val="auto"/>
          <w:lang w:val="en-US"/>
        </w:rPr>
        <w:t>complet</w:t>
      </w:r>
      <w:r w:rsidR="008D16F0" w:rsidRPr="008D16F0">
        <w:rPr>
          <w:rFonts w:ascii="Arial" w:hAnsi="Arial" w:cs="Arial"/>
          <w:color w:val="auto"/>
          <w:lang w:val="en-US"/>
        </w:rPr>
        <w:t xml:space="preserve">ion of </w:t>
      </w:r>
      <w:r w:rsidR="008426D4" w:rsidRPr="008D16F0">
        <w:rPr>
          <w:rFonts w:ascii="Arial" w:hAnsi="Arial" w:cs="Arial"/>
          <w:color w:val="auto"/>
          <w:lang w:val="en-US"/>
        </w:rPr>
        <w:t>additional</w:t>
      </w:r>
      <w:r w:rsidR="008D16F0" w:rsidRPr="008D16F0">
        <w:rPr>
          <w:rFonts w:ascii="Arial" w:hAnsi="Arial" w:cs="Arial"/>
          <w:color w:val="auto"/>
          <w:lang w:val="en-US"/>
        </w:rPr>
        <w:t xml:space="preserve"> </w:t>
      </w:r>
      <w:r w:rsidR="008426D4" w:rsidRPr="008D16F0">
        <w:rPr>
          <w:rFonts w:ascii="Arial" w:hAnsi="Arial" w:cs="Arial"/>
          <w:color w:val="auto"/>
          <w:lang w:val="en-US"/>
        </w:rPr>
        <w:t xml:space="preserve">clinical investigation for falls </w:t>
      </w:r>
      <w:r w:rsidR="008D16F0" w:rsidRPr="008D16F0">
        <w:rPr>
          <w:rFonts w:ascii="Arial" w:hAnsi="Arial" w:cs="Arial"/>
          <w:color w:val="auto"/>
          <w:lang w:val="en-US"/>
        </w:rPr>
        <w:t xml:space="preserve">resulting in </w:t>
      </w:r>
      <w:r w:rsidR="008426D4" w:rsidRPr="008D16F0">
        <w:rPr>
          <w:rFonts w:ascii="Arial" w:hAnsi="Arial" w:cs="Arial"/>
          <w:color w:val="auto"/>
          <w:lang w:val="en-US"/>
        </w:rPr>
        <w:t>fracture</w:t>
      </w:r>
      <w:r w:rsidR="008D16F0" w:rsidRPr="008D16F0">
        <w:rPr>
          <w:rFonts w:ascii="Arial" w:hAnsi="Arial" w:cs="Arial"/>
          <w:color w:val="auto"/>
          <w:lang w:val="en-US"/>
        </w:rPr>
        <w:t>/</w:t>
      </w:r>
      <w:r w:rsidR="008426D4" w:rsidRPr="008D16F0">
        <w:rPr>
          <w:rFonts w:ascii="Arial" w:hAnsi="Arial" w:cs="Arial"/>
          <w:color w:val="auto"/>
          <w:lang w:val="en-US"/>
        </w:rPr>
        <w:t xml:space="preserve">head injury to mitigate </w:t>
      </w:r>
      <w:r w:rsidR="008D16F0" w:rsidRPr="008D16F0">
        <w:rPr>
          <w:rFonts w:ascii="Arial" w:hAnsi="Arial" w:cs="Arial"/>
          <w:color w:val="auto"/>
          <w:lang w:val="en-US"/>
        </w:rPr>
        <w:t xml:space="preserve">further </w:t>
      </w:r>
      <w:r w:rsidR="008426D4" w:rsidRPr="008D16F0">
        <w:rPr>
          <w:rFonts w:ascii="Arial" w:hAnsi="Arial" w:cs="Arial"/>
          <w:color w:val="auto"/>
          <w:lang w:val="en-US"/>
        </w:rPr>
        <w:t xml:space="preserve">risk. </w:t>
      </w:r>
      <w:r w:rsidR="008D16F0" w:rsidRPr="008D16F0">
        <w:rPr>
          <w:rFonts w:ascii="Arial" w:hAnsi="Arial" w:cs="Arial"/>
          <w:color w:val="auto"/>
          <w:lang w:val="en-US"/>
        </w:rPr>
        <w:t>Documents for another consumer experiencing multiple falls demonstrate falls/</w:t>
      </w:r>
      <w:r w:rsidR="008426D4" w:rsidRPr="008D16F0">
        <w:rPr>
          <w:rFonts w:ascii="Arial" w:hAnsi="Arial" w:cs="Arial"/>
          <w:color w:val="auto"/>
          <w:lang w:val="en-US"/>
        </w:rPr>
        <w:t xml:space="preserve">pain effectively managed and staff </w:t>
      </w:r>
      <w:r w:rsidR="008D16F0" w:rsidRPr="008D16F0">
        <w:rPr>
          <w:rFonts w:ascii="Arial" w:hAnsi="Arial" w:cs="Arial"/>
          <w:color w:val="auto"/>
          <w:lang w:val="en-US"/>
        </w:rPr>
        <w:t xml:space="preserve">demonstrate awareness of </w:t>
      </w:r>
      <w:r w:rsidR="008426D4" w:rsidRPr="008D16F0">
        <w:rPr>
          <w:rFonts w:ascii="Arial" w:hAnsi="Arial" w:cs="Arial"/>
          <w:color w:val="auto"/>
          <w:lang w:val="en-US"/>
        </w:rPr>
        <w:t xml:space="preserve">high impact risks associated </w:t>
      </w:r>
      <w:r w:rsidR="008D16F0" w:rsidRPr="008D16F0">
        <w:rPr>
          <w:rFonts w:ascii="Arial" w:hAnsi="Arial" w:cs="Arial"/>
          <w:color w:val="auto"/>
          <w:lang w:val="en-US"/>
        </w:rPr>
        <w:t>with</w:t>
      </w:r>
      <w:r w:rsidR="008426D4" w:rsidRPr="008D16F0">
        <w:rPr>
          <w:rFonts w:ascii="Arial" w:hAnsi="Arial" w:cs="Arial"/>
          <w:color w:val="auto"/>
          <w:lang w:val="en-US"/>
        </w:rPr>
        <w:t xml:space="preserve"> care.</w:t>
      </w:r>
    </w:p>
    <w:p w14:paraId="203C3125" w14:textId="5C059D8C" w:rsidR="008426D4" w:rsidRPr="00476703" w:rsidRDefault="008426D4" w:rsidP="008D16F0">
      <w:pPr>
        <w:spacing w:before="240" w:line="276" w:lineRule="auto"/>
        <w:rPr>
          <w:rFonts w:ascii="Arial" w:hAnsi="Arial" w:cs="Arial"/>
          <w:color w:val="auto"/>
          <w:lang w:val="en-US"/>
        </w:rPr>
      </w:pPr>
      <w:r w:rsidRPr="008426D4">
        <w:rPr>
          <w:rFonts w:ascii="Arial" w:hAnsi="Arial" w:cs="Arial"/>
          <w:color w:val="auto"/>
        </w:rPr>
        <w:t xml:space="preserve">A review of </w:t>
      </w:r>
      <w:r w:rsidR="003E7C55">
        <w:rPr>
          <w:rFonts w:ascii="Arial" w:hAnsi="Arial" w:cs="Arial"/>
          <w:color w:val="auto"/>
        </w:rPr>
        <w:t xml:space="preserve">documents relating to </w:t>
      </w:r>
      <w:r w:rsidRPr="008426D4">
        <w:rPr>
          <w:rFonts w:ascii="Arial" w:hAnsi="Arial" w:cs="Arial"/>
          <w:color w:val="auto"/>
        </w:rPr>
        <w:t xml:space="preserve">consumers </w:t>
      </w:r>
      <w:r w:rsidR="008D16F0">
        <w:rPr>
          <w:rFonts w:ascii="Arial" w:hAnsi="Arial" w:cs="Arial"/>
          <w:color w:val="auto"/>
        </w:rPr>
        <w:t xml:space="preserve">experiencing unmet/changed </w:t>
      </w:r>
      <w:r w:rsidRPr="008426D4">
        <w:rPr>
          <w:rFonts w:ascii="Arial" w:hAnsi="Arial" w:cs="Arial"/>
          <w:color w:val="auto"/>
        </w:rPr>
        <w:t xml:space="preserve">behaviours </w:t>
      </w:r>
      <w:r w:rsidR="008D16F0">
        <w:rPr>
          <w:rFonts w:ascii="Arial" w:hAnsi="Arial" w:cs="Arial"/>
          <w:color w:val="auto"/>
        </w:rPr>
        <w:t xml:space="preserve">demonstrate </w:t>
      </w:r>
      <w:r w:rsidRPr="008426D4">
        <w:rPr>
          <w:rFonts w:ascii="Arial" w:hAnsi="Arial" w:cs="Arial"/>
          <w:color w:val="auto"/>
        </w:rPr>
        <w:t xml:space="preserve">generally </w:t>
      </w:r>
      <w:r w:rsidR="008D16F0">
        <w:rPr>
          <w:rFonts w:ascii="Arial" w:hAnsi="Arial" w:cs="Arial"/>
          <w:color w:val="auto"/>
        </w:rPr>
        <w:t xml:space="preserve">appropriate </w:t>
      </w:r>
      <w:r w:rsidRPr="008426D4">
        <w:rPr>
          <w:rFonts w:ascii="Arial" w:hAnsi="Arial" w:cs="Arial"/>
          <w:color w:val="auto"/>
        </w:rPr>
        <w:t>manage</w:t>
      </w:r>
      <w:r w:rsidR="003E7C55">
        <w:rPr>
          <w:rFonts w:ascii="Arial" w:hAnsi="Arial" w:cs="Arial"/>
          <w:color w:val="auto"/>
        </w:rPr>
        <w:t>ment</w:t>
      </w:r>
      <w:r w:rsidR="008D16F0">
        <w:rPr>
          <w:rFonts w:ascii="Arial" w:hAnsi="Arial" w:cs="Arial"/>
          <w:color w:val="auto"/>
        </w:rPr>
        <w:t>.</w:t>
      </w:r>
      <w:r w:rsidR="00476703">
        <w:rPr>
          <w:rFonts w:ascii="Arial" w:hAnsi="Arial" w:cs="Arial"/>
          <w:color w:val="auto"/>
        </w:rPr>
        <w:t xml:space="preserve"> Review </w:t>
      </w:r>
      <w:r w:rsidR="003E7C55">
        <w:rPr>
          <w:rFonts w:ascii="Arial" w:hAnsi="Arial" w:cs="Arial"/>
          <w:color w:val="auto"/>
        </w:rPr>
        <w:t>of d</w:t>
      </w:r>
      <w:r w:rsidR="00476703">
        <w:rPr>
          <w:rFonts w:ascii="Arial" w:hAnsi="Arial" w:cs="Arial"/>
          <w:color w:val="auto"/>
        </w:rPr>
        <w:t xml:space="preserve">ocuments and </w:t>
      </w:r>
      <w:r w:rsidR="003E7C55">
        <w:rPr>
          <w:rFonts w:ascii="Arial" w:hAnsi="Arial" w:cs="Arial"/>
          <w:color w:val="auto"/>
        </w:rPr>
        <w:t xml:space="preserve">staff </w:t>
      </w:r>
      <w:r w:rsidR="00476703">
        <w:rPr>
          <w:rFonts w:ascii="Arial" w:hAnsi="Arial" w:cs="Arial"/>
          <w:color w:val="auto"/>
        </w:rPr>
        <w:t>interview de</w:t>
      </w:r>
      <w:r w:rsidR="003E7C55">
        <w:rPr>
          <w:rFonts w:ascii="Arial" w:hAnsi="Arial" w:cs="Arial"/>
          <w:color w:val="auto"/>
        </w:rPr>
        <w:t xml:space="preserve">tail 2 consumer’s </w:t>
      </w:r>
      <w:r w:rsidR="00476703">
        <w:rPr>
          <w:rFonts w:ascii="Arial" w:hAnsi="Arial" w:cs="Arial"/>
          <w:color w:val="auto"/>
        </w:rPr>
        <w:t>rec</w:t>
      </w:r>
      <w:r w:rsidRPr="008426D4">
        <w:rPr>
          <w:rFonts w:ascii="Arial" w:hAnsi="Arial" w:cs="Arial"/>
          <w:color w:val="auto"/>
        </w:rPr>
        <w:t>ent involve</w:t>
      </w:r>
      <w:r w:rsidR="00476703">
        <w:rPr>
          <w:rFonts w:ascii="Arial" w:hAnsi="Arial" w:cs="Arial"/>
          <w:color w:val="auto"/>
        </w:rPr>
        <w:t>ment i</w:t>
      </w:r>
      <w:r w:rsidRPr="008426D4">
        <w:rPr>
          <w:rFonts w:ascii="Arial" w:hAnsi="Arial" w:cs="Arial"/>
          <w:color w:val="auto"/>
        </w:rPr>
        <w:t>n a serious incident involving physical and verbal aggression</w:t>
      </w:r>
      <w:r w:rsidR="002057C7">
        <w:rPr>
          <w:rFonts w:ascii="Arial" w:hAnsi="Arial" w:cs="Arial"/>
          <w:color w:val="auto"/>
        </w:rPr>
        <w:t xml:space="preserve">. External </w:t>
      </w:r>
      <w:r w:rsidR="00476703">
        <w:rPr>
          <w:rFonts w:ascii="Arial" w:hAnsi="Arial" w:cs="Arial"/>
          <w:color w:val="auto"/>
        </w:rPr>
        <w:t xml:space="preserve">providers </w:t>
      </w:r>
      <w:r w:rsidR="002057C7">
        <w:rPr>
          <w:rFonts w:ascii="Arial" w:hAnsi="Arial" w:cs="Arial"/>
          <w:color w:val="auto"/>
        </w:rPr>
        <w:t xml:space="preserve">were engaged </w:t>
      </w:r>
      <w:r w:rsidRPr="008426D4">
        <w:rPr>
          <w:rFonts w:ascii="Arial" w:hAnsi="Arial" w:cs="Arial"/>
          <w:color w:val="auto"/>
        </w:rPr>
        <w:t>to resolve the situation and prevent re-occurrence. Interviews and document</w:t>
      </w:r>
      <w:r w:rsidR="00476703">
        <w:rPr>
          <w:rFonts w:ascii="Arial" w:hAnsi="Arial" w:cs="Arial"/>
          <w:color w:val="auto"/>
        </w:rPr>
        <w:t xml:space="preserve">s </w:t>
      </w:r>
      <w:r w:rsidR="002057C7">
        <w:rPr>
          <w:rFonts w:ascii="Arial" w:hAnsi="Arial" w:cs="Arial"/>
          <w:color w:val="auto"/>
        </w:rPr>
        <w:t xml:space="preserve">demonstrate consumer </w:t>
      </w:r>
      <w:r w:rsidRPr="008426D4">
        <w:rPr>
          <w:rFonts w:ascii="Arial" w:hAnsi="Arial" w:cs="Arial"/>
          <w:color w:val="auto"/>
        </w:rPr>
        <w:t>support</w:t>
      </w:r>
      <w:r w:rsidR="00476703">
        <w:rPr>
          <w:rFonts w:ascii="Arial" w:hAnsi="Arial" w:cs="Arial"/>
          <w:color w:val="auto"/>
        </w:rPr>
        <w:t xml:space="preserve">, engagement with families and implemented strategies resulted in no further </w:t>
      </w:r>
      <w:r w:rsidRPr="008426D4">
        <w:rPr>
          <w:rFonts w:ascii="Arial" w:hAnsi="Arial" w:cs="Arial"/>
          <w:color w:val="auto"/>
        </w:rPr>
        <w:t>incidents</w:t>
      </w:r>
      <w:r w:rsidR="002057C7">
        <w:rPr>
          <w:rFonts w:ascii="Arial" w:hAnsi="Arial" w:cs="Arial"/>
          <w:color w:val="auto"/>
        </w:rPr>
        <w:t xml:space="preserve"> and s</w:t>
      </w:r>
      <w:r w:rsidRPr="008426D4">
        <w:rPr>
          <w:rFonts w:ascii="Arial" w:hAnsi="Arial" w:cs="Arial"/>
          <w:color w:val="auto"/>
        </w:rPr>
        <w:t xml:space="preserve">taff </w:t>
      </w:r>
      <w:r w:rsidR="00476703">
        <w:rPr>
          <w:rFonts w:ascii="Arial" w:hAnsi="Arial" w:cs="Arial"/>
          <w:color w:val="auto"/>
        </w:rPr>
        <w:t xml:space="preserve">advise of </w:t>
      </w:r>
      <w:r w:rsidRPr="008426D4">
        <w:rPr>
          <w:rFonts w:ascii="Arial" w:hAnsi="Arial" w:cs="Arial"/>
          <w:color w:val="auto"/>
        </w:rPr>
        <w:t>monitor</w:t>
      </w:r>
      <w:r w:rsidR="00476703">
        <w:rPr>
          <w:rFonts w:ascii="Arial" w:hAnsi="Arial" w:cs="Arial"/>
          <w:color w:val="auto"/>
        </w:rPr>
        <w:t xml:space="preserve">ing processes to ensure compliance. </w:t>
      </w:r>
      <w:r w:rsidR="00EB4061">
        <w:rPr>
          <w:rFonts w:ascii="Arial" w:hAnsi="Arial" w:cs="Arial"/>
          <w:color w:val="auto"/>
        </w:rPr>
        <w:t>A</w:t>
      </w:r>
      <w:r w:rsidR="00EB4061" w:rsidRPr="00EB4061">
        <w:rPr>
          <w:rFonts w:ascii="Arial" w:hAnsi="Arial" w:cs="Arial"/>
          <w:color w:val="auto"/>
        </w:rPr>
        <w:t xml:space="preserve"> consumer living with complex care needs/decreased mobility expressed satisfaction with staff assistance </w:t>
      </w:r>
      <w:r w:rsidR="002057C7">
        <w:rPr>
          <w:rFonts w:ascii="Arial" w:hAnsi="Arial" w:cs="Arial"/>
          <w:color w:val="auto"/>
        </w:rPr>
        <w:t xml:space="preserve">relating to </w:t>
      </w:r>
      <w:r w:rsidRPr="00EB4061">
        <w:rPr>
          <w:rFonts w:ascii="Arial" w:hAnsi="Arial" w:cs="Arial"/>
          <w:color w:val="auto"/>
        </w:rPr>
        <w:t xml:space="preserve">transfer, </w:t>
      </w:r>
      <w:r w:rsidR="00EB4061" w:rsidRPr="00EB4061">
        <w:rPr>
          <w:rFonts w:ascii="Arial" w:hAnsi="Arial" w:cs="Arial"/>
          <w:color w:val="auto"/>
        </w:rPr>
        <w:t xml:space="preserve">skin integrity, pressure relieving equipment, </w:t>
      </w:r>
      <w:r w:rsidRPr="00EB4061">
        <w:rPr>
          <w:rFonts w:ascii="Arial" w:hAnsi="Arial" w:cs="Arial"/>
          <w:color w:val="auto"/>
        </w:rPr>
        <w:t>pressure area care and pain management</w:t>
      </w:r>
      <w:r w:rsidR="002057C7">
        <w:rPr>
          <w:rFonts w:ascii="Arial" w:hAnsi="Arial" w:cs="Arial"/>
          <w:color w:val="auto"/>
        </w:rPr>
        <w:t>.</w:t>
      </w:r>
      <w:r w:rsidRPr="00EB4061">
        <w:rPr>
          <w:rFonts w:ascii="Arial" w:hAnsi="Arial" w:cs="Arial"/>
          <w:color w:val="auto"/>
        </w:rPr>
        <w:t xml:space="preserve"> </w:t>
      </w:r>
      <w:r w:rsidR="00EB4061">
        <w:rPr>
          <w:rFonts w:ascii="Arial" w:hAnsi="Arial" w:cs="Arial"/>
          <w:color w:val="auto"/>
        </w:rPr>
        <w:t xml:space="preserve">Another consumer’s complex care needs resulted in </w:t>
      </w:r>
      <w:r w:rsidRPr="008426D4">
        <w:rPr>
          <w:rFonts w:ascii="Arial" w:hAnsi="Arial" w:cs="Arial"/>
          <w:color w:val="auto"/>
        </w:rPr>
        <w:t>referr</w:t>
      </w:r>
      <w:r w:rsidR="00EB4061">
        <w:rPr>
          <w:rFonts w:ascii="Arial" w:hAnsi="Arial" w:cs="Arial"/>
          <w:color w:val="auto"/>
        </w:rPr>
        <w:t>al</w:t>
      </w:r>
      <w:r w:rsidRPr="008426D4">
        <w:rPr>
          <w:rFonts w:ascii="Arial" w:hAnsi="Arial" w:cs="Arial"/>
          <w:color w:val="auto"/>
        </w:rPr>
        <w:t xml:space="preserve"> to a speech pathologist, and </w:t>
      </w:r>
      <w:r w:rsidR="00EB4061">
        <w:rPr>
          <w:rFonts w:ascii="Arial" w:hAnsi="Arial" w:cs="Arial"/>
          <w:color w:val="auto"/>
        </w:rPr>
        <w:t xml:space="preserve">dietary changes leading to diminished appetite/unplanned </w:t>
      </w:r>
      <w:r w:rsidRPr="008426D4">
        <w:rPr>
          <w:rFonts w:ascii="Arial" w:hAnsi="Arial" w:cs="Arial"/>
          <w:color w:val="auto"/>
        </w:rPr>
        <w:t>weight loss</w:t>
      </w:r>
      <w:r w:rsidR="00EB4061">
        <w:rPr>
          <w:rFonts w:ascii="Arial" w:hAnsi="Arial" w:cs="Arial"/>
          <w:color w:val="auto"/>
        </w:rPr>
        <w:t>.</w:t>
      </w:r>
      <w:r w:rsidRPr="008426D4">
        <w:rPr>
          <w:rFonts w:ascii="Arial" w:hAnsi="Arial" w:cs="Arial"/>
          <w:color w:val="auto"/>
        </w:rPr>
        <w:t xml:space="preserve"> In consultation with </w:t>
      </w:r>
      <w:r w:rsidR="00EB4061">
        <w:rPr>
          <w:rFonts w:ascii="Arial" w:hAnsi="Arial" w:cs="Arial"/>
          <w:color w:val="auto"/>
        </w:rPr>
        <w:t xml:space="preserve">the consumer, </w:t>
      </w:r>
      <w:r w:rsidRPr="008426D4">
        <w:rPr>
          <w:rFonts w:ascii="Arial" w:hAnsi="Arial" w:cs="Arial"/>
          <w:color w:val="auto"/>
        </w:rPr>
        <w:t xml:space="preserve">next of kin and dietician, a risk assessment </w:t>
      </w:r>
      <w:r w:rsidR="00EB4061">
        <w:rPr>
          <w:rFonts w:ascii="Arial" w:hAnsi="Arial" w:cs="Arial"/>
          <w:color w:val="auto"/>
        </w:rPr>
        <w:t>resulted in subsequent dietary changes</w:t>
      </w:r>
      <w:r w:rsidR="002057C7">
        <w:rPr>
          <w:rFonts w:ascii="Arial" w:hAnsi="Arial" w:cs="Arial"/>
          <w:color w:val="auto"/>
        </w:rPr>
        <w:t>.</w:t>
      </w:r>
      <w:r w:rsidR="00E32891">
        <w:rPr>
          <w:rFonts w:ascii="Arial" w:hAnsi="Arial" w:cs="Arial"/>
          <w:color w:val="auto"/>
        </w:rPr>
        <w:t xml:space="preserve"> </w:t>
      </w:r>
      <w:r w:rsidRPr="00E32891">
        <w:rPr>
          <w:rFonts w:ascii="Arial" w:hAnsi="Arial" w:cs="Arial"/>
          <w:color w:val="auto"/>
          <w:lang w:eastAsia="en-AU"/>
        </w:rPr>
        <w:t xml:space="preserve">A review of clinical indicator and associated medication incident data </w:t>
      </w:r>
      <w:r w:rsidR="00EB4061" w:rsidRPr="00E32891">
        <w:rPr>
          <w:rFonts w:ascii="Arial" w:hAnsi="Arial" w:cs="Arial"/>
          <w:color w:val="auto"/>
          <w:lang w:eastAsia="en-AU"/>
        </w:rPr>
        <w:t xml:space="preserve">evidenced appropriate </w:t>
      </w:r>
      <w:r w:rsidR="002057C7">
        <w:rPr>
          <w:rFonts w:ascii="Arial" w:hAnsi="Arial" w:cs="Arial"/>
          <w:color w:val="auto"/>
          <w:lang w:eastAsia="en-AU"/>
        </w:rPr>
        <w:t xml:space="preserve">medication </w:t>
      </w:r>
      <w:r w:rsidRPr="00E32891">
        <w:rPr>
          <w:rFonts w:ascii="Arial" w:hAnsi="Arial" w:cs="Arial"/>
          <w:color w:val="auto"/>
          <w:lang w:eastAsia="en-AU"/>
        </w:rPr>
        <w:t>manag</w:t>
      </w:r>
      <w:r w:rsidR="00EB4061" w:rsidRPr="00E32891">
        <w:rPr>
          <w:rFonts w:ascii="Arial" w:hAnsi="Arial" w:cs="Arial"/>
          <w:color w:val="auto"/>
          <w:lang w:eastAsia="en-AU"/>
        </w:rPr>
        <w:t>ement</w:t>
      </w:r>
      <w:r w:rsidR="002057C7">
        <w:rPr>
          <w:rFonts w:ascii="Arial" w:hAnsi="Arial" w:cs="Arial"/>
          <w:color w:val="auto"/>
          <w:lang w:eastAsia="en-AU"/>
        </w:rPr>
        <w:t>.</w:t>
      </w:r>
      <w:r w:rsidRPr="00E32891">
        <w:rPr>
          <w:rFonts w:ascii="Arial" w:hAnsi="Arial" w:cs="Arial"/>
          <w:color w:val="auto"/>
          <w:lang w:eastAsia="en-AU"/>
        </w:rPr>
        <w:t xml:space="preserve"> </w:t>
      </w:r>
      <w:r w:rsidR="00E32891" w:rsidRPr="00E32891">
        <w:rPr>
          <w:rFonts w:ascii="Arial" w:hAnsi="Arial" w:cs="Arial"/>
          <w:color w:val="auto"/>
          <w:lang w:eastAsia="en-AU"/>
        </w:rPr>
        <w:t>C</w:t>
      </w:r>
      <w:r w:rsidRPr="00E32891">
        <w:rPr>
          <w:rFonts w:ascii="Arial" w:hAnsi="Arial" w:cs="Arial"/>
          <w:color w:val="auto"/>
          <w:lang w:eastAsia="en-AU"/>
        </w:rPr>
        <w:t xml:space="preserve">linical indicator data </w:t>
      </w:r>
      <w:r w:rsidR="00E32891" w:rsidRPr="00E32891">
        <w:rPr>
          <w:rFonts w:ascii="Arial" w:hAnsi="Arial" w:cs="Arial"/>
          <w:color w:val="auto"/>
          <w:lang w:eastAsia="en-AU"/>
        </w:rPr>
        <w:t>detailed reduction in incidents due to l</w:t>
      </w:r>
      <w:r w:rsidRPr="00E32891">
        <w:rPr>
          <w:rFonts w:ascii="Arial" w:hAnsi="Arial" w:cs="Arial"/>
          <w:color w:val="auto"/>
          <w:lang w:eastAsia="en-AU"/>
        </w:rPr>
        <w:t>iais</w:t>
      </w:r>
      <w:r w:rsidR="00E32891" w:rsidRPr="00E32891">
        <w:rPr>
          <w:rFonts w:ascii="Arial" w:hAnsi="Arial" w:cs="Arial"/>
          <w:color w:val="auto"/>
          <w:lang w:eastAsia="en-AU"/>
        </w:rPr>
        <w:t xml:space="preserve">on </w:t>
      </w:r>
      <w:r w:rsidRPr="00E32891">
        <w:rPr>
          <w:rFonts w:ascii="Arial" w:hAnsi="Arial" w:cs="Arial"/>
          <w:color w:val="auto"/>
          <w:lang w:eastAsia="en-AU"/>
        </w:rPr>
        <w:t>with pharmacy</w:t>
      </w:r>
      <w:r w:rsidR="00E32891" w:rsidRPr="00E32891">
        <w:rPr>
          <w:rFonts w:ascii="Arial" w:hAnsi="Arial" w:cs="Arial"/>
          <w:color w:val="auto"/>
          <w:lang w:eastAsia="en-AU"/>
        </w:rPr>
        <w:t>/</w:t>
      </w:r>
      <w:r w:rsidRPr="00E32891">
        <w:rPr>
          <w:rFonts w:ascii="Arial" w:hAnsi="Arial" w:cs="Arial"/>
          <w:color w:val="auto"/>
          <w:lang w:eastAsia="en-AU"/>
        </w:rPr>
        <w:t>change of S</w:t>
      </w:r>
      <w:r w:rsidR="002057C7">
        <w:rPr>
          <w:rFonts w:ascii="Arial" w:hAnsi="Arial" w:cs="Arial"/>
          <w:color w:val="auto"/>
          <w:lang w:eastAsia="en-AU"/>
        </w:rPr>
        <w:t xml:space="preserve">chedule </w:t>
      </w:r>
      <w:r w:rsidRPr="00E32891">
        <w:rPr>
          <w:rFonts w:ascii="Arial" w:hAnsi="Arial" w:cs="Arial"/>
          <w:color w:val="auto"/>
          <w:lang w:eastAsia="en-AU"/>
        </w:rPr>
        <w:t xml:space="preserve">8 patches </w:t>
      </w:r>
      <w:r w:rsidR="00E32891" w:rsidRPr="00E32891">
        <w:rPr>
          <w:rFonts w:ascii="Arial" w:hAnsi="Arial" w:cs="Arial"/>
          <w:color w:val="auto"/>
          <w:lang w:eastAsia="en-AU"/>
        </w:rPr>
        <w:t xml:space="preserve">and staff education. </w:t>
      </w:r>
      <w:r w:rsidRPr="00476703">
        <w:rPr>
          <w:rFonts w:ascii="Arial" w:hAnsi="Arial" w:cs="Arial"/>
          <w:color w:val="auto"/>
          <w:lang w:val="en-US"/>
        </w:rPr>
        <w:t xml:space="preserve">While the service has demonstrated a commitment to </w:t>
      </w:r>
      <w:r w:rsidR="002057C7">
        <w:rPr>
          <w:rFonts w:ascii="Arial" w:hAnsi="Arial" w:cs="Arial"/>
          <w:color w:val="auto"/>
          <w:lang w:val="en-US"/>
        </w:rPr>
        <w:t xml:space="preserve">minimising </w:t>
      </w:r>
      <w:r w:rsidRPr="00476703">
        <w:rPr>
          <w:rFonts w:ascii="Arial" w:hAnsi="Arial" w:cs="Arial"/>
          <w:color w:val="auto"/>
          <w:lang w:val="en-US"/>
        </w:rPr>
        <w:t>restrict</w:t>
      </w:r>
      <w:r w:rsidR="008D16F0" w:rsidRPr="00476703">
        <w:rPr>
          <w:rFonts w:ascii="Arial" w:hAnsi="Arial" w:cs="Arial"/>
          <w:color w:val="auto"/>
          <w:lang w:val="en-US"/>
        </w:rPr>
        <w:t>ive</w:t>
      </w:r>
      <w:r w:rsidRPr="00476703">
        <w:rPr>
          <w:rFonts w:ascii="Arial" w:hAnsi="Arial" w:cs="Arial"/>
          <w:color w:val="auto"/>
          <w:lang w:val="en-US"/>
        </w:rPr>
        <w:t xml:space="preserve"> practices, use of bedrails</w:t>
      </w:r>
      <w:r w:rsidR="002057C7">
        <w:rPr>
          <w:rFonts w:ascii="Arial" w:hAnsi="Arial" w:cs="Arial"/>
          <w:color w:val="auto"/>
          <w:lang w:val="en-US"/>
        </w:rPr>
        <w:t xml:space="preserve"> i</w:t>
      </w:r>
      <w:r w:rsidR="008D16F0" w:rsidRPr="00476703">
        <w:rPr>
          <w:rFonts w:ascii="Arial" w:hAnsi="Arial" w:cs="Arial"/>
          <w:color w:val="auto"/>
          <w:lang w:val="en-US"/>
        </w:rPr>
        <w:t>s not considered.</w:t>
      </w:r>
      <w:r w:rsidRPr="00476703">
        <w:rPr>
          <w:rFonts w:ascii="Arial" w:hAnsi="Arial" w:cs="Arial"/>
          <w:color w:val="auto"/>
          <w:lang w:val="en-US"/>
        </w:rPr>
        <w:t xml:space="preserve"> </w:t>
      </w:r>
      <w:r w:rsidR="008D16F0" w:rsidRPr="00476703">
        <w:rPr>
          <w:rFonts w:ascii="Arial" w:hAnsi="Arial" w:cs="Arial"/>
          <w:color w:val="auto"/>
          <w:lang w:val="en-US"/>
        </w:rPr>
        <w:t>M</w:t>
      </w:r>
      <w:r w:rsidRPr="00476703">
        <w:rPr>
          <w:rFonts w:ascii="Arial" w:hAnsi="Arial" w:cs="Arial"/>
          <w:color w:val="auto"/>
          <w:lang w:val="en-US"/>
        </w:rPr>
        <w:t>anagement conducted a review identif</w:t>
      </w:r>
      <w:r w:rsidR="008D16F0" w:rsidRPr="00476703">
        <w:rPr>
          <w:rFonts w:ascii="Arial" w:hAnsi="Arial" w:cs="Arial"/>
          <w:color w:val="auto"/>
          <w:lang w:val="en-US"/>
        </w:rPr>
        <w:t xml:space="preserve">ying </w:t>
      </w:r>
      <w:r w:rsidRPr="00476703">
        <w:rPr>
          <w:rFonts w:ascii="Arial" w:hAnsi="Arial" w:cs="Arial"/>
          <w:color w:val="auto"/>
          <w:lang w:val="en-US"/>
        </w:rPr>
        <w:t xml:space="preserve">36 beds </w:t>
      </w:r>
      <w:r w:rsidR="008D16F0" w:rsidRPr="00476703">
        <w:rPr>
          <w:rFonts w:ascii="Arial" w:hAnsi="Arial" w:cs="Arial"/>
          <w:color w:val="auto"/>
          <w:lang w:val="en-US"/>
        </w:rPr>
        <w:t xml:space="preserve">with </w:t>
      </w:r>
      <w:r w:rsidRPr="00476703">
        <w:rPr>
          <w:rFonts w:ascii="Arial" w:hAnsi="Arial" w:cs="Arial"/>
          <w:color w:val="auto"/>
          <w:lang w:val="en-US"/>
        </w:rPr>
        <w:t>attachments advis</w:t>
      </w:r>
      <w:r w:rsidR="00476703">
        <w:rPr>
          <w:rFonts w:ascii="Arial" w:hAnsi="Arial" w:cs="Arial"/>
          <w:color w:val="auto"/>
          <w:lang w:val="en-US"/>
        </w:rPr>
        <w:t>ing</w:t>
      </w:r>
      <w:r w:rsidRPr="00476703">
        <w:rPr>
          <w:rFonts w:ascii="Arial" w:hAnsi="Arial" w:cs="Arial"/>
          <w:color w:val="auto"/>
          <w:lang w:val="en-US"/>
        </w:rPr>
        <w:t xml:space="preserve"> the </w:t>
      </w:r>
      <w:r w:rsidR="00476703" w:rsidRPr="00476703">
        <w:rPr>
          <w:rFonts w:ascii="Arial" w:hAnsi="Arial" w:cs="Arial"/>
          <w:color w:val="auto"/>
          <w:lang w:val="en-US"/>
        </w:rPr>
        <w:t>organi</w:t>
      </w:r>
      <w:r w:rsidR="00476703">
        <w:rPr>
          <w:rFonts w:ascii="Arial" w:hAnsi="Arial" w:cs="Arial"/>
          <w:color w:val="auto"/>
          <w:lang w:val="en-US"/>
        </w:rPr>
        <w:t>s</w:t>
      </w:r>
      <w:r w:rsidR="00476703" w:rsidRPr="00476703">
        <w:rPr>
          <w:rFonts w:ascii="Arial" w:hAnsi="Arial" w:cs="Arial"/>
          <w:color w:val="auto"/>
          <w:lang w:val="en-US"/>
        </w:rPr>
        <w:t>ation</w:t>
      </w:r>
      <w:r w:rsidRPr="00476703">
        <w:rPr>
          <w:rFonts w:ascii="Arial" w:hAnsi="Arial" w:cs="Arial"/>
          <w:color w:val="auto"/>
          <w:lang w:val="en-US"/>
        </w:rPr>
        <w:t xml:space="preserve"> is committed to a bedrail free environment</w:t>
      </w:r>
      <w:r w:rsidR="00476703" w:rsidRPr="00476703">
        <w:rPr>
          <w:rFonts w:ascii="Arial" w:hAnsi="Arial" w:cs="Arial"/>
          <w:color w:val="auto"/>
          <w:lang w:val="en-US"/>
        </w:rPr>
        <w:t xml:space="preserve"> therefore </w:t>
      </w:r>
      <w:r w:rsidRPr="00476703">
        <w:rPr>
          <w:rFonts w:ascii="Arial" w:hAnsi="Arial" w:cs="Arial"/>
          <w:color w:val="auto"/>
          <w:lang w:val="en-US"/>
        </w:rPr>
        <w:t>risk assessment</w:t>
      </w:r>
      <w:r w:rsidR="002057C7">
        <w:rPr>
          <w:rFonts w:ascii="Arial" w:hAnsi="Arial" w:cs="Arial"/>
          <w:color w:val="auto"/>
          <w:lang w:val="en-US"/>
        </w:rPr>
        <w:t>/</w:t>
      </w:r>
      <w:r w:rsidRPr="00476703">
        <w:rPr>
          <w:rFonts w:ascii="Arial" w:hAnsi="Arial" w:cs="Arial"/>
          <w:color w:val="auto"/>
          <w:lang w:val="en-US"/>
        </w:rPr>
        <w:t>consult</w:t>
      </w:r>
      <w:r w:rsidR="00476703" w:rsidRPr="00476703">
        <w:rPr>
          <w:rFonts w:ascii="Arial" w:hAnsi="Arial" w:cs="Arial"/>
          <w:color w:val="auto"/>
          <w:lang w:val="en-US"/>
        </w:rPr>
        <w:t xml:space="preserve">ation </w:t>
      </w:r>
      <w:r w:rsidR="00476703">
        <w:rPr>
          <w:rFonts w:ascii="Arial" w:hAnsi="Arial" w:cs="Arial"/>
          <w:color w:val="auto"/>
          <w:lang w:val="en-US"/>
        </w:rPr>
        <w:t xml:space="preserve">would occur </w:t>
      </w:r>
      <w:r w:rsidR="00476703" w:rsidRPr="00476703">
        <w:rPr>
          <w:rFonts w:ascii="Arial" w:hAnsi="Arial" w:cs="Arial"/>
          <w:color w:val="auto"/>
          <w:lang w:val="en-US"/>
        </w:rPr>
        <w:t>to e</w:t>
      </w:r>
      <w:r w:rsidRPr="00476703">
        <w:rPr>
          <w:rFonts w:ascii="Arial" w:hAnsi="Arial" w:cs="Arial"/>
          <w:color w:val="auto"/>
          <w:lang w:val="en-US"/>
        </w:rPr>
        <w:t>nsure compliance with minimisation of restrictive practices</w:t>
      </w:r>
      <w:r w:rsidR="00476703" w:rsidRPr="00476703">
        <w:rPr>
          <w:rFonts w:ascii="Arial" w:hAnsi="Arial" w:cs="Arial"/>
          <w:color w:val="auto"/>
          <w:lang w:val="en-US"/>
        </w:rPr>
        <w:t>.</w:t>
      </w:r>
    </w:p>
    <w:p w14:paraId="2A59ABB8" w14:textId="40361057" w:rsidR="008426D4" w:rsidRPr="008426D4" w:rsidRDefault="008426D4" w:rsidP="008426D4">
      <w:pPr>
        <w:pStyle w:val="NormalArial"/>
        <w:rPr>
          <w:u w:val="single"/>
        </w:rPr>
      </w:pPr>
    </w:p>
    <w:sectPr w:rsidR="008426D4" w:rsidRPr="008426D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F3D839" w14:textId="77777777" w:rsidR="00B33708" w:rsidRDefault="00B33708">
      <w:pPr>
        <w:spacing w:after="0"/>
      </w:pPr>
      <w:r>
        <w:separator/>
      </w:r>
    </w:p>
  </w:endnote>
  <w:endnote w:type="continuationSeparator" w:id="0">
    <w:p w14:paraId="16CF1088" w14:textId="77777777" w:rsidR="00B33708" w:rsidRDefault="00B33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ECF59" w14:textId="77777777" w:rsidR="00135007" w:rsidRPr="00DF37F2" w:rsidRDefault="00CA4D86"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Calvary St Joseph's Retirement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2356BA3" w14:textId="77777777" w:rsidR="00135007" w:rsidRPr="00DF37F2" w:rsidRDefault="00CA4D8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0576</w:t>
    </w:r>
    <w:bookmarkEnd w:id="2"/>
    <w:r w:rsidRPr="00DF37F2">
      <w:rPr>
        <w:rStyle w:val="FooterBold"/>
        <w:rFonts w:ascii="Arial" w:hAnsi="Arial"/>
        <w:b w:val="0"/>
      </w:rPr>
      <w:tab/>
      <w:t xml:space="preserve">OFFICIAL: Sensitive </w:t>
    </w:r>
  </w:p>
  <w:p w14:paraId="166F320C" w14:textId="77777777" w:rsidR="00135007" w:rsidRPr="00DF37F2" w:rsidRDefault="00CA4D8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89D2A" w14:textId="77777777" w:rsidR="00135007" w:rsidRDefault="0013500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211D52" w14:textId="77777777" w:rsidR="00B33708" w:rsidRDefault="00B33708" w:rsidP="00D71F88">
      <w:pPr>
        <w:spacing w:after="0"/>
      </w:pPr>
      <w:r>
        <w:separator/>
      </w:r>
    </w:p>
  </w:footnote>
  <w:footnote w:type="continuationSeparator" w:id="0">
    <w:p w14:paraId="742F0AAA" w14:textId="77777777" w:rsidR="00B33708" w:rsidRDefault="00B33708" w:rsidP="00D71F88">
      <w:pPr>
        <w:spacing w:after="0"/>
      </w:pPr>
      <w:r>
        <w:continuationSeparator/>
      </w:r>
    </w:p>
  </w:footnote>
  <w:footnote w:id="1">
    <w:p w14:paraId="25D80761" w14:textId="1D36ADF9" w:rsidR="00135007" w:rsidRDefault="00CA4D8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67188">
        <w:rPr>
          <w:rFonts w:ascii="Arial" w:hAnsi="Arial" w:cs="Arial"/>
          <w:color w:val="auto"/>
          <w:sz w:val="20"/>
          <w:szCs w:val="20"/>
        </w:rPr>
        <w:t>section 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6B9FD8A5" w14:textId="77777777" w:rsidR="00135007" w:rsidRDefault="0013500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30EF8" w14:textId="77777777" w:rsidR="00135007" w:rsidRDefault="00CA4D86">
    <w:pPr>
      <w:pStyle w:val="Header"/>
    </w:pPr>
    <w:r>
      <w:rPr>
        <w:noProof/>
        <w:color w:val="2B579A"/>
        <w:shd w:val="clear" w:color="auto" w:fill="E6E6E6"/>
        <w:lang w:val="en-US"/>
      </w:rPr>
      <w:drawing>
        <wp:anchor distT="0" distB="0" distL="114300" distR="114300" simplePos="0" relativeHeight="251658241" behindDoc="1" locked="0" layoutInCell="1" allowOverlap="1" wp14:anchorId="2C98B254" wp14:editId="78FE02C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5F260" w14:textId="77777777" w:rsidR="00135007" w:rsidRDefault="00CA4D86">
    <w:pPr>
      <w:pStyle w:val="Header"/>
    </w:pPr>
    <w:r>
      <w:rPr>
        <w:noProof/>
      </w:rPr>
      <w:drawing>
        <wp:anchor distT="0" distB="0" distL="114300" distR="114300" simplePos="0" relativeHeight="251658240" behindDoc="0" locked="0" layoutInCell="1" allowOverlap="1" wp14:anchorId="43BC6F78" wp14:editId="2F0D21D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3A04378">
      <w:start w:val="1"/>
      <w:numFmt w:val="lowerRoman"/>
      <w:lvlText w:val="(%1)"/>
      <w:lvlJc w:val="left"/>
      <w:pPr>
        <w:ind w:left="1080" w:hanging="720"/>
      </w:pPr>
      <w:rPr>
        <w:rFonts w:hint="default"/>
      </w:rPr>
    </w:lvl>
    <w:lvl w:ilvl="1" w:tplc="AF8E7638" w:tentative="1">
      <w:start w:val="1"/>
      <w:numFmt w:val="lowerLetter"/>
      <w:lvlText w:val="%2."/>
      <w:lvlJc w:val="left"/>
      <w:pPr>
        <w:ind w:left="1440" w:hanging="360"/>
      </w:pPr>
    </w:lvl>
    <w:lvl w:ilvl="2" w:tplc="CD109558" w:tentative="1">
      <w:start w:val="1"/>
      <w:numFmt w:val="lowerRoman"/>
      <w:lvlText w:val="%3."/>
      <w:lvlJc w:val="right"/>
      <w:pPr>
        <w:ind w:left="2160" w:hanging="180"/>
      </w:pPr>
    </w:lvl>
    <w:lvl w:ilvl="3" w:tplc="DAF23918" w:tentative="1">
      <w:start w:val="1"/>
      <w:numFmt w:val="decimal"/>
      <w:lvlText w:val="%4."/>
      <w:lvlJc w:val="left"/>
      <w:pPr>
        <w:ind w:left="2880" w:hanging="360"/>
      </w:pPr>
    </w:lvl>
    <w:lvl w:ilvl="4" w:tplc="AC5CD5DE" w:tentative="1">
      <w:start w:val="1"/>
      <w:numFmt w:val="lowerLetter"/>
      <w:lvlText w:val="%5."/>
      <w:lvlJc w:val="left"/>
      <w:pPr>
        <w:ind w:left="3600" w:hanging="360"/>
      </w:pPr>
    </w:lvl>
    <w:lvl w:ilvl="5" w:tplc="4672DA54" w:tentative="1">
      <w:start w:val="1"/>
      <w:numFmt w:val="lowerRoman"/>
      <w:lvlText w:val="%6."/>
      <w:lvlJc w:val="right"/>
      <w:pPr>
        <w:ind w:left="4320" w:hanging="180"/>
      </w:pPr>
    </w:lvl>
    <w:lvl w:ilvl="6" w:tplc="8190DFEE" w:tentative="1">
      <w:start w:val="1"/>
      <w:numFmt w:val="decimal"/>
      <w:lvlText w:val="%7."/>
      <w:lvlJc w:val="left"/>
      <w:pPr>
        <w:ind w:left="5040" w:hanging="360"/>
      </w:pPr>
    </w:lvl>
    <w:lvl w:ilvl="7" w:tplc="6E564084" w:tentative="1">
      <w:start w:val="1"/>
      <w:numFmt w:val="lowerLetter"/>
      <w:lvlText w:val="%8."/>
      <w:lvlJc w:val="left"/>
      <w:pPr>
        <w:ind w:left="5760" w:hanging="360"/>
      </w:pPr>
    </w:lvl>
    <w:lvl w:ilvl="8" w:tplc="53569DE6" w:tentative="1">
      <w:start w:val="1"/>
      <w:numFmt w:val="lowerRoman"/>
      <w:lvlText w:val="%9."/>
      <w:lvlJc w:val="right"/>
      <w:pPr>
        <w:ind w:left="6480" w:hanging="180"/>
      </w:pPr>
    </w:lvl>
  </w:abstractNum>
  <w:abstractNum w:abstractNumId="2" w15:restartNumberingAfterBreak="0">
    <w:nsid w:val="05D84FE5"/>
    <w:multiLevelType w:val="hybridMultilevel"/>
    <w:tmpl w:val="AA308F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0B5E3AC6"/>
    <w:multiLevelType w:val="hybridMultilevel"/>
    <w:tmpl w:val="59A452EE"/>
    <w:lvl w:ilvl="0" w:tplc="DFC8BAB6">
      <w:start w:val="1"/>
      <w:numFmt w:val="lowerRoman"/>
      <w:lvlText w:val="(%1)"/>
      <w:lvlJc w:val="left"/>
      <w:pPr>
        <w:ind w:left="1080" w:hanging="720"/>
      </w:pPr>
      <w:rPr>
        <w:rFonts w:hint="default"/>
      </w:rPr>
    </w:lvl>
    <w:lvl w:ilvl="1" w:tplc="6630C6FA" w:tentative="1">
      <w:start w:val="1"/>
      <w:numFmt w:val="lowerLetter"/>
      <w:lvlText w:val="%2."/>
      <w:lvlJc w:val="left"/>
      <w:pPr>
        <w:ind w:left="1440" w:hanging="360"/>
      </w:pPr>
    </w:lvl>
    <w:lvl w:ilvl="2" w:tplc="ED46480C" w:tentative="1">
      <w:start w:val="1"/>
      <w:numFmt w:val="lowerRoman"/>
      <w:lvlText w:val="%3."/>
      <w:lvlJc w:val="right"/>
      <w:pPr>
        <w:ind w:left="2160" w:hanging="180"/>
      </w:pPr>
    </w:lvl>
    <w:lvl w:ilvl="3" w:tplc="6D06DBFA" w:tentative="1">
      <w:start w:val="1"/>
      <w:numFmt w:val="decimal"/>
      <w:lvlText w:val="%4."/>
      <w:lvlJc w:val="left"/>
      <w:pPr>
        <w:ind w:left="2880" w:hanging="360"/>
      </w:pPr>
    </w:lvl>
    <w:lvl w:ilvl="4" w:tplc="C31C7FDC" w:tentative="1">
      <w:start w:val="1"/>
      <w:numFmt w:val="lowerLetter"/>
      <w:lvlText w:val="%5."/>
      <w:lvlJc w:val="left"/>
      <w:pPr>
        <w:ind w:left="3600" w:hanging="360"/>
      </w:pPr>
    </w:lvl>
    <w:lvl w:ilvl="5" w:tplc="8D6AADBE" w:tentative="1">
      <w:start w:val="1"/>
      <w:numFmt w:val="lowerRoman"/>
      <w:lvlText w:val="%6."/>
      <w:lvlJc w:val="right"/>
      <w:pPr>
        <w:ind w:left="4320" w:hanging="180"/>
      </w:pPr>
    </w:lvl>
    <w:lvl w:ilvl="6" w:tplc="D2A49BC0" w:tentative="1">
      <w:start w:val="1"/>
      <w:numFmt w:val="decimal"/>
      <w:lvlText w:val="%7."/>
      <w:lvlJc w:val="left"/>
      <w:pPr>
        <w:ind w:left="5040" w:hanging="360"/>
      </w:pPr>
    </w:lvl>
    <w:lvl w:ilvl="7" w:tplc="A1CEF18C" w:tentative="1">
      <w:start w:val="1"/>
      <w:numFmt w:val="lowerLetter"/>
      <w:lvlText w:val="%8."/>
      <w:lvlJc w:val="left"/>
      <w:pPr>
        <w:ind w:left="5760" w:hanging="360"/>
      </w:pPr>
    </w:lvl>
    <w:lvl w:ilvl="8" w:tplc="0B62EF7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6A2AA80">
      <w:start w:val="1"/>
      <w:numFmt w:val="lowerRoman"/>
      <w:lvlText w:val="(%1)"/>
      <w:lvlJc w:val="left"/>
      <w:pPr>
        <w:ind w:left="1080" w:hanging="720"/>
      </w:pPr>
      <w:rPr>
        <w:rFonts w:hint="default"/>
      </w:rPr>
    </w:lvl>
    <w:lvl w:ilvl="1" w:tplc="99D28492" w:tentative="1">
      <w:start w:val="1"/>
      <w:numFmt w:val="lowerLetter"/>
      <w:lvlText w:val="%2."/>
      <w:lvlJc w:val="left"/>
      <w:pPr>
        <w:ind w:left="1440" w:hanging="360"/>
      </w:pPr>
    </w:lvl>
    <w:lvl w:ilvl="2" w:tplc="518A71DA" w:tentative="1">
      <w:start w:val="1"/>
      <w:numFmt w:val="lowerRoman"/>
      <w:lvlText w:val="%3."/>
      <w:lvlJc w:val="right"/>
      <w:pPr>
        <w:ind w:left="2160" w:hanging="180"/>
      </w:pPr>
    </w:lvl>
    <w:lvl w:ilvl="3" w:tplc="5C66498E" w:tentative="1">
      <w:start w:val="1"/>
      <w:numFmt w:val="decimal"/>
      <w:lvlText w:val="%4."/>
      <w:lvlJc w:val="left"/>
      <w:pPr>
        <w:ind w:left="2880" w:hanging="360"/>
      </w:pPr>
    </w:lvl>
    <w:lvl w:ilvl="4" w:tplc="6570017E" w:tentative="1">
      <w:start w:val="1"/>
      <w:numFmt w:val="lowerLetter"/>
      <w:lvlText w:val="%5."/>
      <w:lvlJc w:val="left"/>
      <w:pPr>
        <w:ind w:left="3600" w:hanging="360"/>
      </w:pPr>
    </w:lvl>
    <w:lvl w:ilvl="5" w:tplc="83C24E5A" w:tentative="1">
      <w:start w:val="1"/>
      <w:numFmt w:val="lowerRoman"/>
      <w:lvlText w:val="%6."/>
      <w:lvlJc w:val="right"/>
      <w:pPr>
        <w:ind w:left="4320" w:hanging="180"/>
      </w:pPr>
    </w:lvl>
    <w:lvl w:ilvl="6" w:tplc="49FEFF6A" w:tentative="1">
      <w:start w:val="1"/>
      <w:numFmt w:val="decimal"/>
      <w:lvlText w:val="%7."/>
      <w:lvlJc w:val="left"/>
      <w:pPr>
        <w:ind w:left="5040" w:hanging="360"/>
      </w:pPr>
    </w:lvl>
    <w:lvl w:ilvl="7" w:tplc="25F47A28" w:tentative="1">
      <w:start w:val="1"/>
      <w:numFmt w:val="lowerLetter"/>
      <w:lvlText w:val="%8."/>
      <w:lvlJc w:val="left"/>
      <w:pPr>
        <w:ind w:left="5760" w:hanging="360"/>
      </w:pPr>
    </w:lvl>
    <w:lvl w:ilvl="8" w:tplc="D30C061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C21A0DFC">
      <w:start w:val="1"/>
      <w:numFmt w:val="bullet"/>
      <w:lvlText w:val=""/>
      <w:lvlJc w:val="left"/>
      <w:pPr>
        <w:ind w:left="720" w:hanging="360"/>
      </w:pPr>
      <w:rPr>
        <w:rFonts w:ascii="Symbol" w:hAnsi="Symbol" w:hint="default"/>
        <w:color w:val="auto"/>
        <w:sz w:val="24"/>
        <w:szCs w:val="24"/>
      </w:rPr>
    </w:lvl>
    <w:lvl w:ilvl="1" w:tplc="D9DE95B2" w:tentative="1">
      <w:start w:val="1"/>
      <w:numFmt w:val="bullet"/>
      <w:lvlText w:val="o"/>
      <w:lvlJc w:val="left"/>
      <w:pPr>
        <w:ind w:left="1440" w:hanging="360"/>
      </w:pPr>
      <w:rPr>
        <w:rFonts w:ascii="Courier New" w:hAnsi="Courier New" w:cs="Courier New" w:hint="default"/>
      </w:rPr>
    </w:lvl>
    <w:lvl w:ilvl="2" w:tplc="40985310" w:tentative="1">
      <w:start w:val="1"/>
      <w:numFmt w:val="bullet"/>
      <w:lvlText w:val=""/>
      <w:lvlJc w:val="left"/>
      <w:pPr>
        <w:ind w:left="2160" w:hanging="360"/>
      </w:pPr>
      <w:rPr>
        <w:rFonts w:ascii="Wingdings" w:hAnsi="Wingdings" w:hint="default"/>
      </w:rPr>
    </w:lvl>
    <w:lvl w:ilvl="3" w:tplc="EB1EA4DE" w:tentative="1">
      <w:start w:val="1"/>
      <w:numFmt w:val="bullet"/>
      <w:lvlText w:val=""/>
      <w:lvlJc w:val="left"/>
      <w:pPr>
        <w:ind w:left="2880" w:hanging="360"/>
      </w:pPr>
      <w:rPr>
        <w:rFonts w:ascii="Symbol" w:hAnsi="Symbol" w:hint="default"/>
      </w:rPr>
    </w:lvl>
    <w:lvl w:ilvl="4" w:tplc="6598F398" w:tentative="1">
      <w:start w:val="1"/>
      <w:numFmt w:val="bullet"/>
      <w:lvlText w:val="o"/>
      <w:lvlJc w:val="left"/>
      <w:pPr>
        <w:ind w:left="3600" w:hanging="360"/>
      </w:pPr>
      <w:rPr>
        <w:rFonts w:ascii="Courier New" w:hAnsi="Courier New" w:cs="Courier New" w:hint="default"/>
      </w:rPr>
    </w:lvl>
    <w:lvl w:ilvl="5" w:tplc="AEFEC44E" w:tentative="1">
      <w:start w:val="1"/>
      <w:numFmt w:val="bullet"/>
      <w:lvlText w:val=""/>
      <w:lvlJc w:val="left"/>
      <w:pPr>
        <w:ind w:left="4320" w:hanging="360"/>
      </w:pPr>
      <w:rPr>
        <w:rFonts w:ascii="Wingdings" w:hAnsi="Wingdings" w:hint="default"/>
      </w:rPr>
    </w:lvl>
    <w:lvl w:ilvl="6" w:tplc="8DE2C256" w:tentative="1">
      <w:start w:val="1"/>
      <w:numFmt w:val="bullet"/>
      <w:lvlText w:val=""/>
      <w:lvlJc w:val="left"/>
      <w:pPr>
        <w:ind w:left="5040" w:hanging="360"/>
      </w:pPr>
      <w:rPr>
        <w:rFonts w:ascii="Symbol" w:hAnsi="Symbol" w:hint="default"/>
      </w:rPr>
    </w:lvl>
    <w:lvl w:ilvl="7" w:tplc="F89CFA7C" w:tentative="1">
      <w:start w:val="1"/>
      <w:numFmt w:val="bullet"/>
      <w:lvlText w:val="o"/>
      <w:lvlJc w:val="left"/>
      <w:pPr>
        <w:ind w:left="5760" w:hanging="360"/>
      </w:pPr>
      <w:rPr>
        <w:rFonts w:ascii="Courier New" w:hAnsi="Courier New" w:cs="Courier New" w:hint="default"/>
      </w:rPr>
    </w:lvl>
    <w:lvl w:ilvl="8" w:tplc="1E4A4CDE" w:tentative="1">
      <w:start w:val="1"/>
      <w:numFmt w:val="bullet"/>
      <w:lvlText w:val=""/>
      <w:lvlJc w:val="left"/>
      <w:pPr>
        <w:ind w:left="6480" w:hanging="360"/>
      </w:pPr>
      <w:rPr>
        <w:rFonts w:ascii="Wingdings" w:hAnsi="Wingdings" w:hint="default"/>
      </w:rPr>
    </w:lvl>
  </w:abstractNum>
  <w:abstractNum w:abstractNumId="6" w15:restartNumberingAfterBreak="0">
    <w:nsid w:val="1731602D"/>
    <w:multiLevelType w:val="hybridMultilevel"/>
    <w:tmpl w:val="C606654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D04C53"/>
    <w:multiLevelType w:val="hybridMultilevel"/>
    <w:tmpl w:val="27C29F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B1F247B"/>
    <w:multiLevelType w:val="hybridMultilevel"/>
    <w:tmpl w:val="0716342C"/>
    <w:lvl w:ilvl="0" w:tplc="A2B68AA8">
      <w:start w:val="1"/>
      <w:numFmt w:val="lowerRoman"/>
      <w:lvlText w:val="(%1)"/>
      <w:lvlJc w:val="left"/>
      <w:pPr>
        <w:ind w:left="1080" w:hanging="720"/>
      </w:pPr>
      <w:rPr>
        <w:rFonts w:hint="default"/>
      </w:rPr>
    </w:lvl>
    <w:lvl w:ilvl="1" w:tplc="F3746588" w:tentative="1">
      <w:start w:val="1"/>
      <w:numFmt w:val="lowerLetter"/>
      <w:lvlText w:val="%2."/>
      <w:lvlJc w:val="left"/>
      <w:pPr>
        <w:ind w:left="1440" w:hanging="360"/>
      </w:pPr>
    </w:lvl>
    <w:lvl w:ilvl="2" w:tplc="9064D7C6" w:tentative="1">
      <w:start w:val="1"/>
      <w:numFmt w:val="lowerRoman"/>
      <w:lvlText w:val="%3."/>
      <w:lvlJc w:val="right"/>
      <w:pPr>
        <w:ind w:left="2160" w:hanging="180"/>
      </w:pPr>
    </w:lvl>
    <w:lvl w:ilvl="3" w:tplc="74B6C850" w:tentative="1">
      <w:start w:val="1"/>
      <w:numFmt w:val="decimal"/>
      <w:lvlText w:val="%4."/>
      <w:lvlJc w:val="left"/>
      <w:pPr>
        <w:ind w:left="2880" w:hanging="360"/>
      </w:pPr>
    </w:lvl>
    <w:lvl w:ilvl="4" w:tplc="5CBAC5F8" w:tentative="1">
      <w:start w:val="1"/>
      <w:numFmt w:val="lowerLetter"/>
      <w:lvlText w:val="%5."/>
      <w:lvlJc w:val="left"/>
      <w:pPr>
        <w:ind w:left="3600" w:hanging="360"/>
      </w:pPr>
    </w:lvl>
    <w:lvl w:ilvl="5" w:tplc="2E328450" w:tentative="1">
      <w:start w:val="1"/>
      <w:numFmt w:val="lowerRoman"/>
      <w:lvlText w:val="%6."/>
      <w:lvlJc w:val="right"/>
      <w:pPr>
        <w:ind w:left="4320" w:hanging="180"/>
      </w:pPr>
    </w:lvl>
    <w:lvl w:ilvl="6" w:tplc="66DEE5AC" w:tentative="1">
      <w:start w:val="1"/>
      <w:numFmt w:val="decimal"/>
      <w:lvlText w:val="%7."/>
      <w:lvlJc w:val="left"/>
      <w:pPr>
        <w:ind w:left="5040" w:hanging="360"/>
      </w:pPr>
    </w:lvl>
    <w:lvl w:ilvl="7" w:tplc="BDEE066A" w:tentative="1">
      <w:start w:val="1"/>
      <w:numFmt w:val="lowerLetter"/>
      <w:lvlText w:val="%8."/>
      <w:lvlJc w:val="left"/>
      <w:pPr>
        <w:ind w:left="5760" w:hanging="360"/>
      </w:pPr>
    </w:lvl>
    <w:lvl w:ilvl="8" w:tplc="552ABAE6" w:tentative="1">
      <w:start w:val="1"/>
      <w:numFmt w:val="lowerRoman"/>
      <w:lvlText w:val="%9."/>
      <w:lvlJc w:val="right"/>
      <w:pPr>
        <w:ind w:left="6480" w:hanging="180"/>
      </w:pPr>
    </w:lvl>
  </w:abstractNum>
  <w:abstractNum w:abstractNumId="9" w15:restartNumberingAfterBreak="0">
    <w:nsid w:val="28D81359"/>
    <w:multiLevelType w:val="hybridMultilevel"/>
    <w:tmpl w:val="120CAFBA"/>
    <w:lvl w:ilvl="0" w:tplc="C1068174">
      <w:start w:val="1"/>
      <w:numFmt w:val="bullet"/>
      <w:lvlText w:val=""/>
      <w:lvlJc w:val="left"/>
      <w:pPr>
        <w:ind w:left="984" w:hanging="267"/>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DB65746"/>
    <w:multiLevelType w:val="hybridMultilevel"/>
    <w:tmpl w:val="0C58F3FE"/>
    <w:lvl w:ilvl="0" w:tplc="8E8027E8">
      <w:start w:val="1"/>
      <w:numFmt w:val="lowerRoman"/>
      <w:lvlText w:val="(%1)"/>
      <w:lvlJc w:val="left"/>
      <w:pPr>
        <w:ind w:left="1080" w:hanging="720"/>
      </w:pPr>
      <w:rPr>
        <w:rFonts w:hint="default"/>
      </w:rPr>
    </w:lvl>
    <w:lvl w:ilvl="1" w:tplc="44D2ADDC" w:tentative="1">
      <w:start w:val="1"/>
      <w:numFmt w:val="lowerLetter"/>
      <w:lvlText w:val="%2."/>
      <w:lvlJc w:val="left"/>
      <w:pPr>
        <w:ind w:left="1440" w:hanging="360"/>
      </w:pPr>
    </w:lvl>
    <w:lvl w:ilvl="2" w:tplc="41526E54" w:tentative="1">
      <w:start w:val="1"/>
      <w:numFmt w:val="lowerRoman"/>
      <w:lvlText w:val="%3."/>
      <w:lvlJc w:val="right"/>
      <w:pPr>
        <w:ind w:left="2160" w:hanging="180"/>
      </w:pPr>
    </w:lvl>
    <w:lvl w:ilvl="3" w:tplc="2E4EEC3A" w:tentative="1">
      <w:start w:val="1"/>
      <w:numFmt w:val="decimal"/>
      <w:lvlText w:val="%4."/>
      <w:lvlJc w:val="left"/>
      <w:pPr>
        <w:ind w:left="2880" w:hanging="360"/>
      </w:pPr>
    </w:lvl>
    <w:lvl w:ilvl="4" w:tplc="124A1BE0" w:tentative="1">
      <w:start w:val="1"/>
      <w:numFmt w:val="lowerLetter"/>
      <w:lvlText w:val="%5."/>
      <w:lvlJc w:val="left"/>
      <w:pPr>
        <w:ind w:left="3600" w:hanging="360"/>
      </w:pPr>
    </w:lvl>
    <w:lvl w:ilvl="5" w:tplc="CEA07B10" w:tentative="1">
      <w:start w:val="1"/>
      <w:numFmt w:val="lowerRoman"/>
      <w:lvlText w:val="%6."/>
      <w:lvlJc w:val="right"/>
      <w:pPr>
        <w:ind w:left="4320" w:hanging="180"/>
      </w:pPr>
    </w:lvl>
    <w:lvl w:ilvl="6" w:tplc="8E84C0B6" w:tentative="1">
      <w:start w:val="1"/>
      <w:numFmt w:val="decimal"/>
      <w:lvlText w:val="%7."/>
      <w:lvlJc w:val="left"/>
      <w:pPr>
        <w:ind w:left="5040" w:hanging="360"/>
      </w:pPr>
    </w:lvl>
    <w:lvl w:ilvl="7" w:tplc="84C60B14" w:tentative="1">
      <w:start w:val="1"/>
      <w:numFmt w:val="lowerLetter"/>
      <w:lvlText w:val="%8."/>
      <w:lvlJc w:val="left"/>
      <w:pPr>
        <w:ind w:left="5760" w:hanging="360"/>
      </w:pPr>
    </w:lvl>
    <w:lvl w:ilvl="8" w:tplc="45B48A7E"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889C613A">
      <w:start w:val="1"/>
      <w:numFmt w:val="lowerRoman"/>
      <w:lvlText w:val="(%1)"/>
      <w:lvlJc w:val="left"/>
      <w:pPr>
        <w:ind w:left="1080" w:hanging="720"/>
      </w:pPr>
      <w:rPr>
        <w:rFonts w:hint="default"/>
      </w:rPr>
    </w:lvl>
    <w:lvl w:ilvl="1" w:tplc="5268D588" w:tentative="1">
      <w:start w:val="1"/>
      <w:numFmt w:val="lowerLetter"/>
      <w:lvlText w:val="%2."/>
      <w:lvlJc w:val="left"/>
      <w:pPr>
        <w:ind w:left="1440" w:hanging="360"/>
      </w:pPr>
    </w:lvl>
    <w:lvl w:ilvl="2" w:tplc="747413C2" w:tentative="1">
      <w:start w:val="1"/>
      <w:numFmt w:val="lowerRoman"/>
      <w:lvlText w:val="%3."/>
      <w:lvlJc w:val="right"/>
      <w:pPr>
        <w:ind w:left="2160" w:hanging="180"/>
      </w:pPr>
    </w:lvl>
    <w:lvl w:ilvl="3" w:tplc="4ABC89A0" w:tentative="1">
      <w:start w:val="1"/>
      <w:numFmt w:val="decimal"/>
      <w:lvlText w:val="%4."/>
      <w:lvlJc w:val="left"/>
      <w:pPr>
        <w:ind w:left="2880" w:hanging="360"/>
      </w:pPr>
    </w:lvl>
    <w:lvl w:ilvl="4" w:tplc="24DA2E9A" w:tentative="1">
      <w:start w:val="1"/>
      <w:numFmt w:val="lowerLetter"/>
      <w:lvlText w:val="%5."/>
      <w:lvlJc w:val="left"/>
      <w:pPr>
        <w:ind w:left="3600" w:hanging="360"/>
      </w:pPr>
    </w:lvl>
    <w:lvl w:ilvl="5" w:tplc="28CEC4DA" w:tentative="1">
      <w:start w:val="1"/>
      <w:numFmt w:val="lowerRoman"/>
      <w:lvlText w:val="%6."/>
      <w:lvlJc w:val="right"/>
      <w:pPr>
        <w:ind w:left="4320" w:hanging="180"/>
      </w:pPr>
    </w:lvl>
    <w:lvl w:ilvl="6" w:tplc="5462A9A6" w:tentative="1">
      <w:start w:val="1"/>
      <w:numFmt w:val="decimal"/>
      <w:lvlText w:val="%7."/>
      <w:lvlJc w:val="left"/>
      <w:pPr>
        <w:ind w:left="5040" w:hanging="360"/>
      </w:pPr>
    </w:lvl>
    <w:lvl w:ilvl="7" w:tplc="D2A45718" w:tentative="1">
      <w:start w:val="1"/>
      <w:numFmt w:val="lowerLetter"/>
      <w:lvlText w:val="%8."/>
      <w:lvlJc w:val="left"/>
      <w:pPr>
        <w:ind w:left="5760" w:hanging="360"/>
      </w:pPr>
    </w:lvl>
    <w:lvl w:ilvl="8" w:tplc="A3F0AC8A"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C4F819A4">
      <w:start w:val="1"/>
      <w:numFmt w:val="lowerRoman"/>
      <w:lvlText w:val="(%1)"/>
      <w:lvlJc w:val="left"/>
      <w:pPr>
        <w:ind w:left="1080" w:hanging="720"/>
      </w:pPr>
      <w:rPr>
        <w:rFonts w:hint="default"/>
      </w:rPr>
    </w:lvl>
    <w:lvl w:ilvl="1" w:tplc="097C1D7E" w:tentative="1">
      <w:start w:val="1"/>
      <w:numFmt w:val="lowerLetter"/>
      <w:lvlText w:val="%2."/>
      <w:lvlJc w:val="left"/>
      <w:pPr>
        <w:ind w:left="1440" w:hanging="360"/>
      </w:pPr>
    </w:lvl>
    <w:lvl w:ilvl="2" w:tplc="C41CDB30" w:tentative="1">
      <w:start w:val="1"/>
      <w:numFmt w:val="lowerRoman"/>
      <w:lvlText w:val="%3."/>
      <w:lvlJc w:val="right"/>
      <w:pPr>
        <w:ind w:left="2160" w:hanging="180"/>
      </w:pPr>
    </w:lvl>
    <w:lvl w:ilvl="3" w:tplc="7006278C" w:tentative="1">
      <w:start w:val="1"/>
      <w:numFmt w:val="decimal"/>
      <w:lvlText w:val="%4."/>
      <w:lvlJc w:val="left"/>
      <w:pPr>
        <w:ind w:left="2880" w:hanging="360"/>
      </w:pPr>
    </w:lvl>
    <w:lvl w:ilvl="4" w:tplc="923EC91A" w:tentative="1">
      <w:start w:val="1"/>
      <w:numFmt w:val="lowerLetter"/>
      <w:lvlText w:val="%5."/>
      <w:lvlJc w:val="left"/>
      <w:pPr>
        <w:ind w:left="3600" w:hanging="360"/>
      </w:pPr>
    </w:lvl>
    <w:lvl w:ilvl="5" w:tplc="763A1D76" w:tentative="1">
      <w:start w:val="1"/>
      <w:numFmt w:val="lowerRoman"/>
      <w:lvlText w:val="%6."/>
      <w:lvlJc w:val="right"/>
      <w:pPr>
        <w:ind w:left="4320" w:hanging="180"/>
      </w:pPr>
    </w:lvl>
    <w:lvl w:ilvl="6" w:tplc="952C4F94" w:tentative="1">
      <w:start w:val="1"/>
      <w:numFmt w:val="decimal"/>
      <w:lvlText w:val="%7."/>
      <w:lvlJc w:val="left"/>
      <w:pPr>
        <w:ind w:left="5040" w:hanging="360"/>
      </w:pPr>
    </w:lvl>
    <w:lvl w:ilvl="7" w:tplc="6552708C" w:tentative="1">
      <w:start w:val="1"/>
      <w:numFmt w:val="lowerLetter"/>
      <w:lvlText w:val="%8."/>
      <w:lvlJc w:val="left"/>
      <w:pPr>
        <w:ind w:left="5760" w:hanging="360"/>
      </w:pPr>
    </w:lvl>
    <w:lvl w:ilvl="8" w:tplc="362EF51A" w:tentative="1">
      <w:start w:val="1"/>
      <w:numFmt w:val="lowerRoman"/>
      <w:lvlText w:val="%9."/>
      <w:lvlJc w:val="right"/>
      <w:pPr>
        <w:ind w:left="6480" w:hanging="180"/>
      </w:pPr>
    </w:lvl>
  </w:abstractNum>
  <w:abstractNum w:abstractNumId="13" w15:restartNumberingAfterBreak="0">
    <w:nsid w:val="54EF0D9A"/>
    <w:multiLevelType w:val="hybridMultilevel"/>
    <w:tmpl w:val="FD462DE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15:restartNumberingAfterBreak="0">
    <w:nsid w:val="560E1165"/>
    <w:multiLevelType w:val="hybridMultilevel"/>
    <w:tmpl w:val="58D8B06E"/>
    <w:lvl w:ilvl="0" w:tplc="C1068174">
      <w:start w:val="1"/>
      <w:numFmt w:val="bullet"/>
      <w:lvlText w:val=""/>
      <w:lvlJc w:val="left"/>
      <w:pPr>
        <w:ind w:left="624" w:hanging="267"/>
      </w:pPr>
      <w:rPr>
        <w:rFonts w:ascii="Symbol" w:hAnsi="Symbol" w:hint="default"/>
      </w:rPr>
    </w:lvl>
    <w:lvl w:ilvl="1" w:tplc="A538C7F4">
      <w:start w:val="1"/>
      <w:numFmt w:val="bullet"/>
      <w:lvlText w:val="o"/>
      <w:lvlJc w:val="left"/>
      <w:pPr>
        <w:ind w:left="1080" w:hanging="360"/>
      </w:pPr>
      <w:rPr>
        <w:rFonts w:ascii="Courier New" w:hAnsi="Courier New" w:cs="Courier New" w:hint="default"/>
      </w:rPr>
    </w:lvl>
    <w:lvl w:ilvl="2" w:tplc="87D695C6" w:tentative="1">
      <w:start w:val="1"/>
      <w:numFmt w:val="bullet"/>
      <w:lvlText w:val=""/>
      <w:lvlJc w:val="left"/>
      <w:pPr>
        <w:ind w:left="1800" w:hanging="360"/>
      </w:pPr>
      <w:rPr>
        <w:rFonts w:ascii="Wingdings" w:hAnsi="Wingdings" w:hint="default"/>
      </w:rPr>
    </w:lvl>
    <w:lvl w:ilvl="3" w:tplc="69987EAA" w:tentative="1">
      <w:start w:val="1"/>
      <w:numFmt w:val="bullet"/>
      <w:lvlText w:val=""/>
      <w:lvlJc w:val="left"/>
      <w:pPr>
        <w:ind w:left="2520" w:hanging="360"/>
      </w:pPr>
      <w:rPr>
        <w:rFonts w:ascii="Symbol" w:hAnsi="Symbol" w:hint="default"/>
      </w:rPr>
    </w:lvl>
    <w:lvl w:ilvl="4" w:tplc="B2C49D82" w:tentative="1">
      <w:start w:val="1"/>
      <w:numFmt w:val="bullet"/>
      <w:lvlText w:val="o"/>
      <w:lvlJc w:val="left"/>
      <w:pPr>
        <w:ind w:left="3240" w:hanging="360"/>
      </w:pPr>
      <w:rPr>
        <w:rFonts w:ascii="Courier New" w:hAnsi="Courier New" w:cs="Courier New" w:hint="default"/>
      </w:rPr>
    </w:lvl>
    <w:lvl w:ilvl="5" w:tplc="2E1A1AF4" w:tentative="1">
      <w:start w:val="1"/>
      <w:numFmt w:val="bullet"/>
      <w:lvlText w:val=""/>
      <w:lvlJc w:val="left"/>
      <w:pPr>
        <w:ind w:left="3960" w:hanging="360"/>
      </w:pPr>
      <w:rPr>
        <w:rFonts w:ascii="Wingdings" w:hAnsi="Wingdings" w:hint="default"/>
      </w:rPr>
    </w:lvl>
    <w:lvl w:ilvl="6" w:tplc="8A3475B6" w:tentative="1">
      <w:start w:val="1"/>
      <w:numFmt w:val="bullet"/>
      <w:lvlText w:val=""/>
      <w:lvlJc w:val="left"/>
      <w:pPr>
        <w:ind w:left="4680" w:hanging="360"/>
      </w:pPr>
      <w:rPr>
        <w:rFonts w:ascii="Symbol" w:hAnsi="Symbol" w:hint="default"/>
      </w:rPr>
    </w:lvl>
    <w:lvl w:ilvl="7" w:tplc="5744619A" w:tentative="1">
      <w:start w:val="1"/>
      <w:numFmt w:val="bullet"/>
      <w:lvlText w:val="o"/>
      <w:lvlJc w:val="left"/>
      <w:pPr>
        <w:ind w:left="5400" w:hanging="360"/>
      </w:pPr>
      <w:rPr>
        <w:rFonts w:ascii="Courier New" w:hAnsi="Courier New" w:cs="Courier New" w:hint="default"/>
      </w:rPr>
    </w:lvl>
    <w:lvl w:ilvl="8" w:tplc="C16853EE" w:tentative="1">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939410C8">
      <w:start w:val="1"/>
      <w:numFmt w:val="lowerRoman"/>
      <w:lvlText w:val="(%1)"/>
      <w:lvlJc w:val="left"/>
      <w:pPr>
        <w:ind w:left="1080" w:hanging="720"/>
      </w:pPr>
      <w:rPr>
        <w:rFonts w:hint="default"/>
      </w:rPr>
    </w:lvl>
    <w:lvl w:ilvl="1" w:tplc="0994F0C4" w:tentative="1">
      <w:start w:val="1"/>
      <w:numFmt w:val="lowerLetter"/>
      <w:lvlText w:val="%2."/>
      <w:lvlJc w:val="left"/>
      <w:pPr>
        <w:ind w:left="1440" w:hanging="360"/>
      </w:pPr>
    </w:lvl>
    <w:lvl w:ilvl="2" w:tplc="41583BA8" w:tentative="1">
      <w:start w:val="1"/>
      <w:numFmt w:val="lowerRoman"/>
      <w:lvlText w:val="%3."/>
      <w:lvlJc w:val="right"/>
      <w:pPr>
        <w:ind w:left="2160" w:hanging="180"/>
      </w:pPr>
    </w:lvl>
    <w:lvl w:ilvl="3" w:tplc="FF2E1B0C" w:tentative="1">
      <w:start w:val="1"/>
      <w:numFmt w:val="decimal"/>
      <w:lvlText w:val="%4."/>
      <w:lvlJc w:val="left"/>
      <w:pPr>
        <w:ind w:left="2880" w:hanging="360"/>
      </w:pPr>
    </w:lvl>
    <w:lvl w:ilvl="4" w:tplc="222083A6" w:tentative="1">
      <w:start w:val="1"/>
      <w:numFmt w:val="lowerLetter"/>
      <w:lvlText w:val="%5."/>
      <w:lvlJc w:val="left"/>
      <w:pPr>
        <w:ind w:left="3600" w:hanging="360"/>
      </w:pPr>
    </w:lvl>
    <w:lvl w:ilvl="5" w:tplc="FEF49826" w:tentative="1">
      <w:start w:val="1"/>
      <w:numFmt w:val="lowerRoman"/>
      <w:lvlText w:val="%6."/>
      <w:lvlJc w:val="right"/>
      <w:pPr>
        <w:ind w:left="4320" w:hanging="180"/>
      </w:pPr>
    </w:lvl>
    <w:lvl w:ilvl="6" w:tplc="95DEE2A8" w:tentative="1">
      <w:start w:val="1"/>
      <w:numFmt w:val="decimal"/>
      <w:lvlText w:val="%7."/>
      <w:lvlJc w:val="left"/>
      <w:pPr>
        <w:ind w:left="5040" w:hanging="360"/>
      </w:pPr>
    </w:lvl>
    <w:lvl w:ilvl="7" w:tplc="00A894AA" w:tentative="1">
      <w:start w:val="1"/>
      <w:numFmt w:val="lowerLetter"/>
      <w:lvlText w:val="%8."/>
      <w:lvlJc w:val="left"/>
      <w:pPr>
        <w:ind w:left="5760" w:hanging="360"/>
      </w:pPr>
    </w:lvl>
    <w:lvl w:ilvl="8" w:tplc="A33E29AC" w:tentative="1">
      <w:start w:val="1"/>
      <w:numFmt w:val="lowerRoman"/>
      <w:lvlText w:val="%9."/>
      <w:lvlJc w:val="right"/>
      <w:pPr>
        <w:ind w:left="6480" w:hanging="180"/>
      </w:pPr>
    </w:lvl>
  </w:abstractNum>
  <w:abstractNum w:abstractNumId="16" w15:restartNumberingAfterBreak="0">
    <w:nsid w:val="5F1F73A5"/>
    <w:multiLevelType w:val="hybridMultilevel"/>
    <w:tmpl w:val="28CA4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E51600E"/>
    <w:multiLevelType w:val="hybridMultilevel"/>
    <w:tmpl w:val="370C2FD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65C000BA">
      <w:start w:val="1"/>
      <w:numFmt w:val="lowerRoman"/>
      <w:lvlText w:val="(%1)"/>
      <w:lvlJc w:val="left"/>
      <w:pPr>
        <w:ind w:left="1080" w:hanging="720"/>
      </w:pPr>
      <w:rPr>
        <w:rFonts w:hint="default"/>
      </w:rPr>
    </w:lvl>
    <w:lvl w:ilvl="1" w:tplc="416C263C" w:tentative="1">
      <w:start w:val="1"/>
      <w:numFmt w:val="lowerLetter"/>
      <w:lvlText w:val="%2."/>
      <w:lvlJc w:val="left"/>
      <w:pPr>
        <w:ind w:left="1440" w:hanging="360"/>
      </w:pPr>
    </w:lvl>
    <w:lvl w:ilvl="2" w:tplc="26D65080" w:tentative="1">
      <w:start w:val="1"/>
      <w:numFmt w:val="lowerRoman"/>
      <w:lvlText w:val="%3."/>
      <w:lvlJc w:val="right"/>
      <w:pPr>
        <w:ind w:left="2160" w:hanging="180"/>
      </w:pPr>
    </w:lvl>
    <w:lvl w:ilvl="3" w:tplc="B10224AE" w:tentative="1">
      <w:start w:val="1"/>
      <w:numFmt w:val="decimal"/>
      <w:lvlText w:val="%4."/>
      <w:lvlJc w:val="left"/>
      <w:pPr>
        <w:ind w:left="2880" w:hanging="360"/>
      </w:pPr>
    </w:lvl>
    <w:lvl w:ilvl="4" w:tplc="AE7EA44A" w:tentative="1">
      <w:start w:val="1"/>
      <w:numFmt w:val="lowerLetter"/>
      <w:lvlText w:val="%5."/>
      <w:lvlJc w:val="left"/>
      <w:pPr>
        <w:ind w:left="3600" w:hanging="360"/>
      </w:pPr>
    </w:lvl>
    <w:lvl w:ilvl="5" w:tplc="48AA31B6" w:tentative="1">
      <w:start w:val="1"/>
      <w:numFmt w:val="lowerRoman"/>
      <w:lvlText w:val="%6."/>
      <w:lvlJc w:val="right"/>
      <w:pPr>
        <w:ind w:left="4320" w:hanging="180"/>
      </w:pPr>
    </w:lvl>
    <w:lvl w:ilvl="6" w:tplc="A20881BE" w:tentative="1">
      <w:start w:val="1"/>
      <w:numFmt w:val="decimal"/>
      <w:lvlText w:val="%7."/>
      <w:lvlJc w:val="left"/>
      <w:pPr>
        <w:ind w:left="5040" w:hanging="360"/>
      </w:pPr>
    </w:lvl>
    <w:lvl w:ilvl="7" w:tplc="DF7E9726" w:tentative="1">
      <w:start w:val="1"/>
      <w:numFmt w:val="lowerLetter"/>
      <w:lvlText w:val="%8."/>
      <w:lvlJc w:val="left"/>
      <w:pPr>
        <w:ind w:left="5760" w:hanging="360"/>
      </w:pPr>
    </w:lvl>
    <w:lvl w:ilvl="8" w:tplc="33C46C34"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41010377">
    <w:abstractNumId w:val="19"/>
  </w:num>
  <w:num w:numId="2" w16cid:durableId="141894378">
    <w:abstractNumId w:val="5"/>
  </w:num>
  <w:num w:numId="3" w16cid:durableId="851727391">
    <w:abstractNumId w:val="3"/>
  </w:num>
  <w:num w:numId="4" w16cid:durableId="1626811083">
    <w:abstractNumId w:val="11"/>
  </w:num>
  <w:num w:numId="5" w16cid:durableId="569001412">
    <w:abstractNumId w:val="10"/>
  </w:num>
  <w:num w:numId="6" w16cid:durableId="1711953831">
    <w:abstractNumId w:val="1"/>
  </w:num>
  <w:num w:numId="7" w16cid:durableId="704255095">
    <w:abstractNumId w:val="15"/>
  </w:num>
  <w:num w:numId="8" w16cid:durableId="2105222431">
    <w:abstractNumId w:val="8"/>
  </w:num>
  <w:num w:numId="9" w16cid:durableId="1672487043">
    <w:abstractNumId w:val="12"/>
  </w:num>
  <w:num w:numId="10" w16cid:durableId="611716346">
    <w:abstractNumId w:val="4"/>
  </w:num>
  <w:num w:numId="11" w16cid:durableId="352534994">
    <w:abstractNumId w:val="18"/>
  </w:num>
  <w:num w:numId="12" w16cid:durableId="1575048761">
    <w:abstractNumId w:val="0"/>
  </w:num>
  <w:num w:numId="13" w16cid:durableId="536085444">
    <w:abstractNumId w:val="19"/>
  </w:num>
  <w:num w:numId="14" w16cid:durableId="378628493">
    <w:abstractNumId w:val="19"/>
  </w:num>
  <w:num w:numId="15" w16cid:durableId="651367817">
    <w:abstractNumId w:val="16"/>
  </w:num>
  <w:num w:numId="16" w16cid:durableId="682126190">
    <w:abstractNumId w:val="7"/>
  </w:num>
  <w:num w:numId="17" w16cid:durableId="501744089">
    <w:abstractNumId w:val="6"/>
  </w:num>
  <w:num w:numId="18" w16cid:durableId="802424201">
    <w:abstractNumId w:val="2"/>
  </w:num>
  <w:num w:numId="19" w16cid:durableId="905650806">
    <w:abstractNumId w:val="17"/>
  </w:num>
  <w:num w:numId="20" w16cid:durableId="73598242">
    <w:abstractNumId w:val="9"/>
  </w:num>
  <w:num w:numId="21" w16cid:durableId="476217276">
    <w:abstractNumId w:val="14"/>
  </w:num>
  <w:num w:numId="22" w16cid:durableId="5847999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F6E6D"/>
    <w:rsid w:val="00135007"/>
    <w:rsid w:val="001B6584"/>
    <w:rsid w:val="002057C7"/>
    <w:rsid w:val="00221EC7"/>
    <w:rsid w:val="00315686"/>
    <w:rsid w:val="00341A57"/>
    <w:rsid w:val="003C086A"/>
    <w:rsid w:val="003E7C55"/>
    <w:rsid w:val="004158FA"/>
    <w:rsid w:val="00476703"/>
    <w:rsid w:val="00496B6C"/>
    <w:rsid w:val="0052735A"/>
    <w:rsid w:val="005B1376"/>
    <w:rsid w:val="006F6E6D"/>
    <w:rsid w:val="00772678"/>
    <w:rsid w:val="008426D4"/>
    <w:rsid w:val="008D16F0"/>
    <w:rsid w:val="009C52FA"/>
    <w:rsid w:val="00B33708"/>
    <w:rsid w:val="00BA0515"/>
    <w:rsid w:val="00C125E1"/>
    <w:rsid w:val="00CA4D86"/>
    <w:rsid w:val="00DC0902"/>
    <w:rsid w:val="00E0724E"/>
    <w:rsid w:val="00E32891"/>
    <w:rsid w:val="00E51D0B"/>
    <w:rsid w:val="00EB4061"/>
    <w:rsid w:val="00ED5935"/>
    <w:rsid w:val="00F27F45"/>
    <w:rsid w:val="00F671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6E813"/>
  <w15:docId w15:val="{C4A3F32D-8217-44F1-AA64-40336BB02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E2D7A" w:rsidRDefault="0079330E">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478BF" w:rsidRDefault="0079330E"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478BF" w:rsidRDefault="0079330E"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478BF" w:rsidRDefault="0079330E" w:rsidP="00AF0AC5">
          <w:pPr>
            <w:pStyle w:val="B49FA1BBEF644AB6B201ADBCD49F201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478BF"/>
    <w:rsid w:val="00103BF4"/>
    <w:rsid w:val="001478BF"/>
    <w:rsid w:val="001E2D7A"/>
    <w:rsid w:val="003C086A"/>
    <w:rsid w:val="00496B6C"/>
    <w:rsid w:val="0079330E"/>
    <w:rsid w:val="009735CD"/>
    <w:rsid w:val="009C52FA"/>
    <w:rsid w:val="00BA0515"/>
    <w:rsid w:val="00CB61B9"/>
    <w:rsid w:val="00CC760C"/>
    <w:rsid w:val="00F27F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1440</Words>
  <Characters>8214</Characters>
  <Application>Microsoft Office Word</Application>
  <DocSecurity>8</DocSecurity>
  <Lines>68</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2024-10-02T00:57:00Z</dcterms:created>
  <dcterms:modified xsi:type="dcterms:W3CDTF">2024-10-02T00:57:00Z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