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BA33EE0" w:rsidR="00142FF8" w:rsidRPr="00631F0C" w:rsidRDefault="00C559D0" w:rsidP="00142FF8">
            <w:pPr>
              <w:pStyle w:val="ListBullet"/>
              <w:numPr>
                <w:ilvl w:val="0"/>
                <w:numId w:val="0"/>
              </w:numPr>
              <w:spacing w:before="0" w:after="120" w:line="22" w:lineRule="atLeast"/>
              <w:rPr>
                <w:rFonts w:asciiTheme="minorHAnsi" w:hAnsiTheme="minorHAnsi"/>
                <w:color w:val="0000FF"/>
              </w:rPr>
            </w:pPr>
            <w:r w:rsidRPr="00FC651C">
              <w:rPr>
                <w:rFonts w:asciiTheme="minorHAnsi" w:hAnsiTheme="minorHAnsi"/>
                <w:color w:val="auto"/>
              </w:rPr>
              <w:t xml:space="preserve">Calvary St </w:t>
            </w:r>
            <w:r w:rsidR="00FC651C" w:rsidRPr="00FC651C">
              <w:rPr>
                <w:rFonts w:asciiTheme="minorHAnsi" w:hAnsiTheme="minorHAnsi"/>
                <w:color w:val="auto"/>
              </w:rPr>
              <w:t>Joseph’s</w:t>
            </w:r>
            <w:r w:rsidRPr="00FC651C">
              <w:rPr>
                <w:rFonts w:asciiTheme="minorHAnsi" w:hAnsiTheme="minorHAnsi"/>
                <w:color w:val="auto"/>
              </w:rPr>
              <w:t xml:space="preserve"> </w:t>
            </w:r>
            <w:r w:rsidR="007969BC" w:rsidRPr="00FC651C">
              <w:rPr>
                <w:rFonts w:asciiTheme="minorHAnsi" w:hAnsiTheme="minorHAnsi"/>
                <w:color w:val="auto"/>
              </w:rPr>
              <w:t>Retirement Community</w:t>
            </w:r>
          </w:p>
        </w:tc>
        <w:tc>
          <w:tcPr>
            <w:tcW w:w="4814" w:type="dxa"/>
          </w:tcPr>
          <w:p w14:paraId="02F1E98D" w14:textId="6ACF5A42" w:rsidR="00142FF8" w:rsidRPr="00631F0C" w:rsidRDefault="00A27FF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A27FFC">
              <w:rPr>
                <w:rFonts w:asciiTheme="minorHAnsi" w:hAnsiTheme="minorHAnsi"/>
                <w:color w:val="auto"/>
              </w:rPr>
              <w:t>6 July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966BFC7" w:rsidR="00142FF8" w:rsidRPr="00631F0C" w:rsidRDefault="00A55867" w:rsidP="00142FF8">
            <w:pPr>
              <w:pStyle w:val="ListBullet"/>
              <w:numPr>
                <w:ilvl w:val="0"/>
                <w:numId w:val="0"/>
              </w:numPr>
              <w:spacing w:before="0" w:after="120" w:line="22" w:lineRule="atLeast"/>
              <w:rPr>
                <w:rFonts w:asciiTheme="minorHAnsi" w:hAnsiTheme="minorHAnsi"/>
                <w:color w:val="0000FF"/>
              </w:rPr>
            </w:pPr>
            <w:r w:rsidRPr="00FC651C">
              <w:rPr>
                <w:rFonts w:asciiTheme="minorHAnsi" w:hAnsiTheme="minorHAnsi"/>
                <w:color w:val="auto"/>
              </w:rPr>
              <w:t>05</w:t>
            </w:r>
            <w:r w:rsidR="00C559D0" w:rsidRPr="00FC651C">
              <w:rPr>
                <w:rFonts w:asciiTheme="minorHAnsi" w:hAnsiTheme="minorHAnsi"/>
                <w:color w:val="auto"/>
              </w:rPr>
              <w:t>76</w:t>
            </w:r>
          </w:p>
        </w:tc>
        <w:tc>
          <w:tcPr>
            <w:tcW w:w="4814" w:type="dxa"/>
          </w:tcPr>
          <w:p w14:paraId="322F44D1" w14:textId="5EC01808" w:rsidR="00142FF8" w:rsidRPr="00914744" w:rsidRDefault="00560C3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FC651C">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BDABDD5" w:rsidR="00142FF8" w:rsidRPr="00631F0C" w:rsidRDefault="00207947" w:rsidP="00142FF8">
            <w:pPr>
              <w:pStyle w:val="ListBullet"/>
              <w:numPr>
                <w:ilvl w:val="0"/>
                <w:numId w:val="0"/>
              </w:numPr>
              <w:spacing w:before="0" w:after="120" w:line="22" w:lineRule="atLeast"/>
              <w:rPr>
                <w:rFonts w:asciiTheme="minorHAnsi" w:hAnsiTheme="minorHAnsi"/>
                <w:color w:val="0000FF"/>
              </w:rPr>
            </w:pPr>
            <w:r w:rsidRPr="00FC651C">
              <w:rPr>
                <w:rFonts w:asciiTheme="minorHAnsi" w:hAnsiTheme="minorHAnsi"/>
                <w:color w:val="auto"/>
              </w:rPr>
              <w:t>Calvary Retirement Communities Limited</w:t>
            </w:r>
          </w:p>
        </w:tc>
        <w:tc>
          <w:tcPr>
            <w:tcW w:w="4814" w:type="dxa"/>
          </w:tcPr>
          <w:p w14:paraId="340AC78C" w14:textId="103FAB4D" w:rsidR="00142FF8" w:rsidRPr="00631F0C" w:rsidRDefault="00FC651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63FEE">
              <w:rPr>
                <w:rFonts w:eastAsia="Calibri"/>
              </w:rPr>
              <w:t>9 May 2022 to 13 May 2022</w:t>
            </w:r>
          </w:p>
        </w:tc>
      </w:tr>
    </w:tbl>
    <w:p w14:paraId="1B22B85B" w14:textId="77777777" w:rsidR="00F33CE8" w:rsidRPr="00576605" w:rsidRDefault="00F33CE8">
      <w:pPr>
        <w:rPr>
          <w:rFonts w:asciiTheme="majorHAnsi" w:hAnsiTheme="majorHAnsi"/>
        </w:rPr>
      </w:pPr>
      <w:bookmarkStart w:id="0" w:name="_GoBack"/>
      <w:bookmarkEnd w:id="0"/>
    </w:p>
    <w:p w14:paraId="2149D9D3" w14:textId="1AA38EF5" w:rsidR="00576605" w:rsidRPr="00AD2CAA" w:rsidRDefault="004A632F" w:rsidP="00AD2CAA">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240588A6" w14:textId="15393A20" w:rsidR="00AD071F" w:rsidRDefault="00AD61A0" w:rsidP="008C3894">
      <w:pPr>
        <w:spacing w:after="240" w:line="22" w:lineRule="atLeast"/>
        <w:textAlignment w:val="baseline"/>
      </w:pPr>
      <w:bookmarkStart w:id="1" w:name="_Hlk103606969"/>
      <w:r>
        <w:t xml:space="preserve">This performance report for </w:t>
      </w:r>
      <w:r w:rsidR="00AD2CAA" w:rsidRPr="00FC651C">
        <w:rPr>
          <w:rFonts w:asciiTheme="minorHAnsi" w:hAnsiTheme="minorHAnsi"/>
          <w:color w:val="auto"/>
        </w:rPr>
        <w:t>Calvary St Joseph’s Retirement Community</w:t>
      </w:r>
      <w:r w:rsidR="00AD2CAA" w:rsidRPr="0014722A">
        <w:rPr>
          <w:rFonts w:asciiTheme="minorHAnsi" w:hAnsiTheme="minorHAnsi"/>
          <w:color w:val="auto"/>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Pr="000428E1">
        <w:rPr>
          <w:rFonts w:asciiTheme="minorHAnsi" w:hAnsiTheme="minorHAnsi"/>
          <w:color w:val="0000FF"/>
        </w:rPr>
        <w:t xml:space="preserve"> </w:t>
      </w:r>
      <w:r w:rsidR="00966AAC">
        <w:rPr>
          <w:rFonts w:asciiTheme="minorHAnsi" w:hAnsiTheme="minorHAnsi"/>
          <w:color w:val="auto"/>
        </w:rPr>
        <w:t>E Woodley</w:t>
      </w:r>
      <w:r w:rsidRPr="000428E1">
        <w:t xml:space="preserve">, 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1"/>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5F63F155" w:rsidR="00EC027A" w:rsidRPr="002B58E6"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D63989">
        <w:t>the</w:t>
      </w:r>
      <w:r w:rsidR="00EF6E3E" w:rsidRPr="00B27552">
        <w:t xml:space="preserve"> </w:t>
      </w:r>
      <w:r w:rsidR="006C07EB" w:rsidRPr="00B27552">
        <w:t xml:space="preserve">assessment team’s </w:t>
      </w:r>
      <w:r w:rsidR="00EF6E3E" w:rsidRPr="00EF6E3E">
        <w:t xml:space="preserve">report for the </w:t>
      </w:r>
      <w:r w:rsidR="00D233C9">
        <w:t>site audit</w:t>
      </w:r>
      <w:r w:rsidR="00EF6E3E" w:rsidRPr="00EF6E3E">
        <w:t>, dated</w:t>
      </w:r>
      <w:r w:rsidR="00EF6E3E" w:rsidRPr="001D4C25">
        <w:rPr>
          <w:color w:val="0000FF"/>
        </w:rPr>
        <w:t xml:space="preserve"> </w:t>
      </w:r>
      <w:r w:rsidR="00424D39" w:rsidRPr="00F22AD2">
        <w:rPr>
          <w:color w:val="auto"/>
        </w:rPr>
        <w:t>20 May 202</w:t>
      </w:r>
      <w:r w:rsidR="00F22AD2" w:rsidRPr="00F22AD2">
        <w:rPr>
          <w:color w:val="auto"/>
        </w:rPr>
        <w:t>2;</w:t>
      </w:r>
      <w:r w:rsidR="00423221" w:rsidRPr="00F22AD2">
        <w:rPr>
          <w:rFonts w:asciiTheme="minorHAnsi" w:hAnsiTheme="minorHAnsi"/>
          <w:color w:val="auto"/>
        </w:rPr>
        <w:t xml:space="preserve"> </w:t>
      </w:r>
      <w:r w:rsidR="00BF3420" w:rsidRPr="005323C4">
        <w:rPr>
          <w:rFonts w:asciiTheme="minorHAnsi" w:hAnsiTheme="minorHAnsi"/>
          <w:color w:val="auto"/>
        </w:rPr>
        <w:t xml:space="preserve">the </w:t>
      </w:r>
      <w:r w:rsidR="00D233C9" w:rsidRPr="00D233C9">
        <w:rPr>
          <w:rFonts w:asciiTheme="minorHAnsi" w:hAnsiTheme="minorHAnsi"/>
          <w:color w:val="auto"/>
        </w:rPr>
        <w:t>site audit</w:t>
      </w:r>
      <w:r w:rsidR="00BF3420" w:rsidRPr="00D233C9">
        <w:rPr>
          <w:rFonts w:asciiTheme="minorHAnsi" w:hAnsiTheme="minorHAnsi"/>
          <w:color w:val="auto"/>
        </w:rPr>
        <w:t xml:space="preserve"> </w:t>
      </w:r>
      <w:r w:rsidR="00BF3420" w:rsidRPr="005323C4">
        <w:rPr>
          <w:rFonts w:asciiTheme="minorHAnsi" w:hAnsiTheme="minorHAnsi"/>
          <w:color w:val="auto"/>
        </w:rPr>
        <w:t xml:space="preserve">report was informed by </w:t>
      </w:r>
      <w:r w:rsidR="00BF3420" w:rsidRPr="002B58E6">
        <w:rPr>
          <w:rFonts w:asciiTheme="minorHAnsi" w:hAnsiTheme="minorHAnsi"/>
          <w:color w:val="auto"/>
        </w:rPr>
        <w:t>a site assessment, observations at the service, review of documents and interviews with staff, consumers</w:t>
      </w:r>
      <w:r w:rsidR="006F7156">
        <w:rPr>
          <w:rFonts w:asciiTheme="minorHAnsi" w:hAnsiTheme="minorHAnsi"/>
          <w:color w:val="auto"/>
        </w:rPr>
        <w:t xml:space="preserve">, </w:t>
      </w:r>
      <w:r w:rsidR="006F7156" w:rsidRPr="002B58E6">
        <w:rPr>
          <w:rFonts w:asciiTheme="minorHAnsi" w:hAnsiTheme="minorHAnsi"/>
          <w:color w:val="auto"/>
        </w:rPr>
        <w:t>representatives,</w:t>
      </w:r>
      <w:r w:rsidR="00BF3420" w:rsidRPr="002B58E6">
        <w:rPr>
          <w:rFonts w:asciiTheme="minorHAnsi" w:hAnsiTheme="minorHAnsi"/>
          <w:color w:val="auto"/>
        </w:rPr>
        <w:t xml:space="preserve"> and others</w:t>
      </w:r>
      <w:r w:rsidR="002B58E6" w:rsidRPr="002B58E6">
        <w:rPr>
          <w:rFonts w:asciiTheme="minorHAnsi" w:hAnsiTheme="minorHAnsi"/>
          <w:color w:val="auto"/>
        </w:rPr>
        <w:t>.</w:t>
      </w:r>
    </w:p>
    <w:p w14:paraId="438C9CB9" w14:textId="44093AFE" w:rsidR="00CA4B16" w:rsidRPr="001D4C25" w:rsidRDefault="00CA4B16" w:rsidP="6FC4CB3C">
      <w:pPr>
        <w:pStyle w:val="ListParagraph"/>
        <w:numPr>
          <w:ilvl w:val="0"/>
          <w:numId w:val="34"/>
        </w:numPr>
        <w:spacing w:line="22" w:lineRule="atLeast"/>
        <w:ind w:left="714" w:hanging="357"/>
        <w:rPr>
          <w:color w:val="FF0000"/>
        </w:rPr>
      </w:pPr>
      <w:r>
        <w:t xml:space="preserve">the provider’s response to the </w:t>
      </w:r>
      <w:r w:rsidR="0061649E">
        <w:t>assessment team’s</w:t>
      </w:r>
      <w:r>
        <w:t xml:space="preserve"> report received </w:t>
      </w:r>
      <w:r w:rsidR="00F44E7E" w:rsidRPr="6FC4CB3C">
        <w:rPr>
          <w:color w:val="auto"/>
        </w:rPr>
        <w:t>3 June 2022.</w:t>
      </w:r>
    </w:p>
    <w:p w14:paraId="53632BE2" w14:textId="282584D2" w:rsidR="6FC4CB3C" w:rsidRDefault="6FC4CB3C">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1E6954" w14:paraId="445CCF2D" w14:textId="77777777" w:rsidTr="00C104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700" w:type="pct"/>
            <w:shd w:val="clear" w:color="auto" w:fill="auto"/>
          </w:tcPr>
          <w:p w14:paraId="53B791AF" w14:textId="746C99FD" w:rsidR="00985BBD" w:rsidRPr="0087078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993E9C5">
              <w:rPr>
                <w:rFonts w:ascii="Fira Sans Light" w:hAnsi="Fira Sans Light"/>
                <w:color w:val="auto"/>
              </w:rPr>
              <w:t>Compliant</w:t>
            </w:r>
          </w:p>
        </w:tc>
      </w:tr>
      <w:tr w:rsidR="00985BBD" w:rsidRPr="008B0881" w14:paraId="3B67859E" w14:textId="77777777" w:rsidTr="00C104F2">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700" w:type="pct"/>
            <w:shd w:val="clear" w:color="auto" w:fill="auto"/>
          </w:tcPr>
          <w:p w14:paraId="79FB5E8F" w14:textId="484BCFDE" w:rsidR="00985BBD" w:rsidRPr="0087078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993E9C5">
              <w:rPr>
                <w:b/>
                <w:color w:val="auto"/>
              </w:rPr>
              <w:t>Non-compliant</w:t>
            </w:r>
          </w:p>
        </w:tc>
      </w:tr>
      <w:tr w:rsidR="00985BBD" w:rsidRPr="008B0881" w14:paraId="49883AEA" w14:textId="77777777" w:rsidTr="00C104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700" w:type="pct"/>
            <w:shd w:val="clear" w:color="auto" w:fill="auto"/>
          </w:tcPr>
          <w:p w14:paraId="2D484B94" w14:textId="01818502" w:rsidR="00985BBD" w:rsidRPr="0087078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0000FF"/>
              </w:rPr>
            </w:pPr>
            <w:r w:rsidRPr="003D46EC">
              <w:rPr>
                <w:b/>
                <w:color w:val="auto"/>
              </w:rPr>
              <w:t>Non-compliant</w:t>
            </w:r>
          </w:p>
        </w:tc>
      </w:tr>
      <w:tr w:rsidR="00985BBD" w:rsidRPr="008B0881" w14:paraId="303FD4FF" w14:textId="77777777" w:rsidTr="00C104F2">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700" w:type="pct"/>
            <w:shd w:val="clear" w:color="auto" w:fill="auto"/>
          </w:tcPr>
          <w:p w14:paraId="2FB0E4A2" w14:textId="60D83D32" w:rsidR="00985BBD" w:rsidRPr="0087078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993E9C5">
              <w:rPr>
                <w:b/>
                <w:color w:val="auto"/>
              </w:rPr>
              <w:t>Compliant</w:t>
            </w:r>
          </w:p>
        </w:tc>
      </w:tr>
      <w:tr w:rsidR="00985BBD" w:rsidRPr="008B0881" w14:paraId="4561C549" w14:textId="77777777" w:rsidTr="00C104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700" w:type="pct"/>
            <w:shd w:val="clear" w:color="auto" w:fill="auto"/>
          </w:tcPr>
          <w:p w14:paraId="3E686119" w14:textId="60F0A171" w:rsidR="00985BBD" w:rsidRPr="003D46E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D46EC">
              <w:rPr>
                <w:b/>
                <w:color w:val="auto"/>
              </w:rPr>
              <w:t>Compliant</w:t>
            </w:r>
          </w:p>
        </w:tc>
      </w:tr>
      <w:tr w:rsidR="00985BBD" w:rsidRPr="008B0881" w14:paraId="258D3C33" w14:textId="77777777" w:rsidTr="00C104F2">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700" w:type="pct"/>
            <w:shd w:val="clear" w:color="auto" w:fill="auto"/>
          </w:tcPr>
          <w:p w14:paraId="2098EB72" w14:textId="0A6E4A3D" w:rsidR="00985BBD" w:rsidRPr="003D46E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D46EC">
              <w:rPr>
                <w:b/>
                <w:color w:val="auto"/>
              </w:rPr>
              <w:t>Compliant</w:t>
            </w:r>
          </w:p>
        </w:tc>
      </w:tr>
      <w:tr w:rsidR="00985BBD" w:rsidRPr="008B0881" w14:paraId="67CE0A00" w14:textId="77777777" w:rsidTr="00C104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700" w:type="pct"/>
            <w:shd w:val="clear" w:color="auto" w:fill="auto"/>
          </w:tcPr>
          <w:p w14:paraId="7BC24B41" w14:textId="0512BE8D" w:rsidR="00985BBD" w:rsidRPr="0087078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65584D06">
              <w:rPr>
                <w:b/>
                <w:color w:val="auto"/>
              </w:rPr>
              <w:t>Non-compliant</w:t>
            </w:r>
          </w:p>
        </w:tc>
      </w:tr>
      <w:tr w:rsidR="00985BBD" w:rsidRPr="008B0881" w14:paraId="29B70143" w14:textId="77777777" w:rsidTr="00C104F2">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700" w:type="pct"/>
            <w:shd w:val="clear" w:color="auto" w:fill="auto"/>
          </w:tcPr>
          <w:p w14:paraId="6F910699" w14:textId="116AE53E" w:rsidR="00985BBD" w:rsidRPr="0087078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C104F2">
              <w:rPr>
                <w:b/>
                <w:color w:val="auto"/>
              </w:rPr>
              <w:t>Non-compliant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15670F4B" w:rsid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15CBDE22" w14:textId="536EAD15" w:rsidR="00C104F2" w:rsidRPr="001D4F38" w:rsidRDefault="00C104F2" w:rsidP="001D4F38">
      <w:pPr>
        <w:pStyle w:val="ListParagraph"/>
        <w:numPr>
          <w:ilvl w:val="0"/>
          <w:numId w:val="42"/>
        </w:numPr>
        <w:tabs>
          <w:tab w:val="clear" w:pos="357"/>
        </w:tabs>
        <w:spacing w:before="240" w:line="276" w:lineRule="auto"/>
      </w:pPr>
      <w:r w:rsidRPr="0014722A">
        <w:rPr>
          <w:color w:val="auto"/>
        </w:rPr>
        <w:t>Requirement 2(3)(e)</w:t>
      </w:r>
      <w:r w:rsidR="001D4F38">
        <w:rPr>
          <w:color w:val="auto"/>
        </w:rPr>
        <w:t xml:space="preserve"> –</w:t>
      </w:r>
      <w:r w:rsidR="001D4F38" w:rsidRPr="001D4F38">
        <w:rPr>
          <w:color w:val="auto"/>
        </w:rPr>
        <w:t xml:space="preserve"> </w:t>
      </w:r>
      <w:r w:rsidR="001D4F38">
        <w:t>Care and services are reviewed for effectiveness when circumstances change or incidents impact on the needs, goals, or preferences of the consumer.</w:t>
      </w:r>
    </w:p>
    <w:p w14:paraId="49156CF5" w14:textId="193C6F3D" w:rsidR="00C104F2" w:rsidRPr="00094464" w:rsidRDefault="00C104F2" w:rsidP="00094464">
      <w:pPr>
        <w:pStyle w:val="ListParagraph"/>
        <w:numPr>
          <w:ilvl w:val="0"/>
          <w:numId w:val="43"/>
        </w:numPr>
        <w:tabs>
          <w:tab w:val="clear" w:pos="357"/>
        </w:tabs>
        <w:spacing w:before="240" w:line="276" w:lineRule="auto"/>
      </w:pPr>
      <w:r w:rsidRPr="0071485E">
        <w:rPr>
          <w:color w:val="auto"/>
        </w:rPr>
        <w:t>Requirement 3(3)(</w:t>
      </w:r>
      <w:r>
        <w:rPr>
          <w:color w:val="auto"/>
        </w:rPr>
        <w:t>b</w:t>
      </w:r>
      <w:r w:rsidRPr="0071485E">
        <w:rPr>
          <w:color w:val="auto"/>
        </w:rPr>
        <w:t>)</w:t>
      </w:r>
      <w:r w:rsidR="00094464">
        <w:rPr>
          <w:color w:val="auto"/>
        </w:rPr>
        <w:t xml:space="preserve"> – </w:t>
      </w:r>
      <w:r w:rsidR="00094464" w:rsidRPr="002C5EFB">
        <w:t>The high impact or high prevalen</w:t>
      </w:r>
      <w:r w:rsidR="00094464">
        <w:t>ce</w:t>
      </w:r>
      <w:r w:rsidR="00094464" w:rsidRPr="002C5EFB">
        <w:t xml:space="preserve"> risks associated with the care of consumers are effectively </w:t>
      </w:r>
      <w:r w:rsidR="00094464">
        <w:t xml:space="preserve">identified and </w:t>
      </w:r>
      <w:r w:rsidR="00094464" w:rsidRPr="002C5EFB">
        <w:t xml:space="preserve">managed. </w:t>
      </w:r>
    </w:p>
    <w:p w14:paraId="1DFF8D70" w14:textId="1919BB01" w:rsidR="00C104F2" w:rsidRPr="0005706F" w:rsidRDefault="00C104F2" w:rsidP="0005706F">
      <w:pPr>
        <w:pStyle w:val="CommentText"/>
        <w:numPr>
          <w:ilvl w:val="0"/>
          <w:numId w:val="37"/>
        </w:numPr>
        <w:rPr>
          <w:color w:val="auto"/>
        </w:rPr>
      </w:pPr>
      <w:r>
        <w:rPr>
          <w:color w:val="auto"/>
        </w:rPr>
        <w:t>Requirement 7(3)(a)</w:t>
      </w:r>
      <w:r w:rsidR="00094464">
        <w:rPr>
          <w:color w:val="auto"/>
        </w:rPr>
        <w:t xml:space="preserve"> </w:t>
      </w:r>
      <w:r w:rsidR="0005706F">
        <w:rPr>
          <w:color w:val="auto"/>
        </w:rPr>
        <w:t>–</w:t>
      </w:r>
      <w:r w:rsidR="00094464" w:rsidRPr="0005706F">
        <w:rPr>
          <w:color w:val="auto"/>
        </w:rPr>
        <w:t xml:space="preserve"> </w:t>
      </w:r>
      <w:r w:rsidR="0005706F" w:rsidRPr="0005706F">
        <w:rPr>
          <w:color w:val="auto"/>
        </w:rPr>
        <w:t>The workforce deployed enables the delivery and management of safe and quality care and services.</w:t>
      </w:r>
    </w:p>
    <w:p w14:paraId="4E0C4E9B" w14:textId="36570F9C" w:rsidR="00A12D7B" w:rsidRPr="00A12D7B" w:rsidRDefault="00C104F2" w:rsidP="00A12D7B">
      <w:pPr>
        <w:pStyle w:val="ListParagraph"/>
        <w:numPr>
          <w:ilvl w:val="0"/>
          <w:numId w:val="44"/>
        </w:numPr>
        <w:tabs>
          <w:tab w:val="clear" w:pos="357"/>
        </w:tabs>
        <w:spacing w:before="240" w:line="276" w:lineRule="auto"/>
        <w:rPr>
          <w:color w:val="auto"/>
        </w:rPr>
      </w:pPr>
      <w:r w:rsidRPr="0014722A">
        <w:rPr>
          <w:color w:val="auto"/>
        </w:rPr>
        <w:t>Requirement 8(3)(c)</w:t>
      </w:r>
      <w:r w:rsidR="00A12D7B">
        <w:rPr>
          <w:color w:val="auto"/>
        </w:rPr>
        <w:t xml:space="preserve"> – </w:t>
      </w:r>
      <w:r w:rsidR="00A12D7B" w:rsidRPr="000E1EAC">
        <w:rPr>
          <w:color w:val="auto"/>
        </w:rPr>
        <w:t>The organisation wide governance systems implemented at the service are effective</w:t>
      </w:r>
      <w:r w:rsidR="00A12D7B">
        <w:rPr>
          <w:color w:val="auto"/>
        </w:rPr>
        <w:t xml:space="preserve"> </w:t>
      </w:r>
      <w:r w:rsidR="00A12D7B" w:rsidRPr="000E1EAC">
        <w:rPr>
          <w:color w:val="auto"/>
        </w:rPr>
        <w:t>in relation to information</w:t>
      </w:r>
      <w:r w:rsidR="00A12D7B">
        <w:rPr>
          <w:color w:val="auto"/>
        </w:rPr>
        <w:t xml:space="preserve"> management and </w:t>
      </w:r>
      <w:r w:rsidR="00A12D7B" w:rsidRPr="000E1EAC">
        <w:rPr>
          <w:color w:val="auto"/>
        </w:rPr>
        <w:t>workforce governance</w:t>
      </w:r>
      <w:r w:rsidR="00A12D7B">
        <w:rPr>
          <w:color w:val="auto"/>
        </w:rPr>
        <w:t>.</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10204" w:type="dxa"/>
        <w:tblLook w:val="04A0" w:firstRow="1" w:lastRow="0" w:firstColumn="1" w:lastColumn="0" w:noHBand="0" w:noVBand="1"/>
      </w:tblPr>
      <w:tblGrid>
        <w:gridCol w:w="1726"/>
        <w:gridCol w:w="7005"/>
        <w:gridCol w:w="1473"/>
      </w:tblGrid>
      <w:tr w:rsidR="008C0189" w14:paraId="01FB3E4D" w14:textId="77777777" w:rsidTr="5CD7A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gridSpan w:val="2"/>
          </w:tcPr>
          <w:p w14:paraId="147C5206" w14:textId="47F2CA1F" w:rsidR="008C0189" w:rsidRDefault="008C0189" w:rsidP="002D5918">
            <w:pPr>
              <w:spacing w:before="0" w:after="120" w:line="22" w:lineRule="atLeast"/>
            </w:pPr>
            <w:r w:rsidRPr="00AE2002">
              <w:t>Consumer dignity and choice</w:t>
            </w:r>
          </w:p>
        </w:tc>
        <w:tc>
          <w:tcPr>
            <w:tcW w:w="1473" w:type="dxa"/>
          </w:tcPr>
          <w:p w14:paraId="00637139" w14:textId="60F67ADA" w:rsidR="008C018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544F11">
              <w:rPr>
                <w:rFonts w:ascii="Fira Sans Light" w:hAnsi="Fira Sans Light"/>
              </w:rPr>
              <w:t>Compliant</w:t>
            </w:r>
          </w:p>
        </w:tc>
      </w:tr>
      <w:tr w:rsidR="0014722A" w14:paraId="2970FCD6" w14:textId="77777777" w:rsidTr="5CD7A62C">
        <w:tc>
          <w:tcPr>
            <w:cnfStyle w:val="001000000000" w:firstRow="0" w:lastRow="0" w:firstColumn="1" w:lastColumn="0" w:oddVBand="0" w:evenVBand="0" w:oddHBand="0" w:evenHBand="0" w:firstRowFirstColumn="0" w:firstRowLastColumn="0" w:lastRowFirstColumn="0" w:lastRowLastColumn="0"/>
            <w:tcW w:w="1726" w:type="dxa"/>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7005" w:type="dxa"/>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1473" w:type="dxa"/>
            <w:tcBorders>
              <w:left w:val="single" w:sz="4" w:space="0" w:color="auto"/>
            </w:tcBorders>
          </w:tcPr>
          <w:p w14:paraId="566630F5" w14:textId="29F4A790" w:rsidR="00EC1B66" w:rsidRPr="00180DC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80DCC">
              <w:rPr>
                <w:color w:val="auto"/>
              </w:rPr>
              <w:t>Compliant</w:t>
            </w:r>
          </w:p>
        </w:tc>
      </w:tr>
      <w:tr w:rsidR="0014722A" w14:paraId="187D081A" w14:textId="77777777" w:rsidTr="5CD7A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BB18E29" w14:textId="66EE52E8" w:rsidR="00EC1B66" w:rsidRPr="0014722A" w:rsidRDefault="008C0189" w:rsidP="002D5918">
            <w:pPr>
              <w:spacing w:line="22" w:lineRule="atLeast"/>
              <w:rPr>
                <w:color w:val="auto"/>
              </w:rPr>
            </w:pPr>
            <w:r w:rsidRPr="0014722A">
              <w:rPr>
                <w:color w:val="auto"/>
              </w:rPr>
              <w:t>Requirement 1(3)(b)</w:t>
            </w:r>
          </w:p>
        </w:tc>
        <w:tc>
          <w:tcPr>
            <w:tcW w:w="7005" w:type="dxa"/>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1473" w:type="dxa"/>
            <w:tcBorders>
              <w:left w:val="single" w:sz="4" w:space="0" w:color="auto"/>
            </w:tcBorders>
          </w:tcPr>
          <w:p w14:paraId="1A9D1D62" w14:textId="0098F154" w:rsidR="00EC1B66" w:rsidRPr="00180DC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180DCC">
              <w:rPr>
                <w:color w:val="auto"/>
              </w:rPr>
              <w:t>Compliant</w:t>
            </w:r>
          </w:p>
        </w:tc>
      </w:tr>
      <w:tr w:rsidR="0014722A" w14:paraId="568EB86F" w14:textId="77777777" w:rsidTr="5CD7A62C">
        <w:tc>
          <w:tcPr>
            <w:cnfStyle w:val="001000000000" w:firstRow="0" w:lastRow="0" w:firstColumn="1" w:lastColumn="0" w:oddVBand="0" w:evenVBand="0" w:oddHBand="0" w:evenHBand="0" w:firstRowFirstColumn="0" w:firstRowLastColumn="0" w:lastRowFirstColumn="0" w:lastRowLastColumn="0"/>
            <w:tcW w:w="1726" w:type="dxa"/>
          </w:tcPr>
          <w:p w14:paraId="5129D73B" w14:textId="7BA3E67F" w:rsidR="00EC1B66" w:rsidRPr="0014722A" w:rsidRDefault="008C0189" w:rsidP="002D5918">
            <w:pPr>
              <w:spacing w:line="22" w:lineRule="atLeast"/>
              <w:rPr>
                <w:color w:val="auto"/>
              </w:rPr>
            </w:pPr>
            <w:r w:rsidRPr="0014722A">
              <w:rPr>
                <w:color w:val="auto"/>
              </w:rPr>
              <w:t>Requirement 1(3)(c)</w:t>
            </w:r>
          </w:p>
        </w:tc>
        <w:tc>
          <w:tcPr>
            <w:tcW w:w="7005" w:type="dxa"/>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1473" w:type="dxa"/>
            <w:tcBorders>
              <w:left w:val="single" w:sz="4" w:space="0" w:color="auto"/>
            </w:tcBorders>
          </w:tcPr>
          <w:p w14:paraId="5317E3E5" w14:textId="14B9947C" w:rsidR="00EC1B66" w:rsidRPr="00180DC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80DCC">
              <w:rPr>
                <w:color w:val="auto"/>
              </w:rPr>
              <w:t>Compliant</w:t>
            </w:r>
          </w:p>
        </w:tc>
      </w:tr>
      <w:tr w:rsidR="0014722A" w14:paraId="3C465262" w14:textId="77777777" w:rsidTr="5CD7A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00A64EE" w14:textId="5105971D" w:rsidR="00EC1B66" w:rsidRPr="0014722A" w:rsidRDefault="008C0189" w:rsidP="002D5918">
            <w:pPr>
              <w:spacing w:line="22" w:lineRule="atLeast"/>
              <w:rPr>
                <w:color w:val="auto"/>
              </w:rPr>
            </w:pPr>
            <w:r w:rsidRPr="0014722A">
              <w:rPr>
                <w:color w:val="auto"/>
              </w:rPr>
              <w:t>Requirement 1(3)(d)</w:t>
            </w:r>
          </w:p>
        </w:tc>
        <w:tc>
          <w:tcPr>
            <w:tcW w:w="7005" w:type="dxa"/>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1473" w:type="dxa"/>
            <w:tcBorders>
              <w:left w:val="single" w:sz="4" w:space="0" w:color="auto"/>
            </w:tcBorders>
          </w:tcPr>
          <w:p w14:paraId="71A75A76" w14:textId="2E820448" w:rsidR="00EC1B66" w:rsidRPr="00180DC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180DCC">
              <w:rPr>
                <w:color w:val="auto"/>
              </w:rPr>
              <w:t>Compliant</w:t>
            </w:r>
          </w:p>
        </w:tc>
      </w:tr>
      <w:tr w:rsidR="0014722A" w14:paraId="41123340" w14:textId="77777777" w:rsidTr="5CD7A62C">
        <w:tc>
          <w:tcPr>
            <w:cnfStyle w:val="001000000000" w:firstRow="0" w:lastRow="0" w:firstColumn="1" w:lastColumn="0" w:oddVBand="0" w:evenVBand="0" w:oddHBand="0" w:evenHBand="0" w:firstRowFirstColumn="0" w:firstRowLastColumn="0" w:lastRowFirstColumn="0" w:lastRowLastColumn="0"/>
            <w:tcW w:w="1726" w:type="dxa"/>
          </w:tcPr>
          <w:p w14:paraId="5E4E378A" w14:textId="37EECDDC" w:rsidR="00EC1B66" w:rsidRPr="0014722A" w:rsidRDefault="008C0189" w:rsidP="002D5918">
            <w:pPr>
              <w:spacing w:line="22" w:lineRule="atLeast"/>
              <w:rPr>
                <w:color w:val="auto"/>
              </w:rPr>
            </w:pPr>
            <w:r w:rsidRPr="0014722A">
              <w:rPr>
                <w:color w:val="auto"/>
              </w:rPr>
              <w:t>Requirement 1(3)(e)</w:t>
            </w:r>
          </w:p>
        </w:tc>
        <w:tc>
          <w:tcPr>
            <w:tcW w:w="7005" w:type="dxa"/>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1473" w:type="dxa"/>
            <w:tcBorders>
              <w:left w:val="single" w:sz="4" w:space="0" w:color="auto"/>
            </w:tcBorders>
          </w:tcPr>
          <w:p w14:paraId="7748DB4E" w14:textId="4CEB1094" w:rsidR="00EC1B66" w:rsidRPr="00180DC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80DCC">
              <w:rPr>
                <w:color w:val="auto"/>
              </w:rPr>
              <w:t>Compliant</w:t>
            </w:r>
          </w:p>
        </w:tc>
      </w:tr>
      <w:tr w:rsidR="0014722A" w14:paraId="054D5216" w14:textId="77777777" w:rsidTr="5CD7A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1761B81B" w14:textId="480BD171" w:rsidR="00EC1B66" w:rsidRPr="0014722A" w:rsidRDefault="008C0189" w:rsidP="002D5918">
            <w:pPr>
              <w:spacing w:line="22" w:lineRule="atLeast"/>
              <w:rPr>
                <w:color w:val="auto"/>
              </w:rPr>
            </w:pPr>
            <w:r w:rsidRPr="0014722A">
              <w:rPr>
                <w:color w:val="auto"/>
              </w:rPr>
              <w:t>Requirement 1(3)(f)</w:t>
            </w:r>
          </w:p>
        </w:tc>
        <w:tc>
          <w:tcPr>
            <w:tcW w:w="7005" w:type="dxa"/>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 and personal information is kept confidential.</w:t>
            </w:r>
          </w:p>
        </w:tc>
        <w:tc>
          <w:tcPr>
            <w:tcW w:w="1473" w:type="dxa"/>
            <w:tcBorders>
              <w:left w:val="single" w:sz="4" w:space="0" w:color="auto"/>
            </w:tcBorders>
          </w:tcPr>
          <w:p w14:paraId="5AEE5C07" w14:textId="70E7D01C" w:rsidR="00EC1B66" w:rsidRPr="00180DC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180DCC">
              <w:rPr>
                <w:color w:val="auto"/>
              </w:rPr>
              <w:t>Compliant</w:t>
            </w:r>
          </w:p>
        </w:tc>
      </w:tr>
    </w:tbl>
    <w:p w14:paraId="0252CBCB" w14:textId="77777777" w:rsidR="000A6B31" w:rsidRDefault="000A6B31" w:rsidP="00341026">
      <w:pPr>
        <w:pStyle w:val="Heading2"/>
        <w:spacing w:before="120" w:after="120" w:line="22" w:lineRule="atLeast"/>
      </w:pPr>
      <w:r>
        <w:t>Findings</w:t>
      </w:r>
    </w:p>
    <w:p w14:paraId="09EF7746" w14:textId="7DDEE33B" w:rsidR="00AC5ED8" w:rsidRPr="00084798" w:rsidRDefault="00AC5ED8" w:rsidP="00AC5ED8">
      <w:bookmarkStart w:id="2" w:name="_Hlk102658135"/>
      <w:r w:rsidRPr="19B74460">
        <w:rPr>
          <w:rFonts w:eastAsia="Fira Sans Light" w:cs="Fira Sans Light"/>
          <w:color w:val="000000" w:themeColor="text2"/>
        </w:rPr>
        <w:t xml:space="preserve">The Quality Standard is assessed as </w:t>
      </w:r>
      <w:r>
        <w:rPr>
          <w:rFonts w:eastAsia="Fira Sans Light" w:cs="Fira Sans Light"/>
          <w:color w:val="000000" w:themeColor="text2"/>
        </w:rPr>
        <w:t>Compliant</w:t>
      </w:r>
      <w:r w:rsidRPr="19B74460">
        <w:rPr>
          <w:rFonts w:eastAsia="Fira Sans Light" w:cs="Fira Sans Light"/>
          <w:color w:val="000000" w:themeColor="text2"/>
        </w:rPr>
        <w:t xml:space="preserve"> as </w:t>
      </w:r>
      <w:r>
        <w:rPr>
          <w:rFonts w:eastAsia="Fira Sans Light" w:cs="Fira Sans Light"/>
          <w:color w:val="000000" w:themeColor="text2"/>
        </w:rPr>
        <w:t>six</w:t>
      </w:r>
      <w:r w:rsidRPr="19B74460">
        <w:rPr>
          <w:rFonts w:eastAsia="Fira Sans Light" w:cs="Fira Sans Light"/>
          <w:color w:val="000000" w:themeColor="text2"/>
        </w:rPr>
        <w:t xml:space="preserve"> of the </w:t>
      </w:r>
      <w:r>
        <w:rPr>
          <w:rFonts w:eastAsia="Fira Sans Light" w:cs="Fira Sans Light"/>
          <w:color w:val="000000" w:themeColor="text2"/>
        </w:rPr>
        <w:t>six</w:t>
      </w:r>
      <w:r w:rsidRPr="19B74460">
        <w:rPr>
          <w:rFonts w:eastAsia="Fira Sans Light" w:cs="Fira Sans Light"/>
          <w:color w:val="000000" w:themeColor="text2"/>
        </w:rPr>
        <w:t xml:space="preserve"> specific requirements </w:t>
      </w:r>
      <w:r>
        <w:rPr>
          <w:rFonts w:eastAsia="Fira Sans Light" w:cs="Fira Sans Light"/>
          <w:color w:val="000000" w:themeColor="text2"/>
        </w:rPr>
        <w:t>has</w:t>
      </w:r>
      <w:r w:rsidRPr="19B74460">
        <w:rPr>
          <w:rFonts w:eastAsia="Fira Sans Light" w:cs="Fira Sans Light"/>
          <w:color w:val="000000" w:themeColor="text2"/>
        </w:rPr>
        <w:t xml:space="preserve"> been assessed as </w:t>
      </w:r>
      <w:r>
        <w:rPr>
          <w:rFonts w:eastAsia="Fira Sans Light" w:cs="Fira Sans Light"/>
          <w:color w:val="000000" w:themeColor="text2"/>
        </w:rPr>
        <w:t>Co</w:t>
      </w:r>
      <w:r w:rsidRPr="19B74460">
        <w:rPr>
          <w:rFonts w:eastAsia="Fira Sans Light" w:cs="Fira Sans Light"/>
          <w:color w:val="000000" w:themeColor="text2"/>
        </w:rPr>
        <w:t>mpliant.</w:t>
      </w:r>
    </w:p>
    <w:p w14:paraId="7689E61F" w14:textId="2E5E67AF" w:rsidR="00D06859" w:rsidRDefault="00966AAC" w:rsidP="003962A5">
      <w:pPr>
        <w:rPr>
          <w:color w:val="auto"/>
        </w:rPr>
      </w:pPr>
      <w:r>
        <w:rPr>
          <w:color w:val="auto"/>
        </w:rPr>
        <w:t>C</w:t>
      </w:r>
      <w:r w:rsidR="00AB18E7" w:rsidRPr="003962A5">
        <w:rPr>
          <w:color w:val="auto"/>
        </w:rPr>
        <w:t>onsumer</w:t>
      </w:r>
      <w:r>
        <w:rPr>
          <w:color w:val="auto"/>
        </w:rPr>
        <w:t xml:space="preserve">s and </w:t>
      </w:r>
      <w:r w:rsidR="00120344" w:rsidRPr="003962A5">
        <w:rPr>
          <w:color w:val="auto"/>
        </w:rPr>
        <w:t>representative</w:t>
      </w:r>
      <w:r>
        <w:rPr>
          <w:color w:val="auto"/>
        </w:rPr>
        <w:t>s</w:t>
      </w:r>
      <w:r w:rsidR="00550600" w:rsidRPr="003962A5">
        <w:rPr>
          <w:color w:val="auto"/>
        </w:rPr>
        <w:t xml:space="preserve"> </w:t>
      </w:r>
      <w:r w:rsidR="006A7C67" w:rsidRPr="003962A5">
        <w:rPr>
          <w:color w:val="auto"/>
        </w:rPr>
        <w:t>interview</w:t>
      </w:r>
      <w:r>
        <w:rPr>
          <w:color w:val="auto"/>
        </w:rPr>
        <w:t>ed by the Assessment Team said</w:t>
      </w:r>
      <w:r w:rsidR="000D248E" w:rsidRPr="003962A5">
        <w:rPr>
          <w:color w:val="auto"/>
        </w:rPr>
        <w:t xml:space="preserve"> staff were kind, respectful and treated </w:t>
      </w:r>
      <w:r w:rsidR="00132538" w:rsidRPr="003962A5">
        <w:rPr>
          <w:color w:val="auto"/>
        </w:rPr>
        <w:t xml:space="preserve">them </w:t>
      </w:r>
      <w:r w:rsidR="000D248E" w:rsidRPr="003962A5">
        <w:rPr>
          <w:color w:val="auto"/>
        </w:rPr>
        <w:t>with dignity.</w:t>
      </w:r>
      <w:r w:rsidR="006A3B6C" w:rsidRPr="003962A5">
        <w:rPr>
          <w:color w:val="auto"/>
        </w:rPr>
        <w:t xml:space="preserve"> </w:t>
      </w:r>
      <w:r>
        <w:rPr>
          <w:color w:val="auto"/>
        </w:rPr>
        <w:t>C</w:t>
      </w:r>
      <w:r w:rsidR="006A3B6C" w:rsidRPr="003962A5">
        <w:rPr>
          <w:color w:val="auto"/>
        </w:rPr>
        <w:t xml:space="preserve">onsumers </w:t>
      </w:r>
      <w:r>
        <w:rPr>
          <w:color w:val="auto"/>
        </w:rPr>
        <w:t>interviewed</w:t>
      </w:r>
      <w:r w:rsidRPr="003962A5">
        <w:rPr>
          <w:color w:val="auto"/>
        </w:rPr>
        <w:t xml:space="preserve"> </w:t>
      </w:r>
      <w:r w:rsidR="006A3B6C" w:rsidRPr="003962A5">
        <w:rPr>
          <w:color w:val="auto"/>
        </w:rPr>
        <w:t xml:space="preserve">indicated they are supported </w:t>
      </w:r>
      <w:r w:rsidR="000A266A" w:rsidRPr="003962A5">
        <w:rPr>
          <w:color w:val="auto"/>
        </w:rPr>
        <w:t xml:space="preserve">to exercise choice and </w:t>
      </w:r>
      <w:r w:rsidR="0089613C" w:rsidRPr="003962A5">
        <w:rPr>
          <w:color w:val="auto"/>
        </w:rPr>
        <w:t>independence. This was applicable to areas of personal care pre</w:t>
      </w:r>
      <w:r w:rsidR="0089690D" w:rsidRPr="003962A5">
        <w:rPr>
          <w:color w:val="auto"/>
        </w:rPr>
        <w:t>ferences</w:t>
      </w:r>
      <w:r w:rsidR="0089613C" w:rsidRPr="003962A5">
        <w:rPr>
          <w:color w:val="auto"/>
        </w:rPr>
        <w:t>,</w:t>
      </w:r>
      <w:r w:rsidR="00F705E8" w:rsidRPr="003962A5">
        <w:rPr>
          <w:color w:val="auto"/>
        </w:rPr>
        <w:t xml:space="preserve"> relationship maintenance, meal</w:t>
      </w:r>
      <w:r w:rsidR="0089613C" w:rsidRPr="003962A5">
        <w:rPr>
          <w:color w:val="auto"/>
        </w:rPr>
        <w:t xml:space="preserve"> </w:t>
      </w:r>
      <w:r w:rsidR="0089690D" w:rsidRPr="003962A5">
        <w:rPr>
          <w:color w:val="auto"/>
        </w:rPr>
        <w:t xml:space="preserve">choices and activity </w:t>
      </w:r>
      <w:r w:rsidR="00F705E8" w:rsidRPr="003962A5">
        <w:rPr>
          <w:color w:val="auto"/>
        </w:rPr>
        <w:t>attendance.</w:t>
      </w:r>
      <w:r w:rsidR="0089613C" w:rsidRPr="003962A5">
        <w:rPr>
          <w:color w:val="auto"/>
        </w:rPr>
        <w:t xml:space="preserve"> </w:t>
      </w:r>
      <w:r w:rsidR="00DA57C5" w:rsidRPr="003962A5">
        <w:rPr>
          <w:color w:val="auto"/>
        </w:rPr>
        <w:t xml:space="preserve"> </w:t>
      </w:r>
      <w:r w:rsidR="004057C6" w:rsidRPr="003962A5">
        <w:rPr>
          <w:color w:val="auto"/>
        </w:rPr>
        <w:t xml:space="preserve">The Assessment Team </w:t>
      </w:r>
      <w:r>
        <w:rPr>
          <w:color w:val="auto"/>
        </w:rPr>
        <w:t>reviewed</w:t>
      </w:r>
      <w:r w:rsidR="004057C6" w:rsidRPr="003962A5">
        <w:rPr>
          <w:color w:val="auto"/>
        </w:rPr>
        <w:t xml:space="preserve"> documented </w:t>
      </w:r>
      <w:r w:rsidR="00EB2DE6" w:rsidRPr="003962A5">
        <w:rPr>
          <w:color w:val="auto"/>
        </w:rPr>
        <w:t>evidence</w:t>
      </w:r>
      <w:r w:rsidR="004057C6" w:rsidRPr="003962A5">
        <w:rPr>
          <w:color w:val="auto"/>
        </w:rPr>
        <w:t xml:space="preserve"> </w:t>
      </w:r>
      <w:r w:rsidR="00EB2DE6" w:rsidRPr="003962A5">
        <w:rPr>
          <w:color w:val="auto"/>
        </w:rPr>
        <w:t xml:space="preserve">relating to </w:t>
      </w:r>
      <w:r w:rsidR="00EB2DE6" w:rsidRPr="37DEB9CA">
        <w:rPr>
          <w:color w:val="auto"/>
        </w:rPr>
        <w:t xml:space="preserve">consumer support with </w:t>
      </w:r>
      <w:r w:rsidR="00EB2DE6" w:rsidRPr="003962A5">
        <w:rPr>
          <w:color w:val="auto"/>
        </w:rPr>
        <w:t xml:space="preserve">spiritual care and cultural beliefs. </w:t>
      </w:r>
    </w:p>
    <w:p w14:paraId="286BF07A" w14:textId="15A92C2D" w:rsidR="00D06859" w:rsidRDefault="00966AAC" w:rsidP="003962A5">
      <w:pPr>
        <w:rPr>
          <w:color w:val="auto"/>
        </w:rPr>
      </w:pPr>
      <w:r>
        <w:rPr>
          <w:color w:val="auto"/>
        </w:rPr>
        <w:t>T</w:t>
      </w:r>
      <w:r w:rsidR="00ED5C53" w:rsidRPr="003962A5">
        <w:rPr>
          <w:color w:val="auto"/>
        </w:rPr>
        <w:t xml:space="preserve">he </w:t>
      </w:r>
      <w:r>
        <w:rPr>
          <w:color w:val="auto"/>
        </w:rPr>
        <w:t>service</w:t>
      </w:r>
      <w:r w:rsidR="00ED5C53" w:rsidRPr="003962A5">
        <w:rPr>
          <w:color w:val="auto"/>
        </w:rPr>
        <w:t xml:space="preserve"> demonstrate</w:t>
      </w:r>
      <w:r>
        <w:rPr>
          <w:color w:val="auto"/>
        </w:rPr>
        <w:t>d</w:t>
      </w:r>
      <w:r w:rsidR="00ED5C53" w:rsidRPr="003962A5">
        <w:rPr>
          <w:color w:val="auto"/>
        </w:rPr>
        <w:t xml:space="preserve"> </w:t>
      </w:r>
      <w:r w:rsidR="006825D4" w:rsidRPr="003962A5">
        <w:rPr>
          <w:color w:val="auto"/>
        </w:rPr>
        <w:t>it uses risk assessme</w:t>
      </w:r>
      <w:r w:rsidR="004C6B9E" w:rsidRPr="003962A5">
        <w:rPr>
          <w:color w:val="auto"/>
        </w:rPr>
        <w:t>nt</w:t>
      </w:r>
      <w:r w:rsidR="006825D4" w:rsidRPr="003962A5">
        <w:rPr>
          <w:color w:val="auto"/>
        </w:rPr>
        <w:t>s to suppo</w:t>
      </w:r>
      <w:r w:rsidR="004C6B9E" w:rsidRPr="003962A5">
        <w:rPr>
          <w:color w:val="auto"/>
        </w:rPr>
        <w:t xml:space="preserve">rt </w:t>
      </w:r>
      <w:r w:rsidR="00285282" w:rsidRPr="003962A5">
        <w:rPr>
          <w:color w:val="auto"/>
        </w:rPr>
        <w:t>consumers to live their best lives</w:t>
      </w:r>
      <w:r w:rsidR="00B804FE" w:rsidRPr="003962A5">
        <w:rPr>
          <w:color w:val="auto"/>
        </w:rPr>
        <w:t xml:space="preserve"> they can. This included medical officer review and fall prevention strategies to allow a consumer to continue to do an outdoor activity that they enjoyed. </w:t>
      </w:r>
      <w:r>
        <w:rPr>
          <w:color w:val="auto"/>
        </w:rPr>
        <w:t xml:space="preserve">The </w:t>
      </w:r>
      <w:r w:rsidR="004168E7" w:rsidRPr="003962A5">
        <w:rPr>
          <w:color w:val="auto"/>
        </w:rPr>
        <w:t xml:space="preserve">Assessment Team </w:t>
      </w:r>
      <w:r>
        <w:rPr>
          <w:color w:val="auto"/>
        </w:rPr>
        <w:t>observed</w:t>
      </w:r>
      <w:r w:rsidR="004168E7" w:rsidRPr="003962A5">
        <w:rPr>
          <w:color w:val="auto"/>
        </w:rPr>
        <w:t xml:space="preserve"> that information </w:t>
      </w:r>
      <w:r w:rsidR="008C4255" w:rsidRPr="003962A5">
        <w:rPr>
          <w:color w:val="auto"/>
        </w:rPr>
        <w:t>is provided to consumers in a timely manner and</w:t>
      </w:r>
      <w:r>
        <w:rPr>
          <w:color w:val="auto"/>
        </w:rPr>
        <w:t xml:space="preserve"> consumers and representatives interviewed</w:t>
      </w:r>
      <w:r w:rsidR="008C4255" w:rsidRPr="003962A5">
        <w:rPr>
          <w:color w:val="auto"/>
        </w:rPr>
        <w:t xml:space="preserve"> </w:t>
      </w:r>
      <w:r w:rsidR="004C1C07" w:rsidRPr="003962A5">
        <w:rPr>
          <w:color w:val="auto"/>
        </w:rPr>
        <w:t xml:space="preserve">expressed no concerns </w:t>
      </w:r>
      <w:r>
        <w:rPr>
          <w:color w:val="auto"/>
        </w:rPr>
        <w:t>regarding this</w:t>
      </w:r>
      <w:r w:rsidR="004C1C07" w:rsidRPr="003962A5">
        <w:rPr>
          <w:color w:val="auto"/>
        </w:rPr>
        <w:t>.</w:t>
      </w:r>
      <w:r>
        <w:rPr>
          <w:color w:val="auto"/>
        </w:rPr>
        <w:t xml:space="preserve"> C</w:t>
      </w:r>
      <w:r w:rsidR="0015280B" w:rsidRPr="003962A5">
        <w:rPr>
          <w:color w:val="auto"/>
        </w:rPr>
        <w:t>onsumers</w:t>
      </w:r>
      <w:r>
        <w:rPr>
          <w:color w:val="auto"/>
        </w:rPr>
        <w:t xml:space="preserve"> and </w:t>
      </w:r>
      <w:r w:rsidR="0015280B" w:rsidRPr="003962A5">
        <w:rPr>
          <w:color w:val="auto"/>
        </w:rPr>
        <w:t xml:space="preserve">representatives </w:t>
      </w:r>
      <w:r>
        <w:rPr>
          <w:color w:val="auto"/>
        </w:rPr>
        <w:t xml:space="preserve">interviewed </w:t>
      </w:r>
      <w:r w:rsidR="0015280B" w:rsidRPr="003962A5">
        <w:rPr>
          <w:color w:val="auto"/>
        </w:rPr>
        <w:t xml:space="preserve">indicated that </w:t>
      </w:r>
      <w:r>
        <w:rPr>
          <w:color w:val="auto"/>
        </w:rPr>
        <w:t>consumer</w:t>
      </w:r>
      <w:r w:rsidR="000134D0" w:rsidRPr="003962A5">
        <w:rPr>
          <w:color w:val="auto"/>
        </w:rPr>
        <w:t xml:space="preserve"> privacy is respected and </w:t>
      </w:r>
      <w:r w:rsidR="00DD2B28" w:rsidRPr="003962A5">
        <w:rPr>
          <w:color w:val="auto"/>
        </w:rPr>
        <w:t>were able to provide examples to the Assessment Team</w:t>
      </w:r>
      <w:r w:rsidR="00300835" w:rsidRPr="003962A5">
        <w:rPr>
          <w:color w:val="auto"/>
        </w:rPr>
        <w:t xml:space="preserve">. </w:t>
      </w:r>
      <w:r w:rsidR="00F8472A">
        <w:rPr>
          <w:color w:val="auto"/>
        </w:rPr>
        <w:t>T</w:t>
      </w:r>
      <w:r w:rsidR="00EF3F9F" w:rsidRPr="003962A5">
        <w:rPr>
          <w:color w:val="auto"/>
        </w:rPr>
        <w:t xml:space="preserve">he </w:t>
      </w:r>
      <w:r w:rsidR="00860B4E" w:rsidRPr="003962A5">
        <w:rPr>
          <w:color w:val="auto"/>
        </w:rPr>
        <w:t>Assessment</w:t>
      </w:r>
      <w:r w:rsidR="00EF3F9F" w:rsidRPr="003962A5">
        <w:rPr>
          <w:color w:val="auto"/>
        </w:rPr>
        <w:t xml:space="preserve"> </w:t>
      </w:r>
      <w:r w:rsidR="00860B4E" w:rsidRPr="003962A5">
        <w:rPr>
          <w:color w:val="auto"/>
        </w:rPr>
        <w:t>T</w:t>
      </w:r>
      <w:r w:rsidR="00EF3F9F" w:rsidRPr="003962A5">
        <w:rPr>
          <w:color w:val="auto"/>
        </w:rPr>
        <w:t xml:space="preserve">eam </w:t>
      </w:r>
      <w:r w:rsidR="007D26AE">
        <w:rPr>
          <w:color w:val="auto"/>
        </w:rPr>
        <w:t>observed</w:t>
      </w:r>
      <w:r w:rsidR="00860B4E" w:rsidRPr="003962A5">
        <w:rPr>
          <w:color w:val="auto"/>
        </w:rPr>
        <w:t xml:space="preserve"> the </w:t>
      </w:r>
      <w:r>
        <w:rPr>
          <w:color w:val="auto"/>
        </w:rPr>
        <w:t>service</w:t>
      </w:r>
      <w:r w:rsidR="00860B4E" w:rsidRPr="003962A5">
        <w:rPr>
          <w:color w:val="auto"/>
        </w:rPr>
        <w:t xml:space="preserve"> </w:t>
      </w:r>
      <w:r w:rsidR="00027202" w:rsidRPr="003962A5">
        <w:rPr>
          <w:color w:val="auto"/>
        </w:rPr>
        <w:t>had systems in place to ensure documents and computer files remained private and confidential.</w:t>
      </w:r>
    </w:p>
    <w:p w14:paraId="4E19262C" w14:textId="38FC59F8" w:rsidR="003D46EC" w:rsidRDefault="003D46EC" w:rsidP="003962A5">
      <w:r>
        <w:t>I find the following requirements are Compliant:</w:t>
      </w:r>
    </w:p>
    <w:p w14:paraId="79263CDE" w14:textId="77777777" w:rsidR="003D46EC" w:rsidRPr="003D46EC" w:rsidRDefault="003D46EC" w:rsidP="003D46EC">
      <w:pPr>
        <w:pStyle w:val="CommentText"/>
        <w:numPr>
          <w:ilvl w:val="0"/>
          <w:numId w:val="36"/>
        </w:numPr>
        <w:rPr>
          <w:color w:val="auto"/>
        </w:rPr>
      </w:pPr>
      <w:bookmarkStart w:id="3" w:name="_Hlk109035409"/>
      <w:r w:rsidRPr="0014722A">
        <w:rPr>
          <w:color w:val="auto"/>
        </w:rPr>
        <w:lastRenderedPageBreak/>
        <w:t>Requirement 1(3)(a)</w:t>
      </w:r>
    </w:p>
    <w:p w14:paraId="4AFA0816" w14:textId="77777777" w:rsidR="003D46EC" w:rsidRPr="003D46EC" w:rsidRDefault="003D46EC" w:rsidP="003D46EC">
      <w:pPr>
        <w:pStyle w:val="CommentText"/>
        <w:numPr>
          <w:ilvl w:val="0"/>
          <w:numId w:val="36"/>
        </w:numPr>
        <w:rPr>
          <w:color w:val="auto"/>
        </w:rPr>
      </w:pPr>
      <w:r w:rsidRPr="0014722A">
        <w:rPr>
          <w:color w:val="auto"/>
        </w:rPr>
        <w:t>Requirement 1(3)(b)</w:t>
      </w:r>
    </w:p>
    <w:p w14:paraId="75150789" w14:textId="77777777" w:rsidR="003D46EC" w:rsidRPr="003D46EC" w:rsidRDefault="003D46EC" w:rsidP="003D46EC">
      <w:pPr>
        <w:pStyle w:val="CommentText"/>
        <w:numPr>
          <w:ilvl w:val="0"/>
          <w:numId w:val="36"/>
        </w:numPr>
        <w:rPr>
          <w:color w:val="auto"/>
        </w:rPr>
      </w:pPr>
      <w:r w:rsidRPr="0014722A">
        <w:rPr>
          <w:color w:val="auto"/>
        </w:rPr>
        <w:t>Requirement 1(3)(c)</w:t>
      </w:r>
    </w:p>
    <w:p w14:paraId="42CF00EA" w14:textId="77777777" w:rsidR="003D46EC" w:rsidRPr="003D46EC" w:rsidRDefault="003D46EC" w:rsidP="003D46EC">
      <w:pPr>
        <w:pStyle w:val="CommentText"/>
        <w:numPr>
          <w:ilvl w:val="0"/>
          <w:numId w:val="36"/>
        </w:numPr>
        <w:rPr>
          <w:color w:val="auto"/>
        </w:rPr>
      </w:pPr>
      <w:r w:rsidRPr="0014722A">
        <w:rPr>
          <w:color w:val="auto"/>
        </w:rPr>
        <w:t>Requirement 1(3)(d)</w:t>
      </w:r>
    </w:p>
    <w:p w14:paraId="1A62EB73" w14:textId="77777777" w:rsidR="003D46EC" w:rsidRPr="003D46EC" w:rsidRDefault="003D46EC" w:rsidP="003D46EC">
      <w:pPr>
        <w:pStyle w:val="CommentText"/>
        <w:numPr>
          <w:ilvl w:val="0"/>
          <w:numId w:val="36"/>
        </w:numPr>
        <w:rPr>
          <w:color w:val="auto"/>
        </w:rPr>
      </w:pPr>
      <w:r w:rsidRPr="0014722A">
        <w:rPr>
          <w:color w:val="auto"/>
        </w:rPr>
        <w:t>Requirement 1(3)(e)</w:t>
      </w:r>
    </w:p>
    <w:p w14:paraId="5FEF5778" w14:textId="77777777" w:rsidR="003D46EC" w:rsidRPr="003D46EC" w:rsidRDefault="003D46EC" w:rsidP="003D46EC">
      <w:pPr>
        <w:pStyle w:val="CommentText"/>
        <w:numPr>
          <w:ilvl w:val="0"/>
          <w:numId w:val="36"/>
        </w:numPr>
        <w:rPr>
          <w:color w:val="auto"/>
        </w:rPr>
      </w:pPr>
      <w:r w:rsidRPr="0014722A">
        <w:rPr>
          <w:color w:val="auto"/>
        </w:rPr>
        <w:t>Requirement 1(3)(f)</w:t>
      </w:r>
    </w:p>
    <w:bookmarkEnd w:id="3"/>
    <w:bookmarkEnd w:id="2"/>
    <w:p w14:paraId="1B2E826E" w14:textId="77777777" w:rsidR="004617D0" w:rsidRDefault="004617D0">
      <w:pPr>
        <w:rPr>
          <w:rFonts w:ascii="Fira Sans" w:eastAsiaTheme="majorEastAsia" w:hAnsi="Fira Sans" w:cstheme="majorBidi"/>
          <w:b/>
          <w:bCs/>
          <w:sz w:val="30"/>
          <w:szCs w:val="28"/>
        </w:rPr>
      </w:pPr>
      <w:r>
        <w:br w:type="page"/>
      </w:r>
    </w:p>
    <w:p w14:paraId="50F9A800" w14:textId="486D10E8"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18D4992D" w:rsidR="009A1D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7468B">
              <w:rPr>
                <w:rFonts w:ascii="Fira Sans Light" w:hAnsi="Fira Sans Light"/>
              </w:rPr>
              <w:t>Non-compliant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EF755A" w:rsidR="00A54A38" w:rsidRPr="00C9313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93132">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E4A3567" w:rsidR="00A54A38" w:rsidRPr="00C9313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C93132">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0179F21F" w:rsidR="00A54A38" w:rsidRPr="00C9313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93132">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576968A" w:rsidR="00A54A38" w:rsidRPr="00C93132" w:rsidRDefault="00A54A38" w:rsidP="008D0A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C93132">
              <w:rPr>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Pr="003A0E2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A0E20">
              <w:rPr>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BAD38F7" w:rsidR="00A54A38" w:rsidRPr="003A0E2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A0E20">
              <w:rPr>
                <w:color w:val="auto"/>
              </w:rPr>
              <w:t>Non-compliant</w:t>
            </w:r>
          </w:p>
        </w:tc>
      </w:tr>
    </w:tbl>
    <w:p w14:paraId="2F582DC5" w14:textId="77777777" w:rsidR="00952645" w:rsidRDefault="000A6B31" w:rsidP="00341026">
      <w:pPr>
        <w:pStyle w:val="Heading2"/>
        <w:spacing w:before="120" w:after="120" w:line="22" w:lineRule="atLeast"/>
      </w:pPr>
      <w:r>
        <w:t>Findings</w:t>
      </w:r>
    </w:p>
    <w:p w14:paraId="72B7900D" w14:textId="03FD3B40" w:rsidR="00DD79BC" w:rsidRPr="00084798" w:rsidRDefault="00DD79BC" w:rsidP="00084798">
      <w:r w:rsidRPr="19B74460">
        <w:rPr>
          <w:rFonts w:eastAsia="Fira Sans Light" w:cs="Fira Sans Light"/>
          <w:color w:val="000000" w:themeColor="text2"/>
        </w:rPr>
        <w:t xml:space="preserve">The Quality Standard is assessed as </w:t>
      </w:r>
      <w:r>
        <w:rPr>
          <w:rFonts w:eastAsia="Fira Sans Light" w:cs="Fira Sans Light"/>
          <w:color w:val="000000" w:themeColor="text2"/>
        </w:rPr>
        <w:t>Non-compliant</w:t>
      </w:r>
      <w:r w:rsidRPr="19B74460">
        <w:rPr>
          <w:rFonts w:eastAsia="Fira Sans Light" w:cs="Fira Sans Light"/>
          <w:color w:val="000000" w:themeColor="text2"/>
        </w:rPr>
        <w:t xml:space="preserve"> as </w:t>
      </w:r>
      <w:r>
        <w:rPr>
          <w:rFonts w:eastAsia="Fira Sans Light" w:cs="Fira Sans Light"/>
          <w:color w:val="000000" w:themeColor="text2"/>
        </w:rPr>
        <w:t>one</w:t>
      </w:r>
      <w:r w:rsidRPr="19B74460">
        <w:rPr>
          <w:rFonts w:eastAsia="Fira Sans Light" w:cs="Fira Sans Light"/>
          <w:color w:val="000000" w:themeColor="text2"/>
        </w:rPr>
        <w:t xml:space="preserve"> of the </w:t>
      </w:r>
      <w:r>
        <w:rPr>
          <w:rFonts w:eastAsia="Fira Sans Light" w:cs="Fira Sans Light"/>
          <w:color w:val="000000" w:themeColor="text2"/>
        </w:rPr>
        <w:t>five</w:t>
      </w:r>
      <w:r w:rsidRPr="19B74460">
        <w:rPr>
          <w:rFonts w:eastAsia="Fira Sans Light" w:cs="Fira Sans Light"/>
          <w:color w:val="000000" w:themeColor="text2"/>
        </w:rPr>
        <w:t xml:space="preserve"> specific requirements </w:t>
      </w:r>
      <w:r w:rsidR="006135DF">
        <w:rPr>
          <w:rFonts w:eastAsia="Fira Sans Light" w:cs="Fira Sans Light"/>
          <w:color w:val="000000" w:themeColor="text2"/>
        </w:rPr>
        <w:t>has</w:t>
      </w:r>
      <w:r w:rsidRPr="19B74460">
        <w:rPr>
          <w:rFonts w:eastAsia="Fira Sans Light" w:cs="Fira Sans Light"/>
          <w:color w:val="000000" w:themeColor="text2"/>
        </w:rPr>
        <w:t xml:space="preserve"> been assessed as </w:t>
      </w:r>
      <w:r>
        <w:rPr>
          <w:rFonts w:eastAsia="Fira Sans Light" w:cs="Fira Sans Light"/>
          <w:color w:val="000000" w:themeColor="text2"/>
        </w:rPr>
        <w:t>Non</w:t>
      </w:r>
      <w:r w:rsidR="00084798">
        <w:rPr>
          <w:rFonts w:eastAsia="Fira Sans Light" w:cs="Fira Sans Light"/>
          <w:color w:val="000000" w:themeColor="text2"/>
        </w:rPr>
        <w:t>-co</w:t>
      </w:r>
      <w:r w:rsidRPr="19B74460">
        <w:rPr>
          <w:rFonts w:eastAsia="Fira Sans Light" w:cs="Fira Sans Light"/>
          <w:color w:val="000000" w:themeColor="text2"/>
        </w:rPr>
        <w:t>mpliant.</w:t>
      </w:r>
    </w:p>
    <w:p w14:paraId="735FFFE0" w14:textId="35E6CF9D" w:rsidR="00C70741" w:rsidRDefault="0060166F" w:rsidP="19B74460">
      <w:pPr>
        <w:pStyle w:val="CommentText"/>
        <w:rPr>
          <w:color w:val="auto"/>
        </w:rPr>
      </w:pPr>
      <w:r>
        <w:rPr>
          <w:color w:val="auto"/>
        </w:rPr>
        <w:t>The Assessment Team found that</w:t>
      </w:r>
      <w:r w:rsidR="00E1701D">
        <w:rPr>
          <w:color w:val="auto"/>
        </w:rPr>
        <w:t xml:space="preserve"> overall,</w:t>
      </w:r>
      <w:r>
        <w:rPr>
          <w:color w:val="auto"/>
        </w:rPr>
        <w:t xml:space="preserve"> </w:t>
      </w:r>
      <w:r w:rsidR="00E1701D">
        <w:rPr>
          <w:color w:val="auto"/>
        </w:rPr>
        <w:t>care and services</w:t>
      </w:r>
      <w:r>
        <w:rPr>
          <w:color w:val="auto"/>
        </w:rPr>
        <w:t xml:space="preserve"> are reviewed </w:t>
      </w:r>
      <w:r w:rsidR="00E0304A">
        <w:rPr>
          <w:color w:val="auto"/>
        </w:rPr>
        <w:t>regularl</w:t>
      </w:r>
      <w:r w:rsidR="00E1701D">
        <w:rPr>
          <w:color w:val="auto"/>
        </w:rPr>
        <w:t>y, including by registered nursing staff.</w:t>
      </w:r>
      <w:r w:rsidR="00E0304A">
        <w:rPr>
          <w:color w:val="auto"/>
        </w:rPr>
        <w:t xml:space="preserve"> </w:t>
      </w:r>
      <w:r w:rsidR="000432EC">
        <w:rPr>
          <w:color w:val="auto"/>
        </w:rPr>
        <w:t xml:space="preserve">However, the Assessment Team found that review of consumer </w:t>
      </w:r>
      <w:r w:rsidR="00612004">
        <w:rPr>
          <w:color w:val="auto"/>
        </w:rPr>
        <w:t>pressure injury wounds</w:t>
      </w:r>
      <w:r w:rsidR="000432EC">
        <w:rPr>
          <w:color w:val="auto"/>
        </w:rPr>
        <w:t xml:space="preserve"> and skin integrity care </w:t>
      </w:r>
      <w:r w:rsidR="00612004">
        <w:rPr>
          <w:color w:val="auto"/>
        </w:rPr>
        <w:t>was</w:t>
      </w:r>
      <w:r w:rsidR="000432EC">
        <w:rPr>
          <w:color w:val="auto"/>
        </w:rPr>
        <w:t xml:space="preserve"> not effective </w:t>
      </w:r>
      <w:r w:rsidR="00612004">
        <w:rPr>
          <w:color w:val="auto"/>
        </w:rPr>
        <w:t xml:space="preserve">in identifying </w:t>
      </w:r>
      <w:r w:rsidR="00612004" w:rsidRPr="00612004">
        <w:rPr>
          <w:color w:val="auto"/>
        </w:rPr>
        <w:t xml:space="preserve">strategies to minimise </w:t>
      </w:r>
      <w:r w:rsidR="00612004">
        <w:rPr>
          <w:color w:val="auto"/>
        </w:rPr>
        <w:t xml:space="preserve">risk of further pressure injuries.  </w:t>
      </w:r>
      <w:r w:rsidR="009C5570">
        <w:rPr>
          <w:color w:val="auto"/>
        </w:rPr>
        <w:t xml:space="preserve">For </w:t>
      </w:r>
      <w:r w:rsidR="002A34A3">
        <w:rPr>
          <w:color w:val="auto"/>
        </w:rPr>
        <w:t>three</w:t>
      </w:r>
      <w:r w:rsidR="009C5570">
        <w:rPr>
          <w:color w:val="auto"/>
        </w:rPr>
        <w:t xml:space="preserve"> consumer</w:t>
      </w:r>
      <w:r w:rsidR="004264E4">
        <w:rPr>
          <w:color w:val="auto"/>
        </w:rPr>
        <w:t>s</w:t>
      </w:r>
      <w:r w:rsidR="009C5570">
        <w:rPr>
          <w:color w:val="auto"/>
        </w:rPr>
        <w:t xml:space="preserve">, </w:t>
      </w:r>
      <w:r w:rsidR="00017CFA">
        <w:rPr>
          <w:color w:val="auto"/>
        </w:rPr>
        <w:t xml:space="preserve">wound reviews were not effective in </w:t>
      </w:r>
      <w:r w:rsidR="002A34A3">
        <w:rPr>
          <w:color w:val="auto"/>
        </w:rPr>
        <w:t>managing deterioration</w:t>
      </w:r>
      <w:r w:rsidR="004264E4">
        <w:rPr>
          <w:color w:val="auto"/>
        </w:rPr>
        <w:t xml:space="preserve"> and </w:t>
      </w:r>
      <w:r w:rsidR="00017CFA">
        <w:rPr>
          <w:color w:val="auto"/>
        </w:rPr>
        <w:t xml:space="preserve">promoting healing of </w:t>
      </w:r>
      <w:r w:rsidR="004264E4">
        <w:rPr>
          <w:color w:val="auto"/>
        </w:rPr>
        <w:t>the consumer’s</w:t>
      </w:r>
      <w:r w:rsidR="00017CFA">
        <w:rPr>
          <w:color w:val="auto"/>
        </w:rPr>
        <w:t xml:space="preserve"> pressure injury</w:t>
      </w:r>
      <w:r w:rsidR="004264E4">
        <w:rPr>
          <w:color w:val="auto"/>
        </w:rPr>
        <w:t>.</w:t>
      </w:r>
      <w:r w:rsidR="00CF3692">
        <w:rPr>
          <w:color w:val="auto"/>
        </w:rPr>
        <w:t xml:space="preserve"> </w:t>
      </w:r>
      <w:r w:rsidR="002A34A3" w:rsidRPr="00CF3692">
        <w:rPr>
          <w:color w:val="auto"/>
        </w:rPr>
        <w:t xml:space="preserve">Documentation indicated limited </w:t>
      </w:r>
      <w:r w:rsidR="002A34A3">
        <w:rPr>
          <w:color w:val="auto"/>
        </w:rPr>
        <w:t>investigation of the cause of the pressure injuries</w:t>
      </w:r>
      <w:r w:rsidR="002A34A3" w:rsidRPr="00CF3692">
        <w:rPr>
          <w:color w:val="auto"/>
        </w:rPr>
        <w:t xml:space="preserve"> to mitigate </w:t>
      </w:r>
      <w:r w:rsidR="002A34A3">
        <w:rPr>
          <w:color w:val="auto"/>
        </w:rPr>
        <w:t xml:space="preserve">risk of </w:t>
      </w:r>
      <w:r w:rsidR="002A34A3" w:rsidRPr="00CF3692">
        <w:rPr>
          <w:color w:val="auto"/>
        </w:rPr>
        <w:t xml:space="preserve">further </w:t>
      </w:r>
      <w:r w:rsidR="002A34A3">
        <w:rPr>
          <w:color w:val="auto"/>
        </w:rPr>
        <w:t xml:space="preserve">injuries. For two of these consumers, they </w:t>
      </w:r>
      <w:r w:rsidR="00C70741">
        <w:rPr>
          <w:color w:val="auto"/>
        </w:rPr>
        <w:t xml:space="preserve">developed </w:t>
      </w:r>
      <w:r w:rsidR="00413F74">
        <w:rPr>
          <w:color w:val="auto"/>
        </w:rPr>
        <w:t>subsequent</w:t>
      </w:r>
      <w:r w:rsidR="002A34A3">
        <w:rPr>
          <w:color w:val="auto"/>
        </w:rPr>
        <w:t xml:space="preserve"> </w:t>
      </w:r>
      <w:r w:rsidR="00413F74">
        <w:rPr>
          <w:color w:val="auto"/>
        </w:rPr>
        <w:t xml:space="preserve">pressure injuries. </w:t>
      </w:r>
      <w:r w:rsidR="00C70741">
        <w:rPr>
          <w:color w:val="auto"/>
        </w:rPr>
        <w:t xml:space="preserve">For one consumer who has </w:t>
      </w:r>
      <w:r w:rsidR="006E27B9">
        <w:rPr>
          <w:color w:val="auto"/>
        </w:rPr>
        <w:t xml:space="preserve">recently </w:t>
      </w:r>
      <w:r w:rsidR="00C70741">
        <w:rPr>
          <w:color w:val="auto"/>
        </w:rPr>
        <w:t>lost weight</w:t>
      </w:r>
      <w:r w:rsidR="006E27B9">
        <w:rPr>
          <w:color w:val="auto"/>
        </w:rPr>
        <w:t xml:space="preserve">, </w:t>
      </w:r>
      <w:r w:rsidR="008F1116">
        <w:rPr>
          <w:color w:val="auto"/>
        </w:rPr>
        <w:t xml:space="preserve">while they were commenced on a food monitoring chart, this was not consistently being completed. The Assessment Team found </w:t>
      </w:r>
      <w:r w:rsidR="00E4318C">
        <w:rPr>
          <w:color w:val="auto"/>
        </w:rPr>
        <w:t>review of the consumer’s care including food chart</w:t>
      </w:r>
      <w:r w:rsidR="000A0B32">
        <w:rPr>
          <w:color w:val="auto"/>
        </w:rPr>
        <w:t>s</w:t>
      </w:r>
      <w:r w:rsidR="00E4318C">
        <w:rPr>
          <w:color w:val="auto"/>
        </w:rPr>
        <w:t xml:space="preserve"> was not completed to </w:t>
      </w:r>
      <w:r w:rsidR="000A0B32" w:rsidRPr="000A0B32">
        <w:rPr>
          <w:color w:val="auto"/>
        </w:rPr>
        <w:t>identify ongoing or further interventions</w:t>
      </w:r>
      <w:r w:rsidR="000A0B32">
        <w:rPr>
          <w:color w:val="auto"/>
        </w:rPr>
        <w:t xml:space="preserve"> required</w:t>
      </w:r>
      <w:r w:rsidR="000A0B32" w:rsidRPr="000A0B32">
        <w:rPr>
          <w:color w:val="auto"/>
        </w:rPr>
        <w:t xml:space="preserve"> </w:t>
      </w:r>
      <w:r w:rsidR="000A0B32">
        <w:rPr>
          <w:color w:val="auto"/>
        </w:rPr>
        <w:t xml:space="preserve">to manage weight loss. </w:t>
      </w:r>
    </w:p>
    <w:p w14:paraId="06931812" w14:textId="317F25C5" w:rsidR="003A0E20" w:rsidRDefault="003A0E20" w:rsidP="19B74460">
      <w:pPr>
        <w:pStyle w:val="CommentText"/>
        <w:rPr>
          <w:color w:val="auto"/>
        </w:rPr>
      </w:pPr>
      <w:r>
        <w:rPr>
          <w:color w:val="auto"/>
        </w:rPr>
        <w:t xml:space="preserve">The </w:t>
      </w:r>
      <w:r w:rsidRPr="45FCC11B">
        <w:rPr>
          <w:color w:val="auto"/>
        </w:rPr>
        <w:t>Approved Provider’s</w:t>
      </w:r>
      <w:r>
        <w:rPr>
          <w:color w:val="auto"/>
        </w:rPr>
        <w:t xml:space="preserve"> response </w:t>
      </w:r>
      <w:r w:rsidR="002115F8">
        <w:rPr>
          <w:color w:val="auto"/>
        </w:rPr>
        <w:t xml:space="preserve">provides some additional information on action taken prior to the Site Audit to prevent and manage pressure injuries and skin integrity. </w:t>
      </w:r>
      <w:r w:rsidR="00FA1347">
        <w:rPr>
          <w:color w:val="auto"/>
        </w:rPr>
        <w:t>This includes further monitoring</w:t>
      </w:r>
      <w:r w:rsidR="005068F1">
        <w:rPr>
          <w:color w:val="auto"/>
        </w:rPr>
        <w:t xml:space="preserve">, </w:t>
      </w:r>
      <w:r w:rsidR="00966AAC">
        <w:rPr>
          <w:color w:val="auto"/>
        </w:rPr>
        <w:lastRenderedPageBreak/>
        <w:t>review,</w:t>
      </w:r>
      <w:r w:rsidR="005068F1">
        <w:rPr>
          <w:color w:val="auto"/>
        </w:rPr>
        <w:t xml:space="preserve"> and consultation regarding</w:t>
      </w:r>
      <w:r w:rsidR="00FA1347">
        <w:rPr>
          <w:color w:val="auto"/>
        </w:rPr>
        <w:t xml:space="preserve"> wounds for some of the consumers identified in the Site Audit report. </w:t>
      </w:r>
    </w:p>
    <w:p w14:paraId="32A8A092" w14:textId="77777777" w:rsidR="002F7440" w:rsidRDefault="005068F1" w:rsidP="19B74460">
      <w:pPr>
        <w:pStyle w:val="CommentText"/>
        <w:rPr>
          <w:color w:val="auto"/>
        </w:rPr>
      </w:pPr>
      <w:r>
        <w:rPr>
          <w:color w:val="auto"/>
        </w:rPr>
        <w:t xml:space="preserve">However, at the time of the Site Audit the service did not demonstrate review of consumer care and services were consistently effective in ensuring </w:t>
      </w:r>
      <w:r w:rsidR="00E85D72">
        <w:rPr>
          <w:color w:val="auto"/>
        </w:rPr>
        <w:t xml:space="preserve">effective wound management, maintenance of skin integrity, and </w:t>
      </w:r>
      <w:r w:rsidR="00CE3349">
        <w:rPr>
          <w:color w:val="auto"/>
        </w:rPr>
        <w:t xml:space="preserve">weight management. </w:t>
      </w:r>
    </w:p>
    <w:p w14:paraId="55049E45" w14:textId="6146C802" w:rsidR="005572B1" w:rsidRDefault="005572B1" w:rsidP="005572B1">
      <w:r>
        <w:t xml:space="preserve">I find the following requirement is Non-compliant: </w:t>
      </w:r>
    </w:p>
    <w:p w14:paraId="0F418A22" w14:textId="7D46F1A7" w:rsidR="19B74460" w:rsidRDefault="005572B1" w:rsidP="005572B1">
      <w:pPr>
        <w:pStyle w:val="CommentText"/>
        <w:numPr>
          <w:ilvl w:val="0"/>
          <w:numId w:val="36"/>
        </w:numPr>
        <w:rPr>
          <w:color w:val="auto"/>
        </w:rPr>
      </w:pPr>
      <w:r w:rsidRPr="0014722A">
        <w:rPr>
          <w:color w:val="auto"/>
        </w:rPr>
        <w:t>Requirement 2(3)(e)</w:t>
      </w:r>
    </w:p>
    <w:p w14:paraId="430B3DCB" w14:textId="4F883DA4" w:rsidR="5CD7A62C" w:rsidRDefault="5CD7A62C" w:rsidP="19B74460">
      <w:pPr>
        <w:pStyle w:val="CommentText"/>
        <w:rPr>
          <w:color w:val="FF0000"/>
        </w:rPr>
      </w:pPr>
      <w:r w:rsidRPr="19B74460">
        <w:rPr>
          <w:color w:val="auto"/>
        </w:rPr>
        <w:t xml:space="preserve">The Assessment Team’s review of care documents demonstrated assessment and planning of consumer care and services considers risks to the consumer’s health and well-being, and identifies and addresses consumer’s needs, </w:t>
      </w:r>
      <w:r w:rsidR="00966AAC" w:rsidRPr="19B74460">
        <w:rPr>
          <w:color w:val="auto"/>
        </w:rPr>
        <w:t>goals,</w:t>
      </w:r>
      <w:r w:rsidRPr="19B74460">
        <w:rPr>
          <w:color w:val="auto"/>
        </w:rPr>
        <w:t xml:space="preserve"> and preferences. This included for advanced care planning and end of life planning. </w:t>
      </w:r>
    </w:p>
    <w:p w14:paraId="68C8F2F7" w14:textId="5DAC347E" w:rsidR="19B74460" w:rsidRDefault="19B74460" w:rsidP="19B74460">
      <w:pPr>
        <w:pStyle w:val="CommentText"/>
        <w:rPr>
          <w:color w:val="auto"/>
        </w:rPr>
      </w:pPr>
      <w:r w:rsidRPr="19B74460">
        <w:rPr>
          <w:color w:val="auto"/>
        </w:rPr>
        <w:t xml:space="preserve">The service demonstrated there is a process for assessment, planning and review of care involving the consumer, their representative, and other organisations or providers of care and service as appropriate. </w:t>
      </w:r>
      <w:r w:rsidR="5CD7A62C" w:rsidRPr="19B74460">
        <w:rPr>
          <w:color w:val="auto"/>
        </w:rPr>
        <w:t xml:space="preserve">The service demonstrated </w:t>
      </w:r>
      <w:r w:rsidRPr="19B74460">
        <w:rPr>
          <w:color w:val="auto"/>
        </w:rPr>
        <w:t xml:space="preserve">there is ongoing consultation and discussion with consumers and/or their representative regarding the </w:t>
      </w:r>
      <w:r w:rsidR="5CD7A62C" w:rsidRPr="19B74460">
        <w:rPr>
          <w:color w:val="auto"/>
        </w:rPr>
        <w:t>consumer’s wishes and preferences, including for end of life care.</w:t>
      </w:r>
      <w:r w:rsidRPr="19B74460">
        <w:rPr>
          <w:color w:val="auto"/>
        </w:rPr>
        <w:t xml:space="preserve"> Most consumers and representatives interviewed were satisfied with their involvement in care assessment and planning.  However, one representative said there had been issues with the undertaking of a requested a case conference to discuss their consumer’s care, as they had been unable to attend the originally scheduled date, and this had not been rescheduled.  </w:t>
      </w:r>
    </w:p>
    <w:p w14:paraId="1CB98222" w14:textId="1193DB2E" w:rsidR="19B74460" w:rsidRDefault="19B74460" w:rsidP="19B74460">
      <w:pPr>
        <w:pStyle w:val="CommentText"/>
        <w:rPr>
          <w:color w:val="auto"/>
        </w:rPr>
      </w:pPr>
      <w:r w:rsidRPr="19B74460">
        <w:rPr>
          <w:color w:val="auto"/>
        </w:rPr>
        <w:t>While some consumers and representatives interviewed did not recalling receiving a copy of the consumer's care plan, the service demonstrated that care plans are offered and/or are available to consumers and their representatives. A review of consumer care files indicated that a copy of the care plan has been offered during case conferences.</w:t>
      </w:r>
    </w:p>
    <w:p w14:paraId="46B9469E" w14:textId="0B2225BE" w:rsidR="00887D1A" w:rsidRDefault="00887D1A" w:rsidP="00887D1A">
      <w:r>
        <w:t xml:space="preserve">I find the following requirements are Compliant: </w:t>
      </w:r>
    </w:p>
    <w:p w14:paraId="704C2C6E" w14:textId="43AF23EF" w:rsidR="00887D1A" w:rsidRDefault="00887D1A" w:rsidP="00887D1A">
      <w:pPr>
        <w:pStyle w:val="CommentText"/>
        <w:numPr>
          <w:ilvl w:val="0"/>
          <w:numId w:val="36"/>
        </w:numPr>
        <w:rPr>
          <w:color w:val="auto"/>
        </w:rPr>
      </w:pPr>
      <w:r w:rsidRPr="0014722A">
        <w:rPr>
          <w:color w:val="auto"/>
        </w:rPr>
        <w:t>Requirement 2(3)(</w:t>
      </w:r>
      <w:r>
        <w:rPr>
          <w:color w:val="auto"/>
        </w:rPr>
        <w:t>a)</w:t>
      </w:r>
    </w:p>
    <w:p w14:paraId="457B3E6D" w14:textId="24BB6219" w:rsidR="00887D1A" w:rsidRDefault="00887D1A" w:rsidP="00887D1A">
      <w:pPr>
        <w:pStyle w:val="CommentText"/>
        <w:numPr>
          <w:ilvl w:val="0"/>
          <w:numId w:val="36"/>
        </w:numPr>
        <w:rPr>
          <w:color w:val="auto"/>
        </w:rPr>
      </w:pPr>
      <w:r w:rsidRPr="0014722A">
        <w:rPr>
          <w:color w:val="auto"/>
        </w:rPr>
        <w:t>Requirement 2(3)(</w:t>
      </w:r>
      <w:r>
        <w:rPr>
          <w:color w:val="auto"/>
        </w:rPr>
        <w:t>b)</w:t>
      </w:r>
    </w:p>
    <w:p w14:paraId="37081F29" w14:textId="17C2BC38" w:rsidR="00887D1A" w:rsidRDefault="00887D1A" w:rsidP="00887D1A">
      <w:pPr>
        <w:pStyle w:val="CommentText"/>
        <w:numPr>
          <w:ilvl w:val="0"/>
          <w:numId w:val="36"/>
        </w:numPr>
        <w:rPr>
          <w:color w:val="auto"/>
        </w:rPr>
      </w:pPr>
      <w:r w:rsidRPr="0014722A">
        <w:rPr>
          <w:color w:val="auto"/>
        </w:rPr>
        <w:t>Requirement 2(3)(</w:t>
      </w:r>
      <w:r>
        <w:rPr>
          <w:color w:val="auto"/>
        </w:rPr>
        <w:t>c)</w:t>
      </w:r>
    </w:p>
    <w:p w14:paraId="4D4BF25B" w14:textId="31027346" w:rsidR="00887D1A" w:rsidRPr="00887D1A" w:rsidRDefault="00887D1A" w:rsidP="00887D1A">
      <w:pPr>
        <w:pStyle w:val="CommentText"/>
        <w:numPr>
          <w:ilvl w:val="0"/>
          <w:numId w:val="36"/>
        </w:numPr>
        <w:rPr>
          <w:color w:val="auto"/>
        </w:rPr>
      </w:pPr>
      <w:r w:rsidRPr="0014722A">
        <w:rPr>
          <w:color w:val="auto"/>
        </w:rPr>
        <w:t>Requirement 2(3)(</w:t>
      </w:r>
      <w:r>
        <w:rPr>
          <w:color w:val="auto"/>
        </w:rPr>
        <w:t>d)</w:t>
      </w:r>
    </w:p>
    <w:p w14:paraId="3CC78C00" w14:textId="77777777" w:rsidR="00CF11BC" w:rsidRDefault="00CF11BC">
      <w:pPr>
        <w:rPr>
          <w:rFonts w:ascii="Fira Sans" w:eastAsiaTheme="majorEastAsia" w:hAnsi="Fira Sans" w:cstheme="majorBidi"/>
          <w:b/>
          <w:bCs/>
          <w:sz w:val="30"/>
          <w:szCs w:val="28"/>
        </w:rPr>
      </w:pPr>
      <w:bookmarkStart w:id="4" w:name="_Hlk103068262"/>
      <w:bookmarkEnd w:id="4"/>
      <w:r>
        <w:br w:type="page"/>
      </w:r>
    </w:p>
    <w:p w14:paraId="4415513A" w14:textId="26238C3B"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75"/>
        <w:gridCol w:w="6305"/>
        <w:gridCol w:w="2124"/>
      </w:tblGrid>
      <w:tr w:rsidR="00CB2962" w14:paraId="5B109F5D" w14:textId="77777777" w:rsidTr="007D2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00D9FC56" w14:textId="2738D4D5" w:rsidR="00CB2962" w:rsidRDefault="00CB2962" w:rsidP="002D5918">
            <w:pPr>
              <w:spacing w:before="0" w:after="120" w:line="22" w:lineRule="atLeast"/>
            </w:pPr>
            <w:r w:rsidRPr="007209A1">
              <w:t>Personal care and clinical care</w:t>
            </w:r>
          </w:p>
        </w:tc>
        <w:tc>
          <w:tcPr>
            <w:tcW w:w="2124" w:type="dxa"/>
          </w:tcPr>
          <w:p w14:paraId="45B20FB0" w14:textId="129E6D5B" w:rsidR="00CB2962"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D26AE">
              <w:rPr>
                <w:rFonts w:ascii="Fira Sans Light" w:hAnsi="Fira Sans Light"/>
              </w:rPr>
              <w:t>Non-compliant</w:t>
            </w:r>
          </w:p>
        </w:tc>
      </w:tr>
      <w:tr w:rsidR="00CB2962" w14:paraId="29D71897" w14:textId="77777777" w:rsidTr="007D26AE">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6305" w:type="dxa"/>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2124" w:type="dxa"/>
            <w:tcBorders>
              <w:left w:val="single" w:sz="4" w:space="0" w:color="auto"/>
            </w:tcBorders>
          </w:tcPr>
          <w:p w14:paraId="378FFC84" w14:textId="61C1912E" w:rsidR="00CB2962" w:rsidRPr="007D26AE" w:rsidRDefault="007D26A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p>
        </w:tc>
      </w:tr>
      <w:tr w:rsidR="00CB2962" w14:paraId="601C0F2E" w14:textId="77777777" w:rsidTr="007D2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6305" w:type="dxa"/>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2124" w:type="dxa"/>
            <w:tcBorders>
              <w:left w:val="single" w:sz="4" w:space="0" w:color="auto"/>
            </w:tcBorders>
          </w:tcPr>
          <w:p w14:paraId="46345134" w14:textId="61EB3FE3" w:rsidR="00CB2962" w:rsidRPr="007D26A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D26AE">
              <w:rPr>
                <w:color w:val="auto"/>
              </w:rPr>
              <w:t>Non-compliant</w:t>
            </w:r>
          </w:p>
        </w:tc>
      </w:tr>
      <w:tr w:rsidR="00CB2962" w:rsidRPr="000A6B31" w14:paraId="1592055D" w14:textId="77777777" w:rsidTr="007D26AE">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6305" w:type="dxa"/>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2124" w:type="dxa"/>
            <w:tcBorders>
              <w:left w:val="single" w:sz="4" w:space="0" w:color="auto"/>
            </w:tcBorders>
          </w:tcPr>
          <w:p w14:paraId="4120776A" w14:textId="1CEEA767" w:rsidR="00CB2962" w:rsidRPr="007D26A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D26AE">
              <w:rPr>
                <w:color w:val="auto"/>
              </w:rPr>
              <w:t>Compliant</w:t>
            </w:r>
          </w:p>
        </w:tc>
      </w:tr>
      <w:tr w:rsidR="00CB2962" w14:paraId="3E5E2E42" w14:textId="77777777" w:rsidTr="007D2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6305" w:type="dxa"/>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2124" w:type="dxa"/>
            <w:tcBorders>
              <w:left w:val="single" w:sz="4" w:space="0" w:color="auto"/>
            </w:tcBorders>
          </w:tcPr>
          <w:p w14:paraId="5EE2D04E" w14:textId="4B47CF75" w:rsidR="00CB2962" w:rsidRPr="007D26AE" w:rsidRDefault="00CB2962" w:rsidP="00700A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7D26AE">
              <w:rPr>
                <w:color w:val="auto"/>
              </w:rPr>
              <w:t>Compliant</w:t>
            </w:r>
          </w:p>
        </w:tc>
      </w:tr>
      <w:tr w:rsidR="00CB2962" w14:paraId="3571DCD2" w14:textId="77777777" w:rsidTr="007D26AE">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6305" w:type="dxa"/>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2124" w:type="dxa"/>
            <w:tcBorders>
              <w:left w:val="single" w:sz="4" w:space="0" w:color="auto"/>
            </w:tcBorders>
          </w:tcPr>
          <w:p w14:paraId="21542DE8" w14:textId="54970C2C" w:rsidR="00CB2962" w:rsidRPr="007D26A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D26AE">
              <w:rPr>
                <w:color w:val="auto"/>
              </w:rPr>
              <w:t>Compliant</w:t>
            </w:r>
          </w:p>
        </w:tc>
      </w:tr>
      <w:tr w:rsidR="00CB2962" w14:paraId="1CB9BB50" w14:textId="77777777" w:rsidTr="007D2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6305" w:type="dxa"/>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2124" w:type="dxa"/>
            <w:tcBorders>
              <w:left w:val="single" w:sz="4" w:space="0" w:color="auto"/>
            </w:tcBorders>
          </w:tcPr>
          <w:p w14:paraId="67394FDD" w14:textId="130C293F" w:rsidR="00CB2962" w:rsidRPr="007D26A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D26AE">
              <w:rPr>
                <w:color w:val="auto"/>
              </w:rPr>
              <w:t>Compliant</w:t>
            </w:r>
          </w:p>
        </w:tc>
      </w:tr>
      <w:tr w:rsidR="00CB2962" w14:paraId="77C19852" w14:textId="77777777" w:rsidTr="007D26AE">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6305" w:type="dxa"/>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2124" w:type="dxa"/>
            <w:tcBorders>
              <w:left w:val="single" w:sz="4" w:space="0" w:color="auto"/>
            </w:tcBorders>
          </w:tcPr>
          <w:p w14:paraId="61AAFD3B" w14:textId="0CEA4956" w:rsidR="00CB2962" w:rsidRPr="007D26A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D26AE">
              <w:rPr>
                <w:color w:val="auto"/>
              </w:rPr>
              <w:t>Compliant</w:t>
            </w:r>
          </w:p>
        </w:tc>
      </w:tr>
    </w:tbl>
    <w:p w14:paraId="58FD8476" w14:textId="77777777" w:rsidR="007209A1" w:rsidRDefault="007209A1" w:rsidP="00341026">
      <w:pPr>
        <w:pStyle w:val="Heading2"/>
        <w:spacing w:before="120" w:after="120" w:line="22" w:lineRule="atLeast"/>
      </w:pPr>
      <w:r>
        <w:t>Findings</w:t>
      </w:r>
    </w:p>
    <w:p w14:paraId="4CA935CA" w14:textId="0FDCF949" w:rsidR="00700A15" w:rsidRDefault="00700A15" w:rsidP="00700A15">
      <w:pPr>
        <w:rPr>
          <w:rFonts w:eastAsia="Fira Sans Light" w:cs="Fira Sans Light"/>
          <w:color w:val="000000" w:themeColor="text2"/>
        </w:rPr>
      </w:pPr>
      <w:bookmarkStart w:id="5" w:name="_Hlk103330062"/>
      <w:r w:rsidRPr="19B74460">
        <w:rPr>
          <w:rFonts w:eastAsia="Fira Sans Light" w:cs="Fira Sans Light"/>
          <w:color w:val="000000" w:themeColor="text2"/>
        </w:rPr>
        <w:t xml:space="preserve">The Quality Standard is assessed as </w:t>
      </w:r>
      <w:r>
        <w:rPr>
          <w:rFonts w:eastAsia="Fira Sans Light" w:cs="Fira Sans Light"/>
          <w:color w:val="000000" w:themeColor="text2"/>
        </w:rPr>
        <w:t>Non-compliant</w:t>
      </w:r>
      <w:r w:rsidRPr="19B74460">
        <w:rPr>
          <w:rFonts w:eastAsia="Fira Sans Light" w:cs="Fira Sans Light"/>
          <w:color w:val="000000" w:themeColor="text2"/>
        </w:rPr>
        <w:t xml:space="preserve"> as </w:t>
      </w:r>
      <w:r w:rsidR="00E73C5E">
        <w:rPr>
          <w:rFonts w:eastAsia="Fira Sans Light" w:cs="Fira Sans Light"/>
          <w:color w:val="000000" w:themeColor="text2"/>
        </w:rPr>
        <w:t>one</w:t>
      </w:r>
      <w:r w:rsidRPr="19B74460">
        <w:rPr>
          <w:rFonts w:eastAsia="Fira Sans Light" w:cs="Fira Sans Light"/>
          <w:color w:val="000000" w:themeColor="text2"/>
        </w:rPr>
        <w:t xml:space="preserve"> of the </w:t>
      </w:r>
      <w:r w:rsidR="00E73C5E">
        <w:rPr>
          <w:rFonts w:eastAsia="Fira Sans Light" w:cs="Fira Sans Light"/>
          <w:color w:val="000000" w:themeColor="text2"/>
        </w:rPr>
        <w:t>seven</w:t>
      </w:r>
      <w:r w:rsidRPr="19B74460">
        <w:rPr>
          <w:rFonts w:eastAsia="Fira Sans Light" w:cs="Fira Sans Light"/>
          <w:color w:val="000000" w:themeColor="text2"/>
        </w:rPr>
        <w:t xml:space="preserve"> specific requirements </w:t>
      </w:r>
      <w:r>
        <w:rPr>
          <w:rFonts w:eastAsia="Fira Sans Light" w:cs="Fira Sans Light"/>
          <w:color w:val="000000" w:themeColor="text2"/>
        </w:rPr>
        <w:t>has</w:t>
      </w:r>
      <w:r w:rsidRPr="19B74460">
        <w:rPr>
          <w:rFonts w:eastAsia="Fira Sans Light" w:cs="Fira Sans Light"/>
          <w:color w:val="000000" w:themeColor="text2"/>
        </w:rPr>
        <w:t xml:space="preserve"> been assessed as </w:t>
      </w:r>
      <w:r>
        <w:rPr>
          <w:rFonts w:eastAsia="Fira Sans Light" w:cs="Fira Sans Light"/>
          <w:color w:val="000000" w:themeColor="text2"/>
        </w:rPr>
        <w:t>Non-co</w:t>
      </w:r>
      <w:r w:rsidRPr="19B74460">
        <w:rPr>
          <w:rFonts w:eastAsia="Fira Sans Light" w:cs="Fira Sans Light"/>
          <w:color w:val="000000" w:themeColor="text2"/>
        </w:rPr>
        <w:t>mpliant.</w:t>
      </w:r>
    </w:p>
    <w:p w14:paraId="524D9472" w14:textId="542FE760" w:rsidR="00700711" w:rsidRDefault="001C2BFA" w:rsidP="00B123DC">
      <w:pPr>
        <w:rPr>
          <w:color w:val="auto"/>
        </w:rPr>
      </w:pPr>
      <w:r>
        <w:rPr>
          <w:rFonts w:eastAsia="Fira Sans Light" w:cs="Fira Sans Light"/>
          <w:color w:val="000000" w:themeColor="text2"/>
        </w:rPr>
        <w:t>The Assessment Team identified gaps in the</w:t>
      </w:r>
      <w:r w:rsidR="00B123DC">
        <w:rPr>
          <w:rFonts w:eastAsia="Fira Sans Light" w:cs="Fira Sans Light"/>
          <w:color w:val="000000" w:themeColor="text2"/>
        </w:rPr>
        <w:t xml:space="preserve"> effective management of some high impact or high prevalence risks</w:t>
      </w:r>
      <w:r w:rsidR="00997CEA">
        <w:rPr>
          <w:rFonts w:eastAsia="Fira Sans Light" w:cs="Fira Sans Light"/>
          <w:color w:val="000000" w:themeColor="text2"/>
        </w:rPr>
        <w:t xml:space="preserve"> for consumers</w:t>
      </w:r>
      <w:r w:rsidR="00B123DC">
        <w:rPr>
          <w:rFonts w:eastAsia="Fira Sans Light" w:cs="Fira Sans Light"/>
          <w:color w:val="000000" w:themeColor="text2"/>
        </w:rPr>
        <w:t xml:space="preserve"> including pressur</w:t>
      </w:r>
      <w:r w:rsidR="004A0D25">
        <w:rPr>
          <w:rFonts w:eastAsia="Fira Sans Light" w:cs="Fira Sans Light"/>
          <w:color w:val="000000" w:themeColor="text2"/>
        </w:rPr>
        <w:t xml:space="preserve">e injury risk, wounds, </w:t>
      </w:r>
      <w:r w:rsidR="00C4689B">
        <w:rPr>
          <w:rFonts w:eastAsia="Fira Sans Light" w:cs="Fira Sans Light"/>
          <w:color w:val="000000" w:themeColor="text2"/>
        </w:rPr>
        <w:t xml:space="preserve">and </w:t>
      </w:r>
      <w:r w:rsidR="00997CEA">
        <w:rPr>
          <w:rFonts w:eastAsia="Fira Sans Light" w:cs="Fira Sans Light"/>
          <w:color w:val="000000" w:themeColor="text2"/>
        </w:rPr>
        <w:t xml:space="preserve">weight loss. For </w:t>
      </w:r>
      <w:r w:rsidR="00CD4DB9">
        <w:rPr>
          <w:rFonts w:eastAsia="Fira Sans Light" w:cs="Fira Sans Light"/>
          <w:color w:val="000000" w:themeColor="text2"/>
        </w:rPr>
        <w:t>five</w:t>
      </w:r>
      <w:r w:rsidR="00997CEA">
        <w:rPr>
          <w:rFonts w:eastAsia="Fira Sans Light" w:cs="Fira Sans Light"/>
          <w:color w:val="000000" w:themeColor="text2"/>
        </w:rPr>
        <w:t xml:space="preserve"> consumers, wound monitoring and documentation was not effective in monitoring for healing or deterioration of wounds. Wound </w:t>
      </w:r>
      <w:r w:rsidR="00D01D55">
        <w:rPr>
          <w:rFonts w:eastAsia="Fira Sans Light" w:cs="Fira Sans Light"/>
          <w:color w:val="000000" w:themeColor="text2"/>
        </w:rPr>
        <w:t>monitoring did not consistently include measurements or a readable wound ruler</w:t>
      </w:r>
      <w:r w:rsidR="0080536B">
        <w:rPr>
          <w:color w:val="auto"/>
        </w:rPr>
        <w:t xml:space="preserve">. </w:t>
      </w:r>
      <w:r w:rsidR="0080536B" w:rsidRPr="00CF3692">
        <w:rPr>
          <w:color w:val="auto"/>
        </w:rPr>
        <w:t xml:space="preserve">Documentation indicated limited </w:t>
      </w:r>
      <w:r w:rsidR="0080536B">
        <w:rPr>
          <w:color w:val="auto"/>
        </w:rPr>
        <w:t>investigation of the cause of the pressure injuries</w:t>
      </w:r>
      <w:r w:rsidR="0080536B" w:rsidRPr="00CF3692">
        <w:rPr>
          <w:color w:val="auto"/>
        </w:rPr>
        <w:t xml:space="preserve"> to mitigate </w:t>
      </w:r>
      <w:r w:rsidR="0080536B">
        <w:rPr>
          <w:color w:val="auto"/>
        </w:rPr>
        <w:t xml:space="preserve">risk of </w:t>
      </w:r>
      <w:r w:rsidR="0080536B" w:rsidRPr="00CF3692">
        <w:rPr>
          <w:color w:val="auto"/>
        </w:rPr>
        <w:t xml:space="preserve">further </w:t>
      </w:r>
      <w:r w:rsidR="0080536B">
        <w:rPr>
          <w:color w:val="auto"/>
        </w:rPr>
        <w:t xml:space="preserve">injuries. For two of these consumers, they developed subsequent pressure </w:t>
      </w:r>
      <w:r w:rsidR="0080536B">
        <w:rPr>
          <w:color w:val="auto"/>
        </w:rPr>
        <w:lastRenderedPageBreak/>
        <w:t>injuries.</w:t>
      </w:r>
      <w:r w:rsidR="00801679">
        <w:rPr>
          <w:color w:val="auto"/>
        </w:rPr>
        <w:t xml:space="preserve"> </w:t>
      </w:r>
      <w:r w:rsidR="00700711">
        <w:rPr>
          <w:color w:val="auto"/>
        </w:rPr>
        <w:t xml:space="preserve">For one consumer who has recently lost weight, monitoring </w:t>
      </w:r>
      <w:r w:rsidR="004C3282">
        <w:rPr>
          <w:color w:val="auto"/>
        </w:rPr>
        <w:t>of</w:t>
      </w:r>
      <w:r w:rsidR="009274F0">
        <w:rPr>
          <w:color w:val="auto"/>
        </w:rPr>
        <w:t xml:space="preserve"> food intake was not effective in </w:t>
      </w:r>
      <w:r w:rsidR="009274F0" w:rsidRPr="000A0B32">
        <w:rPr>
          <w:color w:val="auto"/>
        </w:rPr>
        <w:t>identif</w:t>
      </w:r>
      <w:r w:rsidR="009274F0">
        <w:rPr>
          <w:color w:val="auto"/>
        </w:rPr>
        <w:t>ying</w:t>
      </w:r>
      <w:r w:rsidR="009274F0" w:rsidRPr="000A0B32">
        <w:rPr>
          <w:color w:val="auto"/>
        </w:rPr>
        <w:t xml:space="preserve"> ongoing or further interventions</w:t>
      </w:r>
      <w:r w:rsidR="009274F0">
        <w:rPr>
          <w:color w:val="auto"/>
        </w:rPr>
        <w:t xml:space="preserve"> required</w:t>
      </w:r>
      <w:r w:rsidR="009274F0" w:rsidRPr="000A0B32">
        <w:rPr>
          <w:color w:val="auto"/>
        </w:rPr>
        <w:t xml:space="preserve"> </w:t>
      </w:r>
      <w:r w:rsidR="009274F0">
        <w:rPr>
          <w:color w:val="auto"/>
        </w:rPr>
        <w:t>to manage risk of further weight loss.</w:t>
      </w:r>
    </w:p>
    <w:p w14:paraId="0ADAED74" w14:textId="301A0814" w:rsidR="001E1C0E" w:rsidRDefault="001E1C0E" w:rsidP="00B123DC">
      <w:pPr>
        <w:rPr>
          <w:rFonts w:eastAsia="Fira Sans Light" w:cs="Fira Sans Light"/>
          <w:color w:val="000000" w:themeColor="text2"/>
        </w:rPr>
      </w:pPr>
      <w:r>
        <w:rPr>
          <w:rFonts w:eastAsia="Fira Sans Light" w:cs="Fira Sans Light"/>
          <w:color w:val="000000" w:themeColor="text2"/>
        </w:rPr>
        <w:t xml:space="preserve">The approved provider’s response indicates that wound monitoring and escalation for consumers was generally in in with </w:t>
      </w:r>
      <w:r w:rsidR="000B41B5">
        <w:rPr>
          <w:rFonts w:eastAsia="Fira Sans Light" w:cs="Fira Sans Light"/>
          <w:color w:val="000000" w:themeColor="text2"/>
        </w:rPr>
        <w:t>the</w:t>
      </w:r>
      <w:r>
        <w:rPr>
          <w:rFonts w:eastAsia="Fira Sans Light" w:cs="Fira Sans Light"/>
          <w:color w:val="000000" w:themeColor="text2"/>
        </w:rPr>
        <w:t xml:space="preserve"> service’s </w:t>
      </w:r>
      <w:r w:rsidR="000B41B5">
        <w:rPr>
          <w:rFonts w:eastAsia="Fira Sans Light" w:cs="Fira Sans Light"/>
          <w:color w:val="000000" w:themeColor="text2"/>
        </w:rPr>
        <w:t xml:space="preserve">guidelines. </w:t>
      </w:r>
      <w:r w:rsidR="00CD4DB9">
        <w:rPr>
          <w:rFonts w:eastAsia="Fira Sans Light" w:cs="Fira Sans Light"/>
          <w:color w:val="000000" w:themeColor="text2"/>
        </w:rPr>
        <w:t xml:space="preserve">However, this was not consistently effective </w:t>
      </w:r>
      <w:r w:rsidR="00AC769F">
        <w:rPr>
          <w:rFonts w:eastAsia="Fira Sans Light" w:cs="Fira Sans Light"/>
          <w:color w:val="000000" w:themeColor="text2"/>
        </w:rPr>
        <w:t>in</w:t>
      </w:r>
      <w:r w:rsidR="00CD4DB9">
        <w:rPr>
          <w:rFonts w:eastAsia="Fira Sans Light" w:cs="Fira Sans Light"/>
          <w:color w:val="000000" w:themeColor="text2"/>
        </w:rPr>
        <w:t xml:space="preserve"> managing associated risks</w:t>
      </w:r>
      <w:r w:rsidR="00AC769F">
        <w:rPr>
          <w:rFonts w:eastAsia="Fira Sans Light" w:cs="Fira Sans Light"/>
          <w:color w:val="000000" w:themeColor="text2"/>
        </w:rPr>
        <w:t xml:space="preserve"> and </w:t>
      </w:r>
      <w:r w:rsidR="00F264FE">
        <w:rPr>
          <w:rFonts w:eastAsia="Fira Sans Light" w:cs="Fira Sans Light"/>
          <w:color w:val="000000" w:themeColor="text2"/>
        </w:rPr>
        <w:t xml:space="preserve">preventing risk of further injuries. </w:t>
      </w:r>
    </w:p>
    <w:p w14:paraId="2DD7199B" w14:textId="0E2642FF" w:rsidR="00F264FE" w:rsidRDefault="00F264FE" w:rsidP="00F264FE">
      <w:r>
        <w:t xml:space="preserve">I find the following requirement is Non-compliant: </w:t>
      </w:r>
    </w:p>
    <w:p w14:paraId="4F70856A" w14:textId="641DA6C9" w:rsidR="00550F87" w:rsidRPr="00F264FE" w:rsidRDefault="00F264FE" w:rsidP="00550F87">
      <w:pPr>
        <w:pStyle w:val="CommentText"/>
        <w:numPr>
          <w:ilvl w:val="0"/>
          <w:numId w:val="36"/>
        </w:numPr>
        <w:rPr>
          <w:color w:val="auto"/>
        </w:rPr>
      </w:pPr>
      <w:r w:rsidRPr="0071485E">
        <w:rPr>
          <w:color w:val="auto"/>
        </w:rPr>
        <w:t>Requirement 3(3)(</w:t>
      </w:r>
      <w:r>
        <w:rPr>
          <w:color w:val="auto"/>
        </w:rPr>
        <w:t>b</w:t>
      </w:r>
      <w:r w:rsidRPr="0071485E">
        <w:rPr>
          <w:color w:val="auto"/>
        </w:rPr>
        <w:t>)</w:t>
      </w:r>
    </w:p>
    <w:p w14:paraId="4A22C0FA" w14:textId="5D6B4FE1" w:rsidR="00587714" w:rsidRPr="00587714" w:rsidRDefault="00741EB7" w:rsidP="00700A15">
      <w:r>
        <w:rPr>
          <w:rFonts w:eastAsia="Fira Sans Light" w:cs="Fira Sans Light"/>
          <w:color w:val="000000" w:themeColor="text2"/>
        </w:rPr>
        <w:t>Most consumers and representatives interviewed by the Assessment Team were satisfied with the personal and clinical care delivered by the service.</w:t>
      </w:r>
      <w:r w:rsidR="004E4039">
        <w:rPr>
          <w:rFonts w:eastAsia="Fira Sans Light" w:cs="Fira Sans Light"/>
          <w:color w:val="000000" w:themeColor="text2"/>
        </w:rPr>
        <w:t xml:space="preserve"> </w:t>
      </w:r>
      <w:r w:rsidR="005A7C7B">
        <w:rPr>
          <w:rFonts w:eastAsia="Fira Sans Light" w:cs="Fira Sans Light"/>
          <w:color w:val="000000" w:themeColor="text2"/>
        </w:rPr>
        <w:t>Consumers and r</w:t>
      </w:r>
      <w:r w:rsidR="004E4039">
        <w:rPr>
          <w:rFonts w:eastAsia="Fira Sans Light" w:cs="Fira Sans Light"/>
          <w:color w:val="000000" w:themeColor="text2"/>
        </w:rPr>
        <w:t xml:space="preserve">epresentatives for consumers prescribed psychotropic medication indicated they </w:t>
      </w:r>
      <w:r w:rsidR="005A7C7B">
        <w:rPr>
          <w:rFonts w:eastAsia="Fira Sans Light" w:cs="Fira Sans Light"/>
          <w:color w:val="000000" w:themeColor="text2"/>
        </w:rPr>
        <w:t xml:space="preserve">are </w:t>
      </w:r>
      <w:r w:rsidR="004E4039">
        <w:rPr>
          <w:rFonts w:eastAsia="Fira Sans Light" w:cs="Fira Sans Light"/>
          <w:color w:val="000000" w:themeColor="text2"/>
        </w:rPr>
        <w:t xml:space="preserve">consulted and informed about the use and potential side effects of the medication. </w:t>
      </w:r>
      <w:r w:rsidR="00550F87">
        <w:rPr>
          <w:rFonts w:eastAsia="Fira Sans Light" w:cs="Fira Sans Light"/>
          <w:color w:val="000000" w:themeColor="text2"/>
        </w:rPr>
        <w:t xml:space="preserve">The Assessment Team identified gaps in </w:t>
      </w:r>
      <w:r w:rsidR="00416E69">
        <w:rPr>
          <w:rFonts w:eastAsia="Fira Sans Light" w:cs="Fira Sans Light"/>
          <w:color w:val="000000" w:themeColor="text2"/>
        </w:rPr>
        <w:t xml:space="preserve">staff practice </w:t>
      </w:r>
      <w:r w:rsidR="00E10D7F">
        <w:rPr>
          <w:rFonts w:eastAsia="Fira Sans Light" w:cs="Fira Sans Light"/>
          <w:color w:val="000000" w:themeColor="text2"/>
        </w:rPr>
        <w:t xml:space="preserve">and understanding </w:t>
      </w:r>
      <w:r w:rsidR="00416E69">
        <w:rPr>
          <w:rFonts w:eastAsia="Fira Sans Light" w:cs="Fira Sans Light"/>
          <w:color w:val="000000" w:themeColor="text2"/>
        </w:rPr>
        <w:t xml:space="preserve">regarding </w:t>
      </w:r>
      <w:r w:rsidR="00E10D7F">
        <w:rPr>
          <w:rFonts w:eastAsia="Fira Sans Light" w:cs="Fira Sans Light"/>
          <w:color w:val="000000" w:themeColor="text2"/>
        </w:rPr>
        <w:t xml:space="preserve">the </w:t>
      </w:r>
      <w:r w:rsidR="00416E69">
        <w:rPr>
          <w:rFonts w:eastAsia="Fira Sans Light" w:cs="Fira Sans Light"/>
          <w:color w:val="000000" w:themeColor="text2"/>
        </w:rPr>
        <w:t xml:space="preserve">use of as required </w:t>
      </w:r>
      <w:r w:rsidR="00E10D7F" w:rsidRPr="00E10D7F">
        <w:rPr>
          <w:rFonts w:eastAsia="Fira Sans Light" w:cs="Fira Sans Light"/>
          <w:color w:val="000000" w:themeColor="text2"/>
        </w:rPr>
        <w:t>chemical restraint</w:t>
      </w:r>
      <w:r w:rsidR="00E10D7F">
        <w:rPr>
          <w:rFonts w:eastAsia="Fira Sans Light" w:cs="Fira Sans Light"/>
          <w:color w:val="000000" w:themeColor="text2"/>
        </w:rPr>
        <w:t xml:space="preserve">. However, the approved provider’s response demonstrated </w:t>
      </w:r>
      <w:r w:rsidR="00E10D7F">
        <w:t xml:space="preserve">non-pharmacological interventions to manage behaviours were used prior to administration of chemical restraint for the consumer identified in the Site Audit report. </w:t>
      </w:r>
    </w:p>
    <w:p w14:paraId="5D5A0EF3" w14:textId="49124D6E" w:rsidR="00700A15" w:rsidRDefault="00700A15" w:rsidP="00700A15">
      <w:r>
        <w:rPr>
          <w:rFonts w:eastAsia="Fira Sans Light" w:cs="Fira Sans Light"/>
          <w:color w:val="000000" w:themeColor="text2"/>
        </w:rPr>
        <w:t xml:space="preserve">The Assessment Team found that </w:t>
      </w:r>
      <w:r w:rsidR="00AD1653">
        <w:rPr>
          <w:rFonts w:eastAsia="Fira Sans Light" w:cs="Fira Sans Light"/>
          <w:color w:val="000000" w:themeColor="text2"/>
        </w:rPr>
        <w:t xml:space="preserve">the </w:t>
      </w:r>
      <w:r w:rsidR="00AD1653" w:rsidRPr="5FF0342C">
        <w:t xml:space="preserve">service has systems in place for </w:t>
      </w:r>
      <w:r w:rsidR="00AD1653">
        <w:t xml:space="preserve">effective </w:t>
      </w:r>
      <w:r w:rsidR="00AD1653" w:rsidRPr="5FF0342C">
        <w:t xml:space="preserve">palliative care and end of life care. A review of care </w:t>
      </w:r>
      <w:r w:rsidR="00AD1653">
        <w:t>documents</w:t>
      </w:r>
      <w:r w:rsidR="00AD1653" w:rsidRPr="5FF0342C">
        <w:t xml:space="preserve"> for one consumer who had recently received end of life care </w:t>
      </w:r>
      <w:r w:rsidR="00AD1653">
        <w:t>at the service demonstrated</w:t>
      </w:r>
      <w:r w:rsidR="00AD1653" w:rsidRPr="5FF0342C">
        <w:t xml:space="preserve"> appropriate care was provided</w:t>
      </w:r>
      <w:r w:rsidR="00CF7A9E">
        <w:t xml:space="preserve"> including increased monitoring, </w:t>
      </w:r>
      <w:r w:rsidR="00CF7A9E" w:rsidRPr="002F3526">
        <w:t>frequent repositioning, mouth care, eye care and skin care.</w:t>
      </w:r>
    </w:p>
    <w:p w14:paraId="72348CD6" w14:textId="0687B22B" w:rsidR="00B7029A" w:rsidRDefault="00B96025" w:rsidP="00700A15">
      <w:pPr>
        <w:rPr>
          <w:szCs w:val="22"/>
        </w:rPr>
      </w:pPr>
      <w:r>
        <w:t>The Assessment Team found that overall, d</w:t>
      </w:r>
      <w:r w:rsidRPr="007209A1">
        <w:t>eterioration or change of a consumer’s condition is recognised and responded to in a timely manner.</w:t>
      </w:r>
      <w:r>
        <w:t xml:space="preserve"> </w:t>
      </w:r>
      <w:r w:rsidR="00217E66">
        <w:rPr>
          <w:szCs w:val="22"/>
        </w:rPr>
        <w:t xml:space="preserve">Representatives interviewed by the Assessment Team indicated that staff were very responsive and alerted them if there were any changes in </w:t>
      </w:r>
      <w:r w:rsidR="00CB3A35">
        <w:rPr>
          <w:szCs w:val="22"/>
        </w:rPr>
        <w:t xml:space="preserve">their </w:t>
      </w:r>
      <w:r w:rsidR="00BC5077">
        <w:rPr>
          <w:szCs w:val="22"/>
        </w:rPr>
        <w:t>consumer’s</w:t>
      </w:r>
      <w:r w:rsidR="00217E66">
        <w:rPr>
          <w:szCs w:val="22"/>
        </w:rPr>
        <w:t xml:space="preserve"> condition.</w:t>
      </w:r>
      <w:r w:rsidR="00B7029A" w:rsidRPr="00B7029A">
        <w:t xml:space="preserve"> </w:t>
      </w:r>
      <w:r w:rsidR="00B7029A" w:rsidRPr="04A3EC66">
        <w:t xml:space="preserve">A review of clinical files, progress notes and interviews with staff </w:t>
      </w:r>
      <w:r w:rsidR="00B7029A">
        <w:t>demonstrated</w:t>
      </w:r>
      <w:r w:rsidR="00B7029A" w:rsidRPr="04A3EC66">
        <w:t xml:space="preserve"> that information regarding consumer</w:t>
      </w:r>
      <w:r w:rsidR="00B7029A">
        <w:t>’</w:t>
      </w:r>
      <w:r w:rsidR="00B7029A" w:rsidRPr="04A3EC66">
        <w:t>s care needs</w:t>
      </w:r>
      <w:r w:rsidR="00B7029A">
        <w:t xml:space="preserve"> and preferences</w:t>
      </w:r>
      <w:r w:rsidR="00B7029A" w:rsidRPr="04A3EC66">
        <w:t xml:space="preserve"> is available to guide staff in providing care. The information sharing process includes shift handovers between staff in each wing of the service </w:t>
      </w:r>
      <w:r w:rsidR="00966AAC">
        <w:t>and</w:t>
      </w:r>
      <w:r w:rsidR="00B7029A" w:rsidRPr="04A3EC66">
        <w:t xml:space="preserve"> </w:t>
      </w:r>
      <w:r w:rsidR="00B7029A">
        <w:t xml:space="preserve">written </w:t>
      </w:r>
      <w:r w:rsidR="00B7029A" w:rsidRPr="04A3EC66">
        <w:t xml:space="preserve">communication </w:t>
      </w:r>
      <w:r w:rsidR="00B7029A">
        <w:t xml:space="preserve">and documentation methods. </w:t>
      </w:r>
      <w:r w:rsidR="002A4DEE">
        <w:rPr>
          <w:szCs w:val="22"/>
        </w:rPr>
        <w:t>A review of consumer’s clinical documentation indicated there are referrals to relevant providers of care and services which are undertaken in a timely manner. These include services such as stoma specialist, wound consultants, dementia specialists, speech pathologist and dietician.</w:t>
      </w:r>
    </w:p>
    <w:p w14:paraId="7A5327C3" w14:textId="669D547A" w:rsidR="00DD77E1" w:rsidRDefault="005D3564" w:rsidP="00700A15">
      <w:r>
        <w:t xml:space="preserve">The service has strategies to manage and minimise infection related risks. </w:t>
      </w:r>
      <w:r w:rsidR="00DD77E1">
        <w:t xml:space="preserve">Staff interviewed by the Assessment Team were able to describe how they use standard and transmission based precautions to prevent and control infection, and promote appropriate antibiotic prescribing and use. </w:t>
      </w:r>
      <w:r w:rsidR="001A2995">
        <w:t xml:space="preserve">Minimisation of infection related risks was observed in staff practice. </w:t>
      </w:r>
    </w:p>
    <w:p w14:paraId="2A3F1E21" w14:textId="77777777" w:rsidR="0071485E" w:rsidRDefault="0071485E" w:rsidP="0071485E">
      <w:r>
        <w:t xml:space="preserve">I find the following requirements are Compliant: </w:t>
      </w:r>
    </w:p>
    <w:p w14:paraId="6BD68904" w14:textId="381D9039" w:rsidR="00917085" w:rsidRPr="00C3241F" w:rsidRDefault="00917085" w:rsidP="00C3241F">
      <w:pPr>
        <w:pStyle w:val="CommentText"/>
        <w:numPr>
          <w:ilvl w:val="0"/>
          <w:numId w:val="36"/>
        </w:numPr>
        <w:rPr>
          <w:color w:val="auto"/>
        </w:rPr>
      </w:pPr>
      <w:r w:rsidRPr="0071485E">
        <w:rPr>
          <w:color w:val="auto"/>
        </w:rPr>
        <w:t>Requirement 3(3)(</w:t>
      </w:r>
      <w:r>
        <w:rPr>
          <w:color w:val="auto"/>
        </w:rPr>
        <w:t>a</w:t>
      </w:r>
      <w:r w:rsidRPr="0071485E">
        <w:rPr>
          <w:color w:val="auto"/>
        </w:rPr>
        <w:t>)</w:t>
      </w:r>
    </w:p>
    <w:p w14:paraId="4C3CE150" w14:textId="78E45D27" w:rsidR="0071485E" w:rsidRPr="0071485E" w:rsidRDefault="0071485E" w:rsidP="0071485E">
      <w:pPr>
        <w:pStyle w:val="CommentText"/>
        <w:numPr>
          <w:ilvl w:val="0"/>
          <w:numId w:val="36"/>
        </w:numPr>
        <w:rPr>
          <w:color w:val="auto"/>
        </w:rPr>
      </w:pPr>
      <w:r w:rsidRPr="0071485E">
        <w:rPr>
          <w:color w:val="auto"/>
        </w:rPr>
        <w:t>Requirement 3(3)(c)</w:t>
      </w:r>
    </w:p>
    <w:p w14:paraId="569C8883" w14:textId="77777777" w:rsidR="0071485E" w:rsidRPr="0071485E" w:rsidRDefault="0071485E" w:rsidP="0071485E">
      <w:pPr>
        <w:pStyle w:val="CommentText"/>
        <w:numPr>
          <w:ilvl w:val="0"/>
          <w:numId w:val="36"/>
        </w:numPr>
        <w:rPr>
          <w:color w:val="auto"/>
        </w:rPr>
      </w:pPr>
      <w:r w:rsidRPr="0071485E">
        <w:rPr>
          <w:color w:val="auto"/>
        </w:rPr>
        <w:t>Requirement 3(3)(d)</w:t>
      </w:r>
    </w:p>
    <w:p w14:paraId="4E2DEA3F" w14:textId="77777777" w:rsidR="0071485E" w:rsidRPr="0071485E" w:rsidRDefault="0071485E" w:rsidP="0071485E">
      <w:pPr>
        <w:pStyle w:val="CommentText"/>
        <w:numPr>
          <w:ilvl w:val="0"/>
          <w:numId w:val="36"/>
        </w:numPr>
        <w:rPr>
          <w:color w:val="auto"/>
        </w:rPr>
      </w:pPr>
      <w:r w:rsidRPr="0071485E">
        <w:rPr>
          <w:color w:val="auto"/>
        </w:rPr>
        <w:t>Requirement 3(3)(e)</w:t>
      </w:r>
    </w:p>
    <w:p w14:paraId="528058DD" w14:textId="77777777" w:rsidR="0071485E" w:rsidRPr="0071485E" w:rsidRDefault="0071485E" w:rsidP="0071485E">
      <w:pPr>
        <w:pStyle w:val="CommentText"/>
        <w:numPr>
          <w:ilvl w:val="0"/>
          <w:numId w:val="36"/>
        </w:numPr>
        <w:rPr>
          <w:color w:val="auto"/>
        </w:rPr>
      </w:pPr>
      <w:r w:rsidRPr="0071485E">
        <w:rPr>
          <w:color w:val="auto"/>
        </w:rPr>
        <w:t>Requirement 3(3)(f)</w:t>
      </w:r>
    </w:p>
    <w:p w14:paraId="3CBEC807" w14:textId="1102ACC3" w:rsidR="0071485E" w:rsidRDefault="0071485E" w:rsidP="00FC2F3B">
      <w:pPr>
        <w:pStyle w:val="CommentText"/>
        <w:numPr>
          <w:ilvl w:val="0"/>
          <w:numId w:val="36"/>
        </w:numPr>
      </w:pPr>
      <w:r w:rsidRPr="00D90224">
        <w:rPr>
          <w:color w:val="auto"/>
        </w:rPr>
        <w:t>Requirement 3(3)(g)</w:t>
      </w:r>
    </w:p>
    <w:bookmarkEnd w:id="5"/>
    <w:p w14:paraId="68D4F963" w14:textId="77777777" w:rsidR="007209A1" w:rsidRDefault="007209A1" w:rsidP="00341026">
      <w:pPr>
        <w:pStyle w:val="Heading1"/>
        <w:spacing w:before="120" w:after="240" w:line="22" w:lineRule="atLeast"/>
      </w:pPr>
      <w:r>
        <w:lastRenderedPageBreak/>
        <w:t>Standard 4</w:t>
      </w:r>
    </w:p>
    <w:tbl>
      <w:tblPr>
        <w:tblStyle w:val="TableGrid"/>
        <w:tblW w:w="10204" w:type="dxa"/>
        <w:tblLook w:val="04A0" w:firstRow="1" w:lastRow="0" w:firstColumn="1" w:lastColumn="0" w:noHBand="0" w:noVBand="1"/>
      </w:tblPr>
      <w:tblGrid>
        <w:gridCol w:w="1684"/>
        <w:gridCol w:w="7080"/>
        <w:gridCol w:w="1440"/>
      </w:tblGrid>
      <w:tr w:rsidR="00532C52" w14:paraId="49FB076B" w14:textId="77777777" w:rsidTr="4BC02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4" w:type="dxa"/>
            <w:gridSpan w:val="2"/>
          </w:tcPr>
          <w:p w14:paraId="4D702F38" w14:textId="315A2F3A" w:rsidR="00532C52" w:rsidRDefault="00532C52" w:rsidP="002D5918">
            <w:pPr>
              <w:spacing w:before="0" w:after="120" w:line="22" w:lineRule="atLeast"/>
            </w:pPr>
            <w:r w:rsidRPr="00E206F2">
              <w:t>Services and supports for daily living</w:t>
            </w:r>
          </w:p>
        </w:tc>
        <w:tc>
          <w:tcPr>
            <w:tcW w:w="1440" w:type="dxa"/>
          </w:tcPr>
          <w:p w14:paraId="63D05288" w14:textId="128E4F4F"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385511">
              <w:rPr>
                <w:rFonts w:ascii="Fira Sans Light" w:hAnsi="Fira Sans Light"/>
              </w:rPr>
              <w:t>Compliant</w:t>
            </w:r>
            <w:r w:rsidR="0014722A" w:rsidRPr="00385511">
              <w:rPr>
                <w:rFonts w:ascii="Fira Sans Light" w:hAnsi="Fira Sans Light"/>
              </w:rPr>
              <w:t xml:space="preserve"> </w:t>
            </w:r>
          </w:p>
        </w:tc>
      </w:tr>
      <w:tr w:rsidR="00CF6378" w:rsidRPr="00CF6378" w14:paraId="0ABFA3B7" w14:textId="77777777" w:rsidTr="4BC02079">
        <w:tc>
          <w:tcPr>
            <w:cnfStyle w:val="001000000000" w:firstRow="0" w:lastRow="0" w:firstColumn="1" w:lastColumn="0" w:oddVBand="0" w:evenVBand="0" w:oddHBand="0" w:evenHBand="0" w:firstRowFirstColumn="0" w:firstRowLastColumn="0" w:lastRowFirstColumn="0" w:lastRowLastColumn="0"/>
            <w:tcW w:w="1684" w:type="dxa"/>
          </w:tcPr>
          <w:p w14:paraId="759A87B2" w14:textId="35C3A0F0" w:rsidR="00532C52" w:rsidRPr="0014722A" w:rsidRDefault="00532C52" w:rsidP="002D5918">
            <w:pPr>
              <w:spacing w:line="22" w:lineRule="atLeast"/>
              <w:rPr>
                <w:color w:val="auto"/>
              </w:rPr>
            </w:pPr>
            <w:r w:rsidRPr="0014722A">
              <w:rPr>
                <w:color w:val="auto"/>
              </w:rPr>
              <w:t>Requirement 4(3)(a)</w:t>
            </w:r>
          </w:p>
        </w:tc>
        <w:tc>
          <w:tcPr>
            <w:tcW w:w="7080" w:type="dxa"/>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440" w:type="dxa"/>
            <w:tcBorders>
              <w:left w:val="single" w:sz="4" w:space="0" w:color="auto"/>
            </w:tcBorders>
          </w:tcPr>
          <w:p w14:paraId="61C62D2B" w14:textId="3DE4C0D8" w:rsidR="00532C52" w:rsidRPr="00CF637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F6378">
              <w:rPr>
                <w:color w:val="auto"/>
              </w:rPr>
              <w:t>Compliant</w:t>
            </w:r>
          </w:p>
        </w:tc>
      </w:tr>
      <w:tr w:rsidR="00CF6378" w:rsidRPr="00CF6378" w14:paraId="38AE7FF4" w14:textId="77777777" w:rsidTr="4BC02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03721BE" w14:textId="3490C97B" w:rsidR="00532C52" w:rsidRPr="0014722A" w:rsidRDefault="00532C52" w:rsidP="002D5918">
            <w:pPr>
              <w:spacing w:line="22" w:lineRule="atLeast"/>
              <w:rPr>
                <w:color w:val="auto"/>
              </w:rPr>
            </w:pPr>
            <w:r w:rsidRPr="0014722A">
              <w:rPr>
                <w:color w:val="auto"/>
              </w:rPr>
              <w:t>Requirement 4(3)(b)</w:t>
            </w:r>
          </w:p>
        </w:tc>
        <w:tc>
          <w:tcPr>
            <w:tcW w:w="7080" w:type="dxa"/>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440" w:type="dxa"/>
            <w:tcBorders>
              <w:left w:val="single" w:sz="4" w:space="0" w:color="auto"/>
            </w:tcBorders>
          </w:tcPr>
          <w:p w14:paraId="7601A89D" w14:textId="0BC6FCF5" w:rsidR="00532C52" w:rsidRPr="00CF637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CF6378">
              <w:rPr>
                <w:color w:val="auto"/>
              </w:rPr>
              <w:t>Compliant</w:t>
            </w:r>
          </w:p>
        </w:tc>
      </w:tr>
      <w:tr w:rsidR="00CF6378" w:rsidRPr="00CF6378" w14:paraId="43CEB89A" w14:textId="77777777" w:rsidTr="4BC02079">
        <w:tc>
          <w:tcPr>
            <w:cnfStyle w:val="001000000000" w:firstRow="0" w:lastRow="0" w:firstColumn="1" w:lastColumn="0" w:oddVBand="0" w:evenVBand="0" w:oddHBand="0" w:evenHBand="0" w:firstRowFirstColumn="0" w:firstRowLastColumn="0" w:lastRowFirstColumn="0" w:lastRowLastColumn="0"/>
            <w:tcW w:w="1684" w:type="dxa"/>
          </w:tcPr>
          <w:p w14:paraId="729D4240" w14:textId="385877DA" w:rsidR="00532C52" w:rsidRPr="0014722A" w:rsidRDefault="00532C52" w:rsidP="002D5918">
            <w:pPr>
              <w:spacing w:line="22" w:lineRule="atLeast"/>
              <w:rPr>
                <w:color w:val="auto"/>
              </w:rPr>
            </w:pPr>
            <w:r w:rsidRPr="0014722A">
              <w:rPr>
                <w:color w:val="auto"/>
              </w:rPr>
              <w:t>Requirement 4(3)(c)</w:t>
            </w:r>
          </w:p>
        </w:tc>
        <w:tc>
          <w:tcPr>
            <w:tcW w:w="7080" w:type="dxa"/>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440" w:type="dxa"/>
            <w:tcBorders>
              <w:left w:val="single" w:sz="4" w:space="0" w:color="auto"/>
            </w:tcBorders>
          </w:tcPr>
          <w:p w14:paraId="35C0E2EF" w14:textId="6BE2F85A" w:rsidR="00532C52" w:rsidRPr="00CF637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F6378">
              <w:rPr>
                <w:color w:val="auto"/>
              </w:rPr>
              <w:t>Compliant</w:t>
            </w:r>
          </w:p>
        </w:tc>
      </w:tr>
      <w:tr w:rsidR="00CF6378" w:rsidRPr="00CF6378" w14:paraId="45D6C2DD" w14:textId="77777777" w:rsidTr="4BC02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177E39E2" w14:textId="10334723" w:rsidR="00532C52" w:rsidRPr="0014722A" w:rsidRDefault="00532C52" w:rsidP="002D5918">
            <w:pPr>
              <w:spacing w:line="22" w:lineRule="atLeast"/>
              <w:rPr>
                <w:color w:val="auto"/>
              </w:rPr>
            </w:pPr>
            <w:r w:rsidRPr="0014722A">
              <w:rPr>
                <w:color w:val="auto"/>
              </w:rPr>
              <w:t>Requirement 4(3)(d)</w:t>
            </w:r>
          </w:p>
        </w:tc>
        <w:tc>
          <w:tcPr>
            <w:tcW w:w="7080" w:type="dxa"/>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440" w:type="dxa"/>
            <w:tcBorders>
              <w:left w:val="single" w:sz="4" w:space="0" w:color="auto"/>
            </w:tcBorders>
          </w:tcPr>
          <w:p w14:paraId="44D54C23" w14:textId="7D5E7B1E" w:rsidR="00532C52" w:rsidRPr="00CF637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CF6378">
              <w:rPr>
                <w:color w:val="auto"/>
              </w:rPr>
              <w:t>Compliant</w:t>
            </w:r>
          </w:p>
        </w:tc>
      </w:tr>
      <w:tr w:rsidR="00CF6378" w:rsidRPr="00CF6378" w14:paraId="2FFB7247" w14:textId="77777777" w:rsidTr="4BC02079">
        <w:tc>
          <w:tcPr>
            <w:cnfStyle w:val="001000000000" w:firstRow="0" w:lastRow="0" w:firstColumn="1" w:lastColumn="0" w:oddVBand="0" w:evenVBand="0" w:oddHBand="0" w:evenHBand="0" w:firstRowFirstColumn="0" w:firstRowLastColumn="0" w:lastRowFirstColumn="0" w:lastRowLastColumn="0"/>
            <w:tcW w:w="1684" w:type="dxa"/>
          </w:tcPr>
          <w:p w14:paraId="1FF6C982" w14:textId="2988B793" w:rsidR="00532C52" w:rsidRPr="0014722A" w:rsidRDefault="00532C52" w:rsidP="002D5918">
            <w:pPr>
              <w:spacing w:line="22" w:lineRule="atLeast"/>
              <w:rPr>
                <w:color w:val="auto"/>
              </w:rPr>
            </w:pPr>
            <w:r w:rsidRPr="0014722A">
              <w:rPr>
                <w:color w:val="auto"/>
              </w:rPr>
              <w:t>Requirement 4(3)(e)</w:t>
            </w:r>
          </w:p>
        </w:tc>
        <w:tc>
          <w:tcPr>
            <w:tcW w:w="7080" w:type="dxa"/>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440" w:type="dxa"/>
            <w:tcBorders>
              <w:left w:val="single" w:sz="4" w:space="0" w:color="auto"/>
            </w:tcBorders>
          </w:tcPr>
          <w:p w14:paraId="75E4F81A" w14:textId="23ACAFD3" w:rsidR="00385511" w:rsidRPr="00CF6378" w:rsidRDefault="00532C52" w:rsidP="00385511">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CF6378">
              <w:rPr>
                <w:color w:val="auto"/>
              </w:rPr>
              <w:t>Compliant</w:t>
            </w:r>
          </w:p>
          <w:p w14:paraId="6CEBDFF4" w14:textId="77018C7A" w:rsidR="00532C52" w:rsidRPr="00CF6378"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CF6378" w:rsidRPr="00CF6378" w14:paraId="7559EDDE" w14:textId="77777777" w:rsidTr="4BC02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20C0987B" w14:textId="368F5FBC" w:rsidR="00532C52" w:rsidRPr="0014722A" w:rsidRDefault="00532C52" w:rsidP="002D5918">
            <w:pPr>
              <w:spacing w:line="22" w:lineRule="atLeast"/>
              <w:rPr>
                <w:color w:val="auto"/>
              </w:rPr>
            </w:pPr>
            <w:r w:rsidRPr="0014722A">
              <w:rPr>
                <w:color w:val="auto"/>
              </w:rPr>
              <w:t>Requirement 4(3)(f)</w:t>
            </w:r>
          </w:p>
        </w:tc>
        <w:tc>
          <w:tcPr>
            <w:tcW w:w="7080" w:type="dxa"/>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440" w:type="dxa"/>
            <w:tcBorders>
              <w:left w:val="single" w:sz="4" w:space="0" w:color="auto"/>
            </w:tcBorders>
          </w:tcPr>
          <w:p w14:paraId="4973AA52" w14:textId="32E1F2FE" w:rsidR="00532C52" w:rsidRPr="00CF637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CF6378">
              <w:rPr>
                <w:color w:val="auto"/>
              </w:rPr>
              <w:t>Compliant</w:t>
            </w:r>
          </w:p>
        </w:tc>
      </w:tr>
      <w:tr w:rsidR="00CF6378" w:rsidRPr="00CF6378" w14:paraId="16D1F60D" w14:textId="77777777" w:rsidTr="4BC02079">
        <w:tc>
          <w:tcPr>
            <w:cnfStyle w:val="001000000000" w:firstRow="0" w:lastRow="0" w:firstColumn="1" w:lastColumn="0" w:oddVBand="0" w:evenVBand="0" w:oddHBand="0" w:evenHBand="0" w:firstRowFirstColumn="0" w:firstRowLastColumn="0" w:lastRowFirstColumn="0" w:lastRowLastColumn="0"/>
            <w:tcW w:w="1684" w:type="dxa"/>
          </w:tcPr>
          <w:p w14:paraId="7BFBEE1A" w14:textId="1DEB73E9" w:rsidR="00532C52" w:rsidRPr="0014722A" w:rsidRDefault="00532C52" w:rsidP="002D5918">
            <w:pPr>
              <w:spacing w:line="22" w:lineRule="atLeast"/>
              <w:rPr>
                <w:color w:val="auto"/>
              </w:rPr>
            </w:pPr>
            <w:r w:rsidRPr="0014722A">
              <w:rPr>
                <w:color w:val="auto"/>
              </w:rPr>
              <w:t>Requirement 4(3)(g)</w:t>
            </w:r>
          </w:p>
        </w:tc>
        <w:tc>
          <w:tcPr>
            <w:tcW w:w="7080" w:type="dxa"/>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440" w:type="dxa"/>
            <w:tcBorders>
              <w:left w:val="single" w:sz="4" w:space="0" w:color="auto"/>
            </w:tcBorders>
          </w:tcPr>
          <w:p w14:paraId="32523542" w14:textId="2133BCBD" w:rsidR="00532C52" w:rsidRPr="00CF637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F6378">
              <w:rPr>
                <w:color w:val="auto"/>
              </w:rPr>
              <w:t>Compliant</w:t>
            </w:r>
          </w:p>
        </w:tc>
      </w:tr>
    </w:tbl>
    <w:p w14:paraId="0FD918BB" w14:textId="77777777" w:rsidR="007209A1" w:rsidRDefault="007209A1" w:rsidP="00341026">
      <w:pPr>
        <w:pStyle w:val="Heading2"/>
        <w:spacing w:before="120" w:after="120" w:line="22" w:lineRule="atLeast"/>
      </w:pPr>
      <w:r>
        <w:t>Findings</w:t>
      </w:r>
    </w:p>
    <w:p w14:paraId="60D94689" w14:textId="2201DABA" w:rsidR="008A2DA6" w:rsidRPr="00084798" w:rsidRDefault="008A2DA6" w:rsidP="008A2DA6">
      <w:r w:rsidRPr="19B74460">
        <w:rPr>
          <w:rFonts w:eastAsia="Fira Sans Light" w:cs="Fira Sans Light"/>
          <w:color w:val="000000" w:themeColor="text2"/>
        </w:rPr>
        <w:t xml:space="preserve">The Quality Standard is assessed as </w:t>
      </w:r>
      <w:r>
        <w:rPr>
          <w:rFonts w:eastAsia="Fira Sans Light" w:cs="Fira Sans Light"/>
          <w:color w:val="000000" w:themeColor="text2"/>
        </w:rPr>
        <w:t>Compliant</w:t>
      </w:r>
      <w:r w:rsidRPr="19B74460">
        <w:rPr>
          <w:rFonts w:eastAsia="Fira Sans Light" w:cs="Fira Sans Light"/>
          <w:color w:val="000000" w:themeColor="text2"/>
        </w:rPr>
        <w:t xml:space="preserve"> as </w:t>
      </w:r>
      <w:r w:rsidR="00200842">
        <w:rPr>
          <w:rFonts w:eastAsia="Fira Sans Light" w:cs="Fira Sans Light"/>
          <w:color w:val="000000" w:themeColor="text2"/>
        </w:rPr>
        <w:t>seven</w:t>
      </w:r>
      <w:r w:rsidRPr="19B74460">
        <w:rPr>
          <w:rFonts w:eastAsia="Fira Sans Light" w:cs="Fira Sans Light"/>
          <w:color w:val="000000" w:themeColor="text2"/>
        </w:rPr>
        <w:t xml:space="preserve"> of the </w:t>
      </w:r>
      <w:r w:rsidR="00200842">
        <w:rPr>
          <w:rFonts w:eastAsia="Fira Sans Light" w:cs="Fira Sans Light"/>
          <w:color w:val="000000" w:themeColor="text2"/>
        </w:rPr>
        <w:t>seven</w:t>
      </w:r>
      <w:r w:rsidRPr="19B74460">
        <w:rPr>
          <w:rFonts w:eastAsia="Fira Sans Light" w:cs="Fira Sans Light"/>
          <w:color w:val="000000" w:themeColor="text2"/>
        </w:rPr>
        <w:t xml:space="preserve"> specific requirements </w:t>
      </w:r>
      <w:r>
        <w:rPr>
          <w:rFonts w:eastAsia="Fira Sans Light" w:cs="Fira Sans Light"/>
          <w:color w:val="000000" w:themeColor="text2"/>
        </w:rPr>
        <w:t>has</w:t>
      </w:r>
      <w:r w:rsidRPr="19B74460">
        <w:rPr>
          <w:rFonts w:eastAsia="Fira Sans Light" w:cs="Fira Sans Light"/>
          <w:color w:val="000000" w:themeColor="text2"/>
        </w:rPr>
        <w:t xml:space="preserve"> been assessed as </w:t>
      </w:r>
      <w:r>
        <w:rPr>
          <w:rFonts w:eastAsia="Fira Sans Light" w:cs="Fira Sans Light"/>
          <w:color w:val="000000" w:themeColor="text2"/>
        </w:rPr>
        <w:t>Co</w:t>
      </w:r>
      <w:r w:rsidRPr="19B74460">
        <w:rPr>
          <w:rFonts w:eastAsia="Fira Sans Light" w:cs="Fira Sans Light"/>
          <w:color w:val="000000" w:themeColor="text2"/>
        </w:rPr>
        <w:t>mpliant.</w:t>
      </w:r>
    </w:p>
    <w:p w14:paraId="5876BECA" w14:textId="69F2902D" w:rsidR="00110CD4" w:rsidRPr="002C4E6B" w:rsidRDefault="00966AAC" w:rsidP="00A50029">
      <w:pPr>
        <w:rPr>
          <w:color w:val="auto"/>
        </w:rPr>
      </w:pPr>
      <w:r>
        <w:t>C</w:t>
      </w:r>
      <w:r w:rsidR="007523B6" w:rsidRPr="190972FF">
        <w:t>onsumer</w:t>
      </w:r>
      <w:r w:rsidR="008A2DA6">
        <w:t xml:space="preserve"> and </w:t>
      </w:r>
      <w:r w:rsidR="007523B6" w:rsidRPr="190972FF">
        <w:t xml:space="preserve">representative feedback indicated </w:t>
      </w:r>
      <w:r w:rsidR="003A1027" w:rsidRPr="190972FF">
        <w:t>satisfaction with care and services</w:t>
      </w:r>
      <w:r>
        <w:t xml:space="preserve"> for daily living</w:t>
      </w:r>
      <w:r w:rsidR="003A1027" w:rsidRPr="190972FF">
        <w:t xml:space="preserve"> from knowledgeable staff. </w:t>
      </w:r>
      <w:r w:rsidR="001203A6">
        <w:t>C</w:t>
      </w:r>
      <w:r w:rsidR="001203A6" w:rsidRPr="190972FF">
        <w:t>onsumers described a diverse range of ways the service provides for their individual needs and preferences to enhance their quality of life.</w:t>
      </w:r>
      <w:r w:rsidR="001203A6">
        <w:t xml:space="preserve"> </w:t>
      </w:r>
      <w:r w:rsidR="00234A8A" w:rsidRPr="190972FF">
        <w:t xml:space="preserve">Staff </w:t>
      </w:r>
      <w:r w:rsidR="001203A6">
        <w:t xml:space="preserve">interviewed </w:t>
      </w:r>
      <w:r w:rsidR="00234A8A" w:rsidRPr="190972FF">
        <w:t xml:space="preserve">were able to describe </w:t>
      </w:r>
      <w:r w:rsidR="00065BBC" w:rsidRPr="190972FF">
        <w:t xml:space="preserve">consumer needs and preferences </w:t>
      </w:r>
      <w:r w:rsidR="00381989" w:rsidRPr="190972FF">
        <w:t>that were consistent with consumer care plans</w:t>
      </w:r>
      <w:r w:rsidR="002F06C6" w:rsidRPr="190972FF">
        <w:t xml:space="preserve"> </w:t>
      </w:r>
      <w:r w:rsidR="0055256B" w:rsidRPr="190972FF">
        <w:t>which provides</w:t>
      </w:r>
      <w:r w:rsidR="002F06C6" w:rsidRPr="190972FF">
        <w:t xml:space="preserve"> individualised </w:t>
      </w:r>
      <w:r w:rsidR="00040816" w:rsidRPr="190972FF">
        <w:t>support</w:t>
      </w:r>
      <w:r w:rsidR="002F06C6" w:rsidRPr="190972FF">
        <w:t xml:space="preserve"> for</w:t>
      </w:r>
      <w:r w:rsidR="00040816" w:rsidRPr="190972FF">
        <w:t xml:space="preserve"> daily living.</w:t>
      </w:r>
      <w:r w:rsidR="00F67FDA" w:rsidRPr="190972FF">
        <w:t xml:space="preserve"> </w:t>
      </w:r>
    </w:p>
    <w:p w14:paraId="60D68815" w14:textId="7F2FA037" w:rsidR="009701DA" w:rsidRDefault="00F67FDA" w:rsidP="00A50029">
      <w:pPr>
        <w:rPr>
          <w:b/>
        </w:rPr>
      </w:pPr>
      <w:r w:rsidRPr="190972FF">
        <w:t>C</w:t>
      </w:r>
      <w:r w:rsidR="0048421E" w:rsidRPr="190972FF">
        <w:t xml:space="preserve">onsumers </w:t>
      </w:r>
      <w:r w:rsidR="00497202" w:rsidRPr="190972FF">
        <w:t>interviewed expressed their</w:t>
      </w:r>
      <w:r w:rsidR="001667F4" w:rsidRPr="190972FF">
        <w:t xml:space="preserve"> emotional</w:t>
      </w:r>
      <w:r w:rsidR="0048421E" w:rsidRPr="190972FF">
        <w:t>,</w:t>
      </w:r>
      <w:r w:rsidR="00497202" w:rsidRPr="190972FF">
        <w:t xml:space="preserve"> </w:t>
      </w:r>
      <w:r w:rsidR="001203A6" w:rsidRPr="190972FF">
        <w:t>spiritual,</w:t>
      </w:r>
      <w:r w:rsidR="0048421E" w:rsidRPr="190972FF">
        <w:t xml:space="preserve"> and psychological wellbeing</w:t>
      </w:r>
      <w:r w:rsidR="001667F4" w:rsidRPr="190972FF">
        <w:t xml:space="preserve"> is supported</w:t>
      </w:r>
      <w:r w:rsidR="003D5392" w:rsidRPr="190972FF">
        <w:t>. Some of the examples provided by the consumers included</w:t>
      </w:r>
      <w:r w:rsidR="00410B81" w:rsidRPr="190972FF">
        <w:t xml:space="preserve"> links to </w:t>
      </w:r>
      <w:r w:rsidR="00C71F4F" w:rsidRPr="190972FF">
        <w:t>pastoral care</w:t>
      </w:r>
      <w:r w:rsidR="0062516C" w:rsidRPr="190972FF">
        <w:t xml:space="preserve"> and </w:t>
      </w:r>
      <w:r w:rsidR="000800F8" w:rsidRPr="190972FF">
        <w:t>being assisted to keep connected to loved ones.</w:t>
      </w:r>
      <w:r w:rsidR="00C71F4F" w:rsidRPr="190972FF">
        <w:t xml:space="preserve"> One consumer </w:t>
      </w:r>
      <w:r w:rsidR="001203A6">
        <w:t xml:space="preserve">interviewed </w:t>
      </w:r>
      <w:r w:rsidR="00C71F4F" w:rsidRPr="190972FF">
        <w:t xml:space="preserve">spoke positively about </w:t>
      </w:r>
      <w:r w:rsidR="001203A6">
        <w:t xml:space="preserve">being </w:t>
      </w:r>
      <w:r w:rsidR="000F5C06" w:rsidRPr="190972FF">
        <w:t>assisted to maintain relationships from various areas within the s</w:t>
      </w:r>
      <w:r w:rsidR="1A42F03A" w:rsidRPr="190972FF">
        <w:t>ervice. Many consume</w:t>
      </w:r>
      <w:r w:rsidR="001203A6">
        <w:t>r</w:t>
      </w:r>
      <w:r w:rsidR="1A42F03A" w:rsidRPr="190972FF">
        <w:t>s had access to the things that inter</w:t>
      </w:r>
      <w:r w:rsidR="190972FF" w:rsidRPr="190972FF">
        <w:t xml:space="preserve">est them including outings, </w:t>
      </w:r>
      <w:r w:rsidR="001203A6" w:rsidRPr="190972FF">
        <w:t>gardening,</w:t>
      </w:r>
      <w:r w:rsidR="190972FF" w:rsidRPr="190972FF">
        <w:t xml:space="preserve"> and organised social groups. </w:t>
      </w:r>
    </w:p>
    <w:p w14:paraId="348F2D2D" w14:textId="1999FE74" w:rsidR="1A42F03A" w:rsidRDefault="001203A6" w:rsidP="00A50029">
      <w:r>
        <w:t>Overall,</w:t>
      </w:r>
      <w:r w:rsidR="190972FF">
        <w:t xml:space="preserve"> </w:t>
      </w:r>
      <w:r>
        <w:t xml:space="preserve">most </w:t>
      </w:r>
      <w:r w:rsidR="190972FF">
        <w:t xml:space="preserve">consumers were happy with the meals provided. Feedback from consumers was mixed regarding the quality of the food and one representative said more culturally diverse food could be </w:t>
      </w:r>
      <w:r w:rsidR="190972FF">
        <w:lastRenderedPageBreak/>
        <w:t xml:space="preserve">provided. However, the meals provided are varied, tailored to consumer needs, </w:t>
      </w:r>
      <w:r w:rsidR="00FA5060">
        <w:t xml:space="preserve">and </w:t>
      </w:r>
      <w:r w:rsidR="190972FF">
        <w:t>consumers are offered alternatives when requested</w:t>
      </w:r>
      <w:r>
        <w:t>. C</w:t>
      </w:r>
      <w:r w:rsidR="190972FF">
        <w:t>onsumers also have access to snacks</w:t>
      </w:r>
      <w:r w:rsidR="00FA5060">
        <w:t xml:space="preserve"> between meals</w:t>
      </w:r>
      <w:r w:rsidR="190972FF">
        <w:t xml:space="preserve">. </w:t>
      </w:r>
    </w:p>
    <w:p w14:paraId="672B4974" w14:textId="1AD14BD3" w:rsidR="190972FF" w:rsidRDefault="008A2DA6" w:rsidP="00A50029">
      <w:pPr>
        <w:rPr>
          <w:color w:val="auto"/>
        </w:rPr>
      </w:pPr>
      <w:r>
        <w:t>C</w:t>
      </w:r>
      <w:r w:rsidR="190972FF">
        <w:t xml:space="preserve">onsumers interviewed said staff </w:t>
      </w:r>
      <w:r w:rsidR="00BC5D6C">
        <w:t xml:space="preserve">know and </w:t>
      </w:r>
      <w:r w:rsidR="190972FF">
        <w:t>understand their needs and preferences</w:t>
      </w:r>
      <w:r w:rsidR="00BC5D6C">
        <w:t xml:space="preserve"> regarding services and supports for daily living</w:t>
      </w:r>
      <w:r w:rsidR="190972FF">
        <w:t>. Staff explained that they are kept up to date with any changes in consumer</w:t>
      </w:r>
      <w:r w:rsidR="00396904">
        <w:t>’</w:t>
      </w:r>
      <w:r w:rsidR="190972FF">
        <w:t xml:space="preserve">s needs via handovers at every shift, from the registered nurse and updates in the electronic care planning system. The Assessment Team found that appropriate equipment </w:t>
      </w:r>
      <w:r w:rsidR="00396904">
        <w:t xml:space="preserve">for supporting activities of daily living </w:t>
      </w:r>
      <w:r w:rsidR="190972FF">
        <w:t xml:space="preserve">was </w:t>
      </w:r>
      <w:r w:rsidR="00745E2D">
        <w:t xml:space="preserve">clean, </w:t>
      </w:r>
      <w:r w:rsidR="190972FF">
        <w:t>readily available, used correctly</w:t>
      </w:r>
      <w:r w:rsidR="001D1011">
        <w:t>,</w:t>
      </w:r>
      <w:r w:rsidR="190972FF">
        <w:t xml:space="preserve"> and in good working order. </w:t>
      </w:r>
    </w:p>
    <w:p w14:paraId="4C5D9F8A" w14:textId="4976F662" w:rsidR="00A43634" w:rsidRDefault="00A43634" w:rsidP="00A50029">
      <w:r>
        <w:t xml:space="preserve">I find the following requirements are Compliant: </w:t>
      </w:r>
    </w:p>
    <w:p w14:paraId="37B199E0" w14:textId="60D222E6" w:rsidR="00A43634" w:rsidRDefault="00A43634" w:rsidP="0993E9C5">
      <w:pPr>
        <w:pStyle w:val="CommentText"/>
        <w:numPr>
          <w:ilvl w:val="0"/>
          <w:numId w:val="37"/>
        </w:numPr>
        <w:rPr>
          <w:color w:val="auto"/>
        </w:rPr>
      </w:pPr>
      <w:r w:rsidRPr="0993E9C5">
        <w:rPr>
          <w:color w:val="auto"/>
        </w:rPr>
        <w:t>Requirement 4(3)(a)</w:t>
      </w:r>
    </w:p>
    <w:p w14:paraId="0045CDF0" w14:textId="5A8B1468" w:rsidR="00A43634" w:rsidRDefault="00A43634" w:rsidP="0993E9C5">
      <w:pPr>
        <w:pStyle w:val="CommentText"/>
        <w:numPr>
          <w:ilvl w:val="0"/>
          <w:numId w:val="37"/>
        </w:numPr>
        <w:rPr>
          <w:color w:val="auto"/>
        </w:rPr>
      </w:pPr>
      <w:r w:rsidRPr="0993E9C5">
        <w:rPr>
          <w:color w:val="auto"/>
        </w:rPr>
        <w:t>Requirement 4(3)(b)</w:t>
      </w:r>
    </w:p>
    <w:p w14:paraId="1C66A673" w14:textId="186E4F0E" w:rsidR="00A43634" w:rsidRDefault="00A43634" w:rsidP="0993E9C5">
      <w:pPr>
        <w:pStyle w:val="CommentText"/>
        <w:numPr>
          <w:ilvl w:val="0"/>
          <w:numId w:val="37"/>
        </w:numPr>
        <w:rPr>
          <w:color w:val="auto"/>
        </w:rPr>
      </w:pPr>
      <w:r w:rsidRPr="0993E9C5">
        <w:rPr>
          <w:color w:val="auto"/>
        </w:rPr>
        <w:t>Requirement 4(3)(c)</w:t>
      </w:r>
    </w:p>
    <w:p w14:paraId="5476080F" w14:textId="7CEFABC5" w:rsidR="00A43634" w:rsidRDefault="00A43634" w:rsidP="0993E9C5">
      <w:pPr>
        <w:pStyle w:val="CommentText"/>
        <w:numPr>
          <w:ilvl w:val="0"/>
          <w:numId w:val="37"/>
        </w:numPr>
        <w:rPr>
          <w:color w:val="auto"/>
        </w:rPr>
      </w:pPr>
      <w:r w:rsidRPr="0993E9C5">
        <w:rPr>
          <w:color w:val="auto"/>
        </w:rPr>
        <w:t>Requirement 4(3)(d)</w:t>
      </w:r>
    </w:p>
    <w:p w14:paraId="165E9B9F" w14:textId="20279758" w:rsidR="00A43634" w:rsidRDefault="00A43634" w:rsidP="0993E9C5">
      <w:pPr>
        <w:pStyle w:val="CommentText"/>
        <w:numPr>
          <w:ilvl w:val="0"/>
          <w:numId w:val="37"/>
        </w:numPr>
        <w:rPr>
          <w:color w:val="auto"/>
        </w:rPr>
      </w:pPr>
      <w:r w:rsidRPr="0993E9C5">
        <w:rPr>
          <w:color w:val="auto"/>
        </w:rPr>
        <w:t>Requirement 4(3)(e)</w:t>
      </w:r>
    </w:p>
    <w:p w14:paraId="6EC93098" w14:textId="4FED2EA5" w:rsidR="00A43634" w:rsidRDefault="00A43634" w:rsidP="0993E9C5">
      <w:pPr>
        <w:pStyle w:val="CommentText"/>
        <w:numPr>
          <w:ilvl w:val="0"/>
          <w:numId w:val="37"/>
        </w:numPr>
        <w:rPr>
          <w:color w:val="auto"/>
        </w:rPr>
      </w:pPr>
      <w:r w:rsidRPr="0993E9C5">
        <w:rPr>
          <w:color w:val="auto"/>
        </w:rPr>
        <w:t>Requirement 4(3)(f)</w:t>
      </w:r>
    </w:p>
    <w:p w14:paraId="714A56EB" w14:textId="61A0DD34" w:rsidR="00A43634" w:rsidRDefault="00A43634" w:rsidP="0993E9C5">
      <w:pPr>
        <w:pStyle w:val="CommentText"/>
        <w:numPr>
          <w:ilvl w:val="0"/>
          <w:numId w:val="37"/>
        </w:numPr>
        <w:rPr>
          <w:color w:val="auto"/>
        </w:rPr>
      </w:pPr>
      <w:r w:rsidRPr="0993E9C5">
        <w:rPr>
          <w:color w:val="auto"/>
        </w:rPr>
        <w:t>Requirement 4(3)(g)</w:t>
      </w:r>
    </w:p>
    <w:p w14:paraId="373A651B" w14:textId="2961E88C" w:rsidR="00E206F2" w:rsidRDefault="003C3B5A" w:rsidP="00EC1F03">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04520F54" w:rsidR="00532C52" w:rsidRDefault="52E1491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E80730D"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190972FF">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66D65CE6"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190972FF">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2060904C" w:rsidR="00532C52"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190972FF">
              <w:rPr>
                <w:color w:val="auto"/>
              </w:rPr>
              <w:t>Compliant</w:t>
            </w:r>
          </w:p>
        </w:tc>
      </w:tr>
    </w:tbl>
    <w:p w14:paraId="51469B4D" w14:textId="77777777" w:rsidR="00E206F2" w:rsidRDefault="00E206F2" w:rsidP="00341026">
      <w:pPr>
        <w:pStyle w:val="Heading2"/>
        <w:spacing w:before="120" w:after="120" w:line="22" w:lineRule="atLeast"/>
      </w:pPr>
      <w:r>
        <w:t>Findings</w:t>
      </w:r>
    </w:p>
    <w:p w14:paraId="7FDE8637" w14:textId="0BDA88F3" w:rsidR="00521972" w:rsidRPr="00084798" w:rsidRDefault="00521972" w:rsidP="00521972">
      <w:r w:rsidRPr="19B74460">
        <w:rPr>
          <w:rFonts w:eastAsia="Fira Sans Light" w:cs="Fira Sans Light"/>
          <w:color w:val="000000" w:themeColor="text2"/>
        </w:rPr>
        <w:t xml:space="preserve">The Quality Standard is assessed as </w:t>
      </w:r>
      <w:r>
        <w:rPr>
          <w:rFonts w:eastAsia="Fira Sans Light" w:cs="Fira Sans Light"/>
          <w:color w:val="000000" w:themeColor="text2"/>
        </w:rPr>
        <w:t>Compliant</w:t>
      </w:r>
      <w:r w:rsidRPr="19B74460">
        <w:rPr>
          <w:rFonts w:eastAsia="Fira Sans Light" w:cs="Fira Sans Light"/>
          <w:color w:val="000000" w:themeColor="text2"/>
        </w:rPr>
        <w:t xml:space="preserve"> as </w:t>
      </w:r>
      <w:r>
        <w:rPr>
          <w:rFonts w:eastAsia="Fira Sans Light" w:cs="Fira Sans Light"/>
          <w:color w:val="000000" w:themeColor="text2"/>
        </w:rPr>
        <w:t>three</w:t>
      </w:r>
      <w:r w:rsidRPr="19B74460">
        <w:rPr>
          <w:rFonts w:eastAsia="Fira Sans Light" w:cs="Fira Sans Light"/>
          <w:color w:val="000000" w:themeColor="text2"/>
        </w:rPr>
        <w:t xml:space="preserve"> of the </w:t>
      </w:r>
      <w:r>
        <w:rPr>
          <w:rFonts w:eastAsia="Fira Sans Light" w:cs="Fira Sans Light"/>
          <w:color w:val="000000" w:themeColor="text2"/>
        </w:rPr>
        <w:t>three</w:t>
      </w:r>
      <w:r w:rsidRPr="19B74460">
        <w:rPr>
          <w:rFonts w:eastAsia="Fira Sans Light" w:cs="Fira Sans Light"/>
          <w:color w:val="000000" w:themeColor="text2"/>
        </w:rPr>
        <w:t xml:space="preserve"> specific requirements </w:t>
      </w:r>
      <w:r>
        <w:rPr>
          <w:rFonts w:eastAsia="Fira Sans Light" w:cs="Fira Sans Light"/>
          <w:color w:val="000000" w:themeColor="text2"/>
        </w:rPr>
        <w:t>has</w:t>
      </w:r>
      <w:r w:rsidRPr="19B74460">
        <w:rPr>
          <w:rFonts w:eastAsia="Fira Sans Light" w:cs="Fira Sans Light"/>
          <w:color w:val="000000" w:themeColor="text2"/>
        </w:rPr>
        <w:t xml:space="preserve"> been assessed as </w:t>
      </w:r>
      <w:r>
        <w:rPr>
          <w:rFonts w:eastAsia="Fira Sans Light" w:cs="Fira Sans Light"/>
          <w:color w:val="000000" w:themeColor="text2"/>
        </w:rPr>
        <w:t>Co</w:t>
      </w:r>
      <w:r w:rsidRPr="19B74460">
        <w:rPr>
          <w:rFonts w:eastAsia="Fira Sans Light" w:cs="Fira Sans Light"/>
          <w:color w:val="000000" w:themeColor="text2"/>
        </w:rPr>
        <w:t>mpliant.</w:t>
      </w:r>
    </w:p>
    <w:p w14:paraId="7BABF9BA" w14:textId="767E9151" w:rsidR="190972FF" w:rsidRDefault="00CF144A" w:rsidP="0993E9C5">
      <w:pPr>
        <w:rPr>
          <w:b/>
          <w:bCs/>
          <w:color w:val="auto"/>
        </w:rPr>
      </w:pPr>
      <w:r>
        <w:rPr>
          <w:color w:val="auto"/>
        </w:rPr>
        <w:t>T</w:t>
      </w:r>
      <w:r w:rsidR="0993E9C5" w:rsidRPr="0993E9C5">
        <w:rPr>
          <w:color w:val="auto"/>
        </w:rPr>
        <w:t xml:space="preserve">he Assessment Team found the service had an environment promoting a sense of belonging for consumers. The </w:t>
      </w:r>
      <w:r w:rsidR="00095616">
        <w:rPr>
          <w:color w:val="auto"/>
        </w:rPr>
        <w:t>s</w:t>
      </w:r>
      <w:r w:rsidR="0993E9C5" w:rsidRPr="0993E9C5">
        <w:rPr>
          <w:color w:val="auto"/>
        </w:rPr>
        <w:t xml:space="preserve">ervice has incorporated dementia enabling design principles which provided consumers with free movement in a safe and clean service environment. The service environment is also designed to support consumers with functional and cognitive impairment using appropriate signage and symbols to help consumers navigate and have independence. In addition, consumers interviewed said they felt safe and at home with their rooms clean and decorated with their personal belongings. </w:t>
      </w:r>
    </w:p>
    <w:p w14:paraId="7025017E" w14:textId="6E8B6F67" w:rsidR="190972FF" w:rsidRDefault="0993E9C5" w:rsidP="0993E9C5">
      <w:pPr>
        <w:rPr>
          <w:color w:val="auto"/>
        </w:rPr>
      </w:pPr>
      <w:r w:rsidRPr="0993E9C5">
        <w:rPr>
          <w:color w:val="auto"/>
        </w:rPr>
        <w:t xml:space="preserve">The Assessment Team observed consumers moving freely around the service unassisted, using walkers and wheelchairs to access shared bathrooms, activity rooms and dining rooms.  Furniture and fittings were mostly safe and clean and where improvements could be made the Service was able to provide evidence to show that it was scheduled for maintenance. Both consumers and staff were able to describe the process for maintenance requests and the maintenance supervisor explained the schedule process. </w:t>
      </w:r>
    </w:p>
    <w:p w14:paraId="025A3DBE" w14:textId="4976F662" w:rsidR="00A43634" w:rsidRDefault="00A43634">
      <w:r>
        <w:t xml:space="preserve">I find the following requirements are Compliant: </w:t>
      </w:r>
    </w:p>
    <w:p w14:paraId="7D724E9C" w14:textId="130DA616" w:rsidR="00A43634" w:rsidRDefault="00A43634" w:rsidP="0993E9C5">
      <w:pPr>
        <w:pStyle w:val="CommentText"/>
        <w:numPr>
          <w:ilvl w:val="0"/>
          <w:numId w:val="37"/>
        </w:numPr>
        <w:rPr>
          <w:color w:val="auto"/>
        </w:rPr>
      </w:pPr>
      <w:r w:rsidRPr="0993E9C5">
        <w:rPr>
          <w:color w:val="auto"/>
        </w:rPr>
        <w:t>Requirement 5(3)(a)</w:t>
      </w:r>
    </w:p>
    <w:p w14:paraId="1DCE3B05" w14:textId="1E20C79A" w:rsidR="00A43634" w:rsidRDefault="00A43634" w:rsidP="0993E9C5">
      <w:pPr>
        <w:pStyle w:val="CommentText"/>
        <w:numPr>
          <w:ilvl w:val="0"/>
          <w:numId w:val="37"/>
        </w:numPr>
        <w:rPr>
          <w:color w:val="auto"/>
        </w:rPr>
      </w:pPr>
      <w:r w:rsidRPr="0993E9C5">
        <w:rPr>
          <w:color w:val="auto"/>
        </w:rPr>
        <w:t>Requirement 5(3)(b)</w:t>
      </w:r>
    </w:p>
    <w:p w14:paraId="532989C2" w14:textId="3CF8B344" w:rsidR="00A43634" w:rsidRDefault="00A43634" w:rsidP="0993E9C5">
      <w:pPr>
        <w:pStyle w:val="CommentText"/>
        <w:numPr>
          <w:ilvl w:val="0"/>
          <w:numId w:val="37"/>
        </w:numPr>
        <w:rPr>
          <w:color w:val="auto"/>
        </w:rPr>
      </w:pPr>
      <w:r w:rsidRPr="0993E9C5">
        <w:rPr>
          <w:color w:val="auto"/>
        </w:rPr>
        <w:t>Requirement 5(3)(c)</w:t>
      </w:r>
    </w:p>
    <w:p w14:paraId="6D59E89F" w14:textId="52AA9730"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10204" w:type="dxa"/>
        <w:tblLook w:val="04A0" w:firstRow="1" w:lastRow="0" w:firstColumn="1" w:lastColumn="0" w:noHBand="0" w:noVBand="1"/>
      </w:tblPr>
      <w:tblGrid>
        <w:gridCol w:w="1916"/>
        <w:gridCol w:w="6825"/>
        <w:gridCol w:w="1463"/>
      </w:tblGrid>
      <w:tr w:rsidR="005A4775" w:rsidRPr="005A4775" w14:paraId="060F2B49" w14:textId="77777777" w:rsidTr="4163B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1" w:type="dxa"/>
            <w:gridSpan w:val="2"/>
          </w:tcPr>
          <w:p w14:paraId="2D3E074A" w14:textId="0B60E6BB" w:rsidR="00532C52" w:rsidRDefault="00532C52" w:rsidP="002D5918">
            <w:pPr>
              <w:spacing w:before="0" w:after="120" w:line="22" w:lineRule="atLeast"/>
            </w:pPr>
            <w:r w:rsidRPr="00E206F2">
              <w:t>Feedback and complaints</w:t>
            </w:r>
          </w:p>
        </w:tc>
        <w:tc>
          <w:tcPr>
            <w:tcW w:w="1463" w:type="dxa"/>
          </w:tcPr>
          <w:p w14:paraId="3FAA5F19" w14:textId="2A59137F" w:rsidR="00532C52" w:rsidRPr="005A4775" w:rsidRDefault="75CF7DA7" w:rsidP="19B7446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rPr>
            </w:pPr>
            <w:r w:rsidRPr="005A4775">
              <w:rPr>
                <w:rFonts w:ascii="Fira Sans Light" w:hAnsi="Fira Sans Light"/>
              </w:rPr>
              <w:t>Compliant</w:t>
            </w:r>
          </w:p>
        </w:tc>
      </w:tr>
      <w:tr w:rsidR="00532C52" w14:paraId="79E960C6" w14:textId="77777777" w:rsidTr="4163BAB3">
        <w:tc>
          <w:tcPr>
            <w:cnfStyle w:val="001000000000" w:firstRow="0" w:lastRow="0" w:firstColumn="1" w:lastColumn="0" w:oddVBand="0" w:evenVBand="0" w:oddHBand="0" w:evenHBand="0" w:firstRowFirstColumn="0" w:firstRowLastColumn="0" w:lastRowFirstColumn="0" w:lastRowLastColumn="0"/>
            <w:tcW w:w="1916" w:type="dxa"/>
          </w:tcPr>
          <w:p w14:paraId="7DDF822A" w14:textId="6AEA6961" w:rsidR="00532C52" w:rsidRPr="0014722A" w:rsidRDefault="00532C52" w:rsidP="002D5918">
            <w:pPr>
              <w:spacing w:line="22" w:lineRule="atLeast"/>
              <w:rPr>
                <w:color w:val="auto"/>
              </w:rPr>
            </w:pPr>
            <w:r w:rsidRPr="0014722A">
              <w:rPr>
                <w:color w:val="auto"/>
              </w:rPr>
              <w:t>Requirement 6(3)(a)</w:t>
            </w:r>
          </w:p>
        </w:tc>
        <w:tc>
          <w:tcPr>
            <w:tcW w:w="6825" w:type="dxa"/>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1463" w:type="dxa"/>
            <w:tcBorders>
              <w:left w:val="single" w:sz="4" w:space="0" w:color="auto"/>
            </w:tcBorders>
          </w:tcPr>
          <w:p w14:paraId="7EC580C1" w14:textId="158DED20" w:rsidR="00532C52" w:rsidRPr="005A4775" w:rsidRDefault="75CF7D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A4775">
              <w:rPr>
                <w:color w:val="auto"/>
              </w:rPr>
              <w:t>Compliant</w:t>
            </w:r>
          </w:p>
        </w:tc>
      </w:tr>
      <w:tr w:rsidR="00532C52" w14:paraId="197FABB8" w14:textId="77777777" w:rsidTr="4163B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2AFC4D36" w14:textId="7C4D7582" w:rsidR="00532C52" w:rsidRPr="0014722A" w:rsidRDefault="00532C52" w:rsidP="002D5918">
            <w:pPr>
              <w:spacing w:line="22" w:lineRule="atLeast"/>
              <w:rPr>
                <w:color w:val="auto"/>
              </w:rPr>
            </w:pPr>
            <w:r w:rsidRPr="0014722A">
              <w:rPr>
                <w:color w:val="auto"/>
              </w:rPr>
              <w:t>Requirement 6(3)(b)</w:t>
            </w:r>
          </w:p>
        </w:tc>
        <w:tc>
          <w:tcPr>
            <w:tcW w:w="6825" w:type="dxa"/>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1463" w:type="dxa"/>
            <w:tcBorders>
              <w:left w:val="single" w:sz="4" w:space="0" w:color="auto"/>
            </w:tcBorders>
          </w:tcPr>
          <w:p w14:paraId="72289241" w14:textId="1A158D72" w:rsidR="00532C52" w:rsidRPr="005A4775" w:rsidRDefault="75CF7D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A4775">
              <w:rPr>
                <w:color w:val="auto"/>
              </w:rPr>
              <w:t>Compliant</w:t>
            </w:r>
          </w:p>
        </w:tc>
      </w:tr>
      <w:tr w:rsidR="00532C52" w:rsidRPr="000A6B31" w14:paraId="5240EEA5" w14:textId="77777777" w:rsidTr="4163BAB3">
        <w:tc>
          <w:tcPr>
            <w:cnfStyle w:val="001000000000" w:firstRow="0" w:lastRow="0" w:firstColumn="1" w:lastColumn="0" w:oddVBand="0" w:evenVBand="0" w:oddHBand="0" w:evenHBand="0" w:firstRowFirstColumn="0" w:firstRowLastColumn="0" w:lastRowFirstColumn="0" w:lastRowLastColumn="0"/>
            <w:tcW w:w="1916" w:type="dxa"/>
          </w:tcPr>
          <w:p w14:paraId="64EC1771" w14:textId="5D0D1D3C" w:rsidR="00532C52" w:rsidRPr="0014722A" w:rsidRDefault="00532C52" w:rsidP="002D5918">
            <w:pPr>
              <w:spacing w:line="22" w:lineRule="atLeast"/>
              <w:rPr>
                <w:color w:val="auto"/>
              </w:rPr>
            </w:pPr>
            <w:r w:rsidRPr="0014722A">
              <w:rPr>
                <w:color w:val="auto"/>
              </w:rPr>
              <w:t>Requirement 6(3)(c)</w:t>
            </w:r>
          </w:p>
        </w:tc>
        <w:tc>
          <w:tcPr>
            <w:tcW w:w="6825" w:type="dxa"/>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1463" w:type="dxa"/>
            <w:tcBorders>
              <w:left w:val="single" w:sz="4" w:space="0" w:color="auto"/>
            </w:tcBorders>
          </w:tcPr>
          <w:p w14:paraId="52779FF9" w14:textId="4FFB87DD" w:rsidR="00532C52" w:rsidRPr="005A4775" w:rsidRDefault="75CF7D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A4775">
              <w:rPr>
                <w:color w:val="auto"/>
              </w:rPr>
              <w:t>Compliant</w:t>
            </w:r>
          </w:p>
        </w:tc>
      </w:tr>
      <w:tr w:rsidR="00532C52" w14:paraId="0BD6E1BD" w14:textId="77777777" w:rsidTr="4163BA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916" w:type="dxa"/>
          </w:tcPr>
          <w:p w14:paraId="4583704F" w14:textId="145F149A" w:rsidR="00532C52" w:rsidRPr="0014722A" w:rsidRDefault="00532C52" w:rsidP="002D5918">
            <w:pPr>
              <w:spacing w:line="22" w:lineRule="atLeast"/>
              <w:rPr>
                <w:color w:val="auto"/>
              </w:rPr>
            </w:pPr>
            <w:r w:rsidRPr="0014722A">
              <w:rPr>
                <w:color w:val="auto"/>
              </w:rPr>
              <w:t>Requirement 6(3)(d)</w:t>
            </w:r>
          </w:p>
        </w:tc>
        <w:tc>
          <w:tcPr>
            <w:tcW w:w="6825" w:type="dxa"/>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1463" w:type="dxa"/>
            <w:tcBorders>
              <w:left w:val="single" w:sz="4" w:space="0" w:color="auto"/>
            </w:tcBorders>
          </w:tcPr>
          <w:p w14:paraId="22A76B94" w14:textId="614C2128" w:rsidR="00532C52" w:rsidRPr="005A4775" w:rsidRDefault="75CF7DA7"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5A4775">
              <w:rPr>
                <w:color w:val="auto"/>
              </w:rPr>
              <w:t>Compliant</w:t>
            </w:r>
          </w:p>
        </w:tc>
      </w:tr>
    </w:tbl>
    <w:p w14:paraId="4D9EC263" w14:textId="77777777" w:rsidR="00E206F2" w:rsidRDefault="00E206F2" w:rsidP="00173B92">
      <w:pPr>
        <w:pStyle w:val="Heading2"/>
        <w:spacing w:before="120" w:after="120" w:line="22" w:lineRule="atLeast"/>
      </w:pPr>
      <w:r>
        <w:t>Findings</w:t>
      </w:r>
    </w:p>
    <w:p w14:paraId="52BA5133" w14:textId="3743C00B" w:rsidR="19B74460" w:rsidRDefault="19B74460">
      <w:r w:rsidRPr="19B74460">
        <w:rPr>
          <w:rFonts w:eastAsia="Fira Sans Light" w:cs="Fira Sans Light"/>
          <w:color w:val="000000" w:themeColor="text2"/>
        </w:rPr>
        <w:t>The Quality Standard is assessed as Compliant as four of the four specific requirements have been assessed as Compliant.</w:t>
      </w:r>
    </w:p>
    <w:p w14:paraId="7C8BCD6A" w14:textId="034C8C2A" w:rsidR="19B74460" w:rsidRDefault="19B74460" w:rsidP="19B74460">
      <w:pPr>
        <w:rPr>
          <w:rFonts w:eastAsia="Fira Sans Light" w:cs="Fira Sans Light"/>
          <w:color w:val="000000" w:themeColor="text2"/>
        </w:rPr>
      </w:pPr>
      <w:r w:rsidRPr="19B74460">
        <w:rPr>
          <w:rFonts w:eastAsia="Fira Sans Light" w:cs="Fira Sans Light"/>
          <w:color w:val="000000" w:themeColor="text2"/>
        </w:rPr>
        <w:t xml:space="preserve">Most consumers and representatives interviewed by the Assessment Team said they are encouraged and supported to provide feedback and make complaints. Consumers and representatives interviewed said they have been provided with information on how to provide feedback or make a complaint and felt they could access support to help them should it be required. Consumers and representatives said they are engaged in processes to address their feedback and complaints, and appropriate action is taken. However, one representative did not feel comfortable to raise complaints due to possible impacts to their consumer, and another representative did not feel open disclosure was used in response to an incident. </w:t>
      </w:r>
    </w:p>
    <w:p w14:paraId="457A68C8" w14:textId="1374B8D7" w:rsidR="19B74460" w:rsidRDefault="19B74460" w:rsidP="19B74460">
      <w:pPr>
        <w:rPr>
          <w:rFonts w:eastAsia="Fira Sans Light" w:cs="Fira Sans Light"/>
          <w:color w:val="000000" w:themeColor="text2"/>
        </w:rPr>
      </w:pPr>
      <w:r w:rsidRPr="19B74460">
        <w:rPr>
          <w:rFonts w:eastAsia="Fira Sans Light" w:cs="Fira Sans Light"/>
          <w:color w:val="000000" w:themeColor="text2"/>
        </w:rPr>
        <w:t xml:space="preserve">The service demonstrated information regarding advocacy, language services and other methods for raising and resolving complaints is made available to consumers. </w:t>
      </w:r>
    </w:p>
    <w:p w14:paraId="354A7962" w14:textId="10732D26" w:rsidR="19B74460" w:rsidRDefault="19B74460" w:rsidP="19B74460">
      <w:pPr>
        <w:rPr>
          <w:rFonts w:eastAsia="Fira Sans Light" w:cs="Fira Sans Light"/>
          <w:color w:val="000000" w:themeColor="text2"/>
        </w:rPr>
      </w:pPr>
      <w:r w:rsidRPr="19B74460">
        <w:rPr>
          <w:rFonts w:eastAsia="Fira Sans Light" w:cs="Fira Sans Light"/>
          <w:color w:val="000000" w:themeColor="text2"/>
        </w:rPr>
        <w:t>The service demonstrated an effective feedback and complaint system that includes monitoring to ensure complaints are followed up and appropriate action is taken. Management and staff had an understanding of the principles of open disclosure and described how this informs their complaints management practice.</w:t>
      </w:r>
    </w:p>
    <w:p w14:paraId="7BBCAB51" w14:textId="1AEA2B77" w:rsidR="19B74460" w:rsidRDefault="19B74460" w:rsidP="19B74460">
      <w:pPr>
        <w:rPr>
          <w:rFonts w:eastAsia="Fira Sans Light" w:cs="Fira Sans Light"/>
          <w:color w:val="000000" w:themeColor="text2"/>
        </w:rPr>
      </w:pPr>
      <w:r w:rsidRPr="19B74460">
        <w:rPr>
          <w:rFonts w:eastAsia="Fira Sans Light" w:cs="Fira Sans Light"/>
          <w:color w:val="000000" w:themeColor="text2"/>
        </w:rPr>
        <w:t>Management provided the Assessment Team examples of how feedback and complaints are reviewed and used to improve the quality and care of services.  The service’s plan for continuous improvement demonstrated that feedback from consumers is utilised for improvement purposes.</w:t>
      </w:r>
    </w:p>
    <w:p w14:paraId="441047C1" w14:textId="4976F662" w:rsidR="00A43634" w:rsidRDefault="00A43634" w:rsidP="00A43634">
      <w:r>
        <w:t xml:space="preserve">I find the following requirements are Compliant: </w:t>
      </w:r>
    </w:p>
    <w:p w14:paraId="3F9D8AA9" w14:textId="77777777" w:rsidR="00A43634" w:rsidRDefault="00A43634" w:rsidP="00A43634">
      <w:pPr>
        <w:pStyle w:val="CommentText"/>
        <w:numPr>
          <w:ilvl w:val="0"/>
          <w:numId w:val="37"/>
        </w:numPr>
        <w:rPr>
          <w:color w:val="auto"/>
        </w:rPr>
      </w:pPr>
      <w:r>
        <w:rPr>
          <w:color w:val="auto"/>
        </w:rPr>
        <w:t>Requirement 6(3)(a)</w:t>
      </w:r>
    </w:p>
    <w:p w14:paraId="19DD3D2E" w14:textId="77777777" w:rsidR="00A43634" w:rsidRDefault="00A43634" w:rsidP="00A43634">
      <w:pPr>
        <w:pStyle w:val="CommentText"/>
        <w:numPr>
          <w:ilvl w:val="0"/>
          <w:numId w:val="37"/>
        </w:numPr>
        <w:rPr>
          <w:color w:val="auto"/>
        </w:rPr>
      </w:pPr>
      <w:r>
        <w:rPr>
          <w:color w:val="auto"/>
        </w:rPr>
        <w:t>Requirement 6(3)(b)</w:t>
      </w:r>
    </w:p>
    <w:p w14:paraId="5780C1A3" w14:textId="5332F842" w:rsidR="00A43634" w:rsidRDefault="00A43634" w:rsidP="00A43634">
      <w:pPr>
        <w:pStyle w:val="CommentText"/>
        <w:numPr>
          <w:ilvl w:val="0"/>
          <w:numId w:val="37"/>
        </w:numPr>
        <w:rPr>
          <w:color w:val="auto"/>
        </w:rPr>
      </w:pPr>
      <w:r>
        <w:rPr>
          <w:color w:val="auto"/>
        </w:rPr>
        <w:t>Requirement 6(3)(c)</w:t>
      </w:r>
    </w:p>
    <w:p w14:paraId="656AE912" w14:textId="11A0DFDC" w:rsidR="00A43634" w:rsidRPr="00A43634" w:rsidRDefault="00A43634" w:rsidP="00A43634">
      <w:pPr>
        <w:pStyle w:val="CommentText"/>
        <w:numPr>
          <w:ilvl w:val="0"/>
          <w:numId w:val="37"/>
        </w:numPr>
        <w:rPr>
          <w:color w:val="auto"/>
        </w:rPr>
      </w:pPr>
      <w:r>
        <w:rPr>
          <w:color w:val="auto"/>
        </w:rPr>
        <w:t>Requirement 6(3)(d)</w:t>
      </w: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824"/>
        <w:gridCol w:w="6540"/>
        <w:gridCol w:w="1840"/>
      </w:tblGrid>
      <w:tr w:rsidR="00C9354C" w14:paraId="0C312A17" w14:textId="77777777" w:rsidTr="005C5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AA9DB73" w14:textId="487C000F" w:rsidR="00C9354C" w:rsidRPr="005D177D" w:rsidRDefault="00C9354C" w:rsidP="002D5918">
            <w:pPr>
              <w:spacing w:before="0" w:after="120" w:line="22" w:lineRule="atLeast"/>
            </w:pPr>
            <w:r w:rsidRPr="005D177D">
              <w:t>Human resources</w:t>
            </w:r>
          </w:p>
        </w:tc>
        <w:tc>
          <w:tcPr>
            <w:tcW w:w="1840" w:type="dxa"/>
          </w:tcPr>
          <w:p w14:paraId="6154C5B2" w14:textId="54EBFBD6" w:rsidR="00C9354C" w:rsidRPr="005D177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5D177D">
              <w:rPr>
                <w:rFonts w:ascii="Fira Sans Light" w:hAnsi="Fira Sans Light"/>
              </w:rPr>
              <w:t>Non-compliant</w:t>
            </w:r>
          </w:p>
        </w:tc>
      </w:tr>
      <w:tr w:rsidR="00C9354C" w14:paraId="0AC02B69" w14:textId="77777777" w:rsidTr="005C5E2D">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6540" w:type="dxa"/>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092FD30C" w14:textId="7AD5147D" w:rsidR="00C9354C" w:rsidRPr="005D177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D177D">
              <w:rPr>
                <w:color w:val="auto"/>
              </w:rPr>
              <w:t>Non-compliant</w:t>
            </w:r>
          </w:p>
        </w:tc>
      </w:tr>
      <w:tr w:rsidR="00C9354C" w14:paraId="7DD64A25" w14:textId="77777777" w:rsidTr="005C5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6540" w:type="dxa"/>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11D0443B" w14:textId="33654DAA" w:rsidR="00C9354C" w:rsidRPr="005D177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D177D">
              <w:rPr>
                <w:color w:val="auto"/>
              </w:rPr>
              <w:t>Compliant</w:t>
            </w:r>
          </w:p>
        </w:tc>
      </w:tr>
      <w:tr w:rsidR="00C9354C" w:rsidRPr="000A6B31" w14:paraId="61447C90" w14:textId="77777777" w:rsidTr="005C5E2D">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6540" w:type="dxa"/>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1840" w:type="dxa"/>
            <w:tcBorders>
              <w:left w:val="single" w:sz="4" w:space="0" w:color="auto"/>
            </w:tcBorders>
          </w:tcPr>
          <w:p w14:paraId="6997026A" w14:textId="506131D9" w:rsidR="00C9354C" w:rsidRPr="005D177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D177D">
              <w:rPr>
                <w:color w:val="auto"/>
              </w:rPr>
              <w:t>Compliant</w:t>
            </w:r>
          </w:p>
        </w:tc>
      </w:tr>
      <w:tr w:rsidR="00C9354C" w14:paraId="0212142C" w14:textId="77777777" w:rsidTr="005C5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6540" w:type="dxa"/>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0A3082AE" w14:textId="330C0999" w:rsidR="00C9354C" w:rsidRPr="005C5E2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5C5E2D">
              <w:rPr>
                <w:color w:val="auto"/>
              </w:rPr>
              <w:t>Compliant</w:t>
            </w:r>
          </w:p>
        </w:tc>
      </w:tr>
      <w:tr w:rsidR="00C9354C" w14:paraId="1BA24AC1" w14:textId="77777777" w:rsidTr="005C5E2D">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6540" w:type="dxa"/>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334C92A3" w14:textId="5450990A" w:rsidR="00C9354C" w:rsidRPr="005C5E2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5C5E2D">
              <w:rPr>
                <w:color w:val="auto"/>
              </w:rPr>
              <w:t>Compliant</w:t>
            </w:r>
          </w:p>
        </w:tc>
      </w:tr>
    </w:tbl>
    <w:p w14:paraId="3C09A100" w14:textId="2A906D27" w:rsidR="00CA6C39" w:rsidRPr="00A345F3" w:rsidRDefault="00E206F2" w:rsidP="00A345F3">
      <w:pPr>
        <w:pStyle w:val="Heading2"/>
        <w:spacing w:before="120" w:after="120" w:line="22" w:lineRule="atLeast"/>
      </w:pPr>
      <w:r>
        <w:t>Findings</w:t>
      </w:r>
    </w:p>
    <w:p w14:paraId="0C490584" w14:textId="1CE63919" w:rsidR="00A345F3" w:rsidRDefault="00A345F3" w:rsidP="00EC368A">
      <w:r w:rsidRPr="19B74460">
        <w:rPr>
          <w:rFonts w:eastAsia="Fira Sans Light" w:cs="Fira Sans Light"/>
          <w:color w:val="000000" w:themeColor="text2"/>
        </w:rPr>
        <w:t xml:space="preserve">The Quality Standard is assessed as </w:t>
      </w:r>
      <w:r w:rsidR="005C5E2D">
        <w:rPr>
          <w:rFonts w:eastAsia="Fira Sans Light" w:cs="Fira Sans Light"/>
          <w:color w:val="000000" w:themeColor="text2"/>
        </w:rPr>
        <w:t>Non-compliant</w:t>
      </w:r>
      <w:r w:rsidRPr="19B74460">
        <w:rPr>
          <w:rFonts w:eastAsia="Fira Sans Light" w:cs="Fira Sans Light"/>
          <w:color w:val="000000" w:themeColor="text2"/>
        </w:rPr>
        <w:t xml:space="preserve"> as </w:t>
      </w:r>
      <w:r w:rsidR="005C5E2D">
        <w:rPr>
          <w:rFonts w:eastAsia="Fira Sans Light" w:cs="Fira Sans Light"/>
          <w:color w:val="000000" w:themeColor="text2"/>
        </w:rPr>
        <w:t>one</w:t>
      </w:r>
      <w:r w:rsidRPr="19B74460">
        <w:rPr>
          <w:rFonts w:eastAsia="Fira Sans Light" w:cs="Fira Sans Light"/>
          <w:color w:val="000000" w:themeColor="text2"/>
        </w:rPr>
        <w:t xml:space="preserve"> of the </w:t>
      </w:r>
      <w:r>
        <w:rPr>
          <w:rFonts w:eastAsia="Fira Sans Light" w:cs="Fira Sans Light"/>
          <w:color w:val="000000" w:themeColor="text2"/>
        </w:rPr>
        <w:t>five</w:t>
      </w:r>
      <w:r w:rsidRPr="19B74460">
        <w:rPr>
          <w:rFonts w:eastAsia="Fira Sans Light" w:cs="Fira Sans Light"/>
          <w:color w:val="000000" w:themeColor="text2"/>
        </w:rPr>
        <w:t xml:space="preserve"> specific requirements have been assessed as </w:t>
      </w:r>
      <w:r w:rsidR="005C5E2D">
        <w:rPr>
          <w:rFonts w:eastAsia="Fira Sans Light" w:cs="Fira Sans Light"/>
          <w:color w:val="000000" w:themeColor="text2"/>
        </w:rPr>
        <w:t>Non-compliant</w:t>
      </w:r>
      <w:r w:rsidRPr="19B74460">
        <w:rPr>
          <w:rFonts w:eastAsia="Fira Sans Light" w:cs="Fira Sans Light"/>
          <w:color w:val="000000" w:themeColor="text2"/>
        </w:rPr>
        <w:t>.</w:t>
      </w:r>
    </w:p>
    <w:p w14:paraId="23A456AE" w14:textId="3BB223DB" w:rsidR="00290CBF" w:rsidRDefault="00290CBF" w:rsidP="00EC368A">
      <w:r>
        <w:t xml:space="preserve">Most of the consumers and representatives interviewed by the Assessment Team provided feedback that there was insufficient number of staff deployed to provide quality care and services. </w:t>
      </w:r>
      <w:r w:rsidR="00787B47">
        <w:t>Most consumers and representatives interviewed said consumers often</w:t>
      </w:r>
      <w:r w:rsidR="002F307A">
        <w:t xml:space="preserve"> have</w:t>
      </w:r>
      <w:r w:rsidR="00787B47">
        <w:t xml:space="preserve"> </w:t>
      </w:r>
      <w:r w:rsidR="00311DD5">
        <w:t xml:space="preserve">long wait </w:t>
      </w:r>
      <w:r w:rsidR="002F307A">
        <w:t xml:space="preserve">times when using their call bell. One consumer said this is usually more than 15 minutes before staff respond. </w:t>
      </w:r>
      <w:r w:rsidR="00AB2E6A">
        <w:t>Another</w:t>
      </w:r>
      <w:r w:rsidR="002F307A">
        <w:t xml:space="preserve"> consumer said </w:t>
      </w:r>
      <w:r w:rsidR="00F827F9">
        <w:t>insufficient staffing impacts on them having a daily shower</w:t>
      </w:r>
      <w:r w:rsidR="00ED3B7E">
        <w:t xml:space="preserve">, or a shower prior to breakfast which is their </w:t>
      </w:r>
      <w:r w:rsidR="003B624E">
        <w:t>preference</w:t>
      </w:r>
      <w:r w:rsidR="00ED3B7E">
        <w:t xml:space="preserve">. </w:t>
      </w:r>
      <w:r w:rsidR="003B624E">
        <w:t xml:space="preserve">One consumer and </w:t>
      </w:r>
      <w:r w:rsidR="00E57346">
        <w:t xml:space="preserve">two representatives spoke of consumers being incontinent due to </w:t>
      </w:r>
      <w:r w:rsidR="003A570B">
        <w:t xml:space="preserve">staff response times. One representative said staff are rushed and miss care needs such as providing additional fluids and ensuring the consumer has clean fingernails. </w:t>
      </w:r>
    </w:p>
    <w:p w14:paraId="20C27CE4" w14:textId="6B23A30F" w:rsidR="00BD267B" w:rsidRDefault="003A570B" w:rsidP="00EC368A">
      <w:r>
        <w:t xml:space="preserve">Staff interviewed said they sometimes miss breaks, </w:t>
      </w:r>
      <w:r w:rsidR="00C44BD5">
        <w:t xml:space="preserve">work short staffed </w:t>
      </w:r>
      <w:r w:rsidR="007F32D0">
        <w:t>or work overtime</w:t>
      </w:r>
      <w:r w:rsidR="00D91F15">
        <w:t xml:space="preserve"> to try and deliver quality care to consumers.</w:t>
      </w:r>
      <w:r w:rsidR="00B37A8E">
        <w:t xml:space="preserve"> Management interviewed </w:t>
      </w:r>
      <w:r w:rsidR="001C16B3">
        <w:t xml:space="preserve">indicated they do require staff to work overtime or extra </w:t>
      </w:r>
      <w:r w:rsidR="00C1738E">
        <w:t xml:space="preserve">shifts, or use agency staff to fill shifts. </w:t>
      </w:r>
      <w:r w:rsidR="00E70A62">
        <w:t>At the time of the Site Audit, the</w:t>
      </w:r>
      <w:r w:rsidR="00C1738E">
        <w:t xml:space="preserve"> service </w:t>
      </w:r>
      <w:r w:rsidR="00E70A62">
        <w:t>was</w:t>
      </w:r>
      <w:r w:rsidR="001C16B3">
        <w:t xml:space="preserve"> attempting to </w:t>
      </w:r>
      <w:r w:rsidR="00C1738E">
        <w:t>recruit</w:t>
      </w:r>
      <w:r w:rsidR="001C16B3">
        <w:t xml:space="preserve"> new sta</w:t>
      </w:r>
      <w:r w:rsidR="00C1738E">
        <w:t xml:space="preserve">ff. </w:t>
      </w:r>
      <w:r w:rsidR="000C65EF">
        <w:t xml:space="preserve">Call bell response data reviewed by the Assessment Team indicated </w:t>
      </w:r>
      <w:r w:rsidR="005E4792">
        <w:t xml:space="preserve">for the four months prior to the </w:t>
      </w:r>
      <w:r w:rsidR="00D8013B">
        <w:t xml:space="preserve">Site Audit, </w:t>
      </w:r>
      <w:r w:rsidR="00515538">
        <w:t xml:space="preserve">average </w:t>
      </w:r>
      <w:r w:rsidR="00D8013B">
        <w:t>call bell response times were longer than the service</w:t>
      </w:r>
      <w:r w:rsidR="00BD030D">
        <w:t>’s</w:t>
      </w:r>
      <w:r w:rsidR="00D8013B">
        <w:t xml:space="preserve"> expectation. </w:t>
      </w:r>
    </w:p>
    <w:p w14:paraId="0A944F1D" w14:textId="386F2120" w:rsidR="001A7657" w:rsidRDefault="001A7657" w:rsidP="00EC368A">
      <w:r>
        <w:t xml:space="preserve">The approved provider’s response </w:t>
      </w:r>
      <w:r w:rsidR="00720D3C">
        <w:t>includes</w:t>
      </w:r>
      <w:r w:rsidR="0008059E">
        <w:t xml:space="preserve"> evidence of</w:t>
      </w:r>
      <w:r w:rsidR="00720D3C">
        <w:t xml:space="preserve"> </w:t>
      </w:r>
      <w:r w:rsidR="0008059E">
        <w:t>additional</w:t>
      </w:r>
      <w:r w:rsidR="00720D3C">
        <w:t xml:space="preserve"> </w:t>
      </w:r>
      <w:r w:rsidR="0008059E">
        <w:t>workforce planning</w:t>
      </w:r>
      <w:r w:rsidR="00720D3C">
        <w:t xml:space="preserve"> </w:t>
      </w:r>
      <w:r w:rsidR="0008059E">
        <w:t>under</w:t>
      </w:r>
      <w:r w:rsidR="00720D3C">
        <w:t xml:space="preserve">taken prior to and since the Site Audit to ensure sufficient number and mix of staff deployed. </w:t>
      </w:r>
      <w:r w:rsidR="0008059E">
        <w:t xml:space="preserve">The approved provider’s response demonstrated </w:t>
      </w:r>
      <w:r w:rsidR="00247262">
        <w:t xml:space="preserve">that staffing hours around the time of the Site Audit were generally </w:t>
      </w:r>
      <w:r w:rsidR="00BD267B">
        <w:t xml:space="preserve">at or above the planned level, and average call bell responses around this period were under the service’s expectation. </w:t>
      </w:r>
    </w:p>
    <w:p w14:paraId="7AC4D6AD" w14:textId="4A66911A" w:rsidR="00B220AF" w:rsidRDefault="00BD267B" w:rsidP="00EC368A">
      <w:r>
        <w:t xml:space="preserve">While the service demonstrated workforce planning is undertaken, this was not demonstrated to be effective in ensuring </w:t>
      </w:r>
      <w:r w:rsidRPr="00E72338">
        <w:t>the number and mix of members of the workforce deployed enables</w:t>
      </w:r>
      <w:r>
        <w:t xml:space="preserve"> </w:t>
      </w:r>
      <w:r w:rsidRPr="00E72338">
        <w:t>the delivery and management of safe and quality care and services.</w:t>
      </w:r>
    </w:p>
    <w:p w14:paraId="4BAC102C" w14:textId="3FD4E59B" w:rsidR="007C3238" w:rsidRDefault="007C3238" w:rsidP="007C3238">
      <w:r>
        <w:lastRenderedPageBreak/>
        <w:t xml:space="preserve">I find the following requirement </w:t>
      </w:r>
      <w:r w:rsidR="00875E1D">
        <w:t>is</w:t>
      </w:r>
      <w:r>
        <w:t xml:space="preserve"> Non-compliant: </w:t>
      </w:r>
    </w:p>
    <w:p w14:paraId="22F54F9D" w14:textId="01CB99BA" w:rsidR="007C3238" w:rsidRDefault="007C3238" w:rsidP="007C3238">
      <w:pPr>
        <w:pStyle w:val="CommentText"/>
        <w:numPr>
          <w:ilvl w:val="0"/>
          <w:numId w:val="37"/>
        </w:numPr>
        <w:rPr>
          <w:color w:val="auto"/>
        </w:rPr>
      </w:pPr>
      <w:r>
        <w:rPr>
          <w:color w:val="auto"/>
        </w:rPr>
        <w:t xml:space="preserve">Requirement </w:t>
      </w:r>
      <w:r w:rsidR="005D177D">
        <w:rPr>
          <w:color w:val="auto"/>
        </w:rPr>
        <w:t>7</w:t>
      </w:r>
      <w:r>
        <w:rPr>
          <w:color w:val="auto"/>
        </w:rPr>
        <w:t>(3)(a)</w:t>
      </w:r>
    </w:p>
    <w:p w14:paraId="07CDBBD2" w14:textId="01724F5B" w:rsidR="00B43C17" w:rsidRDefault="00CA6C39" w:rsidP="00EC368A">
      <w:r w:rsidRPr="4F197050">
        <w:t xml:space="preserve">Consumers and representatives </w:t>
      </w:r>
      <w:r>
        <w:t>interviewed by the Assessment Team said</w:t>
      </w:r>
      <w:r w:rsidRPr="4F197050">
        <w:t xml:space="preserve"> staff are kind, caring and respectful to </w:t>
      </w:r>
      <w:r w:rsidR="0028474F">
        <w:t>consumers</w:t>
      </w:r>
      <w:r w:rsidRPr="4F197050">
        <w:t>. Staff</w:t>
      </w:r>
      <w:r w:rsidR="0028474F">
        <w:t xml:space="preserve"> interviewed</w:t>
      </w:r>
      <w:r w:rsidRPr="4F197050">
        <w:t xml:space="preserve"> spoke about consumers in respectful ways and </w:t>
      </w:r>
      <w:r w:rsidR="0028474F">
        <w:t xml:space="preserve">the Assessment Team observed </w:t>
      </w:r>
      <w:r w:rsidRPr="4F197050">
        <w:t xml:space="preserve">their interactions with consumers </w:t>
      </w:r>
      <w:r w:rsidR="0028474F">
        <w:t>to be</w:t>
      </w:r>
      <w:r w:rsidRPr="4F197050">
        <w:t xml:space="preserve"> kind, caring and respectful. </w:t>
      </w:r>
    </w:p>
    <w:p w14:paraId="3A9BCB7B" w14:textId="1C8BF0AE" w:rsidR="00B43C17" w:rsidRDefault="00B43C17" w:rsidP="00EC368A">
      <w:pPr>
        <w:rPr>
          <w:rStyle w:val="BodyTextChar"/>
        </w:rPr>
      </w:pPr>
      <w:r>
        <w:t xml:space="preserve">The service demonstrated the </w:t>
      </w:r>
      <w:r w:rsidRPr="00233B1B">
        <w:rPr>
          <w:rStyle w:val="BodyTextChar"/>
        </w:rPr>
        <w:t xml:space="preserve">workforce is competent, and the members of the workforce have the qualifications and knowledge to effectively perform their roles. </w:t>
      </w:r>
      <w:r>
        <w:rPr>
          <w:rStyle w:val="BodyTextChar"/>
        </w:rPr>
        <w:t xml:space="preserve">Management interviewed were able to describe the </w:t>
      </w:r>
      <w:r w:rsidRPr="00233B1B">
        <w:rPr>
          <w:rStyle w:val="BodyTextChar"/>
        </w:rPr>
        <w:t>suite of mandatory staff competency assessments</w:t>
      </w:r>
      <w:r w:rsidR="00D5051B">
        <w:rPr>
          <w:rStyle w:val="BodyTextChar"/>
        </w:rPr>
        <w:t xml:space="preserve">, and interviews and documents reviewed demonstrated effective monitoring and completion of these assessments. </w:t>
      </w:r>
    </w:p>
    <w:p w14:paraId="0781E3A4" w14:textId="1C2D3CC0" w:rsidR="00E1397D" w:rsidRDefault="007A5978" w:rsidP="00EC368A">
      <w:pPr>
        <w:rPr>
          <w:rStyle w:val="BodyTextChar"/>
        </w:rPr>
      </w:pPr>
      <w:r>
        <w:rPr>
          <w:rStyle w:val="BodyTextChar"/>
        </w:rPr>
        <w:t>T</w:t>
      </w:r>
      <w:r w:rsidR="00E1397D">
        <w:rPr>
          <w:rStyle w:val="BodyTextChar"/>
        </w:rPr>
        <w:t xml:space="preserve">he Assessment Team found the service has processes for recruiting, </w:t>
      </w:r>
      <w:r w:rsidR="00FD1334">
        <w:rPr>
          <w:rStyle w:val="BodyTextChar"/>
        </w:rPr>
        <w:t>training,</w:t>
      </w:r>
      <w:r w:rsidR="00E1397D">
        <w:rPr>
          <w:rStyle w:val="BodyTextChar"/>
        </w:rPr>
        <w:t xml:space="preserve"> and supporting staff</w:t>
      </w:r>
      <w:r w:rsidR="0094792D">
        <w:rPr>
          <w:rStyle w:val="BodyTextChar"/>
        </w:rPr>
        <w:t xml:space="preserve"> to deliver the care required by the Quality Standards,</w:t>
      </w:r>
      <w:r w:rsidR="00E1397D">
        <w:rPr>
          <w:rStyle w:val="BodyTextChar"/>
        </w:rPr>
        <w:t xml:space="preserve"> </w:t>
      </w:r>
      <w:r>
        <w:rPr>
          <w:rStyle w:val="BodyTextChar"/>
        </w:rPr>
        <w:t>and the service</w:t>
      </w:r>
      <w:r w:rsidRPr="007A5978">
        <w:rPr>
          <w:rStyle w:val="BodyTextChar"/>
        </w:rPr>
        <w:t xml:space="preserve"> use</w:t>
      </w:r>
      <w:r>
        <w:rPr>
          <w:rStyle w:val="BodyTextChar"/>
        </w:rPr>
        <w:t>s</w:t>
      </w:r>
      <w:r w:rsidRPr="007A5978">
        <w:rPr>
          <w:rStyle w:val="BodyTextChar"/>
        </w:rPr>
        <w:t xml:space="preserve"> feedback from </w:t>
      </w:r>
      <w:r>
        <w:rPr>
          <w:rStyle w:val="BodyTextChar"/>
        </w:rPr>
        <w:t>staff</w:t>
      </w:r>
      <w:r w:rsidRPr="007A5978">
        <w:rPr>
          <w:rStyle w:val="BodyTextChar"/>
        </w:rPr>
        <w:t xml:space="preserve">, and their performance appraisal system to identify additional training </w:t>
      </w:r>
      <w:r>
        <w:rPr>
          <w:rStyle w:val="BodyTextChar"/>
        </w:rPr>
        <w:t>required</w:t>
      </w:r>
      <w:r w:rsidRPr="007A5978">
        <w:rPr>
          <w:rStyle w:val="BodyTextChar"/>
        </w:rPr>
        <w:t>.</w:t>
      </w:r>
      <w:r>
        <w:rPr>
          <w:rStyle w:val="BodyTextChar"/>
        </w:rPr>
        <w:t xml:space="preserve"> </w:t>
      </w:r>
      <w:r w:rsidR="000314D6" w:rsidRPr="00484DAE">
        <w:rPr>
          <w:rStyle w:val="BodyTextChar"/>
          <w:rFonts w:eastAsia="Calibri"/>
        </w:rPr>
        <w:t>Staff interviewed stated they have access to regular and ongoing training and education to support their needs.</w:t>
      </w:r>
      <w:r w:rsidR="000314D6">
        <w:rPr>
          <w:rStyle w:val="BodyTextChar"/>
          <w:rFonts w:eastAsia="Calibri"/>
        </w:rPr>
        <w:t xml:space="preserve"> </w:t>
      </w:r>
      <w:r>
        <w:rPr>
          <w:rStyle w:val="BodyTextChar"/>
        </w:rPr>
        <w:t xml:space="preserve">However, </w:t>
      </w:r>
      <w:r w:rsidR="0094792D">
        <w:rPr>
          <w:rStyle w:val="BodyTextChar"/>
        </w:rPr>
        <w:t xml:space="preserve">gaps were identified in staff practice in relation to </w:t>
      </w:r>
      <w:r w:rsidR="0064093E">
        <w:rPr>
          <w:rStyle w:val="BodyTextChar"/>
        </w:rPr>
        <w:t xml:space="preserve">some aspects of clinical care delivery. This included wound management and restrictive practice. One consumer and one representative interviewed said agency staff were not always aware of consumer’s preferences regarding care and services. One staff member interviewed did not know where to find information about a consumer’s preferences. </w:t>
      </w:r>
    </w:p>
    <w:p w14:paraId="53918702" w14:textId="5E8AA636" w:rsidR="00910B5C" w:rsidRDefault="00910B5C" w:rsidP="00EC368A">
      <w:pPr>
        <w:rPr>
          <w:rStyle w:val="BodyTextChar"/>
        </w:rPr>
      </w:pPr>
      <w:r>
        <w:rPr>
          <w:rStyle w:val="BodyTextChar"/>
        </w:rPr>
        <w:t xml:space="preserve">The approved provider’s response includes additional information about the service’s policies and procedures regarding aspects of clinical care delivery that indicates staff were generally acting in accordance with these. The approved provider demonstrated training on these areas had been delivered to staff prior to the Site Audit. </w:t>
      </w:r>
    </w:p>
    <w:p w14:paraId="0AC94E2B" w14:textId="3A485343" w:rsidR="00E1397D" w:rsidRPr="00910B5C" w:rsidRDefault="00782DB8" w:rsidP="00910B5C">
      <w:pPr>
        <w:pStyle w:val="CommentText"/>
        <w:rPr>
          <w:rStyle w:val="BodyTextChar"/>
          <w:color w:val="auto"/>
        </w:rPr>
      </w:pPr>
      <w:r w:rsidRPr="00484DAE">
        <w:rPr>
          <w:rStyle w:val="BodyTextChar"/>
          <w:rFonts w:eastAsia="Calibri"/>
        </w:rPr>
        <w:t xml:space="preserve">The </w:t>
      </w:r>
      <w:r w:rsidR="00A86390">
        <w:rPr>
          <w:rStyle w:val="BodyTextChar"/>
          <w:rFonts w:eastAsia="Calibri"/>
        </w:rPr>
        <w:t xml:space="preserve">Assessment Team found the </w:t>
      </w:r>
      <w:r w:rsidRPr="00484DAE">
        <w:rPr>
          <w:rStyle w:val="BodyTextChar"/>
          <w:rFonts w:eastAsia="Calibri"/>
        </w:rPr>
        <w:t xml:space="preserve">service has processes in place to identify, assess, </w:t>
      </w:r>
      <w:r w:rsidR="00761173" w:rsidRPr="00484DAE">
        <w:rPr>
          <w:rStyle w:val="BodyTextChar"/>
          <w:rFonts w:eastAsia="Calibri"/>
        </w:rPr>
        <w:t>monitor,</w:t>
      </w:r>
      <w:r w:rsidRPr="00484DAE">
        <w:rPr>
          <w:rStyle w:val="BodyTextChar"/>
          <w:rFonts w:eastAsia="Calibri"/>
        </w:rPr>
        <w:t xml:space="preserve"> and review staff performance and capabilities.</w:t>
      </w:r>
      <w:r w:rsidR="00910B5C" w:rsidRPr="00910B5C">
        <w:rPr>
          <w:color w:val="auto"/>
        </w:rPr>
        <w:t xml:space="preserve"> </w:t>
      </w:r>
      <w:r w:rsidR="00910B5C">
        <w:rPr>
          <w:color w:val="auto"/>
        </w:rPr>
        <w:t xml:space="preserve">The Assessment Team found that the service was not up to date with staff performance appraisals. Management interviewed were aware the performance appraisal schedule was behind due to COVID-19 outbreaks and changes in management, and had planned a meeting to formulate an action plan to address this issue. The approved provider’s response indicated the service is on track for all performance appraisals to be completed by the end of June 2022.  </w:t>
      </w:r>
    </w:p>
    <w:p w14:paraId="09ECF5D0" w14:textId="77777777" w:rsidR="007C3238" w:rsidRDefault="007C3238" w:rsidP="007C3238">
      <w:r>
        <w:t xml:space="preserve">I find the following requirements are Compliant: </w:t>
      </w:r>
    </w:p>
    <w:p w14:paraId="0BC5DE03" w14:textId="4715D417" w:rsidR="005D177D" w:rsidRPr="005D177D" w:rsidRDefault="007C3238" w:rsidP="005D177D">
      <w:pPr>
        <w:pStyle w:val="CommentText"/>
        <w:numPr>
          <w:ilvl w:val="0"/>
          <w:numId w:val="37"/>
        </w:numPr>
        <w:rPr>
          <w:color w:val="auto"/>
        </w:rPr>
      </w:pPr>
      <w:r>
        <w:rPr>
          <w:color w:val="auto"/>
        </w:rPr>
        <w:t xml:space="preserve">Requirement </w:t>
      </w:r>
      <w:r w:rsidR="005D177D">
        <w:rPr>
          <w:color w:val="auto"/>
        </w:rPr>
        <w:t>7</w:t>
      </w:r>
      <w:r>
        <w:rPr>
          <w:color w:val="auto"/>
        </w:rPr>
        <w:t>(3)(b)</w:t>
      </w:r>
    </w:p>
    <w:p w14:paraId="58DCDC31" w14:textId="7414E9A9" w:rsidR="005D177D" w:rsidRDefault="005D177D" w:rsidP="005D177D">
      <w:pPr>
        <w:pStyle w:val="CommentText"/>
        <w:numPr>
          <w:ilvl w:val="0"/>
          <w:numId w:val="37"/>
        </w:numPr>
        <w:rPr>
          <w:color w:val="auto"/>
        </w:rPr>
      </w:pPr>
      <w:r>
        <w:rPr>
          <w:color w:val="auto"/>
        </w:rPr>
        <w:t>Requirement 7(3)(c)</w:t>
      </w:r>
    </w:p>
    <w:p w14:paraId="6CD979AA" w14:textId="3342B5D9" w:rsidR="007A5978" w:rsidRDefault="007A5978" w:rsidP="00626010">
      <w:pPr>
        <w:pStyle w:val="CommentText"/>
        <w:numPr>
          <w:ilvl w:val="0"/>
          <w:numId w:val="37"/>
        </w:numPr>
        <w:rPr>
          <w:color w:val="auto"/>
        </w:rPr>
      </w:pPr>
      <w:r>
        <w:rPr>
          <w:color w:val="auto"/>
        </w:rPr>
        <w:t>Requirement 7(3)(d)</w:t>
      </w:r>
    </w:p>
    <w:p w14:paraId="16253580" w14:textId="70795B91" w:rsidR="00910B5C" w:rsidRPr="00910B5C" w:rsidRDefault="00910B5C" w:rsidP="00910B5C">
      <w:pPr>
        <w:pStyle w:val="CommentText"/>
        <w:numPr>
          <w:ilvl w:val="0"/>
          <w:numId w:val="37"/>
        </w:numPr>
        <w:rPr>
          <w:color w:val="auto"/>
        </w:rPr>
      </w:pPr>
      <w:r>
        <w:rPr>
          <w:color w:val="auto"/>
        </w:rPr>
        <w:t>Requirement 7(3)(e)</w:t>
      </w:r>
    </w:p>
    <w:p w14:paraId="2BCF9EBC" w14:textId="17B1EE3E"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FC2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060C0AA8"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BD367E">
              <w:rPr>
                <w:rFonts w:ascii="Fira Sans Light" w:hAnsi="Fira Sans Light"/>
              </w:rPr>
              <w:t>Non-compliant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59490FEF" w:rsidR="00C9354C" w:rsidRPr="007F0AB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F0AB5">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2F51A84" w:rsidR="00C9354C" w:rsidRPr="007F0AB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F0AB5">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3FFEC648" w:rsidR="00C9354C" w:rsidRPr="00BD367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D367E">
              <w:rPr>
                <w:color w:val="auto"/>
              </w:rPr>
              <w:t>Non-compliant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221BEA61" w:rsidR="00BD367E" w:rsidRPr="00BD367E" w:rsidRDefault="00C9354C" w:rsidP="00BD36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BD367E">
              <w:rPr>
                <w:color w:val="auto"/>
              </w:rPr>
              <w:t>Complian</w:t>
            </w:r>
            <w:r w:rsidR="00BD367E" w:rsidRPr="00BD367E">
              <w:rPr>
                <w:color w:val="auto"/>
              </w:rPr>
              <w:t>t</w:t>
            </w:r>
          </w:p>
          <w:p w14:paraId="2CC385D8" w14:textId="5590EBC2" w:rsidR="00C9354C" w:rsidRPr="00BD367E"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59D7D433" w:rsidR="00C9354C" w:rsidRPr="00BD367E" w:rsidRDefault="00C9354C" w:rsidP="00BD36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BD367E">
              <w:rPr>
                <w:color w:val="auto"/>
              </w:rPr>
              <w:t>Compliant</w:t>
            </w:r>
          </w:p>
        </w:tc>
      </w:tr>
    </w:tbl>
    <w:p w14:paraId="4B9F1F08" w14:textId="77777777" w:rsidR="00075367" w:rsidRDefault="00075367" w:rsidP="001D79BB">
      <w:pPr>
        <w:pStyle w:val="Heading2"/>
        <w:spacing w:before="120" w:after="120" w:line="22" w:lineRule="atLeast"/>
      </w:pPr>
      <w:r>
        <w:t>Findings</w:t>
      </w:r>
    </w:p>
    <w:p w14:paraId="1033F5B6" w14:textId="2B5E8AF9" w:rsidR="001A5468" w:rsidRDefault="001A5468" w:rsidP="001A5468">
      <w:r w:rsidRPr="19B74460">
        <w:rPr>
          <w:rFonts w:eastAsia="Fira Sans Light" w:cs="Fira Sans Light"/>
          <w:color w:val="000000" w:themeColor="text2"/>
        </w:rPr>
        <w:t xml:space="preserve">The Quality Standard is assessed as </w:t>
      </w:r>
      <w:r w:rsidR="00FF76D6">
        <w:rPr>
          <w:rFonts w:eastAsia="Fira Sans Light" w:cs="Fira Sans Light"/>
          <w:color w:val="000000" w:themeColor="text2"/>
        </w:rPr>
        <w:t>Non-compliant</w:t>
      </w:r>
      <w:r w:rsidRPr="19B74460">
        <w:rPr>
          <w:rFonts w:eastAsia="Fira Sans Light" w:cs="Fira Sans Light"/>
          <w:color w:val="000000" w:themeColor="text2"/>
        </w:rPr>
        <w:t xml:space="preserve"> as </w:t>
      </w:r>
      <w:r w:rsidR="00BD367E">
        <w:rPr>
          <w:rFonts w:eastAsia="Fira Sans Light" w:cs="Fira Sans Light"/>
          <w:color w:val="000000" w:themeColor="text2"/>
        </w:rPr>
        <w:t>one</w:t>
      </w:r>
      <w:r w:rsidRPr="19B74460">
        <w:rPr>
          <w:rFonts w:eastAsia="Fira Sans Light" w:cs="Fira Sans Light"/>
          <w:color w:val="000000" w:themeColor="text2"/>
        </w:rPr>
        <w:t xml:space="preserve"> of the </w:t>
      </w:r>
      <w:r w:rsidR="00BD367E">
        <w:rPr>
          <w:rFonts w:eastAsia="Fira Sans Light" w:cs="Fira Sans Light"/>
          <w:color w:val="000000" w:themeColor="text2"/>
        </w:rPr>
        <w:t>five</w:t>
      </w:r>
      <w:r w:rsidRPr="19B74460">
        <w:rPr>
          <w:rFonts w:eastAsia="Fira Sans Light" w:cs="Fira Sans Light"/>
          <w:color w:val="000000" w:themeColor="text2"/>
        </w:rPr>
        <w:t xml:space="preserve"> specific requirements have been assessed as </w:t>
      </w:r>
      <w:r w:rsidR="00FF76D6">
        <w:rPr>
          <w:rFonts w:eastAsia="Fira Sans Light" w:cs="Fira Sans Light"/>
          <w:color w:val="000000" w:themeColor="text2"/>
        </w:rPr>
        <w:t>Non-compliant</w:t>
      </w:r>
      <w:r w:rsidRPr="19B74460">
        <w:rPr>
          <w:rFonts w:eastAsia="Fira Sans Light" w:cs="Fira Sans Light"/>
          <w:color w:val="000000" w:themeColor="text2"/>
        </w:rPr>
        <w:t>.</w:t>
      </w:r>
    </w:p>
    <w:p w14:paraId="2E64C7D4" w14:textId="486C7CC0" w:rsidR="005A37F4" w:rsidRDefault="00757B27" w:rsidP="19B74460">
      <w:pPr>
        <w:pStyle w:val="CommentText"/>
      </w:pPr>
      <w:r>
        <w:rPr>
          <w:color w:val="auto"/>
        </w:rPr>
        <w:lastRenderedPageBreak/>
        <w:t xml:space="preserve">The Assessment Team found the </w:t>
      </w:r>
      <w:r w:rsidRPr="58EF4951">
        <w:t xml:space="preserve">service has effective organisation wide governance systems in practice at the service in relation to continuous improvement, financial governance, regulatory compliance and governance of feedback and complaints. However, </w:t>
      </w:r>
      <w:r>
        <w:t xml:space="preserve">governance systems were not demonstrated to be effective in relation to </w:t>
      </w:r>
      <w:r w:rsidRPr="58EF4951">
        <w:t xml:space="preserve">information management and workforce governance. </w:t>
      </w:r>
      <w:r w:rsidR="00425C0E">
        <w:t xml:space="preserve">The Assessment Team found that staff </w:t>
      </w:r>
      <w:r w:rsidR="00425C0E" w:rsidRPr="58EF4951">
        <w:t>do not have access to policies and procedures set by the organisation that have been reviewed regularly as current and effective.</w:t>
      </w:r>
      <w:r w:rsidR="002B07DE">
        <w:t xml:space="preserve"> </w:t>
      </w:r>
      <w:r w:rsidR="005A37F4">
        <w:t xml:space="preserve">The approved provider’s response includes clarifying information regarding the policies and procedures not reviewed within timeframe, but acknowledges this was the case for some. </w:t>
      </w:r>
    </w:p>
    <w:p w14:paraId="71BCF12F" w14:textId="501F867F" w:rsidR="00327AAB" w:rsidRPr="00FF76D6" w:rsidRDefault="00877003" w:rsidP="19B74460">
      <w:pPr>
        <w:pStyle w:val="CommentText"/>
      </w:pPr>
      <w:r>
        <w:t>There were gaps i</w:t>
      </w:r>
      <w:r w:rsidR="00CF138B">
        <w:t xml:space="preserve">dentified </w:t>
      </w:r>
      <w:r w:rsidR="0050440F">
        <w:t xml:space="preserve">in </w:t>
      </w:r>
      <w:r w:rsidR="00BB528C">
        <w:t>staff documentation of consumer’s personal and clinical care needs</w:t>
      </w:r>
      <w:r w:rsidR="00AF0A84">
        <w:t xml:space="preserve">, and one staff member was unable to locate consumer’s preferences </w:t>
      </w:r>
      <w:r w:rsidR="00546976">
        <w:t xml:space="preserve">on the electronic care planning system. The service did not demonstrate </w:t>
      </w:r>
      <w:r w:rsidR="00E71451">
        <w:t xml:space="preserve">workforce governance to be effective in ensuring </w:t>
      </w:r>
      <w:r w:rsidR="00E71451" w:rsidRPr="00E72338">
        <w:t>the number and mix of members of the workforce deployed enables</w:t>
      </w:r>
      <w:r w:rsidR="00E71451">
        <w:t xml:space="preserve"> </w:t>
      </w:r>
      <w:r w:rsidR="00E71451" w:rsidRPr="00E72338">
        <w:t>the delivery and management of safe and quality care and services.</w:t>
      </w:r>
    </w:p>
    <w:p w14:paraId="6D2BC4FC" w14:textId="66F4D81D" w:rsidR="001A5468" w:rsidRDefault="00B5085E" w:rsidP="001A5468">
      <w:r>
        <w:t xml:space="preserve">I </w:t>
      </w:r>
      <w:r w:rsidR="001A5468">
        <w:t xml:space="preserve">find the following requirements are Non-compliant: </w:t>
      </w:r>
    </w:p>
    <w:p w14:paraId="4F6B15F1" w14:textId="0337774A" w:rsidR="003C3B5A" w:rsidRPr="00E71451" w:rsidRDefault="00E71451" w:rsidP="00E71451">
      <w:pPr>
        <w:pStyle w:val="CommentText"/>
        <w:numPr>
          <w:ilvl w:val="0"/>
          <w:numId w:val="37"/>
        </w:numPr>
        <w:rPr>
          <w:color w:val="auto"/>
        </w:rPr>
      </w:pPr>
      <w:r w:rsidRPr="0014722A">
        <w:rPr>
          <w:color w:val="auto"/>
        </w:rPr>
        <w:t>Requirement 8(3)(c)</w:t>
      </w:r>
    </w:p>
    <w:p w14:paraId="598329F3" w14:textId="28C72DA3" w:rsidR="00AE59CB" w:rsidRDefault="00AE59CB" w:rsidP="19B74460">
      <w:pPr>
        <w:pStyle w:val="CommentText"/>
      </w:pPr>
      <w:r w:rsidRPr="74AEFF7F">
        <w:t>The service demonstrate</w:t>
      </w:r>
      <w:r>
        <w:t>d</w:t>
      </w:r>
      <w:r w:rsidRPr="74AEFF7F">
        <w:t xml:space="preserve"> that consumers are involved in the development, delivery and evaluation of their care and services through consumer meetings, food focus groups, and regular feedback and complaint information from consumers and representatives. Consumers are also invited to attend various meetings at the service, such as recruitment boards, improvement initiatives, and a </w:t>
      </w:r>
      <w:r w:rsidR="00436464" w:rsidRPr="74AEFF7F">
        <w:t>consumer representative attends board meeting</w:t>
      </w:r>
      <w:r w:rsidR="00436464">
        <w:t>s</w:t>
      </w:r>
      <w:r w:rsidRPr="74AEFF7F">
        <w:t xml:space="preserve"> to provide advice. The service demonstrates it reviews and responds to </w:t>
      </w:r>
      <w:r w:rsidR="00877750">
        <w:t>feedback r</w:t>
      </w:r>
      <w:r w:rsidRPr="74AEFF7F">
        <w:t>aised by consumers and takes actions to make changes and implement improvements.</w:t>
      </w:r>
    </w:p>
    <w:p w14:paraId="72335FB3" w14:textId="40B41AC9" w:rsidR="00E266BD" w:rsidRDefault="00272934" w:rsidP="008C7AD4">
      <w:pPr>
        <w:pStyle w:val="CommentText"/>
      </w:pPr>
      <w:r>
        <w:t xml:space="preserve">Management interviewed described the organisational structure, and how lines of communication, and meetings assist the Board to keep track of the organisation’s systems and help drive quality and safe and effective care for consumers. </w:t>
      </w:r>
      <w:r w:rsidR="008C7AD4">
        <w:t xml:space="preserve">The service </w:t>
      </w:r>
      <w:r w:rsidR="00A84599">
        <w:t>undertakes</w:t>
      </w:r>
      <w:r w:rsidR="008C7AD4">
        <w:t xml:space="preserve"> regular audits to identify </w:t>
      </w:r>
      <w:r w:rsidR="00A84599">
        <w:t xml:space="preserve">areas for improvement </w:t>
      </w:r>
      <w:r w:rsidR="00B3588C">
        <w:t xml:space="preserve">and test service performance in key areas. </w:t>
      </w:r>
      <w:r w:rsidR="005033EE">
        <w:t xml:space="preserve">Information from these audits </w:t>
      </w:r>
      <w:r w:rsidR="00817B17">
        <w:t>is</w:t>
      </w:r>
      <w:r w:rsidR="005033EE">
        <w:t xml:space="preserve"> investigated and collated into reports for management and the Board. </w:t>
      </w:r>
    </w:p>
    <w:p w14:paraId="5392C178" w14:textId="7EDFBDCD" w:rsidR="005033EE" w:rsidRDefault="00445EA2" w:rsidP="008C7AD4">
      <w:pPr>
        <w:pStyle w:val="CommentText"/>
        <w:rPr>
          <w:szCs w:val="22"/>
        </w:rPr>
      </w:pPr>
      <w:r w:rsidRPr="008328EB">
        <w:rPr>
          <w:szCs w:val="22"/>
        </w:rPr>
        <w:t>The service demonstrate</w:t>
      </w:r>
      <w:r>
        <w:rPr>
          <w:szCs w:val="22"/>
        </w:rPr>
        <w:t>d</w:t>
      </w:r>
      <w:r w:rsidRPr="008328EB">
        <w:rPr>
          <w:szCs w:val="22"/>
        </w:rPr>
        <w:t xml:space="preserve"> risk management systems and practices in place to manage risks </w:t>
      </w:r>
      <w:r>
        <w:rPr>
          <w:szCs w:val="22"/>
        </w:rPr>
        <w:t xml:space="preserve">and incidents, </w:t>
      </w:r>
      <w:r w:rsidRPr="008328EB">
        <w:rPr>
          <w:szCs w:val="22"/>
        </w:rPr>
        <w:t>identify and respond to abuse and neglect of consumers</w:t>
      </w:r>
      <w:r>
        <w:rPr>
          <w:szCs w:val="22"/>
        </w:rPr>
        <w:t>, and support consumers to live their best life</w:t>
      </w:r>
      <w:r w:rsidRPr="008328EB">
        <w:rPr>
          <w:szCs w:val="22"/>
        </w:rPr>
        <w:t>. The service identifies deficiencies in care and services through audits, surveys, consumer and staff feedback and the analysis of incidents and clinical data</w:t>
      </w:r>
      <w:r>
        <w:rPr>
          <w:szCs w:val="22"/>
        </w:rPr>
        <w:t>.</w:t>
      </w:r>
      <w:r w:rsidR="00FE29C2">
        <w:rPr>
          <w:szCs w:val="22"/>
        </w:rPr>
        <w:t xml:space="preserve"> While </w:t>
      </w:r>
      <w:r w:rsidR="00821594">
        <w:rPr>
          <w:szCs w:val="22"/>
        </w:rPr>
        <w:t xml:space="preserve">organisational systems were not effective in </w:t>
      </w:r>
      <w:r w:rsidR="00E14A5B">
        <w:rPr>
          <w:szCs w:val="22"/>
        </w:rPr>
        <w:t>managing wounds or skin integrity</w:t>
      </w:r>
      <w:r w:rsidR="00FB3DB0">
        <w:rPr>
          <w:szCs w:val="22"/>
        </w:rPr>
        <w:t xml:space="preserve"> for some consumers</w:t>
      </w:r>
      <w:r w:rsidR="00E14A5B">
        <w:rPr>
          <w:szCs w:val="22"/>
        </w:rPr>
        <w:t xml:space="preserve">, I have </w:t>
      </w:r>
      <w:r w:rsidR="00A454B2">
        <w:rPr>
          <w:szCs w:val="22"/>
        </w:rPr>
        <w:t xml:space="preserve">considered </w:t>
      </w:r>
      <w:r w:rsidR="00E14A5B">
        <w:rPr>
          <w:szCs w:val="22"/>
        </w:rPr>
        <w:t>this in my assessment of</w:t>
      </w:r>
      <w:r w:rsidR="00A454B2">
        <w:rPr>
          <w:szCs w:val="22"/>
        </w:rPr>
        <w:t xml:space="preserve"> Standard 3, Requirement 3</w:t>
      </w:r>
      <w:r w:rsidR="00A454B2" w:rsidRPr="0014722A">
        <w:rPr>
          <w:color w:val="auto"/>
        </w:rPr>
        <w:t>(3)(</w:t>
      </w:r>
      <w:r w:rsidR="00A454B2">
        <w:rPr>
          <w:color w:val="auto"/>
        </w:rPr>
        <w:t>b</w:t>
      </w:r>
      <w:r w:rsidR="00A454B2" w:rsidRPr="0014722A">
        <w:rPr>
          <w:color w:val="auto"/>
        </w:rPr>
        <w:t>)</w:t>
      </w:r>
      <w:r w:rsidR="00A454B2">
        <w:rPr>
          <w:color w:val="auto"/>
        </w:rPr>
        <w:t xml:space="preserve">. </w:t>
      </w:r>
    </w:p>
    <w:p w14:paraId="26546485" w14:textId="19377474" w:rsidR="008043F7" w:rsidRPr="00BD367E" w:rsidRDefault="006733A3" w:rsidP="008C7AD4">
      <w:pPr>
        <w:pStyle w:val="CommentText"/>
        <w:rPr>
          <w:rFonts w:eastAsia="Fira Sans Light" w:cs="Fira Sans Light"/>
          <w:color w:val="000000" w:themeColor="text2"/>
        </w:rPr>
      </w:pPr>
      <w:r w:rsidRPr="58EF4951">
        <w:t>The service has a clinical governance framework which includes antimicrobial stewardship, minimising the use of restraint, and open disclosure.</w:t>
      </w:r>
      <w:r w:rsidR="00735C83">
        <w:t xml:space="preserve"> Staff interviewed were</w:t>
      </w:r>
      <w:r w:rsidR="00226B27">
        <w:t xml:space="preserve"> educated on these</w:t>
      </w:r>
      <w:r w:rsidR="00BD367E">
        <w:t xml:space="preserve"> </w:t>
      </w:r>
      <w:r w:rsidR="00C23B0F">
        <w:t xml:space="preserve">aspects of care delivery, and staff practice was generally in line with these policies and procedures. </w:t>
      </w:r>
      <w:r w:rsidR="008043F7">
        <w:rPr>
          <w:rFonts w:eastAsia="Fira Sans Light" w:cs="Fira Sans Light"/>
          <w:color w:val="000000" w:themeColor="text2"/>
        </w:rPr>
        <w:t xml:space="preserve">The approved provider’s response demonstrated </w:t>
      </w:r>
      <w:r w:rsidR="00BD367E">
        <w:rPr>
          <w:rFonts w:eastAsia="Fira Sans Light" w:cs="Fira Sans Light"/>
          <w:color w:val="000000" w:themeColor="text2"/>
        </w:rPr>
        <w:t xml:space="preserve">staff use </w:t>
      </w:r>
      <w:r w:rsidR="00BD367E">
        <w:t>non-pharmacological interventions to manage behaviours</w:t>
      </w:r>
      <w:r w:rsidR="00BD367E" w:rsidRPr="00BD367E">
        <w:t xml:space="preserve"> </w:t>
      </w:r>
      <w:r w:rsidR="00BD367E">
        <w:t xml:space="preserve">prior to administration of chemical restraint, </w:t>
      </w:r>
      <w:r w:rsidR="005D527C">
        <w:t xml:space="preserve">and in order </w:t>
      </w:r>
      <w:r w:rsidR="00BD367E">
        <w:t xml:space="preserve">to minimise the use of restraint. </w:t>
      </w:r>
    </w:p>
    <w:p w14:paraId="01EE7EF2" w14:textId="55EC0BCF" w:rsidR="001A5468" w:rsidRDefault="001A5468" w:rsidP="001A5468">
      <w:r>
        <w:t xml:space="preserve">I find the following requirements are Compliant: </w:t>
      </w:r>
    </w:p>
    <w:p w14:paraId="35E0874B" w14:textId="77777777" w:rsidR="00BD367E" w:rsidRPr="00BD367E" w:rsidRDefault="00BD367E" w:rsidP="00BD367E">
      <w:pPr>
        <w:pStyle w:val="CommentText"/>
        <w:numPr>
          <w:ilvl w:val="0"/>
          <w:numId w:val="37"/>
        </w:numPr>
        <w:rPr>
          <w:color w:val="auto"/>
        </w:rPr>
      </w:pPr>
      <w:r w:rsidRPr="0014722A">
        <w:rPr>
          <w:color w:val="auto"/>
        </w:rPr>
        <w:t>Requirement 8(3)(a)</w:t>
      </w:r>
    </w:p>
    <w:p w14:paraId="01B31CFE" w14:textId="77777777" w:rsidR="00BD367E" w:rsidRPr="00BD367E" w:rsidRDefault="00BD367E" w:rsidP="00BD367E">
      <w:pPr>
        <w:pStyle w:val="CommentText"/>
        <w:numPr>
          <w:ilvl w:val="0"/>
          <w:numId w:val="37"/>
        </w:numPr>
        <w:rPr>
          <w:color w:val="auto"/>
        </w:rPr>
      </w:pPr>
      <w:r w:rsidRPr="0014722A">
        <w:rPr>
          <w:color w:val="auto"/>
        </w:rPr>
        <w:lastRenderedPageBreak/>
        <w:t>Requirement 8(3)(b)</w:t>
      </w:r>
    </w:p>
    <w:p w14:paraId="4F6C0075" w14:textId="77777777" w:rsidR="00BD367E" w:rsidRPr="00BD367E" w:rsidRDefault="00BD367E" w:rsidP="00BD367E">
      <w:pPr>
        <w:pStyle w:val="CommentText"/>
        <w:numPr>
          <w:ilvl w:val="0"/>
          <w:numId w:val="37"/>
        </w:numPr>
        <w:rPr>
          <w:color w:val="auto"/>
        </w:rPr>
      </w:pPr>
      <w:r w:rsidRPr="0014722A">
        <w:rPr>
          <w:color w:val="auto"/>
        </w:rPr>
        <w:t>Requirement 8(3)(d)</w:t>
      </w:r>
    </w:p>
    <w:p w14:paraId="7D5A6D95" w14:textId="77777777" w:rsidR="00BD367E" w:rsidRPr="00BD367E" w:rsidRDefault="00BD367E" w:rsidP="00BD367E">
      <w:pPr>
        <w:pStyle w:val="CommentText"/>
        <w:numPr>
          <w:ilvl w:val="0"/>
          <w:numId w:val="37"/>
        </w:numPr>
        <w:rPr>
          <w:color w:val="auto"/>
        </w:rPr>
      </w:pPr>
      <w:r w:rsidRPr="0014722A">
        <w:rPr>
          <w:color w:val="auto"/>
        </w:rPr>
        <w:t>Requirement 8(3)(e)</w:t>
      </w:r>
    </w:p>
    <w:sectPr w:rsidR="00BD367E" w:rsidRPr="00BD367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91EA9" w14:textId="77777777" w:rsidR="00FC2F3B" w:rsidRPr="000D4EDE" w:rsidRDefault="00FC2F3B" w:rsidP="000D4EDE">
      <w:r>
        <w:separator/>
      </w:r>
    </w:p>
  </w:endnote>
  <w:endnote w:type="continuationSeparator" w:id="0">
    <w:p w14:paraId="0B44D591" w14:textId="77777777" w:rsidR="00FC2F3B" w:rsidRPr="000D4EDE" w:rsidRDefault="00FC2F3B" w:rsidP="000D4EDE">
      <w:r>
        <w:continuationSeparator/>
      </w:r>
    </w:p>
  </w:endnote>
  <w:endnote w:type="continuationNotice" w:id="1">
    <w:p w14:paraId="2990AD31" w14:textId="77777777" w:rsidR="00FC2F3B" w:rsidRDefault="00FC2F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FC2F3B" w:rsidRDefault="00FC2F3B" w:rsidP="005C410D">
            <w:pPr>
              <w:pStyle w:val="Footer"/>
            </w:pPr>
          </w:p>
          <w:p w14:paraId="0C88E2CA" w14:textId="306E31A4" w:rsidR="00FC2F3B" w:rsidRDefault="00FC2F3B" w:rsidP="005C410D">
            <w:pPr>
              <w:pStyle w:val="Footer"/>
            </w:pPr>
            <w:r w:rsidRPr="00A6698E">
              <w:rPr>
                <w:rStyle w:val="FooterBold"/>
              </w:rPr>
              <w:t>Name of service:</w:t>
            </w:r>
            <w:r>
              <w:t xml:space="preserve"> Calvary St Joseph’s Retirement Community </w:t>
            </w:r>
            <w:r w:rsidRPr="0015653E">
              <w:rPr>
                <w:b/>
              </w:rPr>
              <w:t xml:space="preserve">Commission </w:t>
            </w:r>
            <w:r w:rsidRPr="006C2E34">
              <w:rPr>
                <w:b/>
              </w:rPr>
              <w:t>ID:</w:t>
            </w:r>
            <w:r>
              <w:rPr>
                <w:b/>
              </w:rPr>
              <w:t xml:space="preserve"> </w:t>
            </w:r>
            <w:r w:rsidRPr="00D935DB">
              <w:rPr>
                <w:rFonts w:asciiTheme="minorHAnsi" w:hAnsiTheme="minorHAnsi"/>
                <w:color w:val="auto"/>
              </w:rPr>
              <w:t>0576</w:t>
            </w:r>
            <w:r>
              <w:tab/>
            </w:r>
            <w:r w:rsidRPr="007E1D84">
              <w:t>RPT-ACC-0122 v3.0</w:t>
            </w:r>
          </w:p>
          <w:p w14:paraId="7A711E18" w14:textId="5A78DE23" w:rsidR="00FC2F3B" w:rsidRDefault="00FC2F3B" w:rsidP="005C410D">
            <w:pPr>
              <w:pStyle w:val="Footer"/>
            </w:pPr>
            <w:r>
              <w:tab/>
            </w:r>
            <w:r w:rsidRPr="00A6698E">
              <w:rPr>
                <w:rStyle w:val="FooterBold"/>
              </w:rPr>
              <w:t>Sensitive</w:t>
            </w:r>
          </w:p>
          <w:p w14:paraId="609C8031" w14:textId="77777777" w:rsidR="00FC2F3B" w:rsidRPr="005C410D" w:rsidRDefault="00FC2F3B"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78B54" w14:textId="77777777" w:rsidR="00FC2F3B" w:rsidRPr="000D4EDE" w:rsidRDefault="00FC2F3B" w:rsidP="000D4EDE">
      <w:r>
        <w:separator/>
      </w:r>
    </w:p>
  </w:footnote>
  <w:footnote w:type="continuationSeparator" w:id="0">
    <w:p w14:paraId="400FA0C3" w14:textId="77777777" w:rsidR="00FC2F3B" w:rsidRPr="000D4EDE" w:rsidRDefault="00FC2F3B" w:rsidP="000D4EDE">
      <w:r>
        <w:continuationSeparator/>
      </w:r>
    </w:p>
  </w:footnote>
  <w:footnote w:type="continuationNotice" w:id="1">
    <w:p w14:paraId="6F93D6F4" w14:textId="77777777" w:rsidR="00FC2F3B" w:rsidRDefault="00FC2F3B">
      <w:pPr>
        <w:spacing w:after="0"/>
      </w:pPr>
    </w:p>
  </w:footnote>
  <w:footnote w:id="2">
    <w:p w14:paraId="5C4BB5FC" w14:textId="49EB2C44" w:rsidR="00FC2F3B" w:rsidRDefault="00FC2F3B">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F15E6C">
        <w:rPr>
          <w:color w:val="auto"/>
          <w:sz w:val="20"/>
          <w:szCs w:val="20"/>
        </w:rPr>
        <w:t>40A</w:t>
      </w:r>
      <w:r>
        <w:rPr>
          <w:color w:val="0000FF"/>
          <w:sz w:val="20"/>
          <w:szCs w:val="20"/>
        </w:rPr>
        <w:t xml:space="preserve">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FC2F3B" w:rsidRPr="00FA049A" w:rsidRDefault="00FC2F3B" w:rsidP="00FA049A">
    <w:pPr>
      <w:pStyle w:val="Header"/>
    </w:pPr>
    <w:r>
      <w:rPr>
        <w:noProof/>
        <w:color w:val="2B579A"/>
        <w:shd w:val="clear" w:color="auto" w:fill="E6E6E6"/>
      </w:rPr>
      <w:drawing>
        <wp:anchor distT="0" distB="0" distL="114300" distR="114300" simplePos="0" relativeHeight="251658240"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FC2F3B" w:rsidRDefault="00FC2F3B" w:rsidP="00596CE3">
    <w:pPr>
      <w:pStyle w:val="Header"/>
    </w:pPr>
    <w:r>
      <w:rPr>
        <w:noProof/>
      </w:rPr>
      <w:drawing>
        <wp:anchor distT="360045" distB="648335" distL="114300" distR="114300" simplePos="0" relativeHeight="251658241"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C2F3B" w:rsidRDefault="00FC2F3B" w:rsidP="009F15BD">
    <w:pPr>
      <w:pStyle w:val="NoSpacing"/>
    </w:pPr>
  </w:p>
</w:hdr>
</file>

<file path=word/intelligence2.xml><?xml version="1.0" encoding="utf-8"?>
<int2:intelligence xmlns:int2="http://schemas.microsoft.com/office/intelligence/2020/intelligence" xmlns:oel="http://schemas.microsoft.com/office/2019/extlst">
  <int2:observations>
    <int2:bookmark int2:bookmarkName="_Int_ossxk4L3" int2:invalidationBookmarkName="" int2:hashCode="TaZd5hJb36AlsN" int2:id="eGuHxUF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1644A9E2">
      <w:start w:val="1"/>
      <w:numFmt w:val="bullet"/>
      <w:lvlText w:val=""/>
      <w:lvlJc w:val="left"/>
      <w:pPr>
        <w:ind w:left="1440" w:hanging="360"/>
      </w:pPr>
      <w:rPr>
        <w:rFonts w:ascii="Symbol" w:hAnsi="Symbol" w:hint="default"/>
        <w:color w:val="auto"/>
      </w:rPr>
    </w:lvl>
    <w:lvl w:ilvl="1" w:tplc="C172D100" w:tentative="1">
      <w:start w:val="1"/>
      <w:numFmt w:val="bullet"/>
      <w:lvlText w:val="o"/>
      <w:lvlJc w:val="left"/>
      <w:pPr>
        <w:ind w:left="2160" w:hanging="360"/>
      </w:pPr>
      <w:rPr>
        <w:rFonts w:ascii="Courier New" w:hAnsi="Courier New" w:cs="Courier New" w:hint="default"/>
      </w:rPr>
    </w:lvl>
    <w:lvl w:ilvl="2" w:tplc="A8184C8E" w:tentative="1">
      <w:start w:val="1"/>
      <w:numFmt w:val="bullet"/>
      <w:lvlText w:val=""/>
      <w:lvlJc w:val="left"/>
      <w:pPr>
        <w:ind w:left="2880" w:hanging="360"/>
      </w:pPr>
      <w:rPr>
        <w:rFonts w:ascii="Wingdings" w:hAnsi="Wingdings" w:hint="default"/>
      </w:rPr>
    </w:lvl>
    <w:lvl w:ilvl="3" w:tplc="5A98D7D8" w:tentative="1">
      <w:start w:val="1"/>
      <w:numFmt w:val="bullet"/>
      <w:lvlText w:val=""/>
      <w:lvlJc w:val="left"/>
      <w:pPr>
        <w:ind w:left="3600" w:hanging="360"/>
      </w:pPr>
      <w:rPr>
        <w:rFonts w:ascii="Symbol" w:hAnsi="Symbol" w:hint="default"/>
      </w:rPr>
    </w:lvl>
    <w:lvl w:ilvl="4" w:tplc="199A7B0A" w:tentative="1">
      <w:start w:val="1"/>
      <w:numFmt w:val="bullet"/>
      <w:lvlText w:val="o"/>
      <w:lvlJc w:val="left"/>
      <w:pPr>
        <w:ind w:left="4320" w:hanging="360"/>
      </w:pPr>
      <w:rPr>
        <w:rFonts w:ascii="Courier New" w:hAnsi="Courier New" w:cs="Courier New" w:hint="default"/>
      </w:rPr>
    </w:lvl>
    <w:lvl w:ilvl="5" w:tplc="A02EB084" w:tentative="1">
      <w:start w:val="1"/>
      <w:numFmt w:val="bullet"/>
      <w:lvlText w:val=""/>
      <w:lvlJc w:val="left"/>
      <w:pPr>
        <w:ind w:left="5040" w:hanging="360"/>
      </w:pPr>
      <w:rPr>
        <w:rFonts w:ascii="Wingdings" w:hAnsi="Wingdings" w:hint="default"/>
      </w:rPr>
    </w:lvl>
    <w:lvl w:ilvl="6" w:tplc="3A2277EC" w:tentative="1">
      <w:start w:val="1"/>
      <w:numFmt w:val="bullet"/>
      <w:lvlText w:val=""/>
      <w:lvlJc w:val="left"/>
      <w:pPr>
        <w:ind w:left="5760" w:hanging="360"/>
      </w:pPr>
      <w:rPr>
        <w:rFonts w:ascii="Symbol" w:hAnsi="Symbol" w:hint="default"/>
      </w:rPr>
    </w:lvl>
    <w:lvl w:ilvl="7" w:tplc="2C3C5F9A" w:tentative="1">
      <w:start w:val="1"/>
      <w:numFmt w:val="bullet"/>
      <w:lvlText w:val="o"/>
      <w:lvlJc w:val="left"/>
      <w:pPr>
        <w:ind w:left="6480" w:hanging="360"/>
      </w:pPr>
      <w:rPr>
        <w:rFonts w:ascii="Courier New" w:hAnsi="Courier New" w:cs="Courier New" w:hint="default"/>
      </w:rPr>
    </w:lvl>
    <w:lvl w:ilvl="8" w:tplc="11600AE4"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D3E2967"/>
    <w:multiLevelType w:val="hybridMultilevel"/>
    <w:tmpl w:val="773A8A02"/>
    <w:lvl w:ilvl="0" w:tplc="17D46074">
      <w:start w:val="1"/>
      <w:numFmt w:val="bullet"/>
      <w:lvlText w:val="·"/>
      <w:lvlJc w:val="left"/>
      <w:pPr>
        <w:ind w:left="720" w:hanging="360"/>
      </w:pPr>
      <w:rPr>
        <w:rFonts w:ascii="Symbol" w:hAnsi="Symbol" w:hint="default"/>
      </w:rPr>
    </w:lvl>
    <w:lvl w:ilvl="1" w:tplc="B9C65BD4">
      <w:start w:val="1"/>
      <w:numFmt w:val="bullet"/>
      <w:lvlText w:val="o"/>
      <w:lvlJc w:val="left"/>
      <w:pPr>
        <w:ind w:left="1440" w:hanging="360"/>
      </w:pPr>
      <w:rPr>
        <w:rFonts w:ascii="Courier New" w:hAnsi="Courier New" w:hint="default"/>
      </w:rPr>
    </w:lvl>
    <w:lvl w:ilvl="2" w:tplc="6D3061EC">
      <w:start w:val="1"/>
      <w:numFmt w:val="bullet"/>
      <w:lvlText w:val=""/>
      <w:lvlJc w:val="left"/>
      <w:pPr>
        <w:ind w:left="2160" w:hanging="360"/>
      </w:pPr>
      <w:rPr>
        <w:rFonts w:ascii="Wingdings" w:hAnsi="Wingdings" w:hint="default"/>
      </w:rPr>
    </w:lvl>
    <w:lvl w:ilvl="3" w:tplc="0694C19A">
      <w:start w:val="1"/>
      <w:numFmt w:val="bullet"/>
      <w:lvlText w:val=""/>
      <w:lvlJc w:val="left"/>
      <w:pPr>
        <w:ind w:left="2880" w:hanging="360"/>
      </w:pPr>
      <w:rPr>
        <w:rFonts w:ascii="Symbol" w:hAnsi="Symbol" w:hint="default"/>
      </w:rPr>
    </w:lvl>
    <w:lvl w:ilvl="4" w:tplc="A3D22B88">
      <w:start w:val="1"/>
      <w:numFmt w:val="bullet"/>
      <w:lvlText w:val="o"/>
      <w:lvlJc w:val="left"/>
      <w:pPr>
        <w:ind w:left="3600" w:hanging="360"/>
      </w:pPr>
      <w:rPr>
        <w:rFonts w:ascii="Courier New" w:hAnsi="Courier New" w:hint="default"/>
      </w:rPr>
    </w:lvl>
    <w:lvl w:ilvl="5" w:tplc="6EAE9E4C">
      <w:start w:val="1"/>
      <w:numFmt w:val="bullet"/>
      <w:lvlText w:val=""/>
      <w:lvlJc w:val="left"/>
      <w:pPr>
        <w:ind w:left="4320" w:hanging="360"/>
      </w:pPr>
      <w:rPr>
        <w:rFonts w:ascii="Wingdings" w:hAnsi="Wingdings" w:hint="default"/>
      </w:rPr>
    </w:lvl>
    <w:lvl w:ilvl="6" w:tplc="782229CC">
      <w:start w:val="1"/>
      <w:numFmt w:val="bullet"/>
      <w:lvlText w:val=""/>
      <w:lvlJc w:val="left"/>
      <w:pPr>
        <w:ind w:left="5040" w:hanging="360"/>
      </w:pPr>
      <w:rPr>
        <w:rFonts w:ascii="Symbol" w:hAnsi="Symbol" w:hint="default"/>
      </w:rPr>
    </w:lvl>
    <w:lvl w:ilvl="7" w:tplc="C8865608">
      <w:start w:val="1"/>
      <w:numFmt w:val="bullet"/>
      <w:lvlText w:val="o"/>
      <w:lvlJc w:val="left"/>
      <w:pPr>
        <w:ind w:left="5760" w:hanging="360"/>
      </w:pPr>
      <w:rPr>
        <w:rFonts w:ascii="Courier New" w:hAnsi="Courier New" w:hint="default"/>
      </w:rPr>
    </w:lvl>
    <w:lvl w:ilvl="8" w:tplc="E46A5140">
      <w:start w:val="1"/>
      <w:numFmt w:val="bullet"/>
      <w:lvlText w:val=""/>
      <w:lvlJc w:val="left"/>
      <w:pPr>
        <w:ind w:left="6480" w:hanging="360"/>
      </w:pPr>
      <w:rPr>
        <w:rFonts w:ascii="Wingdings" w:hAnsi="Wingding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A584DC1"/>
    <w:multiLevelType w:val="hybridMultilevel"/>
    <w:tmpl w:val="480C49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0625F5"/>
    <w:multiLevelType w:val="hybridMultilevel"/>
    <w:tmpl w:val="A4B89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8D2473"/>
    <w:multiLevelType w:val="hybridMultilevel"/>
    <w:tmpl w:val="11AA0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B23B3D"/>
    <w:multiLevelType w:val="hybridMultilevel"/>
    <w:tmpl w:val="587AD1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7E276E6"/>
    <w:multiLevelType w:val="hybridMultilevel"/>
    <w:tmpl w:val="5E08D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2A7041"/>
    <w:multiLevelType w:val="hybridMultilevel"/>
    <w:tmpl w:val="6D9A2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8A3A38"/>
    <w:multiLevelType w:val="hybridMultilevel"/>
    <w:tmpl w:val="5FF24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5"/>
  </w:num>
  <w:num w:numId="8">
    <w:abstractNumId w:val="16"/>
  </w:num>
  <w:num w:numId="9">
    <w:abstractNumId w:val="7"/>
  </w:num>
  <w:num w:numId="10">
    <w:abstractNumId w:val="28"/>
  </w:num>
  <w:num w:numId="11">
    <w:abstractNumId w:val="15"/>
  </w:num>
  <w:num w:numId="12">
    <w:abstractNumId w:val="25"/>
  </w:num>
  <w:num w:numId="13">
    <w:abstractNumId w:val="2"/>
  </w:num>
  <w:num w:numId="14">
    <w:abstractNumId w:val="13"/>
  </w:num>
  <w:num w:numId="15">
    <w:abstractNumId w:val="3"/>
  </w:num>
  <w:num w:numId="16">
    <w:abstractNumId w:val="26"/>
  </w:num>
  <w:num w:numId="17">
    <w:abstractNumId w:val="6"/>
  </w:num>
  <w:num w:numId="18">
    <w:abstractNumId w:val="12"/>
  </w:num>
  <w:num w:numId="19">
    <w:abstractNumId w:val="4"/>
  </w:num>
  <w:num w:numId="20">
    <w:abstractNumId w:val="24"/>
  </w:num>
  <w:num w:numId="21">
    <w:abstractNumId w:val="36"/>
  </w:num>
  <w:num w:numId="22">
    <w:abstractNumId w:val="32"/>
  </w:num>
  <w:num w:numId="23">
    <w:abstractNumId w:val="11"/>
  </w:num>
  <w:num w:numId="24">
    <w:abstractNumId w:val="17"/>
  </w:num>
  <w:num w:numId="25">
    <w:abstractNumId w:val="8"/>
  </w:num>
  <w:num w:numId="26">
    <w:abstractNumId w:val="20"/>
  </w:num>
  <w:num w:numId="27">
    <w:abstractNumId w:val="30"/>
  </w:num>
  <w:num w:numId="28">
    <w:abstractNumId w:val="35"/>
  </w:num>
  <w:num w:numId="29">
    <w:abstractNumId w:val="35"/>
  </w:num>
  <w:num w:numId="30">
    <w:abstractNumId w:val="35"/>
  </w:num>
  <w:num w:numId="31">
    <w:abstractNumId w:val="35"/>
  </w:num>
  <w:num w:numId="32">
    <w:abstractNumId w:val="35"/>
  </w:num>
  <w:num w:numId="33">
    <w:abstractNumId w:val="31"/>
  </w:num>
  <w:num w:numId="34">
    <w:abstractNumId w:val="10"/>
  </w:num>
  <w:num w:numId="35">
    <w:abstractNumId w:val="27"/>
  </w:num>
  <w:num w:numId="36">
    <w:abstractNumId w:val="23"/>
  </w:num>
  <w:num w:numId="37">
    <w:abstractNumId w:val="33"/>
  </w:num>
  <w:num w:numId="38">
    <w:abstractNumId w:val="19"/>
  </w:num>
  <w:num w:numId="39">
    <w:abstractNumId w:val="38"/>
  </w:num>
  <w:num w:numId="40">
    <w:abstractNumId w:val="22"/>
  </w:num>
  <w:num w:numId="41">
    <w:abstractNumId w:val="9"/>
  </w:num>
  <w:num w:numId="42">
    <w:abstractNumId w:val="29"/>
  </w:num>
  <w:num w:numId="43">
    <w:abstractNumId w:val="37"/>
  </w:num>
  <w:num w:numId="44">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4BE9"/>
    <w:rsid w:val="00005D98"/>
    <w:rsid w:val="00011C96"/>
    <w:rsid w:val="0001348A"/>
    <w:rsid w:val="000134D0"/>
    <w:rsid w:val="000141B9"/>
    <w:rsid w:val="0001708F"/>
    <w:rsid w:val="00017CFA"/>
    <w:rsid w:val="000234A2"/>
    <w:rsid w:val="00027202"/>
    <w:rsid w:val="00027955"/>
    <w:rsid w:val="000314D6"/>
    <w:rsid w:val="00031B91"/>
    <w:rsid w:val="00033233"/>
    <w:rsid w:val="00034A19"/>
    <w:rsid w:val="00034A80"/>
    <w:rsid w:val="00036646"/>
    <w:rsid w:val="00036F9E"/>
    <w:rsid w:val="00037B1A"/>
    <w:rsid w:val="00040816"/>
    <w:rsid w:val="000413B3"/>
    <w:rsid w:val="000428E1"/>
    <w:rsid w:val="00042B21"/>
    <w:rsid w:val="000432EC"/>
    <w:rsid w:val="00044468"/>
    <w:rsid w:val="00047A8F"/>
    <w:rsid w:val="00050E94"/>
    <w:rsid w:val="0005238F"/>
    <w:rsid w:val="0005466B"/>
    <w:rsid w:val="0005678E"/>
    <w:rsid w:val="000568C3"/>
    <w:rsid w:val="00056DE9"/>
    <w:rsid w:val="0005706F"/>
    <w:rsid w:val="00057B71"/>
    <w:rsid w:val="00061014"/>
    <w:rsid w:val="0006140D"/>
    <w:rsid w:val="00061912"/>
    <w:rsid w:val="00063082"/>
    <w:rsid w:val="0006450A"/>
    <w:rsid w:val="00065BBC"/>
    <w:rsid w:val="000710ED"/>
    <w:rsid w:val="00071157"/>
    <w:rsid w:val="0007202C"/>
    <w:rsid w:val="00072B30"/>
    <w:rsid w:val="0007319C"/>
    <w:rsid w:val="000732AA"/>
    <w:rsid w:val="00073CFE"/>
    <w:rsid w:val="00075367"/>
    <w:rsid w:val="000767DD"/>
    <w:rsid w:val="00077732"/>
    <w:rsid w:val="000800F8"/>
    <w:rsid w:val="0008059E"/>
    <w:rsid w:val="00081139"/>
    <w:rsid w:val="00083282"/>
    <w:rsid w:val="0008375B"/>
    <w:rsid w:val="00084798"/>
    <w:rsid w:val="00084F8B"/>
    <w:rsid w:val="00085D0E"/>
    <w:rsid w:val="00086D07"/>
    <w:rsid w:val="00086F71"/>
    <w:rsid w:val="000904D1"/>
    <w:rsid w:val="000908A4"/>
    <w:rsid w:val="0009280D"/>
    <w:rsid w:val="000932B2"/>
    <w:rsid w:val="00093915"/>
    <w:rsid w:val="00094464"/>
    <w:rsid w:val="000949AD"/>
    <w:rsid w:val="00095109"/>
    <w:rsid w:val="00095616"/>
    <w:rsid w:val="00095991"/>
    <w:rsid w:val="00095FA2"/>
    <w:rsid w:val="00096B0F"/>
    <w:rsid w:val="00096C32"/>
    <w:rsid w:val="00096D78"/>
    <w:rsid w:val="000A0B32"/>
    <w:rsid w:val="000A0B5B"/>
    <w:rsid w:val="000A266A"/>
    <w:rsid w:val="000A2795"/>
    <w:rsid w:val="000A490E"/>
    <w:rsid w:val="000A6B31"/>
    <w:rsid w:val="000B04C5"/>
    <w:rsid w:val="000B0F5E"/>
    <w:rsid w:val="000B26FE"/>
    <w:rsid w:val="000B41B5"/>
    <w:rsid w:val="000B47D9"/>
    <w:rsid w:val="000B5391"/>
    <w:rsid w:val="000B63CA"/>
    <w:rsid w:val="000B68A0"/>
    <w:rsid w:val="000B752A"/>
    <w:rsid w:val="000C14D9"/>
    <w:rsid w:val="000C15C7"/>
    <w:rsid w:val="000C1C6F"/>
    <w:rsid w:val="000C3466"/>
    <w:rsid w:val="000C55AD"/>
    <w:rsid w:val="000C65EF"/>
    <w:rsid w:val="000C6675"/>
    <w:rsid w:val="000D248E"/>
    <w:rsid w:val="000D4EDE"/>
    <w:rsid w:val="000D784F"/>
    <w:rsid w:val="000D7BDF"/>
    <w:rsid w:val="000E00D6"/>
    <w:rsid w:val="000E1AD5"/>
    <w:rsid w:val="000E2460"/>
    <w:rsid w:val="000E43AC"/>
    <w:rsid w:val="000F04DF"/>
    <w:rsid w:val="000F48CA"/>
    <w:rsid w:val="000F4D89"/>
    <w:rsid w:val="000F5C06"/>
    <w:rsid w:val="000F76CE"/>
    <w:rsid w:val="000F78FA"/>
    <w:rsid w:val="00101F4F"/>
    <w:rsid w:val="00102B78"/>
    <w:rsid w:val="00106D15"/>
    <w:rsid w:val="0010721A"/>
    <w:rsid w:val="00110AD3"/>
    <w:rsid w:val="00110CD4"/>
    <w:rsid w:val="00110E22"/>
    <w:rsid w:val="00114F6F"/>
    <w:rsid w:val="00120344"/>
    <w:rsid w:val="001203A6"/>
    <w:rsid w:val="001209DE"/>
    <w:rsid w:val="00121EAC"/>
    <w:rsid w:val="0012342B"/>
    <w:rsid w:val="00123576"/>
    <w:rsid w:val="00124034"/>
    <w:rsid w:val="00124B21"/>
    <w:rsid w:val="001268ED"/>
    <w:rsid w:val="00132538"/>
    <w:rsid w:val="001327B8"/>
    <w:rsid w:val="00133026"/>
    <w:rsid w:val="0013471B"/>
    <w:rsid w:val="001350C9"/>
    <w:rsid w:val="001352D4"/>
    <w:rsid w:val="00137C97"/>
    <w:rsid w:val="00140D35"/>
    <w:rsid w:val="00142019"/>
    <w:rsid w:val="00142FF8"/>
    <w:rsid w:val="0014378F"/>
    <w:rsid w:val="00145C92"/>
    <w:rsid w:val="0014722A"/>
    <w:rsid w:val="001477EE"/>
    <w:rsid w:val="00150341"/>
    <w:rsid w:val="0015280B"/>
    <w:rsid w:val="00152862"/>
    <w:rsid w:val="001544DE"/>
    <w:rsid w:val="00154591"/>
    <w:rsid w:val="00154E2F"/>
    <w:rsid w:val="0015653E"/>
    <w:rsid w:val="00157C98"/>
    <w:rsid w:val="00157F67"/>
    <w:rsid w:val="00161730"/>
    <w:rsid w:val="00161A79"/>
    <w:rsid w:val="00164B81"/>
    <w:rsid w:val="001653B6"/>
    <w:rsid w:val="00165C48"/>
    <w:rsid w:val="001667F4"/>
    <w:rsid w:val="00167E9C"/>
    <w:rsid w:val="00173B92"/>
    <w:rsid w:val="00174B0F"/>
    <w:rsid w:val="00174E46"/>
    <w:rsid w:val="00180DCC"/>
    <w:rsid w:val="001817EA"/>
    <w:rsid w:val="001820B1"/>
    <w:rsid w:val="0018235E"/>
    <w:rsid w:val="00183B64"/>
    <w:rsid w:val="0018454E"/>
    <w:rsid w:val="00191BF5"/>
    <w:rsid w:val="00192C9D"/>
    <w:rsid w:val="001948CE"/>
    <w:rsid w:val="0019532D"/>
    <w:rsid w:val="001A0C8C"/>
    <w:rsid w:val="001A2995"/>
    <w:rsid w:val="001A2FC3"/>
    <w:rsid w:val="001A5468"/>
    <w:rsid w:val="001A614F"/>
    <w:rsid w:val="001A664F"/>
    <w:rsid w:val="001A7657"/>
    <w:rsid w:val="001B2DB7"/>
    <w:rsid w:val="001B4D74"/>
    <w:rsid w:val="001C0243"/>
    <w:rsid w:val="001C0375"/>
    <w:rsid w:val="001C16B3"/>
    <w:rsid w:val="001C1E92"/>
    <w:rsid w:val="001C2BFA"/>
    <w:rsid w:val="001C747A"/>
    <w:rsid w:val="001D0C02"/>
    <w:rsid w:val="001D1011"/>
    <w:rsid w:val="001D139D"/>
    <w:rsid w:val="001D220F"/>
    <w:rsid w:val="001D4C25"/>
    <w:rsid w:val="001D4F38"/>
    <w:rsid w:val="001D6AC1"/>
    <w:rsid w:val="001D71E9"/>
    <w:rsid w:val="001D79BB"/>
    <w:rsid w:val="001E0F51"/>
    <w:rsid w:val="001E1C0E"/>
    <w:rsid w:val="001E55BF"/>
    <w:rsid w:val="001E62D8"/>
    <w:rsid w:val="001F3E0B"/>
    <w:rsid w:val="001F6E1A"/>
    <w:rsid w:val="001F780A"/>
    <w:rsid w:val="001F7917"/>
    <w:rsid w:val="001F7F96"/>
    <w:rsid w:val="00200613"/>
    <w:rsid w:val="00200842"/>
    <w:rsid w:val="00205A6B"/>
    <w:rsid w:val="00206B6B"/>
    <w:rsid w:val="00206E84"/>
    <w:rsid w:val="00207947"/>
    <w:rsid w:val="002115F8"/>
    <w:rsid w:val="00212264"/>
    <w:rsid w:val="002165E2"/>
    <w:rsid w:val="00217794"/>
    <w:rsid w:val="0021781E"/>
    <w:rsid w:val="00217E66"/>
    <w:rsid w:val="00220550"/>
    <w:rsid w:val="00221347"/>
    <w:rsid w:val="00226B27"/>
    <w:rsid w:val="002301A2"/>
    <w:rsid w:val="00230539"/>
    <w:rsid w:val="00231548"/>
    <w:rsid w:val="002316F2"/>
    <w:rsid w:val="00232320"/>
    <w:rsid w:val="00234A8A"/>
    <w:rsid w:val="002367BB"/>
    <w:rsid w:val="00236C2D"/>
    <w:rsid w:val="002374B7"/>
    <w:rsid w:val="00240126"/>
    <w:rsid w:val="00241D3E"/>
    <w:rsid w:val="0024304D"/>
    <w:rsid w:val="0024336B"/>
    <w:rsid w:val="00244826"/>
    <w:rsid w:val="00244B17"/>
    <w:rsid w:val="00246613"/>
    <w:rsid w:val="00247262"/>
    <w:rsid w:val="00247ACA"/>
    <w:rsid w:val="0025015A"/>
    <w:rsid w:val="00251BE4"/>
    <w:rsid w:val="002528B6"/>
    <w:rsid w:val="00252E6A"/>
    <w:rsid w:val="002538B8"/>
    <w:rsid w:val="002542CC"/>
    <w:rsid w:val="00256EE4"/>
    <w:rsid w:val="00256FB0"/>
    <w:rsid w:val="0025782A"/>
    <w:rsid w:val="00257BC9"/>
    <w:rsid w:val="0026079D"/>
    <w:rsid w:val="00260A64"/>
    <w:rsid w:val="00264479"/>
    <w:rsid w:val="002661A6"/>
    <w:rsid w:val="00266C23"/>
    <w:rsid w:val="00266EFB"/>
    <w:rsid w:val="00270FF5"/>
    <w:rsid w:val="00272934"/>
    <w:rsid w:val="00277F69"/>
    <w:rsid w:val="00283AA1"/>
    <w:rsid w:val="0028474F"/>
    <w:rsid w:val="00285282"/>
    <w:rsid w:val="00285868"/>
    <w:rsid w:val="00286EAD"/>
    <w:rsid w:val="00286EC4"/>
    <w:rsid w:val="00290CBF"/>
    <w:rsid w:val="0029328B"/>
    <w:rsid w:val="002934E3"/>
    <w:rsid w:val="0029389B"/>
    <w:rsid w:val="002A10BF"/>
    <w:rsid w:val="002A1894"/>
    <w:rsid w:val="002A2188"/>
    <w:rsid w:val="002A34A3"/>
    <w:rsid w:val="002A36F2"/>
    <w:rsid w:val="002A4264"/>
    <w:rsid w:val="002A4DEE"/>
    <w:rsid w:val="002A7D14"/>
    <w:rsid w:val="002B07DE"/>
    <w:rsid w:val="002B085B"/>
    <w:rsid w:val="002B0913"/>
    <w:rsid w:val="002B28E4"/>
    <w:rsid w:val="002B58E6"/>
    <w:rsid w:val="002B655F"/>
    <w:rsid w:val="002B65EC"/>
    <w:rsid w:val="002B695A"/>
    <w:rsid w:val="002B6BE4"/>
    <w:rsid w:val="002B7504"/>
    <w:rsid w:val="002C0D97"/>
    <w:rsid w:val="002C1984"/>
    <w:rsid w:val="002C1D79"/>
    <w:rsid w:val="002C2563"/>
    <w:rsid w:val="002C2BB4"/>
    <w:rsid w:val="002C3D3F"/>
    <w:rsid w:val="002C4E6B"/>
    <w:rsid w:val="002C5FE3"/>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6C6"/>
    <w:rsid w:val="002F0AFA"/>
    <w:rsid w:val="002F0C2C"/>
    <w:rsid w:val="002F1E80"/>
    <w:rsid w:val="002F307A"/>
    <w:rsid w:val="002F7440"/>
    <w:rsid w:val="002F77C1"/>
    <w:rsid w:val="00300655"/>
    <w:rsid w:val="00300835"/>
    <w:rsid w:val="00303D18"/>
    <w:rsid w:val="0030717A"/>
    <w:rsid w:val="00307ADD"/>
    <w:rsid w:val="00311DD5"/>
    <w:rsid w:val="00312A66"/>
    <w:rsid w:val="003130CA"/>
    <w:rsid w:val="003135B4"/>
    <w:rsid w:val="003159AD"/>
    <w:rsid w:val="00320353"/>
    <w:rsid w:val="00321142"/>
    <w:rsid w:val="00327AAB"/>
    <w:rsid w:val="00330034"/>
    <w:rsid w:val="00331912"/>
    <w:rsid w:val="0033391F"/>
    <w:rsid w:val="003341B7"/>
    <w:rsid w:val="00340283"/>
    <w:rsid w:val="00340E7C"/>
    <w:rsid w:val="00341026"/>
    <w:rsid w:val="00341858"/>
    <w:rsid w:val="0034623B"/>
    <w:rsid w:val="0034740C"/>
    <w:rsid w:val="003517AE"/>
    <w:rsid w:val="00354396"/>
    <w:rsid w:val="00354629"/>
    <w:rsid w:val="00357041"/>
    <w:rsid w:val="003608B7"/>
    <w:rsid w:val="003637EB"/>
    <w:rsid w:val="00370608"/>
    <w:rsid w:val="00371F54"/>
    <w:rsid w:val="00374886"/>
    <w:rsid w:val="0037770C"/>
    <w:rsid w:val="00377AE2"/>
    <w:rsid w:val="00377C8B"/>
    <w:rsid w:val="00381989"/>
    <w:rsid w:val="00383A95"/>
    <w:rsid w:val="003852F5"/>
    <w:rsid w:val="00385511"/>
    <w:rsid w:val="00385CA0"/>
    <w:rsid w:val="003906EE"/>
    <w:rsid w:val="003962A5"/>
    <w:rsid w:val="00396904"/>
    <w:rsid w:val="003A0E20"/>
    <w:rsid w:val="003A1027"/>
    <w:rsid w:val="003A2733"/>
    <w:rsid w:val="003A3021"/>
    <w:rsid w:val="003A570B"/>
    <w:rsid w:val="003A627E"/>
    <w:rsid w:val="003A79EE"/>
    <w:rsid w:val="003B268B"/>
    <w:rsid w:val="003B4FD2"/>
    <w:rsid w:val="003B624E"/>
    <w:rsid w:val="003B6E16"/>
    <w:rsid w:val="003C180A"/>
    <w:rsid w:val="003C1E25"/>
    <w:rsid w:val="003C3B5A"/>
    <w:rsid w:val="003C3CD8"/>
    <w:rsid w:val="003C6C9F"/>
    <w:rsid w:val="003D27CB"/>
    <w:rsid w:val="003D329D"/>
    <w:rsid w:val="003D3AD9"/>
    <w:rsid w:val="003D3D2B"/>
    <w:rsid w:val="003D46EC"/>
    <w:rsid w:val="003D493B"/>
    <w:rsid w:val="003D4F10"/>
    <w:rsid w:val="003D5392"/>
    <w:rsid w:val="003E3AB4"/>
    <w:rsid w:val="003E6BF6"/>
    <w:rsid w:val="003E6D65"/>
    <w:rsid w:val="003F0002"/>
    <w:rsid w:val="003F0893"/>
    <w:rsid w:val="003F0F0D"/>
    <w:rsid w:val="003F4EB8"/>
    <w:rsid w:val="0040173E"/>
    <w:rsid w:val="004017D0"/>
    <w:rsid w:val="004018B8"/>
    <w:rsid w:val="004022F9"/>
    <w:rsid w:val="004054BC"/>
    <w:rsid w:val="004057C6"/>
    <w:rsid w:val="00410B81"/>
    <w:rsid w:val="00411E5A"/>
    <w:rsid w:val="0041260F"/>
    <w:rsid w:val="00412CD3"/>
    <w:rsid w:val="00413090"/>
    <w:rsid w:val="00413C8B"/>
    <w:rsid w:val="00413F74"/>
    <w:rsid w:val="004143EF"/>
    <w:rsid w:val="00415494"/>
    <w:rsid w:val="00415A6D"/>
    <w:rsid w:val="004168E7"/>
    <w:rsid w:val="00416E69"/>
    <w:rsid w:val="00417128"/>
    <w:rsid w:val="004203D5"/>
    <w:rsid w:val="00420441"/>
    <w:rsid w:val="00423221"/>
    <w:rsid w:val="00424D39"/>
    <w:rsid w:val="00425C0E"/>
    <w:rsid w:val="004264E4"/>
    <w:rsid w:val="0042753F"/>
    <w:rsid w:val="00430053"/>
    <w:rsid w:val="00435339"/>
    <w:rsid w:val="00436464"/>
    <w:rsid w:val="0044131D"/>
    <w:rsid w:val="00441A68"/>
    <w:rsid w:val="0044447D"/>
    <w:rsid w:val="00445E9C"/>
    <w:rsid w:val="00445EA2"/>
    <w:rsid w:val="00447BA7"/>
    <w:rsid w:val="0045770B"/>
    <w:rsid w:val="004617D0"/>
    <w:rsid w:val="004635CC"/>
    <w:rsid w:val="00463FA8"/>
    <w:rsid w:val="00467263"/>
    <w:rsid w:val="00467544"/>
    <w:rsid w:val="004708A4"/>
    <w:rsid w:val="00472CBC"/>
    <w:rsid w:val="00475D40"/>
    <w:rsid w:val="004802BB"/>
    <w:rsid w:val="0048207D"/>
    <w:rsid w:val="0048421E"/>
    <w:rsid w:val="004853BD"/>
    <w:rsid w:val="00493DAA"/>
    <w:rsid w:val="00494335"/>
    <w:rsid w:val="00495A4C"/>
    <w:rsid w:val="004967A1"/>
    <w:rsid w:val="00497202"/>
    <w:rsid w:val="004976EB"/>
    <w:rsid w:val="00497726"/>
    <w:rsid w:val="004A0D25"/>
    <w:rsid w:val="004A274A"/>
    <w:rsid w:val="004A3801"/>
    <w:rsid w:val="004A584D"/>
    <w:rsid w:val="004A632F"/>
    <w:rsid w:val="004A68B0"/>
    <w:rsid w:val="004B5616"/>
    <w:rsid w:val="004B584E"/>
    <w:rsid w:val="004B5AE2"/>
    <w:rsid w:val="004B6E78"/>
    <w:rsid w:val="004C10FE"/>
    <w:rsid w:val="004C1106"/>
    <w:rsid w:val="004C1C07"/>
    <w:rsid w:val="004C26FD"/>
    <w:rsid w:val="004C3282"/>
    <w:rsid w:val="004C3E36"/>
    <w:rsid w:val="004C6B9E"/>
    <w:rsid w:val="004C6D4B"/>
    <w:rsid w:val="004D3081"/>
    <w:rsid w:val="004D440C"/>
    <w:rsid w:val="004D4A61"/>
    <w:rsid w:val="004D7CEE"/>
    <w:rsid w:val="004E2269"/>
    <w:rsid w:val="004E3BA5"/>
    <w:rsid w:val="004E4039"/>
    <w:rsid w:val="004F1EBB"/>
    <w:rsid w:val="004F3339"/>
    <w:rsid w:val="004F4FF7"/>
    <w:rsid w:val="004F5B0B"/>
    <w:rsid w:val="004F6379"/>
    <w:rsid w:val="004F6C06"/>
    <w:rsid w:val="004F72A2"/>
    <w:rsid w:val="00500FC7"/>
    <w:rsid w:val="005026D4"/>
    <w:rsid w:val="005033EE"/>
    <w:rsid w:val="00503A51"/>
    <w:rsid w:val="0050440F"/>
    <w:rsid w:val="0050563D"/>
    <w:rsid w:val="005068F1"/>
    <w:rsid w:val="00507372"/>
    <w:rsid w:val="005122C2"/>
    <w:rsid w:val="00512309"/>
    <w:rsid w:val="00515252"/>
    <w:rsid w:val="00515538"/>
    <w:rsid w:val="00520640"/>
    <w:rsid w:val="00521972"/>
    <w:rsid w:val="00523C5E"/>
    <w:rsid w:val="00524729"/>
    <w:rsid w:val="00524FFC"/>
    <w:rsid w:val="00526966"/>
    <w:rsid w:val="005309B0"/>
    <w:rsid w:val="005323C4"/>
    <w:rsid w:val="00532C52"/>
    <w:rsid w:val="00534609"/>
    <w:rsid w:val="005352AA"/>
    <w:rsid w:val="00536D93"/>
    <w:rsid w:val="005407D2"/>
    <w:rsid w:val="00540E28"/>
    <w:rsid w:val="00542522"/>
    <w:rsid w:val="00544F11"/>
    <w:rsid w:val="0054526E"/>
    <w:rsid w:val="00546976"/>
    <w:rsid w:val="005476B5"/>
    <w:rsid w:val="00550600"/>
    <w:rsid w:val="00550F87"/>
    <w:rsid w:val="0055256B"/>
    <w:rsid w:val="005566C6"/>
    <w:rsid w:val="005572B1"/>
    <w:rsid w:val="005602DA"/>
    <w:rsid w:val="00560B37"/>
    <w:rsid w:val="00560C38"/>
    <w:rsid w:val="005666EE"/>
    <w:rsid w:val="005715A1"/>
    <w:rsid w:val="00573327"/>
    <w:rsid w:val="00574CDE"/>
    <w:rsid w:val="00575A0B"/>
    <w:rsid w:val="00576605"/>
    <w:rsid w:val="00577E0C"/>
    <w:rsid w:val="005827F8"/>
    <w:rsid w:val="00582A6B"/>
    <w:rsid w:val="00584456"/>
    <w:rsid w:val="0058648A"/>
    <w:rsid w:val="00587714"/>
    <w:rsid w:val="0059079E"/>
    <w:rsid w:val="00590AC1"/>
    <w:rsid w:val="00592D7B"/>
    <w:rsid w:val="00596CE3"/>
    <w:rsid w:val="005A2616"/>
    <w:rsid w:val="005A37F4"/>
    <w:rsid w:val="005A385B"/>
    <w:rsid w:val="005A3E37"/>
    <w:rsid w:val="005A3F63"/>
    <w:rsid w:val="005A4775"/>
    <w:rsid w:val="005A59D0"/>
    <w:rsid w:val="005A5C97"/>
    <w:rsid w:val="005A5FD3"/>
    <w:rsid w:val="005A61FE"/>
    <w:rsid w:val="005A7C7B"/>
    <w:rsid w:val="005B073E"/>
    <w:rsid w:val="005B1BBD"/>
    <w:rsid w:val="005B1FE1"/>
    <w:rsid w:val="005B227F"/>
    <w:rsid w:val="005B384F"/>
    <w:rsid w:val="005B69D1"/>
    <w:rsid w:val="005B7801"/>
    <w:rsid w:val="005C319B"/>
    <w:rsid w:val="005C410D"/>
    <w:rsid w:val="005C5891"/>
    <w:rsid w:val="005C5E2D"/>
    <w:rsid w:val="005C7878"/>
    <w:rsid w:val="005D0657"/>
    <w:rsid w:val="005D177D"/>
    <w:rsid w:val="005D3564"/>
    <w:rsid w:val="005D39ED"/>
    <w:rsid w:val="005D527C"/>
    <w:rsid w:val="005D5FAE"/>
    <w:rsid w:val="005D6253"/>
    <w:rsid w:val="005D7C07"/>
    <w:rsid w:val="005E0772"/>
    <w:rsid w:val="005E1856"/>
    <w:rsid w:val="005E2330"/>
    <w:rsid w:val="005E4792"/>
    <w:rsid w:val="005F23EC"/>
    <w:rsid w:val="005F29B7"/>
    <w:rsid w:val="005F773B"/>
    <w:rsid w:val="00600009"/>
    <w:rsid w:val="00600832"/>
    <w:rsid w:val="006013CF"/>
    <w:rsid w:val="0060166F"/>
    <w:rsid w:val="00606EB5"/>
    <w:rsid w:val="00607FFD"/>
    <w:rsid w:val="00612004"/>
    <w:rsid w:val="006135DF"/>
    <w:rsid w:val="00613975"/>
    <w:rsid w:val="00613FAF"/>
    <w:rsid w:val="00615BBB"/>
    <w:rsid w:val="006163EF"/>
    <w:rsid w:val="0061649E"/>
    <w:rsid w:val="00616B8B"/>
    <w:rsid w:val="00617FDA"/>
    <w:rsid w:val="0062116F"/>
    <w:rsid w:val="00621260"/>
    <w:rsid w:val="0062516C"/>
    <w:rsid w:val="00626010"/>
    <w:rsid w:val="00626087"/>
    <w:rsid w:val="006270AA"/>
    <w:rsid w:val="00627D96"/>
    <w:rsid w:val="006309FA"/>
    <w:rsid w:val="00630AEE"/>
    <w:rsid w:val="00631B19"/>
    <w:rsid w:val="00631F0C"/>
    <w:rsid w:val="00634E4C"/>
    <w:rsid w:val="00636B8B"/>
    <w:rsid w:val="0064093E"/>
    <w:rsid w:val="006427FE"/>
    <w:rsid w:val="00642C17"/>
    <w:rsid w:val="00645B1D"/>
    <w:rsid w:val="00647B1F"/>
    <w:rsid w:val="00647F89"/>
    <w:rsid w:val="006506C1"/>
    <w:rsid w:val="00650997"/>
    <w:rsid w:val="00651115"/>
    <w:rsid w:val="00652158"/>
    <w:rsid w:val="006531AE"/>
    <w:rsid w:val="00654A16"/>
    <w:rsid w:val="0065747A"/>
    <w:rsid w:val="00661424"/>
    <w:rsid w:val="00662EC6"/>
    <w:rsid w:val="00663698"/>
    <w:rsid w:val="006639F1"/>
    <w:rsid w:val="006666B4"/>
    <w:rsid w:val="0066674D"/>
    <w:rsid w:val="00666A78"/>
    <w:rsid w:val="006722BD"/>
    <w:rsid w:val="00672F67"/>
    <w:rsid w:val="006733A3"/>
    <w:rsid w:val="00675703"/>
    <w:rsid w:val="00676B8E"/>
    <w:rsid w:val="00676C12"/>
    <w:rsid w:val="00680D75"/>
    <w:rsid w:val="006825D4"/>
    <w:rsid w:val="00683282"/>
    <w:rsid w:val="00683723"/>
    <w:rsid w:val="00685936"/>
    <w:rsid w:val="00685CC8"/>
    <w:rsid w:val="0069375D"/>
    <w:rsid w:val="0069407C"/>
    <w:rsid w:val="00694A73"/>
    <w:rsid w:val="0069574E"/>
    <w:rsid w:val="0069647D"/>
    <w:rsid w:val="00697537"/>
    <w:rsid w:val="006A1921"/>
    <w:rsid w:val="006A1945"/>
    <w:rsid w:val="006A2303"/>
    <w:rsid w:val="006A3B6C"/>
    <w:rsid w:val="006A7C67"/>
    <w:rsid w:val="006B0C87"/>
    <w:rsid w:val="006C07EB"/>
    <w:rsid w:val="006C2E34"/>
    <w:rsid w:val="006C37E6"/>
    <w:rsid w:val="006D3A58"/>
    <w:rsid w:val="006D5F30"/>
    <w:rsid w:val="006E1882"/>
    <w:rsid w:val="006E232F"/>
    <w:rsid w:val="006E27B9"/>
    <w:rsid w:val="006E2B7B"/>
    <w:rsid w:val="006E4099"/>
    <w:rsid w:val="006E601E"/>
    <w:rsid w:val="006E676A"/>
    <w:rsid w:val="006F145A"/>
    <w:rsid w:val="006F1469"/>
    <w:rsid w:val="006F15BD"/>
    <w:rsid w:val="006F27CB"/>
    <w:rsid w:val="006F3441"/>
    <w:rsid w:val="006F359B"/>
    <w:rsid w:val="006F5865"/>
    <w:rsid w:val="006F7156"/>
    <w:rsid w:val="00700711"/>
    <w:rsid w:val="00700A15"/>
    <w:rsid w:val="00701EC6"/>
    <w:rsid w:val="00706179"/>
    <w:rsid w:val="00707868"/>
    <w:rsid w:val="007105A7"/>
    <w:rsid w:val="00710816"/>
    <w:rsid w:val="007117D4"/>
    <w:rsid w:val="007139BF"/>
    <w:rsid w:val="0071485E"/>
    <w:rsid w:val="00714F78"/>
    <w:rsid w:val="007170F7"/>
    <w:rsid w:val="007176A4"/>
    <w:rsid w:val="00720576"/>
    <w:rsid w:val="007209A1"/>
    <w:rsid w:val="00720D3C"/>
    <w:rsid w:val="00724EE2"/>
    <w:rsid w:val="007253B8"/>
    <w:rsid w:val="00726AE1"/>
    <w:rsid w:val="00727C45"/>
    <w:rsid w:val="0073093B"/>
    <w:rsid w:val="0073128F"/>
    <w:rsid w:val="007339E9"/>
    <w:rsid w:val="00735C83"/>
    <w:rsid w:val="00736E7D"/>
    <w:rsid w:val="00740387"/>
    <w:rsid w:val="00741EB7"/>
    <w:rsid w:val="007422AC"/>
    <w:rsid w:val="00742FCF"/>
    <w:rsid w:val="00743E7C"/>
    <w:rsid w:val="0074411A"/>
    <w:rsid w:val="00744F90"/>
    <w:rsid w:val="00745E2D"/>
    <w:rsid w:val="00750227"/>
    <w:rsid w:val="007509A6"/>
    <w:rsid w:val="007523B6"/>
    <w:rsid w:val="00753F83"/>
    <w:rsid w:val="007541B0"/>
    <w:rsid w:val="0075469B"/>
    <w:rsid w:val="007546F3"/>
    <w:rsid w:val="00755163"/>
    <w:rsid w:val="00756AAB"/>
    <w:rsid w:val="00757B27"/>
    <w:rsid w:val="00757F63"/>
    <w:rsid w:val="00761173"/>
    <w:rsid w:val="00761719"/>
    <w:rsid w:val="00762CC8"/>
    <w:rsid w:val="007645AE"/>
    <w:rsid w:val="00764992"/>
    <w:rsid w:val="0076760D"/>
    <w:rsid w:val="007706FB"/>
    <w:rsid w:val="00770A31"/>
    <w:rsid w:val="0077242A"/>
    <w:rsid w:val="0077396A"/>
    <w:rsid w:val="0077468B"/>
    <w:rsid w:val="007758A5"/>
    <w:rsid w:val="00775AA0"/>
    <w:rsid w:val="007770FA"/>
    <w:rsid w:val="00777E88"/>
    <w:rsid w:val="00782DB8"/>
    <w:rsid w:val="00787B47"/>
    <w:rsid w:val="00791738"/>
    <w:rsid w:val="00791780"/>
    <w:rsid w:val="00793424"/>
    <w:rsid w:val="007969BC"/>
    <w:rsid w:val="00797CE0"/>
    <w:rsid w:val="007A0EB7"/>
    <w:rsid w:val="007A224B"/>
    <w:rsid w:val="007A5978"/>
    <w:rsid w:val="007B07BD"/>
    <w:rsid w:val="007B492F"/>
    <w:rsid w:val="007C07D6"/>
    <w:rsid w:val="007C08B1"/>
    <w:rsid w:val="007C2CC2"/>
    <w:rsid w:val="007C3238"/>
    <w:rsid w:val="007C3879"/>
    <w:rsid w:val="007C38BD"/>
    <w:rsid w:val="007C3BD4"/>
    <w:rsid w:val="007C4629"/>
    <w:rsid w:val="007C4B1D"/>
    <w:rsid w:val="007C5918"/>
    <w:rsid w:val="007C614F"/>
    <w:rsid w:val="007C79AA"/>
    <w:rsid w:val="007D125D"/>
    <w:rsid w:val="007D13C9"/>
    <w:rsid w:val="007D1F4A"/>
    <w:rsid w:val="007D26AE"/>
    <w:rsid w:val="007D31DA"/>
    <w:rsid w:val="007D3829"/>
    <w:rsid w:val="007D72C5"/>
    <w:rsid w:val="007D7C0D"/>
    <w:rsid w:val="007E1D84"/>
    <w:rsid w:val="007E3BD2"/>
    <w:rsid w:val="007E525D"/>
    <w:rsid w:val="007E6777"/>
    <w:rsid w:val="007F0323"/>
    <w:rsid w:val="007F0AB5"/>
    <w:rsid w:val="007F1EA9"/>
    <w:rsid w:val="007F1FCC"/>
    <w:rsid w:val="007F32D0"/>
    <w:rsid w:val="007F379E"/>
    <w:rsid w:val="007F471C"/>
    <w:rsid w:val="007F5402"/>
    <w:rsid w:val="007F7A9A"/>
    <w:rsid w:val="00800C90"/>
    <w:rsid w:val="00801679"/>
    <w:rsid w:val="0080379D"/>
    <w:rsid w:val="008043F7"/>
    <w:rsid w:val="0080536B"/>
    <w:rsid w:val="00811B06"/>
    <w:rsid w:val="008125F8"/>
    <w:rsid w:val="0081274B"/>
    <w:rsid w:val="0081421B"/>
    <w:rsid w:val="00817B17"/>
    <w:rsid w:val="008204B8"/>
    <w:rsid w:val="00821594"/>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0B4E"/>
    <w:rsid w:val="0086129F"/>
    <w:rsid w:val="008637EC"/>
    <w:rsid w:val="00863A77"/>
    <w:rsid w:val="0087078F"/>
    <w:rsid w:val="00870BC6"/>
    <w:rsid w:val="00874063"/>
    <w:rsid w:val="00874964"/>
    <w:rsid w:val="00875E1D"/>
    <w:rsid w:val="00876F52"/>
    <w:rsid w:val="00877003"/>
    <w:rsid w:val="00877750"/>
    <w:rsid w:val="008778C8"/>
    <w:rsid w:val="0088036D"/>
    <w:rsid w:val="00881155"/>
    <w:rsid w:val="00882892"/>
    <w:rsid w:val="00883241"/>
    <w:rsid w:val="00885485"/>
    <w:rsid w:val="00885A14"/>
    <w:rsid w:val="00885B40"/>
    <w:rsid w:val="0088689B"/>
    <w:rsid w:val="00887D1A"/>
    <w:rsid w:val="00890FA0"/>
    <w:rsid w:val="00893AA3"/>
    <w:rsid w:val="008947BF"/>
    <w:rsid w:val="00895C87"/>
    <w:rsid w:val="0089613C"/>
    <w:rsid w:val="0089690D"/>
    <w:rsid w:val="008A214D"/>
    <w:rsid w:val="008A2DA6"/>
    <w:rsid w:val="008A358E"/>
    <w:rsid w:val="008A39D3"/>
    <w:rsid w:val="008A5796"/>
    <w:rsid w:val="008A72D2"/>
    <w:rsid w:val="008A74A3"/>
    <w:rsid w:val="008B0881"/>
    <w:rsid w:val="008B6868"/>
    <w:rsid w:val="008B6D24"/>
    <w:rsid w:val="008C0189"/>
    <w:rsid w:val="008C0BE9"/>
    <w:rsid w:val="008C19D5"/>
    <w:rsid w:val="008C1C16"/>
    <w:rsid w:val="008C3894"/>
    <w:rsid w:val="008C4255"/>
    <w:rsid w:val="008C4271"/>
    <w:rsid w:val="008C6A43"/>
    <w:rsid w:val="008C7AD4"/>
    <w:rsid w:val="008D080C"/>
    <w:rsid w:val="008D0AA7"/>
    <w:rsid w:val="008D0D3A"/>
    <w:rsid w:val="008D32D8"/>
    <w:rsid w:val="008D46AD"/>
    <w:rsid w:val="008D5CB8"/>
    <w:rsid w:val="008D6437"/>
    <w:rsid w:val="008D6EDF"/>
    <w:rsid w:val="008E3D54"/>
    <w:rsid w:val="008E3EF5"/>
    <w:rsid w:val="008F1116"/>
    <w:rsid w:val="008F33B5"/>
    <w:rsid w:val="008F6D82"/>
    <w:rsid w:val="008F7336"/>
    <w:rsid w:val="0090058F"/>
    <w:rsid w:val="009006D2"/>
    <w:rsid w:val="00901BE9"/>
    <w:rsid w:val="0090484D"/>
    <w:rsid w:val="00906799"/>
    <w:rsid w:val="00910B5C"/>
    <w:rsid w:val="00912DD6"/>
    <w:rsid w:val="00914744"/>
    <w:rsid w:val="009150FC"/>
    <w:rsid w:val="00916B81"/>
    <w:rsid w:val="00917085"/>
    <w:rsid w:val="009175DD"/>
    <w:rsid w:val="0092216A"/>
    <w:rsid w:val="00922193"/>
    <w:rsid w:val="009232CD"/>
    <w:rsid w:val="00923710"/>
    <w:rsid w:val="00923FEF"/>
    <w:rsid w:val="00924152"/>
    <w:rsid w:val="009256E5"/>
    <w:rsid w:val="00926A69"/>
    <w:rsid w:val="009274F0"/>
    <w:rsid w:val="0093194D"/>
    <w:rsid w:val="00934C3F"/>
    <w:rsid w:val="009401B8"/>
    <w:rsid w:val="009402C4"/>
    <w:rsid w:val="009417AE"/>
    <w:rsid w:val="00943450"/>
    <w:rsid w:val="00945B3F"/>
    <w:rsid w:val="00947406"/>
    <w:rsid w:val="0094792D"/>
    <w:rsid w:val="00947BBF"/>
    <w:rsid w:val="0095024B"/>
    <w:rsid w:val="00950DCB"/>
    <w:rsid w:val="00952645"/>
    <w:rsid w:val="00952D4C"/>
    <w:rsid w:val="00954EA7"/>
    <w:rsid w:val="00955049"/>
    <w:rsid w:val="009559E2"/>
    <w:rsid w:val="00957B7C"/>
    <w:rsid w:val="00960239"/>
    <w:rsid w:val="00960246"/>
    <w:rsid w:val="00961105"/>
    <w:rsid w:val="00964A01"/>
    <w:rsid w:val="00964E7A"/>
    <w:rsid w:val="009666F7"/>
    <w:rsid w:val="00966AAC"/>
    <w:rsid w:val="009676D4"/>
    <w:rsid w:val="00967E93"/>
    <w:rsid w:val="009701DA"/>
    <w:rsid w:val="0097172A"/>
    <w:rsid w:val="009720E1"/>
    <w:rsid w:val="00973F6A"/>
    <w:rsid w:val="00974F0E"/>
    <w:rsid w:val="00975292"/>
    <w:rsid w:val="00975CD7"/>
    <w:rsid w:val="009762CE"/>
    <w:rsid w:val="00983FEE"/>
    <w:rsid w:val="00985BBD"/>
    <w:rsid w:val="00985E70"/>
    <w:rsid w:val="00986013"/>
    <w:rsid w:val="00987BAD"/>
    <w:rsid w:val="00995BD7"/>
    <w:rsid w:val="009962A6"/>
    <w:rsid w:val="009979F4"/>
    <w:rsid w:val="00997CEA"/>
    <w:rsid w:val="009A1DF7"/>
    <w:rsid w:val="009A45B2"/>
    <w:rsid w:val="009A53FF"/>
    <w:rsid w:val="009A5585"/>
    <w:rsid w:val="009A59D5"/>
    <w:rsid w:val="009A657E"/>
    <w:rsid w:val="009A7048"/>
    <w:rsid w:val="009A7448"/>
    <w:rsid w:val="009B1095"/>
    <w:rsid w:val="009B2A30"/>
    <w:rsid w:val="009B3527"/>
    <w:rsid w:val="009B3DD4"/>
    <w:rsid w:val="009C32EC"/>
    <w:rsid w:val="009C5570"/>
    <w:rsid w:val="009C6FA1"/>
    <w:rsid w:val="009C775F"/>
    <w:rsid w:val="009C7B01"/>
    <w:rsid w:val="009D0EC3"/>
    <w:rsid w:val="009D20AA"/>
    <w:rsid w:val="009D2DDD"/>
    <w:rsid w:val="009D4A0A"/>
    <w:rsid w:val="009D4EBD"/>
    <w:rsid w:val="009D5FD2"/>
    <w:rsid w:val="009E2E0A"/>
    <w:rsid w:val="009E3C35"/>
    <w:rsid w:val="009E5567"/>
    <w:rsid w:val="009E5D48"/>
    <w:rsid w:val="009E753D"/>
    <w:rsid w:val="009F15BD"/>
    <w:rsid w:val="009F37C6"/>
    <w:rsid w:val="009F39B4"/>
    <w:rsid w:val="009F57F0"/>
    <w:rsid w:val="009F586B"/>
    <w:rsid w:val="00A04E35"/>
    <w:rsid w:val="00A10DA6"/>
    <w:rsid w:val="00A1129A"/>
    <w:rsid w:val="00A11DC3"/>
    <w:rsid w:val="00A12C65"/>
    <w:rsid w:val="00A12D7B"/>
    <w:rsid w:val="00A1337D"/>
    <w:rsid w:val="00A151E9"/>
    <w:rsid w:val="00A15DBB"/>
    <w:rsid w:val="00A179A6"/>
    <w:rsid w:val="00A21752"/>
    <w:rsid w:val="00A25578"/>
    <w:rsid w:val="00A257AC"/>
    <w:rsid w:val="00A259F2"/>
    <w:rsid w:val="00A27FFC"/>
    <w:rsid w:val="00A33802"/>
    <w:rsid w:val="00A33B6A"/>
    <w:rsid w:val="00A345F3"/>
    <w:rsid w:val="00A35C1F"/>
    <w:rsid w:val="00A36294"/>
    <w:rsid w:val="00A366AE"/>
    <w:rsid w:val="00A37162"/>
    <w:rsid w:val="00A37590"/>
    <w:rsid w:val="00A37828"/>
    <w:rsid w:val="00A37E51"/>
    <w:rsid w:val="00A4007B"/>
    <w:rsid w:val="00A4106F"/>
    <w:rsid w:val="00A43634"/>
    <w:rsid w:val="00A45464"/>
    <w:rsid w:val="00A454B2"/>
    <w:rsid w:val="00A45AD0"/>
    <w:rsid w:val="00A47633"/>
    <w:rsid w:val="00A50029"/>
    <w:rsid w:val="00A53690"/>
    <w:rsid w:val="00A549E4"/>
    <w:rsid w:val="00A54A38"/>
    <w:rsid w:val="00A55867"/>
    <w:rsid w:val="00A56340"/>
    <w:rsid w:val="00A62D31"/>
    <w:rsid w:val="00A63380"/>
    <w:rsid w:val="00A65039"/>
    <w:rsid w:val="00A6688B"/>
    <w:rsid w:val="00A6698E"/>
    <w:rsid w:val="00A67CAC"/>
    <w:rsid w:val="00A72A4C"/>
    <w:rsid w:val="00A72BE4"/>
    <w:rsid w:val="00A84599"/>
    <w:rsid w:val="00A86390"/>
    <w:rsid w:val="00A865C7"/>
    <w:rsid w:val="00A92FC0"/>
    <w:rsid w:val="00A95018"/>
    <w:rsid w:val="00A97E3B"/>
    <w:rsid w:val="00AA20A1"/>
    <w:rsid w:val="00AA39AE"/>
    <w:rsid w:val="00AA41F2"/>
    <w:rsid w:val="00AA543A"/>
    <w:rsid w:val="00AB039E"/>
    <w:rsid w:val="00AB18E7"/>
    <w:rsid w:val="00AB1E80"/>
    <w:rsid w:val="00AB2E6A"/>
    <w:rsid w:val="00AB4206"/>
    <w:rsid w:val="00AC137F"/>
    <w:rsid w:val="00AC4FA8"/>
    <w:rsid w:val="00AC5850"/>
    <w:rsid w:val="00AC5ED8"/>
    <w:rsid w:val="00AC769F"/>
    <w:rsid w:val="00AC7E54"/>
    <w:rsid w:val="00AD071F"/>
    <w:rsid w:val="00AD1653"/>
    <w:rsid w:val="00AD2CAA"/>
    <w:rsid w:val="00AD5CEB"/>
    <w:rsid w:val="00AD61A0"/>
    <w:rsid w:val="00AD73AD"/>
    <w:rsid w:val="00AE1319"/>
    <w:rsid w:val="00AE2002"/>
    <w:rsid w:val="00AE347E"/>
    <w:rsid w:val="00AE37E6"/>
    <w:rsid w:val="00AE59CB"/>
    <w:rsid w:val="00AE6174"/>
    <w:rsid w:val="00AE6A4E"/>
    <w:rsid w:val="00AE7B98"/>
    <w:rsid w:val="00AE7F19"/>
    <w:rsid w:val="00AF0A84"/>
    <w:rsid w:val="00AF129F"/>
    <w:rsid w:val="00AF4FC2"/>
    <w:rsid w:val="00AF5FEB"/>
    <w:rsid w:val="00AF7440"/>
    <w:rsid w:val="00B0207F"/>
    <w:rsid w:val="00B05B09"/>
    <w:rsid w:val="00B123DC"/>
    <w:rsid w:val="00B1287E"/>
    <w:rsid w:val="00B12DC9"/>
    <w:rsid w:val="00B13272"/>
    <w:rsid w:val="00B13F84"/>
    <w:rsid w:val="00B14604"/>
    <w:rsid w:val="00B155E7"/>
    <w:rsid w:val="00B15ABA"/>
    <w:rsid w:val="00B163BC"/>
    <w:rsid w:val="00B21B98"/>
    <w:rsid w:val="00B220AF"/>
    <w:rsid w:val="00B22B75"/>
    <w:rsid w:val="00B23AB9"/>
    <w:rsid w:val="00B23E6A"/>
    <w:rsid w:val="00B24626"/>
    <w:rsid w:val="00B27552"/>
    <w:rsid w:val="00B31844"/>
    <w:rsid w:val="00B34339"/>
    <w:rsid w:val="00B34BB3"/>
    <w:rsid w:val="00B3588C"/>
    <w:rsid w:val="00B37A8E"/>
    <w:rsid w:val="00B40DBD"/>
    <w:rsid w:val="00B42B2F"/>
    <w:rsid w:val="00B43C17"/>
    <w:rsid w:val="00B44900"/>
    <w:rsid w:val="00B44F94"/>
    <w:rsid w:val="00B472E1"/>
    <w:rsid w:val="00B5085E"/>
    <w:rsid w:val="00B52821"/>
    <w:rsid w:val="00B54500"/>
    <w:rsid w:val="00B60765"/>
    <w:rsid w:val="00B61D9C"/>
    <w:rsid w:val="00B61FDC"/>
    <w:rsid w:val="00B6356D"/>
    <w:rsid w:val="00B65097"/>
    <w:rsid w:val="00B679BF"/>
    <w:rsid w:val="00B7029A"/>
    <w:rsid w:val="00B71170"/>
    <w:rsid w:val="00B72237"/>
    <w:rsid w:val="00B72741"/>
    <w:rsid w:val="00B7635B"/>
    <w:rsid w:val="00B802F4"/>
    <w:rsid w:val="00B804FE"/>
    <w:rsid w:val="00B80BCE"/>
    <w:rsid w:val="00B81524"/>
    <w:rsid w:val="00B81740"/>
    <w:rsid w:val="00B81CAD"/>
    <w:rsid w:val="00B8541F"/>
    <w:rsid w:val="00B85D7B"/>
    <w:rsid w:val="00B8694B"/>
    <w:rsid w:val="00B900EA"/>
    <w:rsid w:val="00B91069"/>
    <w:rsid w:val="00B9277D"/>
    <w:rsid w:val="00B92842"/>
    <w:rsid w:val="00B956DC"/>
    <w:rsid w:val="00B96025"/>
    <w:rsid w:val="00BA2713"/>
    <w:rsid w:val="00BA2941"/>
    <w:rsid w:val="00BA4C61"/>
    <w:rsid w:val="00BA54C8"/>
    <w:rsid w:val="00BA5D02"/>
    <w:rsid w:val="00BA627A"/>
    <w:rsid w:val="00BB22FA"/>
    <w:rsid w:val="00BB528C"/>
    <w:rsid w:val="00BC05A6"/>
    <w:rsid w:val="00BC071D"/>
    <w:rsid w:val="00BC5077"/>
    <w:rsid w:val="00BC5382"/>
    <w:rsid w:val="00BC5D6C"/>
    <w:rsid w:val="00BC7B57"/>
    <w:rsid w:val="00BD030D"/>
    <w:rsid w:val="00BD0455"/>
    <w:rsid w:val="00BD12A1"/>
    <w:rsid w:val="00BD267B"/>
    <w:rsid w:val="00BD367E"/>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04F2"/>
    <w:rsid w:val="00C115C0"/>
    <w:rsid w:val="00C11B56"/>
    <w:rsid w:val="00C11FE4"/>
    <w:rsid w:val="00C141FC"/>
    <w:rsid w:val="00C16045"/>
    <w:rsid w:val="00C161D2"/>
    <w:rsid w:val="00C1738E"/>
    <w:rsid w:val="00C21E27"/>
    <w:rsid w:val="00C22E3E"/>
    <w:rsid w:val="00C2382D"/>
    <w:rsid w:val="00C23B0F"/>
    <w:rsid w:val="00C23F79"/>
    <w:rsid w:val="00C2593A"/>
    <w:rsid w:val="00C25DBC"/>
    <w:rsid w:val="00C2626F"/>
    <w:rsid w:val="00C27C69"/>
    <w:rsid w:val="00C27DC7"/>
    <w:rsid w:val="00C32194"/>
    <w:rsid w:val="00C3241F"/>
    <w:rsid w:val="00C3243F"/>
    <w:rsid w:val="00C335C0"/>
    <w:rsid w:val="00C34C5B"/>
    <w:rsid w:val="00C3521C"/>
    <w:rsid w:val="00C37EB8"/>
    <w:rsid w:val="00C41D04"/>
    <w:rsid w:val="00C43942"/>
    <w:rsid w:val="00C44BD5"/>
    <w:rsid w:val="00C45323"/>
    <w:rsid w:val="00C4678F"/>
    <w:rsid w:val="00C4689B"/>
    <w:rsid w:val="00C50310"/>
    <w:rsid w:val="00C503A0"/>
    <w:rsid w:val="00C5191E"/>
    <w:rsid w:val="00C52DBB"/>
    <w:rsid w:val="00C559D0"/>
    <w:rsid w:val="00C61CF6"/>
    <w:rsid w:val="00C62644"/>
    <w:rsid w:val="00C62BF5"/>
    <w:rsid w:val="00C636DA"/>
    <w:rsid w:val="00C64B00"/>
    <w:rsid w:val="00C658A2"/>
    <w:rsid w:val="00C65C98"/>
    <w:rsid w:val="00C663B9"/>
    <w:rsid w:val="00C6797C"/>
    <w:rsid w:val="00C67E22"/>
    <w:rsid w:val="00C70741"/>
    <w:rsid w:val="00C71F4F"/>
    <w:rsid w:val="00C72271"/>
    <w:rsid w:val="00C7624C"/>
    <w:rsid w:val="00C76B27"/>
    <w:rsid w:val="00C81356"/>
    <w:rsid w:val="00C87DA0"/>
    <w:rsid w:val="00C93132"/>
    <w:rsid w:val="00C9354C"/>
    <w:rsid w:val="00C95303"/>
    <w:rsid w:val="00C97B92"/>
    <w:rsid w:val="00CA2A4A"/>
    <w:rsid w:val="00CA4B16"/>
    <w:rsid w:val="00CA5CB5"/>
    <w:rsid w:val="00CA6C39"/>
    <w:rsid w:val="00CA6EC4"/>
    <w:rsid w:val="00CA6FF9"/>
    <w:rsid w:val="00CB23B2"/>
    <w:rsid w:val="00CB2962"/>
    <w:rsid w:val="00CB3A35"/>
    <w:rsid w:val="00CB4238"/>
    <w:rsid w:val="00CB5938"/>
    <w:rsid w:val="00CC1A64"/>
    <w:rsid w:val="00CC3309"/>
    <w:rsid w:val="00CC333D"/>
    <w:rsid w:val="00CC34EB"/>
    <w:rsid w:val="00CC6181"/>
    <w:rsid w:val="00CC66EA"/>
    <w:rsid w:val="00CC7B36"/>
    <w:rsid w:val="00CD3C17"/>
    <w:rsid w:val="00CD4DB9"/>
    <w:rsid w:val="00CE10E3"/>
    <w:rsid w:val="00CE1F9C"/>
    <w:rsid w:val="00CE2E48"/>
    <w:rsid w:val="00CE3349"/>
    <w:rsid w:val="00CE579C"/>
    <w:rsid w:val="00CE79A0"/>
    <w:rsid w:val="00CF089D"/>
    <w:rsid w:val="00CF10E5"/>
    <w:rsid w:val="00CF11BC"/>
    <w:rsid w:val="00CF138B"/>
    <w:rsid w:val="00CF144A"/>
    <w:rsid w:val="00CF2B30"/>
    <w:rsid w:val="00CF2B61"/>
    <w:rsid w:val="00CF3692"/>
    <w:rsid w:val="00CF3F00"/>
    <w:rsid w:val="00CF4C11"/>
    <w:rsid w:val="00CF6378"/>
    <w:rsid w:val="00CF6672"/>
    <w:rsid w:val="00CF7A9E"/>
    <w:rsid w:val="00CFD405"/>
    <w:rsid w:val="00D01D55"/>
    <w:rsid w:val="00D021F7"/>
    <w:rsid w:val="00D06859"/>
    <w:rsid w:val="00D069C7"/>
    <w:rsid w:val="00D078A2"/>
    <w:rsid w:val="00D1271E"/>
    <w:rsid w:val="00D13D76"/>
    <w:rsid w:val="00D2023A"/>
    <w:rsid w:val="00D21123"/>
    <w:rsid w:val="00D233C9"/>
    <w:rsid w:val="00D25448"/>
    <w:rsid w:val="00D2629D"/>
    <w:rsid w:val="00D26BB7"/>
    <w:rsid w:val="00D27454"/>
    <w:rsid w:val="00D336B5"/>
    <w:rsid w:val="00D34074"/>
    <w:rsid w:val="00D367EB"/>
    <w:rsid w:val="00D4244E"/>
    <w:rsid w:val="00D42907"/>
    <w:rsid w:val="00D45954"/>
    <w:rsid w:val="00D461C2"/>
    <w:rsid w:val="00D47330"/>
    <w:rsid w:val="00D47F11"/>
    <w:rsid w:val="00D5051B"/>
    <w:rsid w:val="00D52556"/>
    <w:rsid w:val="00D5395A"/>
    <w:rsid w:val="00D5522C"/>
    <w:rsid w:val="00D60705"/>
    <w:rsid w:val="00D60E0C"/>
    <w:rsid w:val="00D61AAE"/>
    <w:rsid w:val="00D61D08"/>
    <w:rsid w:val="00D626C3"/>
    <w:rsid w:val="00D64236"/>
    <w:rsid w:val="00D645D9"/>
    <w:rsid w:val="00D64CB8"/>
    <w:rsid w:val="00D6567D"/>
    <w:rsid w:val="00D66A62"/>
    <w:rsid w:val="00D67F99"/>
    <w:rsid w:val="00D703D1"/>
    <w:rsid w:val="00D72FD8"/>
    <w:rsid w:val="00D75277"/>
    <w:rsid w:val="00D8013B"/>
    <w:rsid w:val="00D81D34"/>
    <w:rsid w:val="00D86987"/>
    <w:rsid w:val="00D90224"/>
    <w:rsid w:val="00D91F15"/>
    <w:rsid w:val="00D935DB"/>
    <w:rsid w:val="00D948F2"/>
    <w:rsid w:val="00D9697A"/>
    <w:rsid w:val="00DA4C48"/>
    <w:rsid w:val="00DA57C5"/>
    <w:rsid w:val="00DA727D"/>
    <w:rsid w:val="00DA746C"/>
    <w:rsid w:val="00DB14A7"/>
    <w:rsid w:val="00DB18AD"/>
    <w:rsid w:val="00DB37AA"/>
    <w:rsid w:val="00DB3B60"/>
    <w:rsid w:val="00DB53A7"/>
    <w:rsid w:val="00DB53A9"/>
    <w:rsid w:val="00DC26FF"/>
    <w:rsid w:val="00DC4DB2"/>
    <w:rsid w:val="00DC7F56"/>
    <w:rsid w:val="00DD170F"/>
    <w:rsid w:val="00DD2B28"/>
    <w:rsid w:val="00DD5E42"/>
    <w:rsid w:val="00DD77E1"/>
    <w:rsid w:val="00DD79BC"/>
    <w:rsid w:val="00DE0A8A"/>
    <w:rsid w:val="00DE0E86"/>
    <w:rsid w:val="00DE1802"/>
    <w:rsid w:val="00DE4922"/>
    <w:rsid w:val="00DF1240"/>
    <w:rsid w:val="00DF4F1E"/>
    <w:rsid w:val="00DF6E54"/>
    <w:rsid w:val="00E006F8"/>
    <w:rsid w:val="00E017BA"/>
    <w:rsid w:val="00E01D7A"/>
    <w:rsid w:val="00E0304A"/>
    <w:rsid w:val="00E03C17"/>
    <w:rsid w:val="00E04228"/>
    <w:rsid w:val="00E04457"/>
    <w:rsid w:val="00E04BBC"/>
    <w:rsid w:val="00E10243"/>
    <w:rsid w:val="00E10450"/>
    <w:rsid w:val="00E10D7F"/>
    <w:rsid w:val="00E1183B"/>
    <w:rsid w:val="00E11A7A"/>
    <w:rsid w:val="00E1385C"/>
    <w:rsid w:val="00E1397D"/>
    <w:rsid w:val="00E139F8"/>
    <w:rsid w:val="00E1478E"/>
    <w:rsid w:val="00E14A5B"/>
    <w:rsid w:val="00E159D7"/>
    <w:rsid w:val="00E1701D"/>
    <w:rsid w:val="00E206F2"/>
    <w:rsid w:val="00E21653"/>
    <w:rsid w:val="00E22008"/>
    <w:rsid w:val="00E2414E"/>
    <w:rsid w:val="00E266BD"/>
    <w:rsid w:val="00E26830"/>
    <w:rsid w:val="00E31571"/>
    <w:rsid w:val="00E31E6E"/>
    <w:rsid w:val="00E33949"/>
    <w:rsid w:val="00E33AAE"/>
    <w:rsid w:val="00E35A39"/>
    <w:rsid w:val="00E40B36"/>
    <w:rsid w:val="00E41881"/>
    <w:rsid w:val="00E4318C"/>
    <w:rsid w:val="00E50021"/>
    <w:rsid w:val="00E51672"/>
    <w:rsid w:val="00E51EB7"/>
    <w:rsid w:val="00E52E12"/>
    <w:rsid w:val="00E54B62"/>
    <w:rsid w:val="00E55EE5"/>
    <w:rsid w:val="00E57346"/>
    <w:rsid w:val="00E577EE"/>
    <w:rsid w:val="00E61364"/>
    <w:rsid w:val="00E61772"/>
    <w:rsid w:val="00E61991"/>
    <w:rsid w:val="00E61C34"/>
    <w:rsid w:val="00E625B3"/>
    <w:rsid w:val="00E646E9"/>
    <w:rsid w:val="00E64743"/>
    <w:rsid w:val="00E70A62"/>
    <w:rsid w:val="00E71451"/>
    <w:rsid w:val="00E72338"/>
    <w:rsid w:val="00E7257D"/>
    <w:rsid w:val="00E728CB"/>
    <w:rsid w:val="00E7336F"/>
    <w:rsid w:val="00E73C5E"/>
    <w:rsid w:val="00E76262"/>
    <w:rsid w:val="00E76C8F"/>
    <w:rsid w:val="00E84A6B"/>
    <w:rsid w:val="00E85AA2"/>
    <w:rsid w:val="00E85D72"/>
    <w:rsid w:val="00E90664"/>
    <w:rsid w:val="00E92385"/>
    <w:rsid w:val="00E92536"/>
    <w:rsid w:val="00E93F48"/>
    <w:rsid w:val="00E96DEA"/>
    <w:rsid w:val="00EA1585"/>
    <w:rsid w:val="00EA48AE"/>
    <w:rsid w:val="00EB09E2"/>
    <w:rsid w:val="00EB14E7"/>
    <w:rsid w:val="00EB2915"/>
    <w:rsid w:val="00EB2DE6"/>
    <w:rsid w:val="00EB4160"/>
    <w:rsid w:val="00EB4646"/>
    <w:rsid w:val="00EB746A"/>
    <w:rsid w:val="00EB74A5"/>
    <w:rsid w:val="00EB7EB3"/>
    <w:rsid w:val="00EC027A"/>
    <w:rsid w:val="00EC1B66"/>
    <w:rsid w:val="00EC1F03"/>
    <w:rsid w:val="00EC3333"/>
    <w:rsid w:val="00EC368A"/>
    <w:rsid w:val="00EC4164"/>
    <w:rsid w:val="00EC42F9"/>
    <w:rsid w:val="00EC6D96"/>
    <w:rsid w:val="00ED02AC"/>
    <w:rsid w:val="00ED3B7E"/>
    <w:rsid w:val="00ED3E79"/>
    <w:rsid w:val="00ED5075"/>
    <w:rsid w:val="00ED5B32"/>
    <w:rsid w:val="00ED5C53"/>
    <w:rsid w:val="00ED69B4"/>
    <w:rsid w:val="00ED760C"/>
    <w:rsid w:val="00ED7A32"/>
    <w:rsid w:val="00EE0126"/>
    <w:rsid w:val="00EE06CC"/>
    <w:rsid w:val="00EE0C27"/>
    <w:rsid w:val="00EE107B"/>
    <w:rsid w:val="00EE70A5"/>
    <w:rsid w:val="00EF1D10"/>
    <w:rsid w:val="00EF2A15"/>
    <w:rsid w:val="00EF32DD"/>
    <w:rsid w:val="00EF3F9F"/>
    <w:rsid w:val="00EF4997"/>
    <w:rsid w:val="00EF542E"/>
    <w:rsid w:val="00EF5BFD"/>
    <w:rsid w:val="00EF6E3E"/>
    <w:rsid w:val="00F01C6F"/>
    <w:rsid w:val="00F01E1D"/>
    <w:rsid w:val="00F0490F"/>
    <w:rsid w:val="00F0690C"/>
    <w:rsid w:val="00F06EE2"/>
    <w:rsid w:val="00F074DC"/>
    <w:rsid w:val="00F07F49"/>
    <w:rsid w:val="00F1211E"/>
    <w:rsid w:val="00F13B2A"/>
    <w:rsid w:val="00F1519A"/>
    <w:rsid w:val="00F1548A"/>
    <w:rsid w:val="00F15A59"/>
    <w:rsid w:val="00F15E6C"/>
    <w:rsid w:val="00F17FA8"/>
    <w:rsid w:val="00F2267D"/>
    <w:rsid w:val="00F22AD2"/>
    <w:rsid w:val="00F24BE3"/>
    <w:rsid w:val="00F24F8F"/>
    <w:rsid w:val="00F264FE"/>
    <w:rsid w:val="00F267C9"/>
    <w:rsid w:val="00F26A45"/>
    <w:rsid w:val="00F307E0"/>
    <w:rsid w:val="00F3297D"/>
    <w:rsid w:val="00F33CE8"/>
    <w:rsid w:val="00F34973"/>
    <w:rsid w:val="00F34D63"/>
    <w:rsid w:val="00F37B4C"/>
    <w:rsid w:val="00F44E7E"/>
    <w:rsid w:val="00F50CC5"/>
    <w:rsid w:val="00F515F4"/>
    <w:rsid w:val="00F57F7A"/>
    <w:rsid w:val="00F60755"/>
    <w:rsid w:val="00F609F6"/>
    <w:rsid w:val="00F62D33"/>
    <w:rsid w:val="00F6570B"/>
    <w:rsid w:val="00F67615"/>
    <w:rsid w:val="00F67FDA"/>
    <w:rsid w:val="00F705E8"/>
    <w:rsid w:val="00F76BC4"/>
    <w:rsid w:val="00F76C98"/>
    <w:rsid w:val="00F804CD"/>
    <w:rsid w:val="00F80750"/>
    <w:rsid w:val="00F82570"/>
    <w:rsid w:val="00F827F9"/>
    <w:rsid w:val="00F844F8"/>
    <w:rsid w:val="00F8472A"/>
    <w:rsid w:val="00F85F59"/>
    <w:rsid w:val="00F8641E"/>
    <w:rsid w:val="00F86717"/>
    <w:rsid w:val="00F86DD4"/>
    <w:rsid w:val="00F90199"/>
    <w:rsid w:val="00F90823"/>
    <w:rsid w:val="00F91036"/>
    <w:rsid w:val="00F95344"/>
    <w:rsid w:val="00FA049A"/>
    <w:rsid w:val="00FA1347"/>
    <w:rsid w:val="00FA3CEC"/>
    <w:rsid w:val="00FA5060"/>
    <w:rsid w:val="00FA796A"/>
    <w:rsid w:val="00FB3DB0"/>
    <w:rsid w:val="00FB49D5"/>
    <w:rsid w:val="00FB4CF2"/>
    <w:rsid w:val="00FB4EC1"/>
    <w:rsid w:val="00FC14A7"/>
    <w:rsid w:val="00FC2F3B"/>
    <w:rsid w:val="00FC4845"/>
    <w:rsid w:val="00FC651C"/>
    <w:rsid w:val="00FC6B03"/>
    <w:rsid w:val="00FD06D5"/>
    <w:rsid w:val="00FD1334"/>
    <w:rsid w:val="00FD6C41"/>
    <w:rsid w:val="00FE1485"/>
    <w:rsid w:val="00FE29C2"/>
    <w:rsid w:val="00FE2B66"/>
    <w:rsid w:val="00FE3C19"/>
    <w:rsid w:val="00FE419E"/>
    <w:rsid w:val="00FE768B"/>
    <w:rsid w:val="00FF2484"/>
    <w:rsid w:val="00FF76D6"/>
    <w:rsid w:val="011B3196"/>
    <w:rsid w:val="01FA5420"/>
    <w:rsid w:val="0233AA76"/>
    <w:rsid w:val="026BA466"/>
    <w:rsid w:val="02B9E700"/>
    <w:rsid w:val="0455B761"/>
    <w:rsid w:val="04C42CDA"/>
    <w:rsid w:val="0614E029"/>
    <w:rsid w:val="06190E0E"/>
    <w:rsid w:val="06C74511"/>
    <w:rsid w:val="0993E9C5"/>
    <w:rsid w:val="09D98AC0"/>
    <w:rsid w:val="0AD4D9DE"/>
    <w:rsid w:val="0B5E6719"/>
    <w:rsid w:val="0F5ED213"/>
    <w:rsid w:val="0FA50406"/>
    <w:rsid w:val="1292BE9D"/>
    <w:rsid w:val="142E8EFE"/>
    <w:rsid w:val="1486E2E1"/>
    <w:rsid w:val="14F83327"/>
    <w:rsid w:val="15F7E7A6"/>
    <w:rsid w:val="167A5A53"/>
    <w:rsid w:val="186DC308"/>
    <w:rsid w:val="190972FF"/>
    <w:rsid w:val="196EC020"/>
    <w:rsid w:val="19B74460"/>
    <w:rsid w:val="19FBE140"/>
    <w:rsid w:val="1A416D30"/>
    <w:rsid w:val="1A42F03A"/>
    <w:rsid w:val="1B05BC51"/>
    <w:rsid w:val="1DD7D0CA"/>
    <w:rsid w:val="1E6FF813"/>
    <w:rsid w:val="1EB151A5"/>
    <w:rsid w:val="1EE2DD6C"/>
    <w:rsid w:val="20892868"/>
    <w:rsid w:val="209162AB"/>
    <w:rsid w:val="20C9D711"/>
    <w:rsid w:val="2265A772"/>
    <w:rsid w:val="2315A266"/>
    <w:rsid w:val="23AFDB10"/>
    <w:rsid w:val="24F78C74"/>
    <w:rsid w:val="254BAB71"/>
    <w:rsid w:val="264D4328"/>
    <w:rsid w:val="2777B595"/>
    <w:rsid w:val="28BBC099"/>
    <w:rsid w:val="28BDF8B7"/>
    <w:rsid w:val="296BBB8D"/>
    <w:rsid w:val="2AA802C0"/>
    <w:rsid w:val="2B20B44B"/>
    <w:rsid w:val="2B9601C0"/>
    <w:rsid w:val="2CAEFC49"/>
    <w:rsid w:val="3115AF31"/>
    <w:rsid w:val="31F4C77F"/>
    <w:rsid w:val="33589DF0"/>
    <w:rsid w:val="339097E0"/>
    <w:rsid w:val="35AEDAEE"/>
    <w:rsid w:val="35ECDEFA"/>
    <w:rsid w:val="3768BE2C"/>
    <w:rsid w:val="37DEB9CA"/>
    <w:rsid w:val="381D585F"/>
    <w:rsid w:val="3827891E"/>
    <w:rsid w:val="3A75A24A"/>
    <w:rsid w:val="3EA105FF"/>
    <w:rsid w:val="4163BAB3"/>
    <w:rsid w:val="4179F274"/>
    <w:rsid w:val="45FCC11B"/>
    <w:rsid w:val="46C774ED"/>
    <w:rsid w:val="479C109E"/>
    <w:rsid w:val="4A7F477E"/>
    <w:rsid w:val="4B02D3FC"/>
    <w:rsid w:val="4BC02079"/>
    <w:rsid w:val="4C5EDFDE"/>
    <w:rsid w:val="4DF91B2C"/>
    <w:rsid w:val="4FB5C26D"/>
    <w:rsid w:val="5068EF27"/>
    <w:rsid w:val="52E14912"/>
    <w:rsid w:val="53D28638"/>
    <w:rsid w:val="550F7B0E"/>
    <w:rsid w:val="560078D9"/>
    <w:rsid w:val="57B0D3A2"/>
    <w:rsid w:val="580C6F4C"/>
    <w:rsid w:val="582DF373"/>
    <w:rsid w:val="583FB8B3"/>
    <w:rsid w:val="58EFB3A7"/>
    <w:rsid w:val="58F4DEA6"/>
    <w:rsid w:val="5945506C"/>
    <w:rsid w:val="5B2AE7B1"/>
    <w:rsid w:val="5B31F265"/>
    <w:rsid w:val="5B9FEC05"/>
    <w:rsid w:val="5CD7A62C"/>
    <w:rsid w:val="5D016496"/>
    <w:rsid w:val="5F4933DC"/>
    <w:rsid w:val="6165FB67"/>
    <w:rsid w:val="62CF06D5"/>
    <w:rsid w:val="64D652E6"/>
    <w:rsid w:val="65584D06"/>
    <w:rsid w:val="66ADFC44"/>
    <w:rsid w:val="67364503"/>
    <w:rsid w:val="68224659"/>
    <w:rsid w:val="6A828B28"/>
    <w:rsid w:val="6B956AC5"/>
    <w:rsid w:val="6E434543"/>
    <w:rsid w:val="6EB90E29"/>
    <w:rsid w:val="6EBB4647"/>
    <w:rsid w:val="6FC4CB3C"/>
    <w:rsid w:val="6FC78E8C"/>
    <w:rsid w:val="709F8C5D"/>
    <w:rsid w:val="71639C56"/>
    <w:rsid w:val="73A8C0FF"/>
    <w:rsid w:val="73FD61CF"/>
    <w:rsid w:val="7534F974"/>
    <w:rsid w:val="75CF7DA7"/>
    <w:rsid w:val="76300FFE"/>
    <w:rsid w:val="767AD578"/>
    <w:rsid w:val="772533B7"/>
    <w:rsid w:val="77FB1DF6"/>
    <w:rsid w:val="7817250B"/>
    <w:rsid w:val="7A95F97A"/>
    <w:rsid w:val="7BA2E4CA"/>
    <w:rsid w:val="7C2C9FD7"/>
    <w:rsid w:val="7D983342"/>
    <w:rsid w:val="7E3B21E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1D4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5894">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83337461">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2041856064">
      <w:bodyDiv w:val="1"/>
      <w:marLeft w:val="0"/>
      <w:marRight w:val="0"/>
      <w:marTop w:val="0"/>
      <w:marBottom w:val="0"/>
      <w:divBdr>
        <w:top w:val="none" w:sz="0" w:space="0" w:color="auto"/>
        <w:left w:val="none" w:sz="0" w:space="0" w:color="auto"/>
        <w:bottom w:val="none" w:sz="0" w:space="0" w:color="auto"/>
        <w:right w:val="none" w:sz="0" w:space="0" w:color="auto"/>
      </w:divBdr>
    </w:div>
    <w:div w:id="209789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0576</RACS_x0020_ID>
    <Approved_x0020_Provider xmlns="a8338b6e-77a6-4851-82b6-98166143ffdd">Calvary Retirement Communities Limited</Approved_x0020_Provider>
    <Management_x0020_Company_x0020_ID xmlns="a8338b6e-77a6-4851-82b6-98166143ffdd" xsi:nil="true"/>
    <Home xmlns="a8338b6e-77a6-4851-82b6-98166143ffdd">Calvary St Joseph's Retirement Community</Home>
    <Signed xmlns="a8338b6e-77a6-4851-82b6-98166143ffdd" xsi:nil="true"/>
    <Uploaded xmlns="a8338b6e-77a6-4851-82b6-98166143ffdd">true</Uploaded>
    <Management_x0020_Company xmlns="a8338b6e-77a6-4851-82b6-98166143ffdd" xsi:nil="true"/>
    <Doc_x0020_Date xmlns="a8338b6e-77a6-4851-82b6-98166143ffdd">2022-07-07T01:53:36+00:00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Doc_x0020_Type xmlns="a8338b6e-77a6-4851-82b6-98166143ffdd">Publication</Doc_x0020_Type>
    <Home_x0020_ID xmlns="a8338b6e-77a6-4851-82b6-98166143ffdd">BC4599AB-7CF4-DC11-AD41-005056922186</Home_x0020_ID>
    <State xmlns="a8338b6e-77a6-4851-82b6-98166143ffdd">NSW</State>
    <Doc_x0020_Sent_Received_x0020_Date xmlns="a8338b6e-77a6-4851-82b6-98166143ffdd">2022-07-06T00:00:00+00:00</Doc_x0020_Sent_Received_x0020_Date>
    <Activity_x0020_ID xmlns="a8338b6e-77a6-4851-82b6-98166143ffdd">A18613A6-C561-EA11-9E51-005056922186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C461F174-AB0A-401B-A217-56BA8AFB7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a8338b6e-77a6-4851-82b6-98166143ffdd"/>
    <ds:schemaRef ds:uri="http://purl.org/dc/elements/1.1/"/>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E31359C3-F4FA-4115-8D0A-72628EB75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18</Pages>
  <Words>4977</Words>
  <Characters>28369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2022-07-07T01:28:00Z</cp:lastPrinted>
  <dcterms:created xsi:type="dcterms:W3CDTF">2022-07-18T01:27:00Z</dcterms:created>
  <dcterms:modified xsi:type="dcterms:W3CDTF">2022-07-18T01:27:00Z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