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5A866" w14:textId="77777777" w:rsidR="00D2559D" w:rsidRPr="003217D3" w:rsidRDefault="00CD705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2B5A9F2" wp14:editId="52B5A9F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6693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2B5A867" w14:textId="77777777" w:rsidR="00D2559D" w:rsidRPr="003217D3" w:rsidRDefault="00CD705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2B5A868" w14:textId="77777777" w:rsidR="00D2559D" w:rsidRPr="00A36AA9" w:rsidRDefault="00CD705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2B5A869" w14:textId="77777777" w:rsidR="00D2559D" w:rsidRPr="00A36AA9" w:rsidRDefault="00CD705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20B89" w14:paraId="52B5A86C" w14:textId="77777777" w:rsidTr="00E20B89">
        <w:tc>
          <w:tcPr>
            <w:cnfStyle w:val="001000000000" w:firstRow="0" w:lastRow="0" w:firstColumn="1" w:lastColumn="0" w:oddVBand="0" w:evenVBand="0" w:oddHBand="0" w:evenHBand="0" w:firstRowFirstColumn="0" w:firstRowLastColumn="0" w:lastRowFirstColumn="0" w:lastRowLastColumn="0"/>
            <w:tcW w:w="3227" w:type="dxa"/>
          </w:tcPr>
          <w:p w14:paraId="52B5A86A" w14:textId="77777777" w:rsidR="00D2559D" w:rsidRPr="00A36AA9" w:rsidRDefault="00CD705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2B5A86B" w14:textId="1DE9C230" w:rsidR="00D2559D" w:rsidRPr="00A36AA9" w:rsidRDefault="00F067A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Canberra Health Services</w:t>
            </w:r>
          </w:p>
        </w:tc>
      </w:tr>
      <w:tr w:rsidR="00E20B89" w14:paraId="52B5A86F" w14:textId="77777777" w:rsidTr="00E20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B5A86D" w14:textId="77777777" w:rsidR="00540817" w:rsidRPr="00A36AA9" w:rsidRDefault="00CD705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2B5A86E" w14:textId="5F22938E" w:rsidR="00540817" w:rsidRPr="00A36AA9" w:rsidRDefault="00CD70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 xml:space="preserve">Level </w:t>
            </w:r>
            <w:r w:rsidR="00CE784B">
              <w:rPr>
                <w:rFonts w:ascii="Arial" w:hAnsi="Arial" w:cs="Arial"/>
                <w:color w:val="auto"/>
              </w:rPr>
              <w:t>4</w:t>
            </w:r>
            <w:r w:rsidRPr="00540817">
              <w:rPr>
                <w:rFonts w:ascii="Arial" w:hAnsi="Arial" w:cs="Arial"/>
                <w:color w:val="auto"/>
              </w:rPr>
              <w:t xml:space="preserve">, </w:t>
            </w:r>
            <w:r w:rsidR="00CE784B">
              <w:rPr>
                <w:rFonts w:ascii="Arial" w:hAnsi="Arial" w:cs="Arial"/>
                <w:color w:val="auto"/>
              </w:rPr>
              <w:t>56 Lathlain Street, BELCONNEN ACT 2617</w:t>
            </w:r>
          </w:p>
        </w:tc>
      </w:tr>
      <w:tr w:rsidR="00E20B89" w14:paraId="52B5A872" w14:textId="77777777" w:rsidTr="00E20B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B5A870" w14:textId="77777777" w:rsidR="00D2559D" w:rsidRPr="00A36AA9" w:rsidRDefault="00CD705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2B5A871" w14:textId="77777777" w:rsidR="00D2559D" w:rsidRPr="00A36AA9" w:rsidRDefault="00CD70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200980</w:t>
            </w:r>
          </w:p>
        </w:tc>
      </w:tr>
      <w:tr w:rsidR="00E20B89" w14:paraId="52B5A875" w14:textId="77777777" w:rsidTr="00E20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B5A873" w14:textId="77777777" w:rsidR="00D2559D" w:rsidRPr="00A36AA9" w:rsidRDefault="00CD705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2B5A874" w14:textId="2251BA73" w:rsidR="00D2559D" w:rsidRPr="00A36AA9" w:rsidRDefault="00CE784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Canberra Health Services</w:t>
            </w:r>
          </w:p>
        </w:tc>
      </w:tr>
      <w:tr w:rsidR="00E20B89" w14:paraId="52B5A878" w14:textId="77777777" w:rsidTr="00E20B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B5A876" w14:textId="77777777" w:rsidR="00D2559D" w:rsidRPr="00A36AA9" w:rsidRDefault="00CD705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2B5A877" w14:textId="77777777" w:rsidR="00D2559D" w:rsidRPr="00A36AA9" w:rsidRDefault="00CD70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E20B89" w14:paraId="52B5A87B" w14:textId="77777777" w:rsidTr="00E20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B5A879" w14:textId="77777777" w:rsidR="00D2559D" w:rsidRPr="00A36AA9" w:rsidRDefault="00CD705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2B5A87A" w14:textId="77777777" w:rsidR="00D2559D" w:rsidRPr="00A36AA9" w:rsidRDefault="00CD70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12 December 2022 to 14 December 2022</w:t>
            </w:r>
          </w:p>
        </w:tc>
      </w:tr>
      <w:tr w:rsidR="00E20B89" w14:paraId="52B5A87E" w14:textId="77777777" w:rsidTr="00E20B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B5A87C" w14:textId="77777777" w:rsidR="00D2559D" w:rsidRPr="00A36AA9" w:rsidRDefault="00CD705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2B5A87D" w14:textId="04C5FD67" w:rsidR="00D2559D" w:rsidRPr="00F067AB" w:rsidRDefault="00F067A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6233F6">
              <w:rPr>
                <w:rFonts w:ascii="Arial" w:hAnsi="Arial" w:cs="Arial"/>
                <w:color w:val="auto"/>
              </w:rPr>
              <w:t>6</w:t>
            </w:r>
            <w:r>
              <w:rPr>
                <w:rFonts w:ascii="Arial" w:hAnsi="Arial" w:cs="Arial"/>
                <w:color w:val="auto"/>
              </w:rPr>
              <w:t xml:space="preserve"> January 2023</w:t>
            </w:r>
          </w:p>
        </w:tc>
      </w:tr>
    </w:tbl>
    <w:bookmarkEnd w:id="0"/>
    <w:p w14:paraId="52B5A87F" w14:textId="77777777" w:rsidR="00FA0A5B" w:rsidRPr="00A36AA9" w:rsidRDefault="00CD705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2B5A880" w14:textId="77777777" w:rsidR="000078F8" w:rsidRPr="00A36AA9" w:rsidRDefault="00CD705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2B5A881" w14:textId="4C4CEBF2" w:rsidR="000078F8" w:rsidRPr="00A36AA9" w:rsidRDefault="00CD705C" w:rsidP="00F87E39">
      <w:pPr>
        <w:pStyle w:val="NormalArial"/>
      </w:pPr>
      <w:r w:rsidRPr="00A36AA9">
        <w:t xml:space="preserve">This performance report for </w:t>
      </w:r>
      <w:r w:rsidRPr="00A36AA9">
        <w:rPr>
          <w:color w:val="auto"/>
        </w:rPr>
        <w:t>Health Directorate (</w:t>
      </w:r>
      <w:r w:rsidRPr="00A36AA9">
        <w:rPr>
          <w:b/>
          <w:color w:val="auto"/>
        </w:rPr>
        <w:t>the service</w:t>
      </w:r>
      <w:r w:rsidRPr="00A36AA9">
        <w:rPr>
          <w:color w:val="auto"/>
        </w:rPr>
        <w:t>) has been prepared by</w:t>
      </w:r>
      <w:r w:rsidR="00EB4B09">
        <w:rPr>
          <w:color w:val="auto"/>
        </w:rPr>
        <w:t xml:space="preserve"> J Taylor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52B5A882" w14:textId="77777777" w:rsidR="000078F8" w:rsidRPr="00A36AA9" w:rsidRDefault="00CD705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B5A883" w14:textId="77777777" w:rsidR="000078F8" w:rsidRPr="00A36AA9" w:rsidRDefault="00CD705C" w:rsidP="00F87E39">
      <w:pPr>
        <w:pStyle w:val="NormalArial"/>
      </w:pPr>
      <w:r w:rsidRPr="00A36AA9">
        <w:t>The report also specifies any areas in which improvements must be made to ensure the Quality Standards are complied with.</w:t>
      </w:r>
    </w:p>
    <w:p w14:paraId="52B5A884" w14:textId="77777777" w:rsidR="00A36AA9" w:rsidRPr="00A36AA9" w:rsidRDefault="00CD705C"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2B5A885" w14:textId="77777777" w:rsidR="00A36AA9" w:rsidRPr="00A36AA9" w:rsidRDefault="00CD705C" w:rsidP="00AD5BE0">
      <w:pPr>
        <w:pStyle w:val="NormalArial"/>
      </w:pPr>
      <w:bookmarkStart w:id="1" w:name="HcsServicesFullListWithAddress"/>
      <w:r w:rsidRPr="00A36AA9">
        <w:rPr>
          <w:b/>
          <w:bCs/>
        </w:rPr>
        <w:t>CHSP:</w:t>
      </w:r>
    </w:p>
    <w:p w14:paraId="52B5A887" w14:textId="4B4F1E2A" w:rsidR="00A36AA9" w:rsidRPr="00A36AA9" w:rsidRDefault="00CD705C" w:rsidP="009670B2">
      <w:pPr>
        <w:pStyle w:val="NormalArial"/>
        <w:numPr>
          <w:ilvl w:val="0"/>
          <w:numId w:val="21"/>
        </w:numPr>
        <w:spacing w:before="120" w:after="0"/>
      </w:pPr>
      <w:r w:rsidRPr="00A36AA9">
        <w:t>Community and Home Support, 24899, Level 3, 1 Moore Street, CANBERRA ACT 2601</w:t>
      </w:r>
      <w:bookmarkEnd w:id="1"/>
    </w:p>
    <w:p w14:paraId="52B5A888" w14:textId="77777777" w:rsidR="00DF37F2" w:rsidRPr="00A36AA9" w:rsidRDefault="00CD705C" w:rsidP="009670B2">
      <w:pPr>
        <w:pStyle w:val="Heading1"/>
        <w:spacing w:before="240" w:after="240" w:line="22" w:lineRule="atLeast"/>
        <w:rPr>
          <w:rFonts w:ascii="Arial" w:hAnsi="Arial" w:cs="Arial"/>
        </w:rPr>
      </w:pPr>
      <w:r w:rsidRPr="00A36AA9">
        <w:rPr>
          <w:rFonts w:ascii="Arial" w:hAnsi="Arial" w:cs="Arial"/>
        </w:rPr>
        <w:t>Material relied on</w:t>
      </w:r>
    </w:p>
    <w:p w14:paraId="52B5A889" w14:textId="77777777" w:rsidR="00DF37F2" w:rsidRPr="00A36AA9" w:rsidRDefault="00CD705C" w:rsidP="00F87E39">
      <w:pPr>
        <w:pStyle w:val="NormalArial"/>
      </w:pPr>
      <w:r w:rsidRPr="00A36AA9">
        <w:t>The following information has been considered in preparing the performance report:</w:t>
      </w:r>
    </w:p>
    <w:p w14:paraId="52B5A88A" w14:textId="544480F3" w:rsidR="00DF37F2" w:rsidRPr="00A36AA9" w:rsidRDefault="00CD705C"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EB4B09">
        <w:rPr>
          <w:rFonts w:ascii="Arial" w:hAnsi="Arial" w:cs="Arial"/>
          <w:color w:val="auto"/>
        </w:rPr>
        <w:t>by a site assessment, observations at the service, review of documents and interviews with staff, consumers/representatives and others</w:t>
      </w:r>
      <w:r w:rsidR="00EB4B09" w:rsidRPr="00EB4B09">
        <w:rPr>
          <w:rFonts w:ascii="Arial" w:hAnsi="Arial" w:cs="Arial"/>
          <w:color w:val="auto"/>
        </w:rPr>
        <w:t>.</w:t>
      </w:r>
    </w:p>
    <w:p w14:paraId="52B5A88B" w14:textId="7FD8970F" w:rsidR="00DF37F2" w:rsidRPr="00A36AA9" w:rsidRDefault="00CD705C"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F067AB">
        <w:rPr>
          <w:rFonts w:ascii="Arial" w:hAnsi="Arial" w:cs="Arial"/>
        </w:rPr>
        <w:t>9 January 2023.</w:t>
      </w:r>
    </w:p>
    <w:p w14:paraId="52B5A88F" w14:textId="77777777" w:rsidR="003B1763" w:rsidRPr="00D76BC8" w:rsidRDefault="00CD705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2B5A8A9" w14:textId="77777777" w:rsidR="003217D3" w:rsidRPr="00244176" w:rsidRDefault="00CD705C"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20B89" w14:paraId="52B5A8AC" w14:textId="77777777" w:rsidTr="00E20B8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2B5A8AA" w14:textId="77777777" w:rsidR="003217D3" w:rsidRPr="00244176" w:rsidRDefault="00CD705C"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2B5A8AB" w14:textId="1306E77D" w:rsidR="003217D3" w:rsidRPr="00CC646C" w:rsidRDefault="000B01F5"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4B09">
                  <w:rPr>
                    <w:rFonts w:ascii="Arial" w:hAnsi="Arial" w:cs="Arial"/>
                    <w:color w:val="auto"/>
                  </w:rPr>
                  <w:t>Compliant</w:t>
                </w:r>
              </w:sdtContent>
            </w:sdt>
            <w:r w:rsidR="00CD705C" w:rsidRPr="00CC646C">
              <w:rPr>
                <w:rFonts w:ascii="Arial" w:hAnsi="Arial" w:cs="Arial"/>
                <w:color w:val="auto"/>
              </w:rPr>
              <w:t xml:space="preserve"> </w:t>
            </w:r>
          </w:p>
        </w:tc>
      </w:tr>
      <w:tr w:rsidR="00E20B89" w14:paraId="52B5A8AF" w14:textId="77777777" w:rsidTr="00E20B8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B5A8AD" w14:textId="77777777" w:rsidR="003217D3" w:rsidRPr="00244176" w:rsidRDefault="00CD705C"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2B5A8AE" w14:textId="043A103E" w:rsidR="003217D3" w:rsidRPr="00CC646C" w:rsidRDefault="000B01F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4B09">
                  <w:rPr>
                    <w:rFonts w:ascii="Arial" w:hAnsi="Arial" w:cs="Arial"/>
                    <w:b/>
                    <w:color w:val="auto"/>
                  </w:rPr>
                  <w:t>Compliant</w:t>
                </w:r>
              </w:sdtContent>
            </w:sdt>
            <w:r w:rsidR="00CD705C" w:rsidRPr="00CC646C">
              <w:rPr>
                <w:rFonts w:ascii="Arial" w:hAnsi="Arial" w:cs="Arial"/>
                <w:b/>
                <w:color w:val="auto"/>
              </w:rPr>
              <w:t xml:space="preserve"> </w:t>
            </w:r>
          </w:p>
        </w:tc>
      </w:tr>
      <w:tr w:rsidR="00E20B89" w14:paraId="52B5A8B2" w14:textId="77777777" w:rsidTr="00E20B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B5A8B0" w14:textId="77777777" w:rsidR="003217D3" w:rsidRPr="00244176" w:rsidRDefault="00CD705C"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2B5A8B1" w14:textId="53197F35" w:rsidR="003217D3" w:rsidRPr="00CC646C" w:rsidRDefault="000B01F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4B09">
                  <w:rPr>
                    <w:rFonts w:ascii="Arial" w:hAnsi="Arial" w:cs="Arial"/>
                    <w:b/>
                    <w:color w:val="auto"/>
                  </w:rPr>
                  <w:t>Compliant</w:t>
                </w:r>
              </w:sdtContent>
            </w:sdt>
            <w:r w:rsidR="00CD705C" w:rsidRPr="00CC646C">
              <w:rPr>
                <w:rFonts w:ascii="Arial" w:hAnsi="Arial" w:cs="Arial"/>
                <w:b/>
                <w:color w:val="auto"/>
              </w:rPr>
              <w:t xml:space="preserve"> </w:t>
            </w:r>
          </w:p>
        </w:tc>
      </w:tr>
      <w:tr w:rsidR="00E20B89" w14:paraId="52B5A8B5" w14:textId="77777777" w:rsidTr="00E20B8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B5A8B3" w14:textId="77777777" w:rsidR="003217D3" w:rsidRPr="00244176" w:rsidRDefault="00CD705C"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2B5A8B4" w14:textId="5DA13CB2" w:rsidR="003217D3" w:rsidRPr="00CC646C" w:rsidRDefault="000B01F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4B09">
                  <w:rPr>
                    <w:rFonts w:ascii="Arial" w:hAnsi="Arial" w:cs="Arial"/>
                    <w:b/>
                    <w:color w:val="auto"/>
                  </w:rPr>
                  <w:t>Not applicable as not all requirements have been assessed</w:t>
                </w:r>
              </w:sdtContent>
            </w:sdt>
            <w:r w:rsidR="00CD705C" w:rsidRPr="00CC646C">
              <w:rPr>
                <w:rFonts w:ascii="Arial" w:hAnsi="Arial" w:cs="Arial"/>
                <w:b/>
                <w:color w:val="auto"/>
              </w:rPr>
              <w:t xml:space="preserve"> </w:t>
            </w:r>
          </w:p>
        </w:tc>
      </w:tr>
      <w:tr w:rsidR="00E20B89" w14:paraId="52B5A8B8" w14:textId="77777777" w:rsidTr="00E20B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B5A8B6" w14:textId="77777777" w:rsidR="003217D3" w:rsidRPr="00244176" w:rsidRDefault="00CD705C"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2B5A8B7" w14:textId="29381A09" w:rsidR="003217D3" w:rsidRPr="00CC646C" w:rsidRDefault="000B01F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4B09">
                  <w:rPr>
                    <w:rFonts w:ascii="Arial" w:hAnsi="Arial" w:cs="Arial"/>
                    <w:b/>
                    <w:color w:val="auto"/>
                  </w:rPr>
                  <w:t>Compliant</w:t>
                </w:r>
              </w:sdtContent>
            </w:sdt>
            <w:r w:rsidR="00CD705C" w:rsidRPr="00CC646C">
              <w:rPr>
                <w:rFonts w:ascii="Arial" w:hAnsi="Arial" w:cs="Arial"/>
                <w:b/>
                <w:color w:val="auto"/>
              </w:rPr>
              <w:t xml:space="preserve"> </w:t>
            </w:r>
          </w:p>
        </w:tc>
      </w:tr>
      <w:tr w:rsidR="00E20B89" w14:paraId="52B5A8BB" w14:textId="77777777" w:rsidTr="00E20B8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B5A8B9" w14:textId="77777777" w:rsidR="003217D3" w:rsidRPr="00244176" w:rsidRDefault="00CD705C"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2B5A8BA" w14:textId="34FF2367" w:rsidR="003217D3" w:rsidRPr="00CC646C" w:rsidRDefault="000B01F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4B09">
                  <w:rPr>
                    <w:rFonts w:ascii="Arial" w:hAnsi="Arial" w:cs="Arial"/>
                    <w:b/>
                    <w:color w:val="auto"/>
                  </w:rPr>
                  <w:t>Compliant</w:t>
                </w:r>
              </w:sdtContent>
            </w:sdt>
            <w:r w:rsidR="00CD705C" w:rsidRPr="00CC646C">
              <w:rPr>
                <w:rFonts w:ascii="Arial" w:hAnsi="Arial" w:cs="Arial"/>
                <w:b/>
                <w:color w:val="auto"/>
              </w:rPr>
              <w:t xml:space="preserve"> </w:t>
            </w:r>
          </w:p>
        </w:tc>
      </w:tr>
      <w:tr w:rsidR="00E20B89" w14:paraId="52B5A8BE" w14:textId="77777777" w:rsidTr="00E20B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B5A8BC" w14:textId="77777777" w:rsidR="003217D3" w:rsidRPr="00244176" w:rsidRDefault="00CD705C"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2B5A8BD" w14:textId="3B688C27" w:rsidR="003217D3" w:rsidRPr="00CC646C" w:rsidRDefault="000B01F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4B09">
                  <w:rPr>
                    <w:rFonts w:ascii="Arial" w:hAnsi="Arial" w:cs="Arial"/>
                    <w:b/>
                    <w:color w:val="auto"/>
                  </w:rPr>
                  <w:t>Compliant</w:t>
                </w:r>
              </w:sdtContent>
            </w:sdt>
            <w:r w:rsidR="00CD705C" w:rsidRPr="00CC646C">
              <w:rPr>
                <w:rFonts w:ascii="Arial" w:hAnsi="Arial" w:cs="Arial"/>
                <w:b/>
                <w:color w:val="auto"/>
              </w:rPr>
              <w:t xml:space="preserve"> </w:t>
            </w:r>
          </w:p>
        </w:tc>
      </w:tr>
      <w:tr w:rsidR="00E20B89" w14:paraId="52B5A8C1" w14:textId="77777777" w:rsidTr="00E20B8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B5A8BF" w14:textId="77777777" w:rsidR="003217D3" w:rsidRPr="00244176" w:rsidRDefault="00CD705C"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2B5A8C0" w14:textId="7DDE499B" w:rsidR="003217D3" w:rsidRPr="00CC646C" w:rsidRDefault="000B01F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4B09">
                  <w:rPr>
                    <w:rFonts w:ascii="Arial" w:hAnsi="Arial" w:cs="Arial"/>
                    <w:b/>
                    <w:color w:val="auto"/>
                  </w:rPr>
                  <w:t>Compliant</w:t>
                </w:r>
              </w:sdtContent>
            </w:sdt>
            <w:r w:rsidR="00CD705C" w:rsidRPr="00CC646C">
              <w:rPr>
                <w:rFonts w:ascii="Arial" w:hAnsi="Arial" w:cs="Arial"/>
                <w:b/>
                <w:color w:val="auto"/>
              </w:rPr>
              <w:t xml:space="preserve"> </w:t>
            </w:r>
          </w:p>
        </w:tc>
      </w:tr>
    </w:tbl>
    <w:p w14:paraId="52B5A8C2" w14:textId="77777777" w:rsidR="00FC045E" w:rsidRPr="00A36AA9" w:rsidRDefault="00CD705C" w:rsidP="00F87E39">
      <w:pPr>
        <w:pStyle w:val="NormalArial"/>
        <w:spacing w:before="120"/>
      </w:pPr>
      <w:r w:rsidRPr="00A36AA9">
        <w:t>A detailed assessment is provided later in this report for each assessed Standard.</w:t>
      </w:r>
    </w:p>
    <w:p w14:paraId="52B5A8C3" w14:textId="77777777" w:rsidR="00FC045E" w:rsidRPr="00A36AA9" w:rsidRDefault="00CD705C" w:rsidP="00FC045E">
      <w:pPr>
        <w:pStyle w:val="Heading1"/>
        <w:spacing w:before="0" w:after="240" w:line="22" w:lineRule="atLeast"/>
        <w:rPr>
          <w:rFonts w:ascii="Arial" w:hAnsi="Arial" w:cs="Arial"/>
        </w:rPr>
      </w:pPr>
      <w:r w:rsidRPr="00A36AA9">
        <w:rPr>
          <w:rFonts w:ascii="Arial" w:hAnsi="Arial" w:cs="Arial"/>
        </w:rPr>
        <w:t>Areas for improvement</w:t>
      </w:r>
    </w:p>
    <w:p w14:paraId="52B5A8C5" w14:textId="35450EC5" w:rsidR="00FC045E" w:rsidRPr="00A36AA9" w:rsidRDefault="00CD705C"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p>
    <w:p w14:paraId="3C0D3076" w14:textId="77777777" w:rsidR="00EB4B09" w:rsidRDefault="00EB4B09">
      <w:pPr>
        <w:spacing w:after="160" w:line="259" w:lineRule="auto"/>
        <w:rPr>
          <w:rFonts w:ascii="Arial" w:eastAsiaTheme="majorEastAsia" w:hAnsi="Arial" w:cs="Arial"/>
          <w:b/>
          <w:bCs/>
          <w:sz w:val="30"/>
          <w:szCs w:val="28"/>
        </w:rPr>
      </w:pPr>
      <w:r>
        <w:rPr>
          <w:rFonts w:ascii="Arial" w:hAnsi="Arial" w:cs="Arial"/>
        </w:rPr>
        <w:br w:type="page"/>
      </w:r>
    </w:p>
    <w:p w14:paraId="52B5A8CB" w14:textId="53BAB060" w:rsidR="003217D3" w:rsidRDefault="00CD705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701"/>
      </w:tblGrid>
      <w:tr w:rsidR="00EB4B09" w14:paraId="52B5A8CF" w14:textId="77777777" w:rsidTr="00EB4B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52B5A8CC" w14:textId="77777777" w:rsidR="00EB4B09" w:rsidRPr="003217D3" w:rsidRDefault="00EB4B09"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701" w:type="dxa"/>
          </w:tcPr>
          <w:p w14:paraId="52B5A8CE" w14:textId="77777777" w:rsidR="00EB4B09" w:rsidRPr="003217D3" w:rsidRDefault="00EB4B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B4B09" w14:paraId="52B5A8D4" w14:textId="77777777" w:rsidTr="00EB4B0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8D0" w14:textId="77777777" w:rsidR="00EB4B09" w:rsidRPr="00244176" w:rsidRDefault="00EB4B09"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123" w:type="dxa"/>
            <w:shd w:val="clear" w:color="auto" w:fill="auto"/>
            <w:vAlign w:val="top"/>
          </w:tcPr>
          <w:p w14:paraId="52B5A8D1" w14:textId="77777777" w:rsidR="00EB4B09" w:rsidRPr="00244176" w:rsidRDefault="00EB4B0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701" w:type="dxa"/>
            <w:shd w:val="clear" w:color="auto" w:fill="auto"/>
            <w:vAlign w:val="top"/>
          </w:tcPr>
          <w:p w14:paraId="52B5A8D3" w14:textId="6E4AA6E7" w:rsidR="00EB4B09" w:rsidRPr="00CC646C" w:rsidRDefault="000B01F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8EA66AC6F003472286991BA51A9D43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r w:rsidR="00EB4B09" w:rsidRPr="00CC646C">
              <w:rPr>
                <w:rFonts w:ascii="Arial" w:hAnsi="Arial" w:cs="Arial"/>
                <w:color w:val="auto"/>
              </w:rPr>
              <w:t xml:space="preserve"> </w:t>
            </w:r>
          </w:p>
        </w:tc>
      </w:tr>
      <w:tr w:rsidR="00EB4B09" w14:paraId="52B5A8D9" w14:textId="77777777" w:rsidTr="00EB4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8D5" w14:textId="77777777" w:rsidR="00EB4B09" w:rsidRPr="00244176" w:rsidRDefault="00EB4B0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123" w:type="dxa"/>
            <w:shd w:val="clear" w:color="auto" w:fill="auto"/>
            <w:vAlign w:val="top"/>
          </w:tcPr>
          <w:p w14:paraId="52B5A8D6" w14:textId="77777777" w:rsidR="00EB4B09" w:rsidRPr="00244176" w:rsidRDefault="00EB4B0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701" w:type="dxa"/>
            <w:shd w:val="clear" w:color="auto" w:fill="auto"/>
            <w:vAlign w:val="top"/>
          </w:tcPr>
          <w:p w14:paraId="52B5A8D8" w14:textId="18811B1A" w:rsidR="00EB4B09" w:rsidRPr="00CC646C" w:rsidRDefault="000B01F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EC348568D8E48E99D471B9C08653C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r w:rsidR="00EB4B09" w:rsidRPr="00CC646C">
              <w:rPr>
                <w:rFonts w:ascii="Arial" w:hAnsi="Arial" w:cs="Arial"/>
                <w:color w:val="auto"/>
              </w:rPr>
              <w:t xml:space="preserve"> </w:t>
            </w:r>
          </w:p>
        </w:tc>
      </w:tr>
      <w:tr w:rsidR="00EB4B09" w14:paraId="52B5A8E2" w14:textId="77777777" w:rsidTr="00EB4B0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8DA" w14:textId="77777777" w:rsidR="00EB4B09" w:rsidRPr="00244176" w:rsidRDefault="00EB4B0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123" w:type="dxa"/>
            <w:shd w:val="clear" w:color="auto" w:fill="auto"/>
            <w:vAlign w:val="top"/>
          </w:tcPr>
          <w:p w14:paraId="52B5A8DB" w14:textId="77777777" w:rsidR="00EB4B09" w:rsidRPr="00244176" w:rsidRDefault="00EB4B0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2B5A8DC" w14:textId="77777777" w:rsidR="00EB4B09" w:rsidRPr="00244176" w:rsidRDefault="00EB4B09"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2B5A8DD" w14:textId="77777777" w:rsidR="00EB4B09" w:rsidRPr="00244176" w:rsidRDefault="00EB4B09"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2B5A8DE" w14:textId="77777777" w:rsidR="00EB4B09" w:rsidRPr="00244176" w:rsidRDefault="00EB4B09"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2B5A8DF" w14:textId="77777777" w:rsidR="00EB4B09" w:rsidRPr="00244176" w:rsidRDefault="00EB4B09"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701" w:type="dxa"/>
            <w:shd w:val="clear" w:color="auto" w:fill="auto"/>
            <w:vAlign w:val="top"/>
          </w:tcPr>
          <w:p w14:paraId="52B5A8E1" w14:textId="5D982413" w:rsidR="00EB4B09" w:rsidRPr="00CC646C" w:rsidRDefault="000B01F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955D2671176846F18F4204FAB462DF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r w:rsidR="00EB4B09" w:rsidRPr="00CC646C">
              <w:rPr>
                <w:rFonts w:ascii="Arial" w:hAnsi="Arial" w:cs="Arial"/>
                <w:color w:val="auto"/>
              </w:rPr>
              <w:t xml:space="preserve"> </w:t>
            </w:r>
          </w:p>
        </w:tc>
      </w:tr>
      <w:tr w:rsidR="00EB4B09" w14:paraId="52B5A8E7" w14:textId="77777777" w:rsidTr="00EB4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8E3" w14:textId="77777777" w:rsidR="00EB4B09" w:rsidRPr="00244176" w:rsidRDefault="00EB4B0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123" w:type="dxa"/>
            <w:shd w:val="clear" w:color="auto" w:fill="auto"/>
            <w:vAlign w:val="top"/>
          </w:tcPr>
          <w:p w14:paraId="52B5A8E4" w14:textId="77777777" w:rsidR="00EB4B09" w:rsidRPr="00244176" w:rsidRDefault="00EB4B0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701" w:type="dxa"/>
            <w:shd w:val="clear" w:color="auto" w:fill="auto"/>
            <w:vAlign w:val="top"/>
          </w:tcPr>
          <w:p w14:paraId="52B5A8E6" w14:textId="724256CF" w:rsidR="00EB4B09" w:rsidRPr="00CC646C" w:rsidRDefault="000B01F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E289135D78F0459EB62A5A5A07A230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r w:rsidR="00EB4B09" w:rsidRPr="00CC646C">
              <w:rPr>
                <w:rFonts w:ascii="Arial" w:hAnsi="Arial" w:cs="Arial"/>
                <w:color w:val="auto"/>
              </w:rPr>
              <w:t xml:space="preserve"> </w:t>
            </w:r>
          </w:p>
        </w:tc>
      </w:tr>
      <w:tr w:rsidR="00EB4B09" w14:paraId="52B5A8EC" w14:textId="77777777" w:rsidTr="00EB4B0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8E8" w14:textId="77777777" w:rsidR="00EB4B09" w:rsidRPr="00244176" w:rsidRDefault="00EB4B0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123" w:type="dxa"/>
            <w:shd w:val="clear" w:color="auto" w:fill="auto"/>
            <w:vAlign w:val="top"/>
          </w:tcPr>
          <w:p w14:paraId="52B5A8E9" w14:textId="77777777" w:rsidR="00EB4B09" w:rsidRPr="00244176" w:rsidRDefault="00EB4B0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701" w:type="dxa"/>
            <w:shd w:val="clear" w:color="auto" w:fill="auto"/>
            <w:vAlign w:val="top"/>
          </w:tcPr>
          <w:p w14:paraId="52B5A8EB" w14:textId="5B85A282" w:rsidR="00EB4B09" w:rsidRPr="00CC646C" w:rsidRDefault="000B01F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BEEE9C4EF2A341BABDBE2D27454063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r w:rsidR="00EB4B09" w:rsidRPr="00CC646C">
              <w:rPr>
                <w:rFonts w:ascii="Arial" w:hAnsi="Arial" w:cs="Arial"/>
                <w:color w:val="auto"/>
              </w:rPr>
              <w:t xml:space="preserve"> </w:t>
            </w:r>
          </w:p>
        </w:tc>
      </w:tr>
      <w:tr w:rsidR="00EB4B09" w14:paraId="52B5A8F1" w14:textId="77777777" w:rsidTr="00EB4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8ED" w14:textId="77777777" w:rsidR="00EB4B09" w:rsidRPr="00244176" w:rsidRDefault="00EB4B0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123" w:type="dxa"/>
            <w:shd w:val="clear" w:color="auto" w:fill="auto"/>
            <w:vAlign w:val="top"/>
          </w:tcPr>
          <w:p w14:paraId="52B5A8EE" w14:textId="77777777" w:rsidR="00EB4B09" w:rsidRPr="00244176" w:rsidRDefault="00EB4B0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701" w:type="dxa"/>
            <w:shd w:val="clear" w:color="auto" w:fill="auto"/>
            <w:vAlign w:val="top"/>
          </w:tcPr>
          <w:p w14:paraId="52B5A8F0" w14:textId="29593E27" w:rsidR="00EB4B09" w:rsidRPr="00CC646C" w:rsidRDefault="000B01F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E41408099849462882992B0EB1BFB6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r w:rsidR="00EB4B09" w:rsidRPr="00CC646C">
              <w:rPr>
                <w:rFonts w:ascii="Arial" w:hAnsi="Arial" w:cs="Arial"/>
                <w:color w:val="auto"/>
              </w:rPr>
              <w:t xml:space="preserve"> </w:t>
            </w:r>
          </w:p>
        </w:tc>
      </w:tr>
    </w:tbl>
    <w:p w14:paraId="52B5A8F2" w14:textId="77777777" w:rsidR="00A63FCF" w:rsidRDefault="00CD705C" w:rsidP="007B3959">
      <w:pPr>
        <w:pStyle w:val="Heading20"/>
      </w:pPr>
      <w:r w:rsidRPr="00A36AA9">
        <w:t>Findings</w:t>
      </w:r>
    </w:p>
    <w:p w14:paraId="14A3FA5E" w14:textId="77777777" w:rsidR="00851047" w:rsidRPr="00F067AB" w:rsidRDefault="00EB4B09" w:rsidP="00F87E39">
      <w:pPr>
        <w:pStyle w:val="NormalArial"/>
        <w:rPr>
          <w:color w:val="auto"/>
        </w:rPr>
      </w:pPr>
      <w:r w:rsidRPr="00F067AB">
        <w:rPr>
          <w:color w:val="auto"/>
        </w:rPr>
        <w:t xml:space="preserve">All consumers and representatives interviewed said consumers are treated with dignity and respect. They described how their interactions with staff were respectful and felt their background and culture was understood and respected. </w:t>
      </w:r>
      <w:r w:rsidR="00851047" w:rsidRPr="00F067AB">
        <w:rPr>
          <w:color w:val="auto"/>
        </w:rPr>
        <w:t>Clinicians interviewed provided examples of what treating a consumer with dignity and respect means in practice and could describe consumers background and individual needs when asked. For example:</w:t>
      </w:r>
    </w:p>
    <w:p w14:paraId="18CDC549" w14:textId="555E5485" w:rsidR="00851047" w:rsidRPr="00F067AB" w:rsidRDefault="00851047" w:rsidP="00851047">
      <w:pPr>
        <w:pStyle w:val="NormalArial"/>
        <w:numPr>
          <w:ilvl w:val="0"/>
          <w:numId w:val="22"/>
        </w:numPr>
        <w:rPr>
          <w:color w:val="auto"/>
        </w:rPr>
      </w:pPr>
      <w:r w:rsidRPr="00F067AB">
        <w:rPr>
          <w:color w:val="auto"/>
        </w:rPr>
        <w:t>A clinician said they work with the consumer and are driven by the consumers goals and what the consumer is hoping to achieve. They said they show respect by informing the consumer on the treatment, and gaining consent before carrying out any treatment.</w:t>
      </w:r>
    </w:p>
    <w:p w14:paraId="437E3A74" w14:textId="5664FA26" w:rsidR="00851047" w:rsidRPr="00F067AB" w:rsidRDefault="00851047" w:rsidP="00851047">
      <w:pPr>
        <w:pStyle w:val="NormalArial"/>
        <w:rPr>
          <w:color w:val="auto"/>
        </w:rPr>
      </w:pPr>
      <w:r w:rsidRPr="00F067AB">
        <w:rPr>
          <w:color w:val="auto"/>
        </w:rPr>
        <w:t xml:space="preserve">Clinicians interviewed demonstrated what culturally safe services means in practice. Training records reviewed demonstrated staff completed mandatory training once per year on culture and diversity and additional cultural awareness training is offered throughout the year. </w:t>
      </w:r>
    </w:p>
    <w:p w14:paraId="2B05B4CA" w14:textId="77777777" w:rsidR="00851047" w:rsidRPr="00F067AB" w:rsidRDefault="00851047" w:rsidP="00F87E39">
      <w:pPr>
        <w:pStyle w:val="NormalArial"/>
        <w:rPr>
          <w:color w:val="auto"/>
        </w:rPr>
      </w:pPr>
      <w:r w:rsidRPr="00F067AB">
        <w:rPr>
          <w:color w:val="auto"/>
        </w:rPr>
        <w:t>All consumers and representatives interviewed described how the service supported consumers to make decisions regarding their care and services. For example:</w:t>
      </w:r>
    </w:p>
    <w:p w14:paraId="3CB7CDC9" w14:textId="77777777" w:rsidR="00851047" w:rsidRPr="00F067AB" w:rsidRDefault="00851047" w:rsidP="00851047">
      <w:pPr>
        <w:pStyle w:val="NormalArial"/>
        <w:numPr>
          <w:ilvl w:val="0"/>
          <w:numId w:val="22"/>
        </w:numPr>
        <w:rPr>
          <w:color w:val="auto"/>
        </w:rPr>
      </w:pPr>
      <w:r w:rsidRPr="00F067AB">
        <w:rPr>
          <w:color w:val="auto"/>
        </w:rPr>
        <w:t>A consumer said the clinicians always provide them with different options regarding their treatment and ultimately the decision is the consumers. They said their treatment options are always a two-way discussion.</w:t>
      </w:r>
    </w:p>
    <w:p w14:paraId="66724D1D" w14:textId="77777777" w:rsidR="00851047" w:rsidRPr="00F067AB" w:rsidRDefault="00851047" w:rsidP="00851047">
      <w:pPr>
        <w:pStyle w:val="NormalArial"/>
        <w:rPr>
          <w:color w:val="auto"/>
        </w:rPr>
      </w:pPr>
      <w:r w:rsidRPr="00F067AB">
        <w:rPr>
          <w:color w:val="auto"/>
        </w:rPr>
        <w:lastRenderedPageBreak/>
        <w:t>The services care planning policy described how care planning is based on the consumers goals, needs and where possible, the consumers preferences. The policy reiterated the need to take into account the consumers strengths and abilities and promote the consumers function and social independence and quality of life.</w:t>
      </w:r>
    </w:p>
    <w:p w14:paraId="1B772F15" w14:textId="24AA4962" w:rsidR="00D3094E" w:rsidRPr="00F067AB" w:rsidRDefault="00851047" w:rsidP="00851047">
      <w:pPr>
        <w:pStyle w:val="NormalArial"/>
        <w:rPr>
          <w:color w:val="auto"/>
        </w:rPr>
      </w:pPr>
      <w:r w:rsidRPr="00F067AB">
        <w:rPr>
          <w:color w:val="auto"/>
        </w:rPr>
        <w:t>Clinicians interviewed described how they support consumers to take risks by encouraging the consumer to do as much for themselves as possible and supported independence where it is safe to do so. Clinicians interviewed advised risk assessments are undertaken during reviews such as home safety risk assessments and falls risk assessments</w:t>
      </w:r>
      <w:r w:rsidR="00D3094E" w:rsidRPr="00F067AB">
        <w:rPr>
          <w:color w:val="auto"/>
        </w:rPr>
        <w:t xml:space="preserve"> using </w:t>
      </w:r>
      <w:r w:rsidRPr="00F067AB">
        <w:rPr>
          <w:color w:val="auto"/>
        </w:rPr>
        <w:t xml:space="preserve">validated assessment tools to guide </w:t>
      </w:r>
      <w:r w:rsidR="00D3094E" w:rsidRPr="00F067AB">
        <w:rPr>
          <w:color w:val="auto"/>
        </w:rPr>
        <w:t>the delivery of</w:t>
      </w:r>
      <w:r w:rsidRPr="00F067AB">
        <w:rPr>
          <w:color w:val="auto"/>
        </w:rPr>
        <w:t xml:space="preserve"> care and services safely.</w:t>
      </w:r>
      <w:r w:rsidR="00D3094E" w:rsidRPr="00F067AB">
        <w:rPr>
          <w:color w:val="auto"/>
        </w:rPr>
        <w:t xml:space="preserve"> The service evidenced various staff training relating to risk and supported decision making.</w:t>
      </w:r>
    </w:p>
    <w:p w14:paraId="19481DA9" w14:textId="77777777" w:rsidR="00D3094E" w:rsidRPr="00F067AB" w:rsidRDefault="00D3094E" w:rsidP="00851047">
      <w:pPr>
        <w:pStyle w:val="NormalArial"/>
        <w:rPr>
          <w:color w:val="auto"/>
        </w:rPr>
      </w:pPr>
      <w:r w:rsidRPr="00F067AB">
        <w:rPr>
          <w:color w:val="auto"/>
        </w:rPr>
        <w:t>The service evidenced consumer brochures and communication are available in braille, various languages and also with the option of hearing the brochures through audio via a dedicated phone number for the service. Clinicians interviewed described different ways they communicate with consumers living with communication barriers to ensure they understood. For example:</w:t>
      </w:r>
    </w:p>
    <w:p w14:paraId="7ED68475" w14:textId="08F2E8FF" w:rsidR="00D3094E" w:rsidRPr="00F067AB" w:rsidRDefault="00D3094E" w:rsidP="00D3094E">
      <w:pPr>
        <w:pStyle w:val="NormalArial"/>
        <w:numPr>
          <w:ilvl w:val="0"/>
          <w:numId w:val="22"/>
        </w:numPr>
        <w:rPr>
          <w:color w:val="auto"/>
        </w:rPr>
      </w:pPr>
      <w:r w:rsidRPr="00F067AB">
        <w:rPr>
          <w:color w:val="auto"/>
        </w:rPr>
        <w:t>One clinician interviewed said they are guided by the consumer and will adjust their communication accordingly, such as speaking a little louder or situate themselves closer to the consumer when discussing their care.</w:t>
      </w:r>
    </w:p>
    <w:p w14:paraId="017CF9AD" w14:textId="77777777" w:rsidR="00CD705C" w:rsidRPr="00F067AB" w:rsidRDefault="00D3094E" w:rsidP="00851047">
      <w:pPr>
        <w:pStyle w:val="NormalArial"/>
        <w:rPr>
          <w:color w:val="auto"/>
        </w:rPr>
      </w:pPr>
      <w:r w:rsidRPr="00F067AB">
        <w:rPr>
          <w:color w:val="auto"/>
        </w:rPr>
        <w:t xml:space="preserve">All staff interviewed demonstrated an understanding of the importance of protecting consumer information and respecting consumers privacy. They described practical ways they protect consumer information such as only discussing consumer information with relevant staff, having a password protected mobile device, checking the consumer information system for consent when people external to the service are seeking information and not disclosing a consumer’s personal information to anyone outside of the service. The service evidenced </w:t>
      </w:r>
      <w:r w:rsidR="00CD705C" w:rsidRPr="00F067AB">
        <w:rPr>
          <w:color w:val="auto"/>
        </w:rPr>
        <w:t>privacy and records management policies to support and guide staff regarding the protection of consumers personal information.</w:t>
      </w:r>
    </w:p>
    <w:p w14:paraId="52B5A8F3" w14:textId="780A10EA" w:rsidR="001A5684" w:rsidRPr="00851047" w:rsidRDefault="004A419C" w:rsidP="00851047">
      <w:pPr>
        <w:pStyle w:val="NormalArial"/>
        <w:rPr>
          <w:color w:val="FF0000"/>
        </w:rPr>
      </w:pPr>
      <w:r w:rsidRPr="00F067AB">
        <w:rPr>
          <w:color w:val="auto"/>
        </w:rPr>
        <w:t>In considering the information above, this Standard is deemed to be compliant as six of the six requirements reviewed are assessed as compliant.</w:t>
      </w:r>
      <w:r w:rsidR="00CD705C" w:rsidRPr="00851047">
        <w:rPr>
          <w:color w:val="FF0000"/>
        </w:rPr>
        <w:br w:type="page"/>
      </w:r>
    </w:p>
    <w:p w14:paraId="52B5A8F4" w14:textId="77777777" w:rsidR="003217D3" w:rsidRDefault="00CD705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701"/>
      </w:tblGrid>
      <w:tr w:rsidR="00EB4B09" w14:paraId="52B5A8F8" w14:textId="77777777" w:rsidTr="00EB4B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52B5A8F5" w14:textId="77777777" w:rsidR="00EB4B09" w:rsidRPr="003217D3" w:rsidRDefault="00EB4B09"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701" w:type="dxa"/>
            <w:tcBorders>
              <w:bottom w:val="single" w:sz="4" w:space="0" w:color="BFBFBF" w:themeColor="background1" w:themeShade="BF"/>
            </w:tcBorders>
          </w:tcPr>
          <w:p w14:paraId="52B5A8F7" w14:textId="77777777" w:rsidR="00EB4B09" w:rsidRPr="003217D3" w:rsidRDefault="00EB4B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B4B09" w14:paraId="52B5A8FD" w14:textId="77777777" w:rsidTr="00EB4B0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8F9" w14:textId="77777777" w:rsidR="00EB4B09" w:rsidRPr="00244176" w:rsidRDefault="00EB4B0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123" w:type="dxa"/>
            <w:shd w:val="clear" w:color="auto" w:fill="auto"/>
            <w:vAlign w:val="top"/>
          </w:tcPr>
          <w:p w14:paraId="52B5A8FA" w14:textId="77777777" w:rsidR="00EB4B09" w:rsidRPr="00244176" w:rsidRDefault="00EB4B0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701" w:type="dxa"/>
            <w:shd w:val="clear" w:color="auto" w:fill="auto"/>
            <w:vAlign w:val="top"/>
          </w:tcPr>
          <w:p w14:paraId="52B5A8FC" w14:textId="343CB2FD" w:rsidR="00EB4B09" w:rsidRPr="00CC646C" w:rsidRDefault="000B01F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796DC5B63DFF4EF49CC9AC2F2D87AA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r w:rsidR="00EB4B09" w:rsidRPr="00CC646C">
              <w:rPr>
                <w:rFonts w:ascii="Arial" w:hAnsi="Arial" w:cs="Arial"/>
                <w:color w:val="auto"/>
              </w:rPr>
              <w:t xml:space="preserve"> </w:t>
            </w:r>
          </w:p>
        </w:tc>
      </w:tr>
      <w:tr w:rsidR="00EB4B09" w14:paraId="52B5A902" w14:textId="77777777" w:rsidTr="00EB4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8FE" w14:textId="77777777" w:rsidR="00EB4B09" w:rsidRPr="00244176" w:rsidRDefault="00EB4B0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123" w:type="dxa"/>
            <w:shd w:val="clear" w:color="auto" w:fill="auto"/>
            <w:vAlign w:val="top"/>
          </w:tcPr>
          <w:p w14:paraId="52B5A8FF" w14:textId="77777777" w:rsidR="00EB4B09" w:rsidRPr="00244176" w:rsidRDefault="00EB4B0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701" w:type="dxa"/>
            <w:shd w:val="clear" w:color="auto" w:fill="auto"/>
            <w:vAlign w:val="top"/>
          </w:tcPr>
          <w:p w14:paraId="52B5A901" w14:textId="273C4950" w:rsidR="00EB4B09" w:rsidRPr="00CC646C" w:rsidRDefault="000B01F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DF253F3ED7B84EC69DEA080C95355F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r w:rsidR="00EB4B09" w:rsidRPr="00CC646C">
              <w:rPr>
                <w:rFonts w:ascii="Arial" w:hAnsi="Arial" w:cs="Arial"/>
                <w:color w:val="auto"/>
              </w:rPr>
              <w:t xml:space="preserve"> </w:t>
            </w:r>
          </w:p>
        </w:tc>
      </w:tr>
      <w:tr w:rsidR="00EB4B09" w14:paraId="52B5A909" w14:textId="77777777" w:rsidTr="00EB4B0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903" w14:textId="77777777" w:rsidR="00EB4B09" w:rsidRPr="00244176" w:rsidRDefault="00EB4B0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123" w:type="dxa"/>
            <w:shd w:val="clear" w:color="auto" w:fill="auto"/>
            <w:vAlign w:val="top"/>
          </w:tcPr>
          <w:p w14:paraId="52B5A904" w14:textId="77777777" w:rsidR="00EB4B09" w:rsidRPr="00244176" w:rsidRDefault="00EB4B0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2B5A905" w14:textId="77777777" w:rsidR="00EB4B09" w:rsidRPr="00244176" w:rsidRDefault="00EB4B09"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2B5A906" w14:textId="77777777" w:rsidR="00EB4B09" w:rsidRPr="00244176" w:rsidRDefault="00EB4B09"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701" w:type="dxa"/>
            <w:shd w:val="clear" w:color="auto" w:fill="auto"/>
            <w:vAlign w:val="top"/>
          </w:tcPr>
          <w:p w14:paraId="52B5A908" w14:textId="64E99B80" w:rsidR="00EB4B09" w:rsidRPr="00CC646C" w:rsidRDefault="000B01F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BA8D86EFDE2C42F5A686547B06D7B9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r w:rsidR="00EB4B09" w:rsidRPr="00CC646C">
              <w:rPr>
                <w:rFonts w:ascii="Arial" w:hAnsi="Arial" w:cs="Arial"/>
                <w:color w:val="auto"/>
              </w:rPr>
              <w:t xml:space="preserve"> </w:t>
            </w:r>
          </w:p>
        </w:tc>
      </w:tr>
      <w:tr w:rsidR="00EB4B09" w14:paraId="52B5A90E" w14:textId="77777777" w:rsidTr="00EB4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90A" w14:textId="77777777" w:rsidR="00EB4B09" w:rsidRPr="00244176" w:rsidRDefault="00EB4B0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123" w:type="dxa"/>
            <w:shd w:val="clear" w:color="auto" w:fill="auto"/>
            <w:vAlign w:val="top"/>
          </w:tcPr>
          <w:p w14:paraId="52B5A90B" w14:textId="77777777" w:rsidR="00EB4B09" w:rsidRPr="00244176" w:rsidRDefault="00EB4B0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701" w:type="dxa"/>
            <w:shd w:val="clear" w:color="auto" w:fill="auto"/>
            <w:vAlign w:val="top"/>
          </w:tcPr>
          <w:p w14:paraId="52B5A90D" w14:textId="1221EF9D" w:rsidR="00EB4B09" w:rsidRPr="00CC646C" w:rsidRDefault="000B01F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0AA70127B6D34BEE940B31BE71EE5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r w:rsidR="00EB4B09" w:rsidRPr="00CC646C">
              <w:rPr>
                <w:rFonts w:ascii="Arial" w:hAnsi="Arial" w:cs="Arial"/>
                <w:color w:val="auto"/>
              </w:rPr>
              <w:t xml:space="preserve"> </w:t>
            </w:r>
          </w:p>
        </w:tc>
      </w:tr>
      <w:tr w:rsidR="00EB4B09" w14:paraId="52B5A913" w14:textId="77777777" w:rsidTr="00EB4B0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90F" w14:textId="77777777" w:rsidR="00EB4B09" w:rsidRPr="00244176" w:rsidRDefault="00EB4B0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123" w:type="dxa"/>
            <w:shd w:val="clear" w:color="auto" w:fill="auto"/>
            <w:vAlign w:val="top"/>
          </w:tcPr>
          <w:p w14:paraId="52B5A910" w14:textId="77777777" w:rsidR="00EB4B09" w:rsidRPr="00244176" w:rsidRDefault="00EB4B0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701" w:type="dxa"/>
            <w:shd w:val="clear" w:color="auto" w:fill="auto"/>
            <w:vAlign w:val="top"/>
          </w:tcPr>
          <w:p w14:paraId="52B5A912" w14:textId="723F74CB" w:rsidR="00EB4B09" w:rsidRPr="00CC646C" w:rsidRDefault="000B01F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67F1A87CC0214EBDA0CC71FC8E7AAC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r w:rsidR="00EB4B09" w:rsidRPr="00CC646C">
              <w:rPr>
                <w:rFonts w:ascii="Arial" w:hAnsi="Arial" w:cs="Arial"/>
                <w:color w:val="auto"/>
              </w:rPr>
              <w:t xml:space="preserve"> </w:t>
            </w:r>
          </w:p>
        </w:tc>
      </w:tr>
    </w:tbl>
    <w:bookmarkEnd w:id="2"/>
    <w:p w14:paraId="52B5A914" w14:textId="77777777" w:rsidR="0087700C" w:rsidRDefault="00CD705C" w:rsidP="00A63FCF">
      <w:pPr>
        <w:pStyle w:val="Heading20"/>
        <w:tabs>
          <w:tab w:val="left" w:pos="1890"/>
        </w:tabs>
      </w:pPr>
      <w:r w:rsidRPr="00A36AA9">
        <w:t>Findings</w:t>
      </w:r>
    </w:p>
    <w:p w14:paraId="6CA49628" w14:textId="7CDD887D" w:rsidR="003F2341" w:rsidRPr="00F067AB" w:rsidRDefault="003214E4" w:rsidP="00F87E39">
      <w:pPr>
        <w:pStyle w:val="NormalArial"/>
        <w:rPr>
          <w:color w:val="auto"/>
        </w:rPr>
      </w:pPr>
      <w:r w:rsidRPr="00F067AB">
        <w:rPr>
          <w:color w:val="auto"/>
        </w:rPr>
        <w:t>Clinicians interviewed advised care plans detailed consumers' needs, goals and interventions. Clinicians stated access care plans via the Digital Health Record (DHR) at the point of care informs them of the delivery of care and services for individual consumers. Clinicians interviewed advised risks were identified during the initial assessment and documented in the Community Care Program (CCP) Assessment and Risk Screening Tool. The tool also prompts a referral to be made when a risk is identified. Care plans reviewed provided sufficient information to inform the safe delivery of care</w:t>
      </w:r>
      <w:r w:rsidR="003F2341" w:rsidRPr="00F067AB">
        <w:rPr>
          <w:color w:val="auto"/>
        </w:rPr>
        <w:t>.</w:t>
      </w:r>
    </w:p>
    <w:p w14:paraId="260B3C6B" w14:textId="33CDF3FE" w:rsidR="00FA31B6" w:rsidRPr="00F067AB" w:rsidRDefault="003F2341" w:rsidP="003F2341">
      <w:pPr>
        <w:pStyle w:val="NormalArial"/>
        <w:rPr>
          <w:color w:val="auto"/>
        </w:rPr>
      </w:pPr>
      <w:r w:rsidRPr="00F067AB">
        <w:rPr>
          <w:color w:val="auto"/>
        </w:rPr>
        <w:t xml:space="preserve">The service demonstrated care plans reflected individualised goals and detailed </w:t>
      </w:r>
      <w:r w:rsidR="00A77129" w:rsidRPr="00F067AB">
        <w:rPr>
          <w:color w:val="auto"/>
        </w:rPr>
        <w:t>consumers’</w:t>
      </w:r>
      <w:r w:rsidRPr="00F067AB">
        <w:rPr>
          <w:color w:val="auto"/>
        </w:rPr>
        <w:t xml:space="preserve"> needs and preferences. The care plans sampled showed interventions and strategies were aligned with consumers' goals, needs and preferences. </w:t>
      </w:r>
      <w:r w:rsidR="00FA31B6" w:rsidRPr="00F067AB">
        <w:rPr>
          <w:color w:val="auto"/>
        </w:rPr>
        <w:t>The service demonstrated discussion regarding Advanced Care Plans (ACP) forms part of the initial assessment</w:t>
      </w:r>
      <w:r w:rsidR="00C23179" w:rsidRPr="00F067AB">
        <w:rPr>
          <w:color w:val="auto"/>
        </w:rPr>
        <w:t xml:space="preserve"> with information recorded on care plans based on consumer consent. Information regarding ACP is provided to consumers, should the</w:t>
      </w:r>
      <w:r w:rsidR="00F067AB" w:rsidRPr="00F067AB">
        <w:rPr>
          <w:color w:val="auto"/>
        </w:rPr>
        <w:t>y</w:t>
      </w:r>
      <w:r w:rsidR="00C23179" w:rsidRPr="00F067AB">
        <w:rPr>
          <w:color w:val="auto"/>
        </w:rPr>
        <w:t xml:space="preserve"> request it.</w:t>
      </w:r>
    </w:p>
    <w:p w14:paraId="52D5234F" w14:textId="77777777" w:rsidR="00F067AB" w:rsidRPr="00F067AB" w:rsidRDefault="00F067AB" w:rsidP="00F067AB">
      <w:pPr>
        <w:pStyle w:val="NormalArial"/>
        <w:rPr>
          <w:color w:val="auto"/>
        </w:rPr>
      </w:pPr>
      <w:r w:rsidRPr="00F067AB">
        <w:rPr>
          <w:color w:val="auto"/>
        </w:rPr>
        <w:t xml:space="preserve">All consumers and representatives interviewed described how the service involved them in planning processes to achieve their desired outcomes. All feedback received was positive in nature. Clinicians interviewed explained through DHR they could see notes and other </w:t>
      </w:r>
      <w:r w:rsidRPr="00F067AB">
        <w:rPr>
          <w:color w:val="auto"/>
        </w:rPr>
        <w:lastRenderedPageBreak/>
        <w:t xml:space="preserve">information from the multidisciplinary team that were involved in a consumers’ care. Clinicians reported that this ensured best possible outcome for consumers as everyone within the multidisciplinary team had access to the same information ensuring continuity of care. </w:t>
      </w:r>
    </w:p>
    <w:p w14:paraId="0A37C9A5" w14:textId="3E2090D8" w:rsidR="00F067AB" w:rsidRPr="00F067AB" w:rsidRDefault="00F067AB" w:rsidP="00F067AB">
      <w:pPr>
        <w:pStyle w:val="NormalArial"/>
        <w:rPr>
          <w:color w:val="auto"/>
        </w:rPr>
      </w:pPr>
      <w:r w:rsidRPr="00F067AB">
        <w:rPr>
          <w:color w:val="auto"/>
        </w:rPr>
        <w:t>Most consumers recalled being given a care plan and were satisfied clinicians communicated and explained outcomes of assessment and planning to them. The Assessment Team observed the services electronic system to support review of consumer information during clinical handover discussions to further corroborate how access to consumer information supports outcomes.</w:t>
      </w:r>
    </w:p>
    <w:p w14:paraId="193F7125" w14:textId="77777777" w:rsidR="00F067AB" w:rsidRPr="00F067AB" w:rsidRDefault="00F067AB" w:rsidP="00F067AB">
      <w:pPr>
        <w:pStyle w:val="NormalArial"/>
        <w:rPr>
          <w:color w:val="auto"/>
        </w:rPr>
      </w:pPr>
      <w:r w:rsidRPr="00F067AB">
        <w:rPr>
          <w:color w:val="auto"/>
        </w:rPr>
        <w:t>The Assessment Team sighted numerous care plans which were all within the policy-specified timeframes for review, and the Community Care Program which specified that reviews were conducted when there was a change in consumers’ condition/care or a minimum of 6-12 monthly.</w:t>
      </w:r>
    </w:p>
    <w:p w14:paraId="3420B1E7" w14:textId="3554696B" w:rsidR="00FA31B6" w:rsidRPr="009670B2" w:rsidRDefault="00F067AB" w:rsidP="003F2341">
      <w:pPr>
        <w:pStyle w:val="NormalArial"/>
        <w:rPr>
          <w:color w:val="auto"/>
        </w:rPr>
      </w:pPr>
      <w:r w:rsidRPr="00F067AB">
        <w:rPr>
          <w:color w:val="auto"/>
        </w:rPr>
        <w:t>Considering the information provided above, the service demonstrated initial and ongoing assessment and planning is done in partnership with consumers and has a focus on optimising health and well-being in accordance with consumer’s needs, goals and preferences. This Standard is therefore assessed as Compliant as five of the five requirements are assessed as Compliant.</w:t>
      </w:r>
    </w:p>
    <w:p w14:paraId="52B5A915" w14:textId="4CAEE56E" w:rsidR="0087700C" w:rsidRPr="006B4042" w:rsidRDefault="00CD705C" w:rsidP="00F87E39">
      <w:pPr>
        <w:pStyle w:val="NormalArial"/>
      </w:pPr>
      <w:r w:rsidRPr="006B4042">
        <w:br w:type="page"/>
      </w:r>
    </w:p>
    <w:p w14:paraId="52B5A916" w14:textId="77777777" w:rsidR="003217D3" w:rsidRDefault="00CD705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6123"/>
        <w:gridCol w:w="1701"/>
      </w:tblGrid>
      <w:tr w:rsidR="00EB4B09" w14:paraId="52B5A91A" w14:textId="77777777" w:rsidTr="00EB4B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B5A917" w14:textId="77777777" w:rsidR="00EB4B09" w:rsidRPr="003217D3" w:rsidRDefault="00EB4B09"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B5A919" w14:textId="77777777" w:rsidR="00EB4B09" w:rsidRPr="003217D3" w:rsidRDefault="00EB4B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B4B09" w14:paraId="52B5A922" w14:textId="77777777" w:rsidTr="00EB4B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B5A91B" w14:textId="77777777" w:rsidR="00EB4B09" w:rsidRPr="00244176" w:rsidRDefault="00EB4B0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B5A91C" w14:textId="77777777" w:rsidR="00EB4B09" w:rsidRPr="00244176" w:rsidRDefault="00EB4B0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2B5A91D" w14:textId="77777777" w:rsidR="00EB4B09" w:rsidRPr="00244176" w:rsidRDefault="00EB4B0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2B5A91E" w14:textId="77777777" w:rsidR="00EB4B09" w:rsidRPr="00244176" w:rsidRDefault="00EB4B0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2B5A91F" w14:textId="77777777" w:rsidR="00EB4B09" w:rsidRPr="00244176" w:rsidRDefault="00EB4B0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B5A921" w14:textId="5ADFD9A1" w:rsidR="00EB4B09" w:rsidRPr="00CC646C" w:rsidRDefault="000B01F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A5DE2630318141E79C100B6C4CCEC2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r w:rsidR="00EB4B09" w:rsidRPr="00CC646C">
              <w:rPr>
                <w:rFonts w:ascii="Arial" w:hAnsi="Arial" w:cs="Arial"/>
                <w:color w:val="auto"/>
              </w:rPr>
              <w:t xml:space="preserve"> </w:t>
            </w:r>
          </w:p>
        </w:tc>
      </w:tr>
      <w:tr w:rsidR="00EB4B09" w14:paraId="52B5A927" w14:textId="77777777" w:rsidTr="00EB4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B5A923" w14:textId="77777777" w:rsidR="00EB4B09" w:rsidRPr="00244176" w:rsidRDefault="00EB4B0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B5A924" w14:textId="77777777" w:rsidR="00EB4B09" w:rsidRPr="00244176" w:rsidRDefault="00EB4B0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B5A926" w14:textId="77E2A376" w:rsidR="00EB4B09" w:rsidRPr="00CC646C" w:rsidRDefault="000B01F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5C1486E2163B4D34A885424CD60893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r w:rsidR="00EB4B09" w:rsidRPr="00CC646C">
              <w:rPr>
                <w:rFonts w:ascii="Arial" w:hAnsi="Arial" w:cs="Arial"/>
                <w:color w:val="auto"/>
              </w:rPr>
              <w:t xml:space="preserve"> </w:t>
            </w:r>
          </w:p>
        </w:tc>
      </w:tr>
      <w:tr w:rsidR="00EB4B09" w14:paraId="52B5A92C" w14:textId="77777777" w:rsidTr="00EB4B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B5A928" w14:textId="77777777" w:rsidR="00EB4B09" w:rsidRPr="00244176" w:rsidRDefault="00EB4B09"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B5A929" w14:textId="77777777" w:rsidR="00EB4B09" w:rsidRPr="00244176" w:rsidRDefault="00EB4B09"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B5A92B" w14:textId="12AEDB57" w:rsidR="00EB4B09" w:rsidRPr="00CC646C" w:rsidRDefault="000B01F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E3B24A43DB1A43919E00E4063F0775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r w:rsidR="00EB4B09" w:rsidRPr="00CC646C">
              <w:rPr>
                <w:rFonts w:ascii="Arial" w:hAnsi="Arial" w:cs="Arial"/>
                <w:color w:val="auto"/>
              </w:rPr>
              <w:t xml:space="preserve"> </w:t>
            </w:r>
          </w:p>
        </w:tc>
      </w:tr>
      <w:tr w:rsidR="00EB4B09" w14:paraId="52B5A931" w14:textId="77777777" w:rsidTr="00EB4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B5A92D" w14:textId="77777777" w:rsidR="00EB4B09" w:rsidRPr="00244176" w:rsidRDefault="00EB4B0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B5A92E" w14:textId="77777777" w:rsidR="00EB4B09" w:rsidRPr="00244176" w:rsidRDefault="00EB4B0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B5A930" w14:textId="716745A5" w:rsidR="00EB4B09" w:rsidRPr="00CC646C" w:rsidRDefault="000B01F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759C09245C4340B0B1712182B5294F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r w:rsidR="00EB4B09" w:rsidRPr="00CC646C">
              <w:rPr>
                <w:rFonts w:ascii="Arial" w:hAnsi="Arial" w:cs="Arial"/>
                <w:color w:val="auto"/>
              </w:rPr>
              <w:t xml:space="preserve"> </w:t>
            </w:r>
          </w:p>
        </w:tc>
      </w:tr>
      <w:tr w:rsidR="00EB4B09" w14:paraId="52B5A936" w14:textId="77777777" w:rsidTr="00EB4B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B5A932" w14:textId="77777777" w:rsidR="00EB4B09" w:rsidRPr="00244176" w:rsidRDefault="00EB4B0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B5A933" w14:textId="77777777" w:rsidR="00EB4B09" w:rsidRPr="00244176" w:rsidRDefault="00EB4B0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B5A935" w14:textId="54CDB7BC" w:rsidR="00EB4B09" w:rsidRPr="00CC646C" w:rsidRDefault="000B01F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E2A341B3B32E42809496A1ED37E553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r w:rsidR="00EB4B09" w:rsidRPr="00CC646C">
              <w:rPr>
                <w:rFonts w:ascii="Arial" w:hAnsi="Arial" w:cs="Arial"/>
                <w:color w:val="auto"/>
              </w:rPr>
              <w:t xml:space="preserve"> </w:t>
            </w:r>
          </w:p>
        </w:tc>
      </w:tr>
      <w:tr w:rsidR="00EB4B09" w14:paraId="52B5A93B" w14:textId="77777777" w:rsidTr="00EB4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B5A937" w14:textId="77777777" w:rsidR="00EB4B09" w:rsidRPr="00244176" w:rsidRDefault="00EB4B0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B5A938" w14:textId="77777777" w:rsidR="00EB4B09" w:rsidRPr="00244176" w:rsidRDefault="00EB4B0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B5A93A" w14:textId="11E3E634" w:rsidR="00EB4B09" w:rsidRPr="00CC646C" w:rsidRDefault="000B01F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320807BC699A4B59B8A3C4BD6E80D0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r w:rsidR="00EB4B09" w:rsidRPr="00CC646C">
              <w:rPr>
                <w:rFonts w:ascii="Arial" w:hAnsi="Arial" w:cs="Arial"/>
                <w:color w:val="auto"/>
              </w:rPr>
              <w:t xml:space="preserve"> </w:t>
            </w:r>
          </w:p>
        </w:tc>
      </w:tr>
      <w:tr w:rsidR="00EB4B09" w14:paraId="52B5A942" w14:textId="77777777" w:rsidTr="00EB4B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B5A93C" w14:textId="77777777" w:rsidR="00EB4B09" w:rsidRPr="00244176" w:rsidRDefault="00EB4B0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B5A93D" w14:textId="77777777" w:rsidR="00EB4B09" w:rsidRPr="00244176" w:rsidRDefault="00EB4B0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2B5A93E" w14:textId="77777777" w:rsidR="00EB4B09" w:rsidRPr="00244176" w:rsidRDefault="00EB4B09"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2B5A93F" w14:textId="77777777" w:rsidR="00EB4B09" w:rsidRPr="00244176" w:rsidRDefault="00EB4B09"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B5A941" w14:textId="6587E697" w:rsidR="00EB4B09" w:rsidRPr="00CC646C" w:rsidRDefault="000B01F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1E4C59871D51436496E38208708AEC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r w:rsidR="00EB4B09" w:rsidRPr="00CC646C">
              <w:rPr>
                <w:rFonts w:ascii="Arial" w:hAnsi="Arial" w:cs="Arial"/>
                <w:color w:val="auto"/>
              </w:rPr>
              <w:t xml:space="preserve"> </w:t>
            </w:r>
          </w:p>
        </w:tc>
      </w:tr>
    </w:tbl>
    <w:bookmarkEnd w:id="3"/>
    <w:p w14:paraId="52B5A943" w14:textId="77777777" w:rsidR="002253FC" w:rsidRDefault="00CD705C" w:rsidP="007B3959">
      <w:pPr>
        <w:pStyle w:val="Heading20"/>
      </w:pPr>
      <w:r w:rsidRPr="00A36AA9">
        <w:t>Findings</w:t>
      </w:r>
    </w:p>
    <w:p w14:paraId="2516BDF6" w14:textId="77777777" w:rsidR="00CE784B" w:rsidRPr="00D174E9" w:rsidRDefault="00CE784B" w:rsidP="00CE784B">
      <w:pPr>
        <w:pStyle w:val="NormalArial"/>
        <w:rPr>
          <w:color w:val="auto"/>
        </w:rPr>
      </w:pPr>
      <w:r w:rsidRPr="00D174E9">
        <w:rPr>
          <w:color w:val="auto"/>
        </w:rPr>
        <w:t xml:space="preserve">The service demonstrated a comprehensive assessment is conducted for all consumers and clinical needs are assessed by a clinical team and any identified needs are included in the care plan and reviewed regularly. Management interviewed advised consumer-facing staff were mostly registered clinicians and participate in professional development to ensure the clinical care they provide is best practice and reviewed for effectiveness. </w:t>
      </w:r>
    </w:p>
    <w:p w14:paraId="74825F9B" w14:textId="09CDA2BB" w:rsidR="00CE784B" w:rsidRPr="00D174E9" w:rsidRDefault="00CE784B" w:rsidP="00CE784B">
      <w:pPr>
        <w:pStyle w:val="NormalArial"/>
        <w:rPr>
          <w:color w:val="auto"/>
        </w:rPr>
      </w:pPr>
      <w:r w:rsidRPr="00D174E9">
        <w:rPr>
          <w:color w:val="auto"/>
        </w:rPr>
        <w:t xml:space="preserve">Clinicians and management </w:t>
      </w:r>
      <w:r w:rsidR="00A3513A" w:rsidRPr="00D174E9">
        <w:rPr>
          <w:color w:val="auto"/>
        </w:rPr>
        <w:t xml:space="preserve">interviewed </w:t>
      </w:r>
      <w:r w:rsidRPr="00D174E9">
        <w:rPr>
          <w:color w:val="auto"/>
        </w:rPr>
        <w:t xml:space="preserve">stated high impact and high prevalent risks were identified formally during assessments and each time they interact with consumers. </w:t>
      </w:r>
      <w:r w:rsidR="00A3513A" w:rsidRPr="00D174E9">
        <w:rPr>
          <w:color w:val="auto"/>
        </w:rPr>
        <w:t>Where</w:t>
      </w:r>
      <w:r w:rsidRPr="00D174E9">
        <w:rPr>
          <w:color w:val="auto"/>
        </w:rPr>
        <w:t xml:space="preserve"> risks are identified, they are assessed and interventions are implemented and evaluated. Clinicians described the Community Care Program Assessment and Risk Screening Tool which prompted clinicians to refer consumers should a risk be identified.</w:t>
      </w:r>
    </w:p>
    <w:p w14:paraId="6F90E882" w14:textId="6F134EA1" w:rsidR="00CE784B" w:rsidRPr="00D174E9" w:rsidRDefault="00CE784B" w:rsidP="00CE784B">
      <w:pPr>
        <w:pStyle w:val="NormalArial"/>
        <w:rPr>
          <w:color w:val="auto"/>
        </w:rPr>
      </w:pPr>
      <w:r w:rsidRPr="00D174E9">
        <w:rPr>
          <w:color w:val="auto"/>
        </w:rPr>
        <w:lastRenderedPageBreak/>
        <w:t xml:space="preserve">The service </w:t>
      </w:r>
      <w:r w:rsidR="00A3513A" w:rsidRPr="00D174E9">
        <w:rPr>
          <w:color w:val="auto"/>
        </w:rPr>
        <w:t>demonstrated</w:t>
      </w:r>
      <w:r w:rsidRPr="00D174E9">
        <w:rPr>
          <w:color w:val="auto"/>
        </w:rPr>
        <w:t xml:space="preserve"> processes in place to identify and support consumers nearing the end of life. The service </w:t>
      </w:r>
      <w:r w:rsidR="00A3513A" w:rsidRPr="00D174E9">
        <w:rPr>
          <w:color w:val="auto"/>
        </w:rPr>
        <w:t xml:space="preserve">advised they </w:t>
      </w:r>
      <w:r w:rsidRPr="00D174E9">
        <w:rPr>
          <w:color w:val="auto"/>
        </w:rPr>
        <w:t xml:space="preserve">work closely with Palliative Care ACT and Clare Holland House. Consumers and representatives interviewed expressed their confidence that clinicians could identify changes to their condition or deterioration. Management </w:t>
      </w:r>
      <w:r w:rsidR="00A3513A" w:rsidRPr="00D174E9">
        <w:rPr>
          <w:color w:val="auto"/>
        </w:rPr>
        <w:t xml:space="preserve">interviewed </w:t>
      </w:r>
      <w:r w:rsidRPr="00D174E9">
        <w:rPr>
          <w:color w:val="auto"/>
        </w:rPr>
        <w:t>stated that clinicians were trained and qualified to identify signs and symptoms of deterioration and changes to consumers’ conditions.</w:t>
      </w:r>
    </w:p>
    <w:p w14:paraId="2534C2C2" w14:textId="2CC2BE6F" w:rsidR="00CE784B" w:rsidRPr="00D174E9" w:rsidRDefault="00CE784B" w:rsidP="00CE784B">
      <w:pPr>
        <w:pStyle w:val="NormalArial"/>
        <w:rPr>
          <w:color w:val="auto"/>
        </w:rPr>
      </w:pPr>
      <w:r w:rsidRPr="00D174E9">
        <w:rPr>
          <w:color w:val="auto"/>
        </w:rPr>
        <w:t>Clinicians and management</w:t>
      </w:r>
      <w:r w:rsidR="00A3513A" w:rsidRPr="00D174E9">
        <w:rPr>
          <w:color w:val="auto"/>
        </w:rPr>
        <w:t xml:space="preserve"> interviewed advised they</w:t>
      </w:r>
      <w:r w:rsidRPr="00D174E9">
        <w:rPr>
          <w:color w:val="auto"/>
        </w:rPr>
        <w:t xml:space="preserve"> used DHR to document and communicate relevant consumer information with each other and within the multidisciplinary team. </w:t>
      </w:r>
      <w:r w:rsidR="00A3513A" w:rsidRPr="00D174E9">
        <w:rPr>
          <w:color w:val="auto"/>
        </w:rPr>
        <w:t xml:space="preserve">Clinicians interviewed stated </w:t>
      </w:r>
      <w:r w:rsidRPr="00D174E9">
        <w:rPr>
          <w:color w:val="auto"/>
        </w:rPr>
        <w:t xml:space="preserve">DHR enabled </w:t>
      </w:r>
      <w:r w:rsidR="00A3513A" w:rsidRPr="00D174E9">
        <w:rPr>
          <w:color w:val="auto"/>
        </w:rPr>
        <w:t>them</w:t>
      </w:r>
      <w:r w:rsidRPr="00D174E9">
        <w:rPr>
          <w:color w:val="auto"/>
        </w:rPr>
        <w:t xml:space="preserve"> to have access to progress notes, care plans, messages and referrals among</w:t>
      </w:r>
      <w:r w:rsidR="00A3513A" w:rsidRPr="00D174E9">
        <w:rPr>
          <w:color w:val="auto"/>
        </w:rPr>
        <w:t>st</w:t>
      </w:r>
      <w:r w:rsidRPr="00D174E9">
        <w:rPr>
          <w:color w:val="auto"/>
        </w:rPr>
        <w:t xml:space="preserve"> other</w:t>
      </w:r>
      <w:r w:rsidR="00A3513A" w:rsidRPr="00D174E9">
        <w:rPr>
          <w:color w:val="auto"/>
        </w:rPr>
        <w:t xml:space="preserve"> information</w:t>
      </w:r>
      <w:r w:rsidRPr="00D174E9">
        <w:rPr>
          <w:color w:val="auto"/>
        </w:rPr>
        <w:t xml:space="preserve"> in real-time.</w:t>
      </w:r>
      <w:r w:rsidR="00A3513A" w:rsidRPr="00D174E9">
        <w:rPr>
          <w:color w:val="auto"/>
        </w:rPr>
        <w:t xml:space="preserve"> Observation of a clinical handover meeting noted detailed information provided regarding the condition of a consumer with various health professionals involved in a discussion about the next course of action.</w:t>
      </w:r>
    </w:p>
    <w:p w14:paraId="742045F2" w14:textId="03AD3781" w:rsidR="00CE784B" w:rsidRPr="00D174E9" w:rsidRDefault="00A3513A" w:rsidP="00CE784B">
      <w:pPr>
        <w:pStyle w:val="NormalArial"/>
        <w:rPr>
          <w:color w:val="auto"/>
        </w:rPr>
      </w:pPr>
      <w:r w:rsidRPr="00D174E9">
        <w:rPr>
          <w:color w:val="auto"/>
        </w:rPr>
        <w:t xml:space="preserve">The service evidenced a list of referral points for various specialist services available to </w:t>
      </w:r>
      <w:r w:rsidR="00D174E9" w:rsidRPr="00D174E9">
        <w:rPr>
          <w:color w:val="auto"/>
        </w:rPr>
        <w:t xml:space="preserve">clinicians. </w:t>
      </w:r>
      <w:r w:rsidR="00CE784B" w:rsidRPr="00D174E9">
        <w:rPr>
          <w:color w:val="auto"/>
        </w:rPr>
        <w:t>Review of care documentation demonstrated both internal and external referrals are documented and noted to occur in a timely manner based on consumers individual requirements. For example:</w:t>
      </w:r>
    </w:p>
    <w:p w14:paraId="15283AF8" w14:textId="570DAF43" w:rsidR="00CE784B" w:rsidRPr="00D174E9" w:rsidRDefault="00CE784B" w:rsidP="00A3513A">
      <w:pPr>
        <w:pStyle w:val="NormalArial"/>
        <w:numPr>
          <w:ilvl w:val="0"/>
          <w:numId w:val="22"/>
        </w:numPr>
        <w:rPr>
          <w:color w:val="auto"/>
        </w:rPr>
      </w:pPr>
      <w:r w:rsidRPr="00D174E9">
        <w:rPr>
          <w:color w:val="auto"/>
        </w:rPr>
        <w:t xml:space="preserve">Four of four referrals sighted by the Assessment Team were all appropriately actioned and followed up in a timely manner. </w:t>
      </w:r>
    </w:p>
    <w:p w14:paraId="436AFEDB" w14:textId="26937F8B" w:rsidR="00CE784B" w:rsidRPr="00D174E9" w:rsidRDefault="00CE784B" w:rsidP="00CE784B">
      <w:pPr>
        <w:pStyle w:val="NormalArial"/>
        <w:rPr>
          <w:color w:val="auto"/>
        </w:rPr>
      </w:pPr>
      <w:r w:rsidRPr="00D174E9">
        <w:rPr>
          <w:color w:val="auto"/>
        </w:rPr>
        <w:t xml:space="preserve">Consumers and representatives </w:t>
      </w:r>
      <w:r w:rsidR="00D174E9" w:rsidRPr="00D174E9">
        <w:rPr>
          <w:color w:val="auto"/>
        </w:rPr>
        <w:t xml:space="preserve">interviewed </w:t>
      </w:r>
      <w:r w:rsidRPr="00D174E9">
        <w:rPr>
          <w:color w:val="auto"/>
        </w:rPr>
        <w:t xml:space="preserve">reported they had observed clinicians washing hands/using sanitisers, gloves, masks and gowns where appropriate. Clinicians and management demonstrated their knowledge of transmission and standard-based precautions procedures to prevent and control infections. </w:t>
      </w:r>
      <w:r w:rsidR="00D174E9" w:rsidRPr="00D174E9">
        <w:rPr>
          <w:color w:val="auto"/>
        </w:rPr>
        <w:t>The service advised s</w:t>
      </w:r>
      <w:r w:rsidRPr="00D174E9">
        <w:rPr>
          <w:color w:val="auto"/>
        </w:rPr>
        <w:t xml:space="preserve">taff complete infection prevention and control annual mandatory training. </w:t>
      </w:r>
      <w:r w:rsidR="00A3513A" w:rsidRPr="00D174E9">
        <w:rPr>
          <w:color w:val="auto"/>
        </w:rPr>
        <w:t>Additionally,</w:t>
      </w:r>
      <w:r w:rsidRPr="00D174E9">
        <w:rPr>
          <w:color w:val="auto"/>
        </w:rPr>
        <w:t xml:space="preserve"> the service conducts 6 monthly random audits of competencies such as hand washing, donning and doffing of personal protective equipment (PPE) and clinical waste management. Th</w:t>
      </w:r>
      <w:r w:rsidR="00D174E9" w:rsidRPr="00D174E9">
        <w:rPr>
          <w:color w:val="auto"/>
        </w:rPr>
        <w:t>is was evidence on sighting of</w:t>
      </w:r>
      <w:r w:rsidRPr="00D174E9">
        <w:rPr>
          <w:color w:val="auto"/>
        </w:rPr>
        <w:t xml:space="preserve"> the </w:t>
      </w:r>
      <w:r w:rsidR="00D174E9" w:rsidRPr="00D174E9">
        <w:rPr>
          <w:color w:val="auto"/>
        </w:rPr>
        <w:t xml:space="preserve">services </w:t>
      </w:r>
      <w:r w:rsidRPr="00D174E9">
        <w:rPr>
          <w:color w:val="auto"/>
        </w:rPr>
        <w:t>audit documentation completed in January and September 2022.</w:t>
      </w:r>
    </w:p>
    <w:p w14:paraId="7ABFEB53" w14:textId="77777777" w:rsidR="00CE784B" w:rsidRPr="00D174E9" w:rsidRDefault="00CE784B" w:rsidP="00CE784B">
      <w:pPr>
        <w:pStyle w:val="NormalArial"/>
        <w:rPr>
          <w:color w:val="auto"/>
        </w:rPr>
      </w:pPr>
      <w:r w:rsidRPr="00D174E9">
        <w:rPr>
          <w:color w:val="auto"/>
        </w:rPr>
        <w:t>The Assessment Team sighted the Infection Prevention and Control Guidelines which provided information on the hierarchy of controls, standard precautions, hand hygiene, PPE, safe handling and sharps disposal, environmental cleaning, and standard and transmission-based precautions and the service's Antimicrobial Stewardship policy.</w:t>
      </w:r>
    </w:p>
    <w:p w14:paraId="52B5A944" w14:textId="2FB3D234" w:rsidR="0087700C" w:rsidRPr="006B4042" w:rsidRDefault="00CE784B" w:rsidP="00CE784B">
      <w:pPr>
        <w:pStyle w:val="NormalArial"/>
      </w:pPr>
      <w:r w:rsidRPr="00D174E9">
        <w:rPr>
          <w:color w:val="auto"/>
        </w:rPr>
        <w:t>Considering the information provided above, the service demonstrated the delivery of safe and effective personal and clinical care in accordance with consumer’s needs, goals and preferences. This Standard is therefore assessed as Compliant as seven of the seven requirements are assessed as Compliant.</w:t>
      </w:r>
      <w:r w:rsidR="00CD705C" w:rsidRPr="006B4042">
        <w:br w:type="page"/>
      </w:r>
    </w:p>
    <w:p w14:paraId="52B5A945" w14:textId="77777777" w:rsidR="00FC045E" w:rsidRPr="00A36AA9" w:rsidRDefault="00CD705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701"/>
      </w:tblGrid>
      <w:tr w:rsidR="00EB4B09" w14:paraId="52B5A949" w14:textId="77777777" w:rsidTr="00D174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52B5A946" w14:textId="77777777" w:rsidR="00EB4B09" w:rsidRPr="00991076" w:rsidRDefault="00EB4B09"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701" w:type="dxa"/>
            <w:tcBorders>
              <w:bottom w:val="single" w:sz="4" w:space="0" w:color="BFBFBF" w:themeColor="background1" w:themeShade="BF"/>
            </w:tcBorders>
          </w:tcPr>
          <w:p w14:paraId="52B5A948" w14:textId="77777777" w:rsidR="00EB4B09" w:rsidRPr="00991076" w:rsidRDefault="00EB4B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EB4B09" w14:paraId="52B5A94E" w14:textId="77777777" w:rsidTr="00D174E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94A" w14:textId="77777777" w:rsidR="00EB4B09" w:rsidRPr="00244176" w:rsidRDefault="00EB4B0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123" w:type="dxa"/>
            <w:shd w:val="clear" w:color="auto" w:fill="auto"/>
            <w:vAlign w:val="top"/>
          </w:tcPr>
          <w:p w14:paraId="52B5A94B" w14:textId="77777777" w:rsidR="00EB4B09" w:rsidRPr="00244176" w:rsidRDefault="00EB4B0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701" w:type="dxa"/>
            <w:shd w:val="clear" w:color="auto" w:fill="auto"/>
            <w:vAlign w:val="top"/>
          </w:tcPr>
          <w:p w14:paraId="52B5A94D" w14:textId="3B57600F" w:rsidR="00EB4B09" w:rsidRPr="00CC646C" w:rsidRDefault="000B01F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B199DA55511E4960AC867C407FEBB2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Not applicable</w:t>
                </w:r>
              </w:sdtContent>
            </w:sdt>
            <w:r w:rsidR="00EB4B09" w:rsidRPr="00CC646C">
              <w:rPr>
                <w:rFonts w:ascii="Arial" w:hAnsi="Arial" w:cs="Arial"/>
                <w:color w:val="auto"/>
              </w:rPr>
              <w:t xml:space="preserve"> </w:t>
            </w:r>
          </w:p>
        </w:tc>
      </w:tr>
      <w:tr w:rsidR="00EB4B09" w14:paraId="52B5A953" w14:textId="77777777" w:rsidTr="00D174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94F" w14:textId="77777777" w:rsidR="00EB4B09" w:rsidRPr="00244176" w:rsidRDefault="00EB4B0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123" w:type="dxa"/>
            <w:shd w:val="clear" w:color="auto" w:fill="auto"/>
            <w:vAlign w:val="top"/>
          </w:tcPr>
          <w:p w14:paraId="52B5A950" w14:textId="77777777" w:rsidR="00EB4B09" w:rsidRPr="00244176" w:rsidRDefault="00EB4B0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701" w:type="dxa"/>
            <w:shd w:val="clear" w:color="auto" w:fill="auto"/>
            <w:vAlign w:val="top"/>
          </w:tcPr>
          <w:p w14:paraId="52B5A952" w14:textId="6329A711" w:rsidR="00EB4B09" w:rsidRPr="00CC646C" w:rsidRDefault="000B01F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CA9A3714E94A48209D553729199928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Not applicable</w:t>
                </w:r>
              </w:sdtContent>
            </w:sdt>
            <w:r w:rsidR="00EB4B09" w:rsidRPr="00CC646C">
              <w:rPr>
                <w:rFonts w:ascii="Arial" w:hAnsi="Arial" w:cs="Arial"/>
                <w:color w:val="auto"/>
              </w:rPr>
              <w:t xml:space="preserve"> </w:t>
            </w:r>
          </w:p>
        </w:tc>
      </w:tr>
      <w:tr w:rsidR="00EB4B09" w14:paraId="52B5A95B" w14:textId="77777777" w:rsidTr="00D174E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954" w14:textId="77777777" w:rsidR="00EB4B09" w:rsidRPr="00244176" w:rsidRDefault="00EB4B0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123" w:type="dxa"/>
            <w:shd w:val="clear" w:color="auto" w:fill="auto"/>
            <w:vAlign w:val="top"/>
          </w:tcPr>
          <w:p w14:paraId="52B5A955" w14:textId="77777777" w:rsidR="00EB4B09" w:rsidRPr="00244176" w:rsidRDefault="00EB4B0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2B5A956" w14:textId="77777777" w:rsidR="00EB4B09" w:rsidRPr="00244176" w:rsidRDefault="00EB4B09"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2B5A957" w14:textId="77777777" w:rsidR="00EB4B09" w:rsidRPr="00244176" w:rsidRDefault="00EB4B09"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2B5A958" w14:textId="77777777" w:rsidR="00EB4B09" w:rsidRPr="00244176" w:rsidRDefault="00EB4B09"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701" w:type="dxa"/>
            <w:shd w:val="clear" w:color="auto" w:fill="auto"/>
            <w:vAlign w:val="top"/>
          </w:tcPr>
          <w:p w14:paraId="52B5A95A" w14:textId="707D58F4" w:rsidR="00EB4B09" w:rsidRPr="00CC646C" w:rsidRDefault="000B01F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C8DFD459E326443AB4E248CCED5AB1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Not applicable</w:t>
                </w:r>
              </w:sdtContent>
            </w:sdt>
            <w:r w:rsidR="00EB4B09" w:rsidRPr="00CC646C">
              <w:rPr>
                <w:rFonts w:ascii="Arial" w:hAnsi="Arial" w:cs="Arial"/>
                <w:color w:val="auto"/>
              </w:rPr>
              <w:t xml:space="preserve"> </w:t>
            </w:r>
          </w:p>
        </w:tc>
      </w:tr>
      <w:tr w:rsidR="00EB4B09" w14:paraId="52B5A960" w14:textId="77777777" w:rsidTr="00D174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95C" w14:textId="77777777" w:rsidR="00EB4B09" w:rsidRPr="00244176" w:rsidRDefault="00EB4B0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123" w:type="dxa"/>
            <w:shd w:val="clear" w:color="auto" w:fill="auto"/>
            <w:vAlign w:val="top"/>
          </w:tcPr>
          <w:p w14:paraId="52B5A95D" w14:textId="77777777" w:rsidR="00EB4B09" w:rsidRPr="00244176" w:rsidRDefault="00EB4B0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701" w:type="dxa"/>
            <w:shd w:val="clear" w:color="auto" w:fill="auto"/>
            <w:vAlign w:val="top"/>
          </w:tcPr>
          <w:p w14:paraId="52B5A95F" w14:textId="5C8331B2" w:rsidR="00EB4B09" w:rsidRPr="00CC646C" w:rsidRDefault="000B01F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8C197D684EAE484A806740CB43BFB2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Not applicable</w:t>
                </w:r>
              </w:sdtContent>
            </w:sdt>
            <w:r w:rsidR="00EB4B09" w:rsidRPr="00CC646C">
              <w:rPr>
                <w:rFonts w:ascii="Arial" w:hAnsi="Arial" w:cs="Arial"/>
                <w:color w:val="auto"/>
              </w:rPr>
              <w:t xml:space="preserve"> </w:t>
            </w:r>
          </w:p>
        </w:tc>
      </w:tr>
      <w:tr w:rsidR="00EB4B09" w14:paraId="52B5A965" w14:textId="77777777" w:rsidTr="00D174E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961" w14:textId="77777777" w:rsidR="00EB4B09" w:rsidRPr="00244176" w:rsidRDefault="00EB4B0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123" w:type="dxa"/>
            <w:shd w:val="clear" w:color="auto" w:fill="auto"/>
            <w:vAlign w:val="top"/>
          </w:tcPr>
          <w:p w14:paraId="52B5A962" w14:textId="77777777" w:rsidR="00EB4B09" w:rsidRPr="00244176" w:rsidRDefault="00EB4B0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shd w:val="clear" w:color="auto" w:fill="auto"/>
            <w:vAlign w:val="top"/>
          </w:tcPr>
          <w:p w14:paraId="52B5A964" w14:textId="62D375F1" w:rsidR="00EB4B09" w:rsidRPr="00CC646C" w:rsidRDefault="000B01F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06786181626B45DFA23B6EA92A3F90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Not applicable</w:t>
                </w:r>
              </w:sdtContent>
            </w:sdt>
            <w:r w:rsidR="00EB4B09" w:rsidRPr="00CC646C">
              <w:rPr>
                <w:rFonts w:ascii="Arial" w:hAnsi="Arial" w:cs="Arial"/>
                <w:color w:val="auto"/>
              </w:rPr>
              <w:t xml:space="preserve"> </w:t>
            </w:r>
          </w:p>
        </w:tc>
      </w:tr>
      <w:tr w:rsidR="00EB4B09" w14:paraId="52B5A96A" w14:textId="77777777" w:rsidTr="00D174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966" w14:textId="77777777" w:rsidR="00EB4B09" w:rsidRPr="00244176" w:rsidRDefault="00EB4B0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123" w:type="dxa"/>
            <w:shd w:val="clear" w:color="auto" w:fill="auto"/>
            <w:vAlign w:val="top"/>
          </w:tcPr>
          <w:p w14:paraId="52B5A967" w14:textId="77777777" w:rsidR="00EB4B09" w:rsidRPr="00244176" w:rsidRDefault="00EB4B0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701" w:type="dxa"/>
            <w:shd w:val="clear" w:color="auto" w:fill="auto"/>
            <w:vAlign w:val="top"/>
          </w:tcPr>
          <w:p w14:paraId="52B5A969" w14:textId="40CC47F1" w:rsidR="00EB4B09" w:rsidRPr="00CC646C" w:rsidRDefault="000B01F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9F59B310B1E5487E9D80AD5B3A5586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Not applicable</w:t>
                </w:r>
              </w:sdtContent>
            </w:sdt>
            <w:r w:rsidR="00EB4B09" w:rsidRPr="00CC646C">
              <w:rPr>
                <w:rFonts w:ascii="Arial" w:hAnsi="Arial" w:cs="Arial"/>
                <w:color w:val="auto"/>
              </w:rPr>
              <w:t xml:space="preserve"> </w:t>
            </w:r>
          </w:p>
        </w:tc>
      </w:tr>
      <w:tr w:rsidR="00EB4B09" w14:paraId="52B5A96F" w14:textId="77777777" w:rsidTr="00D174E9">
        <w:tc>
          <w:tcPr>
            <w:cnfStyle w:val="001000000000" w:firstRow="0" w:lastRow="0" w:firstColumn="1" w:lastColumn="0" w:oddVBand="0" w:evenVBand="0" w:oddHBand="0" w:evenHBand="0" w:firstRowFirstColumn="0" w:firstRowLastColumn="0" w:lastRowFirstColumn="0" w:lastRowLastColumn="0"/>
            <w:tcW w:w="0" w:type="auto"/>
            <w:vAlign w:val="top"/>
          </w:tcPr>
          <w:p w14:paraId="52B5A96B" w14:textId="77777777" w:rsidR="00EB4B09" w:rsidRPr="00244176" w:rsidRDefault="00EB4B0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123" w:type="dxa"/>
            <w:vAlign w:val="top"/>
          </w:tcPr>
          <w:p w14:paraId="52B5A96C" w14:textId="77777777" w:rsidR="00EB4B09" w:rsidRPr="00244176" w:rsidRDefault="00EB4B0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701" w:type="dxa"/>
            <w:vAlign w:val="top"/>
          </w:tcPr>
          <w:p w14:paraId="52B5A96E" w14:textId="68110282" w:rsidR="00EB4B09" w:rsidRPr="00CC646C" w:rsidRDefault="000B01F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9C25DF25C01244AEA68D8A91F3F2B9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Not applicable</w:t>
                </w:r>
              </w:sdtContent>
            </w:sdt>
            <w:r w:rsidR="00EB4B09" w:rsidRPr="00CC646C">
              <w:rPr>
                <w:rFonts w:ascii="Arial" w:hAnsi="Arial" w:cs="Arial"/>
                <w:color w:val="auto"/>
              </w:rPr>
              <w:t xml:space="preserve"> </w:t>
            </w:r>
          </w:p>
        </w:tc>
      </w:tr>
    </w:tbl>
    <w:p w14:paraId="52B5A970" w14:textId="77777777" w:rsidR="0087700C" w:rsidRDefault="00CD705C" w:rsidP="007B3959">
      <w:pPr>
        <w:pStyle w:val="Heading20"/>
      </w:pPr>
      <w:r w:rsidRPr="00A36AA9">
        <w:t>Findings</w:t>
      </w:r>
    </w:p>
    <w:p w14:paraId="7CBF9AA3" w14:textId="44685506" w:rsidR="00D174E9" w:rsidRPr="009670B2" w:rsidRDefault="00D174E9" w:rsidP="00F87E39">
      <w:pPr>
        <w:pStyle w:val="NormalArial"/>
        <w:rPr>
          <w:color w:val="auto"/>
        </w:rPr>
      </w:pPr>
      <w:r w:rsidRPr="00D174E9">
        <w:rPr>
          <w:color w:val="auto"/>
        </w:rPr>
        <w:t xml:space="preserve">The service </w:t>
      </w:r>
      <w:r>
        <w:rPr>
          <w:color w:val="auto"/>
        </w:rPr>
        <w:t xml:space="preserve">provides nursing, </w:t>
      </w:r>
      <w:r w:rsidRPr="00D174E9">
        <w:rPr>
          <w:color w:val="auto"/>
        </w:rPr>
        <w:t>physiotherapy, occupational therapy and podiatry</w:t>
      </w:r>
      <w:r>
        <w:rPr>
          <w:color w:val="auto"/>
        </w:rPr>
        <w:t xml:space="preserve"> services and does not provide services and supports for daily living. This </w:t>
      </w:r>
      <w:r w:rsidRPr="00D174E9">
        <w:rPr>
          <w:color w:val="auto"/>
        </w:rPr>
        <w:t xml:space="preserve">Standard is </w:t>
      </w:r>
      <w:r>
        <w:rPr>
          <w:color w:val="auto"/>
        </w:rPr>
        <w:t xml:space="preserve">therefore </w:t>
      </w:r>
      <w:r w:rsidRPr="00D174E9">
        <w:rPr>
          <w:color w:val="auto"/>
        </w:rPr>
        <w:t>deemed to be Not Appliable.</w:t>
      </w:r>
    </w:p>
    <w:p w14:paraId="52B5A971" w14:textId="56BD8B9A" w:rsidR="0087700C" w:rsidRPr="00A36AA9" w:rsidRDefault="00CD705C" w:rsidP="00F87E39">
      <w:pPr>
        <w:pStyle w:val="NormalArial"/>
      </w:pPr>
      <w:r w:rsidRPr="00A36AA9">
        <w:br w:type="page"/>
      </w:r>
    </w:p>
    <w:p w14:paraId="52B5A972" w14:textId="77777777" w:rsidR="00FC045E" w:rsidRDefault="00CD705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701"/>
      </w:tblGrid>
      <w:tr w:rsidR="00EB4B09" w14:paraId="52B5A976" w14:textId="77777777" w:rsidTr="00EB4B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52B5A973" w14:textId="77777777" w:rsidR="00EB4B09" w:rsidRPr="003217D3" w:rsidRDefault="00EB4B09"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701" w:type="dxa"/>
            <w:tcBorders>
              <w:bottom w:val="single" w:sz="4" w:space="0" w:color="BFBFBF" w:themeColor="background1" w:themeShade="BF"/>
            </w:tcBorders>
          </w:tcPr>
          <w:p w14:paraId="52B5A975" w14:textId="77777777" w:rsidR="00EB4B09" w:rsidRPr="003217D3" w:rsidRDefault="00EB4B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B4B09" w14:paraId="52B5A97B" w14:textId="77777777" w:rsidTr="00EB4B0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977" w14:textId="77777777" w:rsidR="00EB4B09" w:rsidRPr="00244176" w:rsidRDefault="00EB4B09"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123" w:type="dxa"/>
            <w:shd w:val="clear" w:color="auto" w:fill="auto"/>
            <w:vAlign w:val="top"/>
          </w:tcPr>
          <w:p w14:paraId="52B5A978" w14:textId="77777777" w:rsidR="00EB4B09" w:rsidRPr="00244176" w:rsidRDefault="00EB4B0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701" w:type="dxa"/>
            <w:shd w:val="clear" w:color="auto" w:fill="auto"/>
            <w:vAlign w:val="top"/>
          </w:tcPr>
          <w:p w14:paraId="52B5A97A" w14:textId="353E9391" w:rsidR="00EB4B09" w:rsidRPr="00CC646C" w:rsidRDefault="000B01F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1E53ABA746034EF094A7BF3DB0C655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r w:rsidR="00EB4B09" w:rsidRPr="00CC646C">
              <w:rPr>
                <w:rFonts w:ascii="Arial" w:hAnsi="Arial" w:cs="Arial"/>
                <w:color w:val="auto"/>
              </w:rPr>
              <w:t xml:space="preserve"> </w:t>
            </w:r>
          </w:p>
        </w:tc>
      </w:tr>
      <w:tr w:rsidR="00EB4B09" w14:paraId="52B5A982" w14:textId="77777777" w:rsidTr="00EB4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97C" w14:textId="77777777" w:rsidR="00EB4B09" w:rsidRPr="00244176" w:rsidRDefault="00EB4B09"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123" w:type="dxa"/>
            <w:shd w:val="clear" w:color="auto" w:fill="auto"/>
            <w:vAlign w:val="top"/>
          </w:tcPr>
          <w:p w14:paraId="52B5A97D" w14:textId="77777777" w:rsidR="00EB4B09" w:rsidRPr="00244176" w:rsidRDefault="00EB4B0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2B5A97E" w14:textId="77777777" w:rsidR="00EB4B09" w:rsidRPr="00244176" w:rsidRDefault="00EB4B09"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2B5A97F" w14:textId="77777777" w:rsidR="00EB4B09" w:rsidRPr="00244176" w:rsidRDefault="00EB4B09"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701" w:type="dxa"/>
            <w:shd w:val="clear" w:color="auto" w:fill="auto"/>
            <w:vAlign w:val="top"/>
          </w:tcPr>
          <w:p w14:paraId="52B5A981" w14:textId="45765274" w:rsidR="00EB4B09" w:rsidRPr="00CC646C" w:rsidRDefault="000B01F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29D2D296B68D45CD9D1043BA901EDE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r w:rsidR="00EB4B09" w:rsidRPr="00CC646C">
              <w:rPr>
                <w:rFonts w:ascii="Arial" w:hAnsi="Arial" w:cs="Arial"/>
                <w:color w:val="auto"/>
              </w:rPr>
              <w:t xml:space="preserve"> </w:t>
            </w:r>
          </w:p>
        </w:tc>
      </w:tr>
      <w:tr w:rsidR="00EB4B09" w14:paraId="52B5A987" w14:textId="77777777" w:rsidTr="00EB4B0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983" w14:textId="77777777" w:rsidR="00EB4B09" w:rsidRPr="00244176" w:rsidRDefault="00EB4B09"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123" w:type="dxa"/>
            <w:shd w:val="clear" w:color="auto" w:fill="auto"/>
            <w:vAlign w:val="top"/>
          </w:tcPr>
          <w:p w14:paraId="52B5A984" w14:textId="77777777" w:rsidR="00EB4B09" w:rsidRPr="00244176" w:rsidRDefault="00EB4B0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701" w:type="dxa"/>
            <w:shd w:val="clear" w:color="auto" w:fill="auto"/>
            <w:vAlign w:val="top"/>
          </w:tcPr>
          <w:p w14:paraId="52B5A986" w14:textId="054075C6" w:rsidR="00EB4B09" w:rsidRPr="00CC646C" w:rsidRDefault="000B01F5"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CB78592F04F04DE39648A43B88848D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r w:rsidR="00EB4B09" w:rsidRPr="00CC646C">
              <w:rPr>
                <w:rFonts w:ascii="Arial" w:hAnsi="Arial" w:cs="Arial"/>
                <w:color w:val="auto"/>
              </w:rPr>
              <w:t xml:space="preserve"> </w:t>
            </w:r>
          </w:p>
        </w:tc>
      </w:tr>
    </w:tbl>
    <w:p w14:paraId="52B5A988" w14:textId="77777777" w:rsidR="001A5684" w:rsidRDefault="00CD705C" w:rsidP="007B3959">
      <w:pPr>
        <w:pStyle w:val="Heading20"/>
      </w:pPr>
      <w:r w:rsidRPr="00A36AA9">
        <w:t>Findings</w:t>
      </w:r>
    </w:p>
    <w:p w14:paraId="24F26311" w14:textId="5176740F" w:rsidR="00D174E9" w:rsidRPr="00425A87" w:rsidRDefault="00D174E9" w:rsidP="00D174E9">
      <w:pPr>
        <w:pStyle w:val="NormalArial"/>
        <w:rPr>
          <w:color w:val="auto"/>
        </w:rPr>
      </w:pPr>
      <w:r w:rsidRPr="00425A87">
        <w:rPr>
          <w:color w:val="auto"/>
        </w:rPr>
        <w:t>Consumers and representatives interviewed provided positive feedback about their experiences in the service environment. They stated the environment is safe, welcoming and easy to navigate. The following was observed in regard to the service environment:</w:t>
      </w:r>
    </w:p>
    <w:p w14:paraId="01CF53BA" w14:textId="4C1B432D" w:rsidR="00D174E9" w:rsidRPr="00425A87" w:rsidRDefault="00D174E9" w:rsidP="00D174E9">
      <w:pPr>
        <w:pStyle w:val="NormalArial"/>
        <w:numPr>
          <w:ilvl w:val="0"/>
          <w:numId w:val="22"/>
        </w:numPr>
        <w:rPr>
          <w:color w:val="auto"/>
        </w:rPr>
      </w:pPr>
      <w:r w:rsidRPr="00425A87">
        <w:rPr>
          <w:color w:val="auto"/>
        </w:rPr>
        <w:t>An easily accessible car park, with well lit, clear pathways to the building.</w:t>
      </w:r>
    </w:p>
    <w:p w14:paraId="09CBC42A" w14:textId="3B66D62B" w:rsidR="00D174E9" w:rsidRPr="00425A87" w:rsidRDefault="00D174E9" w:rsidP="00D174E9">
      <w:pPr>
        <w:pStyle w:val="NormalArial"/>
        <w:numPr>
          <w:ilvl w:val="0"/>
          <w:numId w:val="22"/>
        </w:numPr>
        <w:rPr>
          <w:color w:val="auto"/>
        </w:rPr>
      </w:pPr>
      <w:r w:rsidRPr="00425A87">
        <w:rPr>
          <w:color w:val="auto"/>
        </w:rPr>
        <w:t>Automated doors that could easily fit bariatric wheelchairs.</w:t>
      </w:r>
    </w:p>
    <w:p w14:paraId="69313E93" w14:textId="04DCC9A0" w:rsidR="00D174E9" w:rsidRPr="00425A87" w:rsidRDefault="00D174E9" w:rsidP="00D174E9">
      <w:pPr>
        <w:pStyle w:val="NormalArial"/>
        <w:numPr>
          <w:ilvl w:val="0"/>
          <w:numId w:val="22"/>
        </w:numPr>
        <w:rPr>
          <w:color w:val="auto"/>
        </w:rPr>
      </w:pPr>
      <w:r w:rsidRPr="00425A87">
        <w:rPr>
          <w:color w:val="auto"/>
        </w:rPr>
        <w:t>A receptionist to greet consumers and assist with enquiries.</w:t>
      </w:r>
    </w:p>
    <w:p w14:paraId="213A6A88" w14:textId="31AA1234" w:rsidR="00D174E9" w:rsidRPr="00425A87" w:rsidRDefault="00D174E9" w:rsidP="00D174E9">
      <w:pPr>
        <w:pStyle w:val="NormalArial"/>
        <w:numPr>
          <w:ilvl w:val="0"/>
          <w:numId w:val="22"/>
        </w:numPr>
        <w:rPr>
          <w:color w:val="auto"/>
        </w:rPr>
      </w:pPr>
      <w:r w:rsidRPr="00425A87">
        <w:rPr>
          <w:color w:val="auto"/>
        </w:rPr>
        <w:t>Signs in large font for other services including translating services.</w:t>
      </w:r>
    </w:p>
    <w:p w14:paraId="5915A57E" w14:textId="7E9BC48D" w:rsidR="00D174E9" w:rsidRPr="00425A87" w:rsidRDefault="00D174E9" w:rsidP="00D174E9">
      <w:pPr>
        <w:pStyle w:val="NormalArial"/>
        <w:numPr>
          <w:ilvl w:val="0"/>
          <w:numId w:val="22"/>
        </w:numPr>
        <w:rPr>
          <w:color w:val="auto"/>
        </w:rPr>
      </w:pPr>
      <w:r w:rsidRPr="00425A87">
        <w:rPr>
          <w:color w:val="auto"/>
        </w:rPr>
        <w:t>A spacious waiting area incorporating social distancing, with comfortable seating.</w:t>
      </w:r>
    </w:p>
    <w:p w14:paraId="2E7AB48E" w14:textId="285C2B86" w:rsidR="00D174E9" w:rsidRPr="00425A87" w:rsidRDefault="00D174E9" w:rsidP="00D174E9">
      <w:pPr>
        <w:pStyle w:val="NormalArial"/>
        <w:numPr>
          <w:ilvl w:val="0"/>
          <w:numId w:val="22"/>
        </w:numPr>
        <w:rPr>
          <w:color w:val="auto"/>
        </w:rPr>
      </w:pPr>
      <w:r w:rsidRPr="00425A87">
        <w:rPr>
          <w:color w:val="auto"/>
        </w:rPr>
        <w:t>A temperature-controlled environment with soft relaxing music and reading materials available while consumers wait.</w:t>
      </w:r>
    </w:p>
    <w:p w14:paraId="346D8700" w14:textId="27044178" w:rsidR="00D174E9" w:rsidRPr="00425A87" w:rsidRDefault="00D174E9" w:rsidP="00D174E9">
      <w:pPr>
        <w:pStyle w:val="NormalArial"/>
        <w:numPr>
          <w:ilvl w:val="0"/>
          <w:numId w:val="22"/>
        </w:numPr>
        <w:rPr>
          <w:color w:val="auto"/>
        </w:rPr>
      </w:pPr>
      <w:r w:rsidRPr="00425A87">
        <w:rPr>
          <w:color w:val="auto"/>
        </w:rPr>
        <w:t>Lift access and strategically placed chairs along a long corridor where consumers could rest if needed to promote consumer independence.</w:t>
      </w:r>
    </w:p>
    <w:p w14:paraId="68E0D58D" w14:textId="4FD031A3" w:rsidR="00D174E9" w:rsidRPr="00425A87" w:rsidRDefault="00D174E9" w:rsidP="00D174E9">
      <w:pPr>
        <w:pStyle w:val="NormalArial"/>
        <w:rPr>
          <w:color w:val="auto"/>
        </w:rPr>
      </w:pPr>
      <w:r w:rsidRPr="00425A87">
        <w:rPr>
          <w:color w:val="auto"/>
        </w:rPr>
        <w:t xml:space="preserve">The environment was observed </w:t>
      </w:r>
      <w:r w:rsidR="00425A87" w:rsidRPr="00425A87">
        <w:rPr>
          <w:color w:val="auto"/>
        </w:rPr>
        <w:t>t</w:t>
      </w:r>
      <w:r w:rsidRPr="00425A87">
        <w:rPr>
          <w:color w:val="auto"/>
        </w:rPr>
        <w:t xml:space="preserve">o be clean and well maintained. No safety issues were observed. </w:t>
      </w:r>
      <w:r w:rsidR="00425A87" w:rsidRPr="00425A87">
        <w:rPr>
          <w:color w:val="auto"/>
        </w:rPr>
        <w:t>It was noted d</w:t>
      </w:r>
      <w:r w:rsidRPr="00425A87">
        <w:rPr>
          <w:color w:val="auto"/>
        </w:rPr>
        <w:t>isinfecting wipes were readily available and bathrooms were easily accessible and clean.</w:t>
      </w:r>
      <w:r w:rsidR="00425A87" w:rsidRPr="00425A87">
        <w:rPr>
          <w:color w:val="auto"/>
        </w:rPr>
        <w:t xml:space="preserve"> Clinicians interviewed articulated a process for reactive maintenance of equipment. Review of the Equipment Loan Service policy and procedure provided detailed information on how to clean wheelchairs, pressure covers and slings, electric stand assist and recline chairs.</w:t>
      </w:r>
    </w:p>
    <w:p w14:paraId="52B5A989" w14:textId="146D782A" w:rsidR="0087700C" w:rsidRPr="00A36AA9" w:rsidRDefault="00D174E9" w:rsidP="00D174E9">
      <w:pPr>
        <w:pStyle w:val="NormalArial"/>
      </w:pPr>
      <w:r w:rsidRPr="00425A87">
        <w:rPr>
          <w:color w:val="auto"/>
        </w:rPr>
        <w:t>In considering the information above, the service demonstrated the service environment provides a safe and comfortable environment that promotes consumers independence, function and enjoyment. Therefore, this Standard is assessed as Compliant as three of the three requirements assessed are deemed Compliant.</w:t>
      </w:r>
      <w:r w:rsidR="00CD705C" w:rsidRPr="00A36AA9">
        <w:br w:type="page"/>
      </w:r>
    </w:p>
    <w:p w14:paraId="52B5A98A" w14:textId="77777777" w:rsidR="00FC045E" w:rsidRPr="00A36AA9" w:rsidRDefault="00CD705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701"/>
      </w:tblGrid>
      <w:tr w:rsidR="00EB4B09" w14:paraId="52B5A98E" w14:textId="77777777" w:rsidTr="00EB4B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52B5A98B" w14:textId="77777777" w:rsidR="00EB4B09" w:rsidRPr="003217D3" w:rsidRDefault="00EB4B09"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701" w:type="dxa"/>
            <w:tcBorders>
              <w:bottom w:val="single" w:sz="4" w:space="0" w:color="BFBFBF" w:themeColor="background1" w:themeShade="BF"/>
            </w:tcBorders>
          </w:tcPr>
          <w:p w14:paraId="52B5A98D" w14:textId="77777777" w:rsidR="00EB4B09" w:rsidRPr="003217D3" w:rsidRDefault="00EB4B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B4B09" w14:paraId="52B5A993" w14:textId="77777777" w:rsidTr="00EB4B0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98F" w14:textId="77777777" w:rsidR="00EB4B09" w:rsidRPr="00244176" w:rsidRDefault="00EB4B0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123" w:type="dxa"/>
            <w:shd w:val="clear" w:color="auto" w:fill="auto"/>
            <w:vAlign w:val="top"/>
          </w:tcPr>
          <w:p w14:paraId="52B5A990" w14:textId="77777777" w:rsidR="00EB4B09" w:rsidRPr="00244176" w:rsidRDefault="00EB4B0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701" w:type="dxa"/>
            <w:shd w:val="clear" w:color="auto" w:fill="auto"/>
            <w:vAlign w:val="top"/>
          </w:tcPr>
          <w:p w14:paraId="52B5A992" w14:textId="1575D4F0" w:rsidR="00EB4B09" w:rsidRPr="00CC646C" w:rsidRDefault="000B01F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06A38125E9534C23805A83D57A4525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r w:rsidR="00EB4B09" w:rsidRPr="00CC646C">
              <w:rPr>
                <w:rFonts w:ascii="Arial" w:hAnsi="Arial" w:cs="Arial"/>
                <w:color w:val="auto"/>
              </w:rPr>
              <w:t xml:space="preserve"> </w:t>
            </w:r>
          </w:p>
        </w:tc>
      </w:tr>
      <w:tr w:rsidR="00EB4B09" w14:paraId="52B5A998" w14:textId="77777777" w:rsidTr="00EB4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994" w14:textId="77777777" w:rsidR="00EB4B09" w:rsidRPr="00244176" w:rsidRDefault="00EB4B0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123" w:type="dxa"/>
            <w:shd w:val="clear" w:color="auto" w:fill="auto"/>
            <w:vAlign w:val="top"/>
          </w:tcPr>
          <w:p w14:paraId="52B5A995" w14:textId="77777777" w:rsidR="00EB4B09" w:rsidRPr="00244176" w:rsidRDefault="00EB4B0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701" w:type="dxa"/>
            <w:shd w:val="clear" w:color="auto" w:fill="auto"/>
            <w:vAlign w:val="top"/>
          </w:tcPr>
          <w:p w14:paraId="52B5A997" w14:textId="3B0B7F6B" w:rsidR="00EB4B09" w:rsidRPr="00CC646C" w:rsidRDefault="000B01F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24F6CE393E204BDC917E118814EDB2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r w:rsidR="00EB4B09" w:rsidRPr="00CC646C">
              <w:rPr>
                <w:rFonts w:ascii="Arial" w:hAnsi="Arial" w:cs="Arial"/>
                <w:color w:val="auto"/>
              </w:rPr>
              <w:t xml:space="preserve"> </w:t>
            </w:r>
          </w:p>
        </w:tc>
      </w:tr>
      <w:tr w:rsidR="00EB4B09" w14:paraId="52B5A99D" w14:textId="77777777" w:rsidTr="00EB4B0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999" w14:textId="77777777" w:rsidR="00EB4B09" w:rsidRPr="00244176" w:rsidRDefault="00EB4B0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123" w:type="dxa"/>
            <w:shd w:val="clear" w:color="auto" w:fill="auto"/>
            <w:vAlign w:val="top"/>
          </w:tcPr>
          <w:p w14:paraId="52B5A99A" w14:textId="77777777" w:rsidR="00EB4B09" w:rsidRPr="00244176" w:rsidRDefault="00EB4B0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701" w:type="dxa"/>
            <w:shd w:val="clear" w:color="auto" w:fill="auto"/>
            <w:vAlign w:val="top"/>
          </w:tcPr>
          <w:p w14:paraId="52B5A99C" w14:textId="5677DA3F" w:rsidR="00EB4B09" w:rsidRPr="00CC646C" w:rsidRDefault="000B01F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BA41A313501545A5B0BEA7870C2FED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r w:rsidR="00EB4B09" w:rsidRPr="00CC646C">
              <w:rPr>
                <w:rFonts w:ascii="Arial" w:hAnsi="Arial" w:cs="Arial"/>
                <w:color w:val="auto"/>
              </w:rPr>
              <w:t xml:space="preserve"> </w:t>
            </w:r>
          </w:p>
        </w:tc>
      </w:tr>
      <w:tr w:rsidR="00EB4B09" w14:paraId="52B5A9A2" w14:textId="77777777" w:rsidTr="00EB4B0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99E" w14:textId="77777777" w:rsidR="00EB4B09" w:rsidRPr="00244176" w:rsidRDefault="00EB4B0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123" w:type="dxa"/>
            <w:shd w:val="clear" w:color="auto" w:fill="auto"/>
            <w:vAlign w:val="top"/>
          </w:tcPr>
          <w:p w14:paraId="52B5A99F" w14:textId="77777777" w:rsidR="00EB4B09" w:rsidRPr="00244176" w:rsidRDefault="00EB4B0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01" w:type="dxa"/>
            <w:shd w:val="clear" w:color="auto" w:fill="auto"/>
            <w:vAlign w:val="top"/>
          </w:tcPr>
          <w:p w14:paraId="52B5A9A1" w14:textId="4A1B3CC8" w:rsidR="00EB4B09" w:rsidRPr="00CC646C" w:rsidRDefault="000B01F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BBE2403E98894E348D55E60853F198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r w:rsidR="00EB4B09" w:rsidRPr="00CC646C">
              <w:rPr>
                <w:rFonts w:ascii="Arial" w:hAnsi="Arial" w:cs="Arial"/>
                <w:color w:val="auto"/>
              </w:rPr>
              <w:t xml:space="preserve"> </w:t>
            </w:r>
          </w:p>
        </w:tc>
      </w:tr>
    </w:tbl>
    <w:p w14:paraId="52B5A9A3" w14:textId="77777777" w:rsidR="001A5684" w:rsidRDefault="00CD705C" w:rsidP="007B3959">
      <w:pPr>
        <w:pStyle w:val="Heading20"/>
      </w:pPr>
      <w:r w:rsidRPr="00A36AA9">
        <w:t>Findings</w:t>
      </w:r>
    </w:p>
    <w:p w14:paraId="56925797" w14:textId="2A56F86C" w:rsidR="00425A87" w:rsidRPr="00D77662" w:rsidRDefault="00425A87" w:rsidP="00425A87">
      <w:pPr>
        <w:pStyle w:val="NormalArial"/>
        <w:rPr>
          <w:color w:val="auto"/>
        </w:rPr>
      </w:pPr>
      <w:r w:rsidRPr="00D77662">
        <w:rPr>
          <w:color w:val="auto"/>
        </w:rPr>
        <w:t xml:space="preserve">Consumers and representatives interviewed said they are encouraged and supported to provide feedback and make complaints. Clinicians interviewed stated consumers are provided with a feedback form at the end of their treatment and they encouraged consumers to fill it in. Management interviewed advised of many avenues that consumers and their representatives can provide feedback. For example: </w:t>
      </w:r>
    </w:p>
    <w:p w14:paraId="473722E2" w14:textId="3E333482" w:rsidR="00425A87" w:rsidRPr="00D77662" w:rsidRDefault="00425A87" w:rsidP="00425A87">
      <w:pPr>
        <w:pStyle w:val="NormalArial"/>
        <w:numPr>
          <w:ilvl w:val="0"/>
          <w:numId w:val="23"/>
        </w:numPr>
        <w:rPr>
          <w:color w:val="auto"/>
        </w:rPr>
      </w:pPr>
      <w:r w:rsidRPr="00D77662">
        <w:rPr>
          <w:color w:val="auto"/>
        </w:rPr>
        <w:t>A feedback form is provided as part of the admission welcome pack, suggestion boxes are in visible locations at all community centres, an online feedback form, via email, mail and phone.</w:t>
      </w:r>
    </w:p>
    <w:p w14:paraId="66AD1F0D" w14:textId="77777777" w:rsidR="00425A87" w:rsidRPr="00D77662" w:rsidRDefault="00425A87" w:rsidP="00425A87">
      <w:pPr>
        <w:pStyle w:val="NormalArial"/>
        <w:rPr>
          <w:color w:val="auto"/>
        </w:rPr>
      </w:pPr>
      <w:r w:rsidRPr="00D77662">
        <w:rPr>
          <w:color w:val="auto"/>
        </w:rPr>
        <w:t>All consumers and representatives interviewed said they felt comfortable to raise a complaint with the service. Clinicians interviewed advised advocate and language services are available to consumers through the service and clinicians could describe the process to engage an interpreter. For example:</w:t>
      </w:r>
    </w:p>
    <w:p w14:paraId="29420894" w14:textId="11A348A3" w:rsidR="00425A87" w:rsidRPr="00D77662" w:rsidRDefault="00425A87" w:rsidP="00425A87">
      <w:pPr>
        <w:pStyle w:val="NormalArial"/>
        <w:numPr>
          <w:ilvl w:val="0"/>
          <w:numId w:val="23"/>
        </w:numPr>
        <w:rPr>
          <w:color w:val="auto"/>
        </w:rPr>
      </w:pPr>
      <w:r w:rsidRPr="00D77662">
        <w:rPr>
          <w:color w:val="auto"/>
        </w:rPr>
        <w:t>One clinician interviewed said they work with an advocate for one consumer regularly to ensure they get the services they require.</w:t>
      </w:r>
    </w:p>
    <w:p w14:paraId="654FCC63" w14:textId="5FECEBB0" w:rsidR="00425A87" w:rsidRPr="00D77662" w:rsidRDefault="00425A87" w:rsidP="00425A87">
      <w:pPr>
        <w:pStyle w:val="NormalArial"/>
        <w:rPr>
          <w:color w:val="auto"/>
        </w:rPr>
      </w:pPr>
      <w:r w:rsidRPr="00D77662">
        <w:rPr>
          <w:color w:val="auto"/>
        </w:rPr>
        <w:t>Posters and brochures were observed to be available throughout the service with information regarding engaging with advocacy and language services. Review of the complaints and feedback policy included advocacy contacts</w:t>
      </w:r>
      <w:r w:rsidR="006233F6" w:rsidRPr="00D77662">
        <w:rPr>
          <w:color w:val="auto"/>
        </w:rPr>
        <w:t xml:space="preserve">, </w:t>
      </w:r>
      <w:r w:rsidRPr="00D77662">
        <w:rPr>
          <w:color w:val="auto"/>
        </w:rPr>
        <w:t>guidance on interpreters</w:t>
      </w:r>
      <w:r w:rsidR="006233F6" w:rsidRPr="00D77662">
        <w:rPr>
          <w:color w:val="auto"/>
        </w:rPr>
        <w:t xml:space="preserve"> and providing an explanation of the immediate steps taken and follow up actions. Information contained in this policy was noted to provide detailed guidance to staff should a complaint be made to the service.</w:t>
      </w:r>
    </w:p>
    <w:p w14:paraId="4160DBC4" w14:textId="3D482223" w:rsidR="00425A87" w:rsidRPr="00D77662" w:rsidRDefault="00425A87" w:rsidP="00425A87">
      <w:pPr>
        <w:pStyle w:val="NormalArial"/>
        <w:rPr>
          <w:color w:val="auto"/>
        </w:rPr>
      </w:pPr>
      <w:r w:rsidRPr="00D77662">
        <w:rPr>
          <w:color w:val="auto"/>
        </w:rPr>
        <w:t>All staff</w:t>
      </w:r>
      <w:r w:rsidR="006233F6" w:rsidRPr="00D77662">
        <w:rPr>
          <w:color w:val="auto"/>
        </w:rPr>
        <w:t xml:space="preserve"> interviewed demonstrated an </w:t>
      </w:r>
      <w:r w:rsidRPr="00D77662">
        <w:rPr>
          <w:color w:val="auto"/>
        </w:rPr>
        <w:t>underst</w:t>
      </w:r>
      <w:r w:rsidR="006233F6" w:rsidRPr="00D77662">
        <w:rPr>
          <w:color w:val="auto"/>
        </w:rPr>
        <w:t>anding of</w:t>
      </w:r>
      <w:r w:rsidRPr="00D77662">
        <w:rPr>
          <w:color w:val="auto"/>
        </w:rPr>
        <w:t xml:space="preserve"> open disclosure</w:t>
      </w:r>
      <w:r w:rsidR="006233F6" w:rsidRPr="00D77662">
        <w:rPr>
          <w:color w:val="auto"/>
        </w:rPr>
        <w:t xml:space="preserve"> principles</w:t>
      </w:r>
      <w:r w:rsidRPr="00D77662">
        <w:rPr>
          <w:color w:val="auto"/>
        </w:rPr>
        <w:t>, and describe</w:t>
      </w:r>
      <w:r w:rsidR="006233F6" w:rsidRPr="00D77662">
        <w:rPr>
          <w:color w:val="auto"/>
        </w:rPr>
        <w:t>d</w:t>
      </w:r>
      <w:r w:rsidRPr="00D77662">
        <w:rPr>
          <w:color w:val="auto"/>
        </w:rPr>
        <w:t xml:space="preserve"> what they would do in the event something went wrong. This included apologising and reporting the incident to management. Training records sighted </w:t>
      </w:r>
      <w:r w:rsidR="006233F6" w:rsidRPr="00D77662">
        <w:rPr>
          <w:color w:val="auto"/>
        </w:rPr>
        <w:t xml:space="preserve">demonstrated </w:t>
      </w:r>
      <w:r w:rsidRPr="00D77662">
        <w:rPr>
          <w:color w:val="auto"/>
        </w:rPr>
        <w:t xml:space="preserve">all staff </w:t>
      </w:r>
      <w:r w:rsidR="006233F6" w:rsidRPr="00D77662">
        <w:rPr>
          <w:color w:val="auto"/>
        </w:rPr>
        <w:t xml:space="preserve">had </w:t>
      </w:r>
      <w:r w:rsidRPr="00D77662">
        <w:rPr>
          <w:color w:val="auto"/>
        </w:rPr>
        <w:t>complete</w:t>
      </w:r>
      <w:r w:rsidR="006233F6" w:rsidRPr="00D77662">
        <w:rPr>
          <w:color w:val="auto"/>
        </w:rPr>
        <w:t>d</w:t>
      </w:r>
      <w:r w:rsidRPr="00D77662">
        <w:rPr>
          <w:color w:val="auto"/>
        </w:rPr>
        <w:t xml:space="preserve"> mandatory Open Disclosure training.</w:t>
      </w:r>
    </w:p>
    <w:p w14:paraId="63F358B0" w14:textId="77777777" w:rsidR="006233F6" w:rsidRPr="00D77662" w:rsidRDefault="00425A87" w:rsidP="00425A87">
      <w:pPr>
        <w:pStyle w:val="NormalArial"/>
        <w:rPr>
          <w:color w:val="auto"/>
        </w:rPr>
      </w:pPr>
      <w:r w:rsidRPr="00D77662">
        <w:rPr>
          <w:color w:val="auto"/>
        </w:rPr>
        <w:t xml:space="preserve">The </w:t>
      </w:r>
      <w:r w:rsidR="006233F6" w:rsidRPr="00D77662">
        <w:rPr>
          <w:color w:val="auto"/>
        </w:rPr>
        <w:t>service</w:t>
      </w:r>
      <w:r w:rsidRPr="00D77662">
        <w:rPr>
          <w:color w:val="auto"/>
        </w:rPr>
        <w:t xml:space="preserve"> evidence</w:t>
      </w:r>
      <w:r w:rsidR="006233F6" w:rsidRPr="00D77662">
        <w:rPr>
          <w:color w:val="auto"/>
        </w:rPr>
        <w:t>d</w:t>
      </w:r>
      <w:r w:rsidRPr="00D77662">
        <w:rPr>
          <w:color w:val="auto"/>
        </w:rPr>
        <w:t xml:space="preserve"> consumer feedback directly influencing the improvement of care and services. Consumers </w:t>
      </w:r>
      <w:r w:rsidR="006233F6" w:rsidRPr="00D77662">
        <w:rPr>
          <w:color w:val="auto"/>
        </w:rPr>
        <w:t>interviewed confirmed they are</w:t>
      </w:r>
      <w:r w:rsidRPr="00D77662">
        <w:rPr>
          <w:color w:val="auto"/>
        </w:rPr>
        <w:t xml:space="preserve"> asked to provide informal feedback while they are receiving treatment</w:t>
      </w:r>
      <w:r w:rsidR="006233F6" w:rsidRPr="00D77662">
        <w:rPr>
          <w:color w:val="auto"/>
        </w:rPr>
        <w:t xml:space="preserve"> and where information brochures are updated. For example:</w:t>
      </w:r>
    </w:p>
    <w:p w14:paraId="7693C253" w14:textId="1F64103A" w:rsidR="00425A87" w:rsidRPr="00D77662" w:rsidRDefault="00425A87" w:rsidP="006233F6">
      <w:pPr>
        <w:pStyle w:val="NormalArial"/>
        <w:numPr>
          <w:ilvl w:val="0"/>
          <w:numId w:val="23"/>
        </w:numPr>
        <w:rPr>
          <w:color w:val="auto"/>
        </w:rPr>
      </w:pPr>
      <w:r w:rsidRPr="00D77662">
        <w:rPr>
          <w:color w:val="auto"/>
        </w:rPr>
        <w:lastRenderedPageBreak/>
        <w:t xml:space="preserve">Consumer feedback was sought for the update of the service’s Pressure Injury brochure. Consumer feedback included the need for the contact information to be displayed more prominently. The draft brochure was sighted by the Assessment Team with </w:t>
      </w:r>
      <w:r w:rsidR="00D77662" w:rsidRPr="00D77662">
        <w:rPr>
          <w:color w:val="auto"/>
        </w:rPr>
        <w:t xml:space="preserve">consumer </w:t>
      </w:r>
      <w:r w:rsidRPr="00D77662">
        <w:rPr>
          <w:color w:val="auto"/>
        </w:rPr>
        <w:t>recommendations incorporated into the design.</w:t>
      </w:r>
    </w:p>
    <w:p w14:paraId="26EDC58D" w14:textId="72D3E597" w:rsidR="00425A87" w:rsidRPr="00D77662" w:rsidRDefault="00D77662" w:rsidP="00425A87">
      <w:pPr>
        <w:pStyle w:val="NormalArial"/>
        <w:rPr>
          <w:color w:val="auto"/>
        </w:rPr>
      </w:pPr>
      <w:r w:rsidRPr="00D77662">
        <w:rPr>
          <w:color w:val="auto"/>
        </w:rPr>
        <w:t>The service demonstrated f</w:t>
      </w:r>
      <w:r w:rsidR="00425A87" w:rsidRPr="00D77662">
        <w:rPr>
          <w:color w:val="auto"/>
        </w:rPr>
        <w:t>eedback and complaints are compiled into a Quality and Safety report each month and presented for discussion at leadership meetings. The report identifies the percentage of closed complaints and trends in complaints data. Evidence of the minutes from leadership meetings demonstrates complaints data is regularly reviewed by leadership and fed into quality improvements.</w:t>
      </w:r>
    </w:p>
    <w:p w14:paraId="52B5A9A4" w14:textId="0AC075A9" w:rsidR="006240EE" w:rsidRDefault="00425A87" w:rsidP="00425A87">
      <w:pPr>
        <w:pStyle w:val="NormalArial"/>
      </w:pPr>
      <w:r w:rsidRPr="00D77662">
        <w:rPr>
          <w:color w:val="auto"/>
        </w:rPr>
        <w:t>Considering the information provided above, the service demonstrated input and feedback is sought from consumers, representatives and staff to inform continuous improvement for both individual consumers and the service more broadly. This Standard is therefore assessed as Compliant as four of the four requirements are assessed as Compliant.</w:t>
      </w:r>
      <w:r w:rsidR="00CD705C">
        <w:br w:type="page"/>
      </w:r>
    </w:p>
    <w:p w14:paraId="52B5A9A5" w14:textId="77777777" w:rsidR="003217D3" w:rsidRPr="003217D3" w:rsidRDefault="00CD705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44"/>
        <w:gridCol w:w="6515"/>
        <w:gridCol w:w="1835"/>
      </w:tblGrid>
      <w:tr w:rsidR="00EB4B09" w14:paraId="52B5A9A9" w14:textId="77777777" w:rsidTr="00EB4B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52B5A9A6" w14:textId="77777777" w:rsidR="00EB4B09" w:rsidRPr="003217D3" w:rsidRDefault="00EB4B09"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35" w:type="dxa"/>
          </w:tcPr>
          <w:p w14:paraId="52B5A9A8" w14:textId="77777777" w:rsidR="00EB4B09" w:rsidRPr="003217D3" w:rsidRDefault="00EB4B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B4B09" w14:paraId="52B5A9AE" w14:textId="77777777" w:rsidTr="00EB4B0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9AA" w14:textId="77777777" w:rsidR="00EB4B09" w:rsidRPr="00244176" w:rsidRDefault="00EB4B0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515" w:type="dxa"/>
            <w:shd w:val="clear" w:color="auto" w:fill="auto"/>
            <w:vAlign w:val="top"/>
          </w:tcPr>
          <w:p w14:paraId="52B5A9AB" w14:textId="77777777" w:rsidR="00EB4B09" w:rsidRPr="00244176" w:rsidRDefault="00EB4B0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52B5A9AD" w14:textId="2C6C6B39" w:rsidR="00EB4B09" w:rsidRPr="00CC646C" w:rsidRDefault="000B01F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FB040C6D97CA4E9AB68A91689DDBC9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r w:rsidR="00EB4B09" w:rsidRPr="00CC646C">
              <w:rPr>
                <w:rFonts w:ascii="Arial" w:hAnsi="Arial" w:cs="Arial"/>
                <w:color w:val="auto"/>
              </w:rPr>
              <w:t xml:space="preserve"> </w:t>
            </w:r>
          </w:p>
        </w:tc>
      </w:tr>
      <w:tr w:rsidR="00EB4B09" w14:paraId="52B5A9B3" w14:textId="77777777" w:rsidTr="00EB4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9AF" w14:textId="77777777" w:rsidR="00EB4B09" w:rsidRPr="00244176" w:rsidRDefault="00EB4B0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515" w:type="dxa"/>
            <w:shd w:val="clear" w:color="auto" w:fill="auto"/>
            <w:vAlign w:val="top"/>
          </w:tcPr>
          <w:p w14:paraId="52B5A9B0" w14:textId="77777777" w:rsidR="00EB4B09" w:rsidRPr="00244176" w:rsidRDefault="00EB4B0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52B5A9B2" w14:textId="5B29B9B8" w:rsidR="00EB4B09" w:rsidRPr="00CC646C" w:rsidRDefault="000B01F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110A61799F5A45D1AD411CE338B7F6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r w:rsidR="00EB4B09" w:rsidRPr="00CC646C">
              <w:rPr>
                <w:rFonts w:ascii="Arial" w:hAnsi="Arial" w:cs="Arial"/>
                <w:color w:val="auto"/>
              </w:rPr>
              <w:t xml:space="preserve"> </w:t>
            </w:r>
          </w:p>
        </w:tc>
      </w:tr>
      <w:tr w:rsidR="00EB4B09" w14:paraId="52B5A9B8" w14:textId="77777777" w:rsidTr="00EB4B0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9B4" w14:textId="77777777" w:rsidR="00EB4B09" w:rsidRPr="00244176" w:rsidRDefault="00EB4B0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515" w:type="dxa"/>
            <w:shd w:val="clear" w:color="auto" w:fill="auto"/>
            <w:vAlign w:val="top"/>
          </w:tcPr>
          <w:p w14:paraId="52B5A9B5" w14:textId="77777777" w:rsidR="00EB4B09" w:rsidRPr="00244176" w:rsidRDefault="00EB4B0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52B5A9B7" w14:textId="6132A860" w:rsidR="00EB4B09" w:rsidRPr="00CC646C" w:rsidRDefault="000B01F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341656A6C22A43E1A947F0738E4FCC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r w:rsidR="00EB4B09" w:rsidRPr="00CC646C">
              <w:rPr>
                <w:rFonts w:ascii="Arial" w:hAnsi="Arial" w:cs="Arial"/>
                <w:color w:val="auto"/>
              </w:rPr>
              <w:t xml:space="preserve"> </w:t>
            </w:r>
          </w:p>
        </w:tc>
      </w:tr>
      <w:tr w:rsidR="00EB4B09" w14:paraId="52B5A9BD" w14:textId="77777777" w:rsidTr="00EB4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9B9" w14:textId="77777777" w:rsidR="00EB4B09" w:rsidRPr="00244176" w:rsidRDefault="00EB4B0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515" w:type="dxa"/>
            <w:shd w:val="clear" w:color="auto" w:fill="auto"/>
            <w:vAlign w:val="top"/>
          </w:tcPr>
          <w:p w14:paraId="52B5A9BA" w14:textId="77777777" w:rsidR="00EB4B09" w:rsidRPr="00244176" w:rsidRDefault="00EB4B0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vAlign w:val="top"/>
          </w:tcPr>
          <w:p w14:paraId="52B5A9BC" w14:textId="0E52ABB0" w:rsidR="00EB4B09" w:rsidRPr="00CC646C" w:rsidRDefault="000B01F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C6C170A91BB64F0AA6065B5A580668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r w:rsidR="00EB4B09" w:rsidRPr="00CC646C">
              <w:rPr>
                <w:rFonts w:ascii="Arial" w:hAnsi="Arial" w:cs="Arial"/>
                <w:color w:val="auto"/>
              </w:rPr>
              <w:t xml:space="preserve"> </w:t>
            </w:r>
          </w:p>
        </w:tc>
      </w:tr>
      <w:tr w:rsidR="00EB4B09" w14:paraId="52B5A9C2" w14:textId="77777777" w:rsidTr="00EB4B0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9BE" w14:textId="77777777" w:rsidR="00EB4B09" w:rsidRPr="00244176" w:rsidRDefault="00EB4B0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515" w:type="dxa"/>
            <w:shd w:val="clear" w:color="auto" w:fill="auto"/>
            <w:vAlign w:val="top"/>
          </w:tcPr>
          <w:p w14:paraId="52B5A9BF" w14:textId="77777777" w:rsidR="00EB4B09" w:rsidRPr="00244176" w:rsidRDefault="00EB4B0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vAlign w:val="top"/>
          </w:tcPr>
          <w:p w14:paraId="52B5A9C1" w14:textId="24D43551" w:rsidR="00EB4B09" w:rsidRPr="00CC646C" w:rsidRDefault="000B01F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1319A542CCE54DD899736B600E3D03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r w:rsidR="00EB4B09" w:rsidRPr="00CC646C">
              <w:rPr>
                <w:rFonts w:ascii="Arial" w:hAnsi="Arial" w:cs="Arial"/>
                <w:color w:val="auto"/>
              </w:rPr>
              <w:t xml:space="preserve"> </w:t>
            </w:r>
          </w:p>
        </w:tc>
      </w:tr>
    </w:tbl>
    <w:p w14:paraId="52B5A9C3" w14:textId="77777777" w:rsidR="002F49A8" w:rsidRDefault="00CD705C" w:rsidP="007B3959">
      <w:pPr>
        <w:pStyle w:val="Heading20"/>
      </w:pPr>
      <w:r w:rsidRPr="00A36AA9">
        <w:t>Findings</w:t>
      </w:r>
    </w:p>
    <w:p w14:paraId="475AFE15" w14:textId="097861A3" w:rsidR="00FB1513" w:rsidRPr="00AA0F79" w:rsidRDefault="00FB1513" w:rsidP="00FB1513">
      <w:pPr>
        <w:pStyle w:val="NormalArial"/>
        <w:rPr>
          <w:color w:val="auto"/>
        </w:rPr>
      </w:pPr>
      <w:r w:rsidRPr="00AA0F79">
        <w:rPr>
          <w:color w:val="auto"/>
        </w:rPr>
        <w:t xml:space="preserve">Consumers and representatives interviewed confirmed clinicians deliver the support and assistance they need at a time suitable for them. All consumers and representatives said clinicians are never rushed and have ample time to carry out their treatments. Clinicians </w:t>
      </w:r>
      <w:r w:rsidR="003F0FBD" w:rsidRPr="00AA0F79">
        <w:rPr>
          <w:color w:val="auto"/>
        </w:rPr>
        <w:t xml:space="preserve">interviewed </w:t>
      </w:r>
      <w:r w:rsidRPr="00AA0F79">
        <w:rPr>
          <w:color w:val="auto"/>
        </w:rPr>
        <w:t xml:space="preserve">said they feel they have enough time to carry out tasks allocated each day. One clinician said her team have control over the number of referrals they have responsibility for and plan their own appointments as some referrals can take longer than others. Staff undertaking rostering </w:t>
      </w:r>
      <w:r w:rsidR="003F0FBD" w:rsidRPr="00AA0F79">
        <w:rPr>
          <w:color w:val="auto"/>
        </w:rPr>
        <w:t>demonstrated</w:t>
      </w:r>
      <w:r w:rsidRPr="00AA0F79">
        <w:rPr>
          <w:color w:val="auto"/>
        </w:rPr>
        <w:t xml:space="preserve"> access to consumer details and alerts appear when accessing the consumer’s details. The service </w:t>
      </w:r>
      <w:r w:rsidR="003F0FBD" w:rsidRPr="00AA0F79">
        <w:rPr>
          <w:color w:val="auto"/>
        </w:rPr>
        <w:t xml:space="preserve">demonstrated </w:t>
      </w:r>
      <w:r w:rsidRPr="00AA0F79">
        <w:rPr>
          <w:color w:val="auto"/>
        </w:rPr>
        <w:t xml:space="preserve">access to an extended workforce </w:t>
      </w:r>
      <w:r w:rsidR="003F0FBD" w:rsidRPr="00AA0F79">
        <w:rPr>
          <w:color w:val="auto"/>
        </w:rPr>
        <w:t>to</w:t>
      </w:r>
      <w:r w:rsidRPr="00AA0F79">
        <w:rPr>
          <w:color w:val="auto"/>
        </w:rPr>
        <w:t xml:space="preserve"> ensure all consumer treatments are covered each day.</w:t>
      </w:r>
    </w:p>
    <w:p w14:paraId="064CB7EF" w14:textId="1711634F" w:rsidR="00FB1513" w:rsidRPr="00AA0F79" w:rsidRDefault="00FB1513" w:rsidP="00FB1513">
      <w:pPr>
        <w:pStyle w:val="NormalArial"/>
        <w:rPr>
          <w:color w:val="auto"/>
        </w:rPr>
      </w:pPr>
      <w:r w:rsidRPr="00AA0F79">
        <w:rPr>
          <w:color w:val="auto"/>
        </w:rPr>
        <w:t xml:space="preserve">Consumers and representatives interviewed provided positive feedback in relation to their interactions with clinicians. </w:t>
      </w:r>
      <w:r w:rsidR="003F0FBD" w:rsidRPr="00AA0F79">
        <w:rPr>
          <w:color w:val="auto"/>
        </w:rPr>
        <w:t xml:space="preserve">Staff were </w:t>
      </w:r>
      <w:r w:rsidRPr="00AA0F79">
        <w:rPr>
          <w:color w:val="auto"/>
        </w:rPr>
        <w:t xml:space="preserve">observed interacting with consumers in a kind, caring and respectful way. </w:t>
      </w:r>
      <w:r w:rsidR="003F0FBD" w:rsidRPr="00AA0F79">
        <w:rPr>
          <w:color w:val="auto"/>
        </w:rPr>
        <w:t>Review of t</w:t>
      </w:r>
      <w:r w:rsidRPr="00AA0F79">
        <w:rPr>
          <w:color w:val="auto"/>
        </w:rPr>
        <w:t>he services training register identified multiple mandatory training sessions regarding culture and diversity including My Role in Ensuring the Quality and Safety of Consumer Care (included cultural references), Cultural Diversity, ASTI families and Positive Interactions and Responsibilities.</w:t>
      </w:r>
    </w:p>
    <w:p w14:paraId="4C11B0E1" w14:textId="61173A50" w:rsidR="00FB1513" w:rsidRPr="00AA0F79" w:rsidRDefault="00FB1513" w:rsidP="00FB1513">
      <w:pPr>
        <w:pStyle w:val="NormalArial"/>
        <w:rPr>
          <w:color w:val="auto"/>
        </w:rPr>
      </w:pPr>
      <w:r w:rsidRPr="00AA0F79">
        <w:rPr>
          <w:color w:val="auto"/>
        </w:rPr>
        <w:t xml:space="preserve">Management </w:t>
      </w:r>
      <w:r w:rsidR="003F0FBD" w:rsidRPr="00AA0F79">
        <w:rPr>
          <w:color w:val="auto"/>
        </w:rPr>
        <w:t xml:space="preserve">interviewed </w:t>
      </w:r>
      <w:r w:rsidRPr="00AA0F79">
        <w:rPr>
          <w:color w:val="auto"/>
        </w:rPr>
        <w:t xml:space="preserve">said the service has a centralised Human Resource </w:t>
      </w:r>
      <w:r w:rsidR="003F0FBD" w:rsidRPr="00AA0F79">
        <w:rPr>
          <w:color w:val="auto"/>
        </w:rPr>
        <w:t xml:space="preserve">(HR) </w:t>
      </w:r>
      <w:r w:rsidRPr="00AA0F79">
        <w:rPr>
          <w:color w:val="auto"/>
        </w:rPr>
        <w:t xml:space="preserve">centre who carry out the recruitment process based on instructions from the line area. The line area will identify the skill mix, experience and qualifications that are required for the position and HR will identify suitable candidates based on the specifications through a recruitment process. The recruitment process includes verification of qualifications and registrations dependant on the role advertised; and ensuring mandatory requirements are met. </w:t>
      </w:r>
      <w:r w:rsidR="003F0FBD" w:rsidRPr="00AA0F79">
        <w:rPr>
          <w:color w:val="auto"/>
        </w:rPr>
        <w:t>P</w:t>
      </w:r>
      <w:r w:rsidRPr="00AA0F79">
        <w:rPr>
          <w:color w:val="auto"/>
        </w:rPr>
        <w:t xml:space="preserve">osition descriptions </w:t>
      </w:r>
      <w:r w:rsidR="003F0FBD" w:rsidRPr="00AA0F79">
        <w:rPr>
          <w:color w:val="auto"/>
        </w:rPr>
        <w:t xml:space="preserve">were sighted </w:t>
      </w:r>
      <w:r w:rsidRPr="00AA0F79">
        <w:rPr>
          <w:color w:val="auto"/>
        </w:rPr>
        <w:t>for clinicians which included details of expected duties, behavioural capabilities, and qualifications required. Separate position descriptions were provided for specialist roles such as wound management clinical nurse, stoma therapy nurse, podiatrist, dietitian, nutritionist and physiotherapy.</w:t>
      </w:r>
    </w:p>
    <w:p w14:paraId="7E2D3383" w14:textId="5E78AD8F" w:rsidR="00FB1513" w:rsidRPr="00AA0F79" w:rsidRDefault="00FB1513" w:rsidP="00FB1513">
      <w:pPr>
        <w:pStyle w:val="NormalArial"/>
        <w:rPr>
          <w:color w:val="auto"/>
        </w:rPr>
      </w:pPr>
      <w:r w:rsidRPr="00AA0F79">
        <w:rPr>
          <w:color w:val="auto"/>
        </w:rPr>
        <w:lastRenderedPageBreak/>
        <w:t xml:space="preserve">Clinicians interviewed confirmed they receive initial and ongoing training, both face-to-face and online. Clinicians said they feel well supported by management, through regular meetings and the provision of ongoing training and information. One clinician said </w:t>
      </w:r>
      <w:r w:rsidR="003F0FBD" w:rsidRPr="00AA0F79">
        <w:rPr>
          <w:color w:val="auto"/>
        </w:rPr>
        <w:t>they</w:t>
      </w:r>
      <w:r w:rsidRPr="00AA0F79">
        <w:rPr>
          <w:color w:val="auto"/>
        </w:rPr>
        <w:t xml:space="preserve"> requested additional training in home modification as </w:t>
      </w:r>
      <w:r w:rsidR="003F0FBD" w:rsidRPr="00AA0F79">
        <w:rPr>
          <w:color w:val="auto"/>
        </w:rPr>
        <w:t>their</w:t>
      </w:r>
      <w:r w:rsidRPr="00AA0F79">
        <w:rPr>
          <w:color w:val="auto"/>
        </w:rPr>
        <w:t xml:space="preserve"> previous position was based in a hospital and </w:t>
      </w:r>
      <w:r w:rsidR="003F0FBD" w:rsidRPr="00AA0F79">
        <w:rPr>
          <w:color w:val="auto"/>
        </w:rPr>
        <w:t>they</w:t>
      </w:r>
      <w:r w:rsidRPr="00AA0F79">
        <w:rPr>
          <w:color w:val="auto"/>
        </w:rPr>
        <w:t xml:space="preserve"> had </w:t>
      </w:r>
      <w:r w:rsidR="003F0FBD" w:rsidRPr="00AA0F79">
        <w:rPr>
          <w:color w:val="auto"/>
        </w:rPr>
        <w:t xml:space="preserve">an </w:t>
      </w:r>
      <w:r w:rsidRPr="00AA0F79">
        <w:rPr>
          <w:color w:val="auto"/>
        </w:rPr>
        <w:t xml:space="preserve">identified </w:t>
      </w:r>
      <w:r w:rsidR="003F0FBD" w:rsidRPr="00AA0F79">
        <w:rPr>
          <w:color w:val="auto"/>
        </w:rPr>
        <w:t>s</w:t>
      </w:r>
      <w:r w:rsidRPr="00AA0F79">
        <w:rPr>
          <w:color w:val="auto"/>
        </w:rPr>
        <w:t xml:space="preserve">kill gap. </w:t>
      </w:r>
      <w:r w:rsidR="003F0FBD" w:rsidRPr="00AA0F79">
        <w:rPr>
          <w:color w:val="auto"/>
        </w:rPr>
        <w:t>T</w:t>
      </w:r>
      <w:r w:rsidRPr="00AA0F79">
        <w:rPr>
          <w:color w:val="auto"/>
        </w:rPr>
        <w:t xml:space="preserve">he </w:t>
      </w:r>
      <w:r w:rsidR="003F0FBD" w:rsidRPr="00AA0F79">
        <w:rPr>
          <w:color w:val="auto"/>
        </w:rPr>
        <w:t xml:space="preserve">clinician </w:t>
      </w:r>
      <w:r w:rsidRPr="00AA0F79">
        <w:rPr>
          <w:color w:val="auto"/>
        </w:rPr>
        <w:t xml:space="preserve">said the service supported </w:t>
      </w:r>
      <w:r w:rsidR="003F0FBD" w:rsidRPr="00AA0F79">
        <w:rPr>
          <w:color w:val="auto"/>
        </w:rPr>
        <w:t>their</w:t>
      </w:r>
      <w:r w:rsidRPr="00AA0F79">
        <w:rPr>
          <w:color w:val="auto"/>
        </w:rPr>
        <w:t xml:space="preserve"> request and </w:t>
      </w:r>
      <w:r w:rsidR="003F0FBD" w:rsidRPr="00AA0F79">
        <w:rPr>
          <w:color w:val="auto"/>
        </w:rPr>
        <w:t>they</w:t>
      </w:r>
      <w:r w:rsidRPr="00AA0F79">
        <w:rPr>
          <w:color w:val="auto"/>
        </w:rPr>
        <w:t xml:space="preserve"> attended a two-day home modification course specifically for occupational therapists.</w:t>
      </w:r>
      <w:r w:rsidR="003F0FBD" w:rsidRPr="00AA0F79">
        <w:rPr>
          <w:color w:val="auto"/>
        </w:rPr>
        <w:t xml:space="preserve"> The service demonstrated a</w:t>
      </w:r>
      <w:r w:rsidRPr="00AA0F79">
        <w:rPr>
          <w:color w:val="auto"/>
        </w:rPr>
        <w:t>ll clinicians have weekly scheduled professional development time</w:t>
      </w:r>
      <w:r w:rsidR="00AA0F79" w:rsidRPr="00AA0F79">
        <w:rPr>
          <w:color w:val="auto"/>
        </w:rPr>
        <w:t xml:space="preserve"> with</w:t>
      </w:r>
      <w:r w:rsidRPr="00AA0F79">
        <w:rPr>
          <w:color w:val="auto"/>
        </w:rPr>
        <w:t xml:space="preserve"> staff attend face to face training, self-directed on-line learning, case conferences or team based professional development</w:t>
      </w:r>
      <w:r w:rsidR="00AA0F79" w:rsidRPr="00AA0F79">
        <w:rPr>
          <w:color w:val="auto"/>
        </w:rPr>
        <w:t xml:space="preserve"> at a scheduled time each week.</w:t>
      </w:r>
    </w:p>
    <w:p w14:paraId="271E1889" w14:textId="7837BF8D" w:rsidR="00FB1513" w:rsidRPr="00AA0F79" w:rsidRDefault="00FB1513" w:rsidP="00FB1513">
      <w:pPr>
        <w:pStyle w:val="NormalArial"/>
        <w:rPr>
          <w:color w:val="auto"/>
        </w:rPr>
      </w:pPr>
      <w:r w:rsidRPr="00AA0F79">
        <w:rPr>
          <w:color w:val="auto"/>
        </w:rPr>
        <w:t xml:space="preserve">The service </w:t>
      </w:r>
      <w:r w:rsidR="00AA0F79" w:rsidRPr="00AA0F79">
        <w:rPr>
          <w:color w:val="auto"/>
        </w:rPr>
        <w:t xml:space="preserve">demonstrated </w:t>
      </w:r>
      <w:r w:rsidRPr="00AA0F79">
        <w:rPr>
          <w:color w:val="auto"/>
        </w:rPr>
        <w:t xml:space="preserve">formal performance reviews for all staff </w:t>
      </w:r>
      <w:r w:rsidR="00AA0F79" w:rsidRPr="00AA0F79">
        <w:rPr>
          <w:color w:val="auto"/>
        </w:rPr>
        <w:t xml:space="preserve">are undertaken </w:t>
      </w:r>
      <w:r w:rsidRPr="00AA0F79">
        <w:rPr>
          <w:color w:val="auto"/>
        </w:rPr>
        <w:t xml:space="preserve">every 6 months. </w:t>
      </w:r>
      <w:r w:rsidR="00AA0F79" w:rsidRPr="00AA0F79">
        <w:rPr>
          <w:color w:val="auto"/>
        </w:rPr>
        <w:t>Staff p</w:t>
      </w:r>
      <w:r w:rsidRPr="00AA0F79">
        <w:rPr>
          <w:color w:val="auto"/>
        </w:rPr>
        <w:t xml:space="preserve">erformance plans </w:t>
      </w:r>
      <w:r w:rsidR="00AA0F79" w:rsidRPr="00AA0F79">
        <w:rPr>
          <w:color w:val="auto"/>
        </w:rPr>
        <w:t>sighted</w:t>
      </w:r>
      <w:r w:rsidRPr="00AA0F79">
        <w:rPr>
          <w:color w:val="auto"/>
        </w:rPr>
        <w:t xml:space="preserve"> included goals for the coming year, what the staff member will do to improve care, what service value the staff member will focus </w:t>
      </w:r>
      <w:r w:rsidR="00C60649" w:rsidRPr="00AA0F79">
        <w:rPr>
          <w:color w:val="auto"/>
        </w:rPr>
        <w:t>on,</w:t>
      </w:r>
      <w:r w:rsidRPr="00AA0F79">
        <w:rPr>
          <w:color w:val="auto"/>
        </w:rPr>
        <w:t xml:space="preserve"> and </w:t>
      </w:r>
      <w:r w:rsidR="00AA0F79" w:rsidRPr="00AA0F79">
        <w:rPr>
          <w:color w:val="auto"/>
        </w:rPr>
        <w:t>any identified</w:t>
      </w:r>
      <w:r w:rsidRPr="00AA0F79">
        <w:rPr>
          <w:color w:val="auto"/>
        </w:rPr>
        <w:t xml:space="preserve"> development needs</w:t>
      </w:r>
      <w:r w:rsidR="00AA0F79" w:rsidRPr="00AA0F79">
        <w:rPr>
          <w:color w:val="auto"/>
        </w:rPr>
        <w:t>.</w:t>
      </w:r>
    </w:p>
    <w:p w14:paraId="52B5A9C4" w14:textId="48A001A2" w:rsidR="005D23EC" w:rsidRPr="00A36AA9" w:rsidRDefault="00FB1513" w:rsidP="00FB1513">
      <w:pPr>
        <w:pStyle w:val="NormalArial"/>
      </w:pPr>
      <w:r w:rsidRPr="00AA0F79">
        <w:rPr>
          <w:color w:val="auto"/>
        </w:rPr>
        <w:t>Considering the information provided above, the service demonstrates they have a workforce that is sufficient, skilled, qualified and provides safe, respectful and quality care to consumers. This Standard is therefore assessed as Compliant as five of the five requirements are assessed as Compliant. </w:t>
      </w:r>
      <w:r w:rsidR="00CD705C" w:rsidRPr="00A36AA9">
        <w:br w:type="page"/>
      </w:r>
    </w:p>
    <w:p w14:paraId="52B5A9C5" w14:textId="77777777" w:rsidR="00FC045E" w:rsidRPr="00A36AA9" w:rsidRDefault="00CD705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EB4B09" w14:paraId="52B5A9C9" w14:textId="77777777" w:rsidTr="000B12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52B5A9C6" w14:textId="77777777" w:rsidR="00EB4B09" w:rsidRPr="003217D3" w:rsidRDefault="00EB4B09"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42" w:type="dxa"/>
          </w:tcPr>
          <w:p w14:paraId="52B5A9C8" w14:textId="77777777" w:rsidR="00EB4B09" w:rsidRPr="003217D3" w:rsidRDefault="00EB4B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B4B09" w14:paraId="52B5A9CE" w14:textId="77777777" w:rsidTr="000B124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9CA" w14:textId="77777777" w:rsidR="00EB4B09" w:rsidRPr="00244176" w:rsidRDefault="00EB4B0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982" w:type="dxa"/>
            <w:shd w:val="clear" w:color="auto" w:fill="auto"/>
            <w:vAlign w:val="top"/>
          </w:tcPr>
          <w:p w14:paraId="52B5A9CB" w14:textId="77777777" w:rsidR="00EB4B09" w:rsidRPr="00244176" w:rsidRDefault="00EB4B0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52B5A9CD" w14:textId="5C1AD9B5" w:rsidR="00EB4B09" w:rsidRPr="00CC646C" w:rsidRDefault="000B01F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C1162C2D16DC4B9DA1CA4298C48997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p>
        </w:tc>
      </w:tr>
      <w:tr w:rsidR="00EB4B09" w14:paraId="52B5A9D3" w14:textId="77777777" w:rsidTr="000B12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9CF" w14:textId="77777777" w:rsidR="00EB4B09" w:rsidRPr="00244176" w:rsidRDefault="00EB4B0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982" w:type="dxa"/>
            <w:shd w:val="clear" w:color="auto" w:fill="auto"/>
            <w:vAlign w:val="top"/>
          </w:tcPr>
          <w:p w14:paraId="52B5A9D0" w14:textId="77777777" w:rsidR="00EB4B09" w:rsidRPr="00244176" w:rsidRDefault="00EB4B0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2B5A9D2" w14:textId="74A8AF34" w:rsidR="00EB4B09" w:rsidRPr="00CC646C" w:rsidRDefault="000B01F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73391D8C3C194435B47A24814CCD33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p>
        </w:tc>
      </w:tr>
      <w:tr w:rsidR="00EB4B09" w14:paraId="52B5A9DE" w14:textId="77777777" w:rsidTr="000B124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9D4" w14:textId="77777777" w:rsidR="00EB4B09" w:rsidRPr="00244176" w:rsidRDefault="00EB4B0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82" w:type="dxa"/>
            <w:shd w:val="clear" w:color="auto" w:fill="auto"/>
            <w:vAlign w:val="top"/>
          </w:tcPr>
          <w:p w14:paraId="52B5A9D5" w14:textId="77777777" w:rsidR="00EB4B09" w:rsidRPr="00244176" w:rsidRDefault="00EB4B0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2B5A9D6" w14:textId="77777777" w:rsidR="00EB4B09" w:rsidRPr="00244176" w:rsidRDefault="00EB4B0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2B5A9D7" w14:textId="77777777" w:rsidR="00EB4B09" w:rsidRPr="00244176" w:rsidRDefault="00EB4B0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2B5A9D8" w14:textId="77777777" w:rsidR="00EB4B09" w:rsidRPr="00244176" w:rsidRDefault="00EB4B0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2B5A9D9" w14:textId="77777777" w:rsidR="00EB4B09" w:rsidRPr="00244176" w:rsidRDefault="00EB4B0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2B5A9DA" w14:textId="77777777" w:rsidR="00EB4B09" w:rsidRPr="00244176" w:rsidRDefault="00EB4B0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2B5A9DB" w14:textId="77777777" w:rsidR="00EB4B09" w:rsidRPr="00244176" w:rsidRDefault="00EB4B0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vAlign w:val="top"/>
          </w:tcPr>
          <w:p w14:paraId="52B5A9DD" w14:textId="387EC666" w:rsidR="00EB4B09" w:rsidRPr="00CC646C" w:rsidRDefault="000B01F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48A0BA5D8B4A4ACFBE6AEA4864F0C3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p>
        </w:tc>
      </w:tr>
      <w:tr w:rsidR="00EB4B09" w14:paraId="52B5A9E7" w14:textId="77777777" w:rsidTr="000B12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9DF" w14:textId="77777777" w:rsidR="00EB4B09" w:rsidRPr="00244176" w:rsidRDefault="00EB4B0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82" w:type="dxa"/>
            <w:shd w:val="clear" w:color="auto" w:fill="auto"/>
            <w:vAlign w:val="top"/>
          </w:tcPr>
          <w:p w14:paraId="52B5A9E0" w14:textId="77777777" w:rsidR="00EB4B09" w:rsidRPr="00244176" w:rsidRDefault="00EB4B0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2B5A9E1" w14:textId="77777777" w:rsidR="00EB4B09" w:rsidRPr="00244176" w:rsidRDefault="00EB4B0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2B5A9E2" w14:textId="77777777" w:rsidR="00EB4B09" w:rsidRPr="00244176" w:rsidRDefault="00EB4B0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2B5A9E3" w14:textId="77777777" w:rsidR="00EB4B09" w:rsidRPr="00244176" w:rsidRDefault="00EB4B0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2B5A9E4" w14:textId="77777777" w:rsidR="00EB4B09" w:rsidRPr="00244176" w:rsidRDefault="00EB4B0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vAlign w:val="top"/>
          </w:tcPr>
          <w:p w14:paraId="52B5A9E6" w14:textId="4C53B395" w:rsidR="00EB4B09" w:rsidRPr="00CC646C" w:rsidRDefault="000B01F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1A8EED62D72A49A9B4702E0C2F5A29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r w:rsidR="00EB4B09" w:rsidRPr="00CC646C">
              <w:rPr>
                <w:rFonts w:ascii="Arial" w:hAnsi="Arial" w:cs="Arial"/>
                <w:color w:val="auto"/>
              </w:rPr>
              <w:t xml:space="preserve"> </w:t>
            </w:r>
          </w:p>
        </w:tc>
      </w:tr>
      <w:tr w:rsidR="00EB4B09" w14:paraId="52B5A9EF" w14:textId="77777777" w:rsidTr="000B124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B5A9E8" w14:textId="77777777" w:rsidR="00EB4B09" w:rsidRPr="00244176" w:rsidRDefault="00EB4B0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982" w:type="dxa"/>
            <w:shd w:val="clear" w:color="auto" w:fill="auto"/>
            <w:vAlign w:val="top"/>
          </w:tcPr>
          <w:p w14:paraId="52B5A9E9" w14:textId="77777777" w:rsidR="00EB4B09" w:rsidRPr="00244176" w:rsidRDefault="00EB4B0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2B5A9EA" w14:textId="77777777" w:rsidR="00EB4B09" w:rsidRPr="00244176" w:rsidRDefault="00EB4B0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2B5A9EB" w14:textId="77777777" w:rsidR="00EB4B09" w:rsidRPr="00244176" w:rsidRDefault="00EB4B0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2B5A9EC" w14:textId="77777777" w:rsidR="00EB4B09" w:rsidRPr="00244176" w:rsidRDefault="00EB4B0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2" w:type="dxa"/>
            <w:shd w:val="clear" w:color="auto" w:fill="auto"/>
            <w:vAlign w:val="top"/>
          </w:tcPr>
          <w:p w14:paraId="52B5A9EE" w14:textId="767D14A4" w:rsidR="00EB4B09" w:rsidRPr="00CC646C" w:rsidRDefault="000B01F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7D4F6162DBFA408BA32A09F435659B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B09">
                  <w:rPr>
                    <w:rFonts w:ascii="Arial" w:hAnsi="Arial" w:cs="Arial"/>
                    <w:color w:val="auto"/>
                  </w:rPr>
                  <w:t>Compliant</w:t>
                </w:r>
              </w:sdtContent>
            </w:sdt>
            <w:r w:rsidR="00EB4B09" w:rsidRPr="00CC646C">
              <w:rPr>
                <w:rFonts w:ascii="Arial" w:hAnsi="Arial" w:cs="Arial"/>
                <w:color w:val="auto"/>
              </w:rPr>
              <w:t xml:space="preserve"> </w:t>
            </w:r>
          </w:p>
        </w:tc>
      </w:tr>
    </w:tbl>
    <w:p w14:paraId="52B5A9F0" w14:textId="77777777" w:rsidR="007B3959" w:rsidRDefault="00CD705C" w:rsidP="003217D3">
      <w:pPr>
        <w:pStyle w:val="Heading20"/>
      </w:pPr>
      <w:r w:rsidRPr="00A36AA9">
        <w:t>Findings</w:t>
      </w:r>
    </w:p>
    <w:p w14:paraId="73DE73E0" w14:textId="26B7E02B" w:rsidR="00AA0F79" w:rsidRPr="00BA46B1" w:rsidRDefault="00AA0F79" w:rsidP="00AA0F79">
      <w:pPr>
        <w:pStyle w:val="NormalArial"/>
        <w:rPr>
          <w:color w:val="auto"/>
        </w:rPr>
      </w:pPr>
      <w:r w:rsidRPr="00BA46B1">
        <w:rPr>
          <w:color w:val="auto"/>
        </w:rPr>
        <w:t xml:space="preserve">Consumers and representatives interviewed confirmed they are regularly asked for feedback on care and services provided and can provide feedback in multiple formats, </w:t>
      </w:r>
      <w:r w:rsidR="000B1246" w:rsidRPr="00BA46B1">
        <w:rPr>
          <w:color w:val="auto"/>
        </w:rPr>
        <w:t>including</w:t>
      </w:r>
      <w:r w:rsidRPr="00BA46B1">
        <w:rPr>
          <w:color w:val="auto"/>
        </w:rPr>
        <w:t xml:space="preserve"> through their clinicians, through the online feedback system, surveys, suggestion box, via email or phone. The service advised consumer representatives are on the Clinical Governance and Quality and Safety Committees with review of meeting minutes confirming consumer participation and input.</w:t>
      </w:r>
    </w:p>
    <w:p w14:paraId="61D04960" w14:textId="0CA81654" w:rsidR="00AA0F79" w:rsidRPr="00BA46B1" w:rsidRDefault="00AA0F79" w:rsidP="00AA0F79">
      <w:pPr>
        <w:pStyle w:val="NormalArial"/>
        <w:rPr>
          <w:color w:val="auto"/>
        </w:rPr>
      </w:pPr>
      <w:r w:rsidRPr="00BA46B1">
        <w:rPr>
          <w:color w:val="auto"/>
        </w:rPr>
        <w:t>The organisation</w:t>
      </w:r>
      <w:r w:rsidR="003B2DD2" w:rsidRPr="00BA46B1">
        <w:rPr>
          <w:color w:val="auto"/>
        </w:rPr>
        <w:t xml:space="preserve"> demonstrated the </w:t>
      </w:r>
      <w:r w:rsidRPr="00BA46B1">
        <w:rPr>
          <w:color w:val="auto"/>
        </w:rPr>
        <w:t>governing body comprise</w:t>
      </w:r>
      <w:r w:rsidR="003B2DD2" w:rsidRPr="00BA46B1">
        <w:rPr>
          <w:color w:val="auto"/>
        </w:rPr>
        <w:t>d of</w:t>
      </w:r>
      <w:r w:rsidRPr="00BA46B1">
        <w:rPr>
          <w:color w:val="auto"/>
        </w:rPr>
        <w:t xml:space="preserve"> several layers of committees. The </w:t>
      </w:r>
      <w:r w:rsidR="003B2DD2" w:rsidRPr="00BA46B1">
        <w:rPr>
          <w:color w:val="auto"/>
        </w:rPr>
        <w:t xml:space="preserve">organisation demonstrated the </w:t>
      </w:r>
      <w:r w:rsidRPr="00BA46B1">
        <w:rPr>
          <w:color w:val="auto"/>
        </w:rPr>
        <w:t xml:space="preserve">Community Care Program (CCP) is governed by two committees - the Clinical and Governance Committee and the Quality and Safety Committee who have oversight of care and services within the program. Reporting and outcomes from </w:t>
      </w:r>
      <w:r w:rsidRPr="00BA46B1">
        <w:rPr>
          <w:color w:val="auto"/>
        </w:rPr>
        <w:lastRenderedPageBreak/>
        <w:t>the</w:t>
      </w:r>
      <w:r w:rsidR="003B2DD2" w:rsidRPr="00BA46B1">
        <w:rPr>
          <w:color w:val="auto"/>
        </w:rPr>
        <w:t>se c</w:t>
      </w:r>
      <w:r w:rsidRPr="00BA46B1">
        <w:rPr>
          <w:color w:val="auto"/>
        </w:rPr>
        <w:t xml:space="preserve">ommittees </w:t>
      </w:r>
      <w:r w:rsidR="003B2DD2" w:rsidRPr="00BA46B1">
        <w:rPr>
          <w:color w:val="auto"/>
        </w:rPr>
        <w:t xml:space="preserve">is provided </w:t>
      </w:r>
      <w:r w:rsidRPr="00BA46B1">
        <w:rPr>
          <w:color w:val="auto"/>
        </w:rPr>
        <w:t>to the overarching Canberra Health Service Committees for further scrutiny and information</w:t>
      </w:r>
      <w:r w:rsidR="003B2DD2" w:rsidRPr="00BA46B1">
        <w:rPr>
          <w:color w:val="auto"/>
        </w:rPr>
        <w:t xml:space="preserve"> informing service improvements, such as actions to ensure all groups within the community feel welcome when using the service. M</w:t>
      </w:r>
      <w:r w:rsidRPr="00BA46B1">
        <w:rPr>
          <w:color w:val="auto"/>
        </w:rPr>
        <w:t>inutes and documentation</w:t>
      </w:r>
      <w:r w:rsidR="003B2DD2" w:rsidRPr="00BA46B1">
        <w:rPr>
          <w:color w:val="auto"/>
        </w:rPr>
        <w:t xml:space="preserve"> sighted </w:t>
      </w:r>
      <w:r w:rsidRPr="00BA46B1">
        <w:rPr>
          <w:color w:val="auto"/>
        </w:rPr>
        <w:t xml:space="preserve">from the previous 6 months of the CCP governing committees </w:t>
      </w:r>
      <w:r w:rsidR="003B2DD2" w:rsidRPr="00BA46B1">
        <w:rPr>
          <w:color w:val="auto"/>
        </w:rPr>
        <w:t>evidenced</w:t>
      </w:r>
      <w:r w:rsidRPr="00BA46B1">
        <w:rPr>
          <w:color w:val="auto"/>
        </w:rPr>
        <w:t xml:space="preserve"> clear oversight of care and services and </w:t>
      </w:r>
      <w:r w:rsidR="003B2DD2" w:rsidRPr="00BA46B1">
        <w:rPr>
          <w:color w:val="auto"/>
        </w:rPr>
        <w:t xml:space="preserve">demonstrated the organisation is </w:t>
      </w:r>
      <w:r w:rsidRPr="00BA46B1">
        <w:rPr>
          <w:color w:val="auto"/>
        </w:rPr>
        <w:t xml:space="preserve">accountable for </w:t>
      </w:r>
      <w:r w:rsidR="003B2DD2" w:rsidRPr="00BA46B1">
        <w:rPr>
          <w:color w:val="auto"/>
        </w:rPr>
        <w:t>the delivery of quality care and services. The organisation demonstrated t</w:t>
      </w:r>
      <w:r w:rsidRPr="00BA46B1">
        <w:rPr>
          <w:color w:val="auto"/>
        </w:rPr>
        <w:t>he Quality and Safety coordinator provides detailed reports for Committees which identifie</w:t>
      </w:r>
      <w:r w:rsidR="003B2DD2" w:rsidRPr="00BA46B1">
        <w:rPr>
          <w:color w:val="auto"/>
        </w:rPr>
        <w:t>d</w:t>
      </w:r>
      <w:r w:rsidRPr="00BA46B1">
        <w:rPr>
          <w:color w:val="auto"/>
        </w:rPr>
        <w:t xml:space="preserve"> trends and issues</w:t>
      </w:r>
      <w:r w:rsidR="003B2DD2" w:rsidRPr="00BA46B1">
        <w:rPr>
          <w:color w:val="auto"/>
        </w:rPr>
        <w:t xml:space="preserve"> through which</w:t>
      </w:r>
      <w:r w:rsidRPr="00BA46B1">
        <w:rPr>
          <w:color w:val="auto"/>
        </w:rPr>
        <w:t xml:space="preserve"> improvement projects are formed</w:t>
      </w:r>
      <w:r w:rsidR="003B2DD2" w:rsidRPr="00BA46B1">
        <w:rPr>
          <w:color w:val="auto"/>
        </w:rPr>
        <w:t>.</w:t>
      </w:r>
      <w:r w:rsidRPr="00BA46B1">
        <w:rPr>
          <w:color w:val="auto"/>
        </w:rPr>
        <w:t xml:space="preserve"> For example:</w:t>
      </w:r>
    </w:p>
    <w:p w14:paraId="0E9BDCEB" w14:textId="27C2DDB0" w:rsidR="00AA0F79" w:rsidRPr="00BA46B1" w:rsidRDefault="00AA0F79" w:rsidP="003B2DD2">
      <w:pPr>
        <w:pStyle w:val="NormalArial"/>
        <w:numPr>
          <w:ilvl w:val="0"/>
          <w:numId w:val="23"/>
        </w:numPr>
        <w:rPr>
          <w:color w:val="auto"/>
        </w:rPr>
      </w:pPr>
      <w:r w:rsidRPr="00BA46B1">
        <w:rPr>
          <w:color w:val="auto"/>
        </w:rPr>
        <w:t>The introduction of the Modified Early Warning Score System (MEWS) in the community setting. The improvement project has been completed with the MEWS systems being rolled in January 2023 in two regions for trial.</w:t>
      </w:r>
    </w:p>
    <w:p w14:paraId="0C76CC36" w14:textId="616A3E2C" w:rsidR="00AA0F79" w:rsidRPr="00BA46B1" w:rsidRDefault="003B2DD2" w:rsidP="00AA0F79">
      <w:pPr>
        <w:pStyle w:val="NormalArial"/>
        <w:rPr>
          <w:color w:val="auto"/>
        </w:rPr>
      </w:pPr>
      <w:r w:rsidRPr="00BA46B1">
        <w:rPr>
          <w:color w:val="auto"/>
        </w:rPr>
        <w:t xml:space="preserve">Review of </w:t>
      </w:r>
      <w:r w:rsidR="00AA0F79" w:rsidRPr="00BA46B1">
        <w:rPr>
          <w:color w:val="auto"/>
        </w:rPr>
        <w:t xml:space="preserve">the Quality and </w:t>
      </w:r>
      <w:r w:rsidRPr="00BA46B1">
        <w:rPr>
          <w:color w:val="auto"/>
        </w:rPr>
        <w:t>Safety</w:t>
      </w:r>
      <w:r w:rsidR="00AA0F79" w:rsidRPr="00BA46B1">
        <w:rPr>
          <w:color w:val="auto"/>
        </w:rPr>
        <w:t xml:space="preserve"> report provided to CCP governing committees include</w:t>
      </w:r>
      <w:r w:rsidRPr="00BA46B1">
        <w:rPr>
          <w:color w:val="auto"/>
        </w:rPr>
        <w:t>d</w:t>
      </w:r>
      <w:r w:rsidR="00AA0F79" w:rsidRPr="00BA46B1">
        <w:rPr>
          <w:color w:val="auto"/>
        </w:rPr>
        <w:t xml:space="preserve"> data on:</w:t>
      </w:r>
    </w:p>
    <w:p w14:paraId="4484E6DE" w14:textId="73001546" w:rsidR="00AA0F79" w:rsidRPr="00BA46B1" w:rsidRDefault="00AA0F79" w:rsidP="00F577E4">
      <w:pPr>
        <w:pStyle w:val="NormalArial"/>
        <w:numPr>
          <w:ilvl w:val="0"/>
          <w:numId w:val="23"/>
        </w:numPr>
        <w:rPr>
          <w:color w:val="auto"/>
        </w:rPr>
      </w:pPr>
      <w:r w:rsidRPr="00BA46B1">
        <w:rPr>
          <w:color w:val="auto"/>
        </w:rPr>
        <w:t>Complaint resolution.</w:t>
      </w:r>
    </w:p>
    <w:p w14:paraId="3999B5C7" w14:textId="755CB821" w:rsidR="00AA0F79" w:rsidRPr="00BA46B1" w:rsidRDefault="00AA0F79" w:rsidP="00F577E4">
      <w:pPr>
        <w:pStyle w:val="NormalArial"/>
        <w:numPr>
          <w:ilvl w:val="0"/>
          <w:numId w:val="23"/>
        </w:numPr>
        <w:rPr>
          <w:color w:val="auto"/>
        </w:rPr>
      </w:pPr>
      <w:r w:rsidRPr="00BA46B1">
        <w:rPr>
          <w:color w:val="auto"/>
        </w:rPr>
        <w:t>Percentage of discharges.</w:t>
      </w:r>
    </w:p>
    <w:p w14:paraId="58DF790B" w14:textId="7B0178CA" w:rsidR="00AA0F79" w:rsidRPr="00BA46B1" w:rsidRDefault="00AA0F79" w:rsidP="00F577E4">
      <w:pPr>
        <w:pStyle w:val="NormalArial"/>
        <w:numPr>
          <w:ilvl w:val="0"/>
          <w:numId w:val="23"/>
        </w:numPr>
        <w:rPr>
          <w:color w:val="auto"/>
        </w:rPr>
      </w:pPr>
      <w:r w:rsidRPr="00BA46B1">
        <w:rPr>
          <w:color w:val="auto"/>
        </w:rPr>
        <w:t>Falls incidents.</w:t>
      </w:r>
    </w:p>
    <w:p w14:paraId="10338E77" w14:textId="18263D37" w:rsidR="00AA0F79" w:rsidRPr="00BA46B1" w:rsidRDefault="00AA0F79" w:rsidP="00F577E4">
      <w:pPr>
        <w:pStyle w:val="NormalArial"/>
        <w:numPr>
          <w:ilvl w:val="0"/>
          <w:numId w:val="23"/>
        </w:numPr>
        <w:rPr>
          <w:color w:val="auto"/>
        </w:rPr>
      </w:pPr>
      <w:r w:rsidRPr="00BA46B1">
        <w:rPr>
          <w:color w:val="auto"/>
        </w:rPr>
        <w:t>Percentage of policy and guidance documents overdue for review.</w:t>
      </w:r>
    </w:p>
    <w:p w14:paraId="24ED1B30" w14:textId="41E7FF2B" w:rsidR="00AA0F79" w:rsidRPr="00BA46B1" w:rsidRDefault="00AA0F79" w:rsidP="00F577E4">
      <w:pPr>
        <w:pStyle w:val="NormalArial"/>
        <w:numPr>
          <w:ilvl w:val="0"/>
          <w:numId w:val="23"/>
        </w:numPr>
        <w:rPr>
          <w:color w:val="auto"/>
        </w:rPr>
      </w:pPr>
      <w:r w:rsidRPr="00BA46B1">
        <w:rPr>
          <w:color w:val="auto"/>
        </w:rPr>
        <w:t>Medication incidents.</w:t>
      </w:r>
    </w:p>
    <w:p w14:paraId="3738BD81" w14:textId="1819DA9B" w:rsidR="00AA0F79" w:rsidRPr="00BA46B1" w:rsidRDefault="00AA0F79" w:rsidP="00F577E4">
      <w:pPr>
        <w:pStyle w:val="NormalArial"/>
        <w:numPr>
          <w:ilvl w:val="0"/>
          <w:numId w:val="23"/>
        </w:numPr>
        <w:rPr>
          <w:color w:val="auto"/>
        </w:rPr>
      </w:pPr>
      <w:r w:rsidRPr="00BA46B1">
        <w:rPr>
          <w:color w:val="auto"/>
        </w:rPr>
        <w:t>Rate of compliance with antimicrobial stewardship.</w:t>
      </w:r>
    </w:p>
    <w:p w14:paraId="16CAD921" w14:textId="792D7F71" w:rsidR="00AA0F79" w:rsidRPr="00BA46B1" w:rsidRDefault="00AA0F79" w:rsidP="00F577E4">
      <w:pPr>
        <w:pStyle w:val="NormalArial"/>
        <w:numPr>
          <w:ilvl w:val="0"/>
          <w:numId w:val="23"/>
        </w:numPr>
        <w:rPr>
          <w:color w:val="auto"/>
        </w:rPr>
      </w:pPr>
      <w:r w:rsidRPr="00BA46B1">
        <w:rPr>
          <w:color w:val="auto"/>
        </w:rPr>
        <w:t>Number of extreme incidents where open disclosure was recorded.</w:t>
      </w:r>
    </w:p>
    <w:p w14:paraId="7EF8839A" w14:textId="60907484" w:rsidR="00AA0F79" w:rsidRPr="00BA46B1" w:rsidRDefault="00AA0F79" w:rsidP="00F577E4">
      <w:pPr>
        <w:pStyle w:val="NormalArial"/>
        <w:numPr>
          <w:ilvl w:val="0"/>
          <w:numId w:val="23"/>
        </w:numPr>
        <w:rPr>
          <w:color w:val="auto"/>
        </w:rPr>
      </w:pPr>
      <w:r w:rsidRPr="00BA46B1">
        <w:rPr>
          <w:color w:val="auto"/>
        </w:rPr>
        <w:t>Top themes for consumer feedback.</w:t>
      </w:r>
    </w:p>
    <w:p w14:paraId="1EDDA920" w14:textId="552AFE2E" w:rsidR="00AA0F79" w:rsidRPr="00BA46B1" w:rsidRDefault="00AA0F79" w:rsidP="00F577E4">
      <w:pPr>
        <w:pStyle w:val="NormalArial"/>
        <w:numPr>
          <w:ilvl w:val="0"/>
          <w:numId w:val="23"/>
        </w:numPr>
        <w:rPr>
          <w:color w:val="auto"/>
        </w:rPr>
      </w:pPr>
      <w:r w:rsidRPr="00BA46B1">
        <w:rPr>
          <w:color w:val="auto"/>
        </w:rPr>
        <w:t>Consumer handouts for review.</w:t>
      </w:r>
    </w:p>
    <w:p w14:paraId="38AE05F8" w14:textId="7D538C32" w:rsidR="00AA0F79" w:rsidRPr="00BA46B1" w:rsidRDefault="00AA0F79" w:rsidP="00F577E4">
      <w:pPr>
        <w:pStyle w:val="NormalArial"/>
        <w:numPr>
          <w:ilvl w:val="0"/>
          <w:numId w:val="23"/>
        </w:numPr>
        <w:rPr>
          <w:color w:val="auto"/>
        </w:rPr>
      </w:pPr>
      <w:r w:rsidRPr="00BA46B1">
        <w:rPr>
          <w:color w:val="auto"/>
        </w:rPr>
        <w:t>Quality improvement projects and their status.</w:t>
      </w:r>
    </w:p>
    <w:p w14:paraId="7240F8B1" w14:textId="21E91E35" w:rsidR="005D1339" w:rsidRPr="00BA46B1" w:rsidRDefault="005D1339" w:rsidP="00AA0F79">
      <w:pPr>
        <w:pStyle w:val="NormalArial"/>
        <w:rPr>
          <w:color w:val="auto"/>
        </w:rPr>
      </w:pPr>
      <w:r w:rsidRPr="00BA46B1">
        <w:rPr>
          <w:color w:val="auto"/>
        </w:rPr>
        <w:t>The service evidenced relevant policies and procedure in place to support safe and quality provision of care and services to consumers.</w:t>
      </w:r>
    </w:p>
    <w:p w14:paraId="1D7CCDDF" w14:textId="77777777" w:rsidR="00AA0F79" w:rsidRPr="00BA46B1" w:rsidRDefault="00AA0F79" w:rsidP="00AA0F79">
      <w:pPr>
        <w:pStyle w:val="NormalArial"/>
        <w:rPr>
          <w:b/>
          <w:bCs/>
          <w:color w:val="auto"/>
        </w:rPr>
      </w:pPr>
      <w:r w:rsidRPr="00BA46B1">
        <w:rPr>
          <w:b/>
          <w:bCs/>
          <w:color w:val="auto"/>
        </w:rPr>
        <w:t>Information Management</w:t>
      </w:r>
    </w:p>
    <w:p w14:paraId="57F29BC2" w14:textId="2256B544" w:rsidR="00AA0F79" w:rsidRPr="00BA46B1" w:rsidRDefault="00AA0F79" w:rsidP="00AA0F79">
      <w:pPr>
        <w:pStyle w:val="NormalArial"/>
        <w:rPr>
          <w:color w:val="auto"/>
        </w:rPr>
      </w:pPr>
      <w:r w:rsidRPr="00BA46B1">
        <w:rPr>
          <w:color w:val="auto"/>
        </w:rPr>
        <w:t xml:space="preserve">The service </w:t>
      </w:r>
      <w:r w:rsidR="005D1339" w:rsidRPr="00BA46B1">
        <w:rPr>
          <w:color w:val="auto"/>
        </w:rPr>
        <w:t xml:space="preserve">demonstrated the </w:t>
      </w:r>
      <w:r w:rsidRPr="00BA46B1">
        <w:rPr>
          <w:color w:val="auto"/>
        </w:rPr>
        <w:t xml:space="preserve">recent transition to a secure </w:t>
      </w:r>
      <w:r w:rsidR="005D1339" w:rsidRPr="00BA46B1">
        <w:rPr>
          <w:color w:val="auto"/>
        </w:rPr>
        <w:t xml:space="preserve">electronic </w:t>
      </w:r>
      <w:r w:rsidRPr="00BA46B1">
        <w:rPr>
          <w:color w:val="auto"/>
        </w:rPr>
        <w:t xml:space="preserve">storage system </w:t>
      </w:r>
      <w:r w:rsidR="005D1339" w:rsidRPr="00BA46B1">
        <w:rPr>
          <w:color w:val="auto"/>
        </w:rPr>
        <w:t xml:space="preserve">which </w:t>
      </w:r>
      <w:r w:rsidRPr="00BA46B1">
        <w:rPr>
          <w:color w:val="auto"/>
        </w:rPr>
        <w:t xml:space="preserve">can be accessed by relevant staff at point of care via their laptops or mobile device. </w:t>
      </w:r>
      <w:r w:rsidR="005D1339" w:rsidRPr="00BA46B1">
        <w:rPr>
          <w:color w:val="auto"/>
        </w:rPr>
        <w:t xml:space="preserve">This system </w:t>
      </w:r>
      <w:r w:rsidRPr="00BA46B1">
        <w:rPr>
          <w:color w:val="auto"/>
        </w:rPr>
        <w:t xml:space="preserve">is password protected and </w:t>
      </w:r>
      <w:r w:rsidR="005D1339" w:rsidRPr="00BA46B1">
        <w:rPr>
          <w:color w:val="auto"/>
        </w:rPr>
        <w:t>enabled access to all relevant consumer information to support the provision of care and services.</w:t>
      </w:r>
    </w:p>
    <w:p w14:paraId="114E40B7" w14:textId="77777777" w:rsidR="00AA0F79" w:rsidRPr="00BA46B1" w:rsidRDefault="00AA0F79" w:rsidP="00AA0F79">
      <w:pPr>
        <w:pStyle w:val="NormalArial"/>
        <w:rPr>
          <w:b/>
          <w:bCs/>
          <w:color w:val="auto"/>
        </w:rPr>
      </w:pPr>
      <w:r w:rsidRPr="00BA46B1">
        <w:rPr>
          <w:b/>
          <w:bCs/>
          <w:color w:val="auto"/>
        </w:rPr>
        <w:t>Continuous Improvement</w:t>
      </w:r>
    </w:p>
    <w:p w14:paraId="02155ACA" w14:textId="09364324" w:rsidR="00AA0F79" w:rsidRPr="00BA46B1" w:rsidRDefault="00AA0F79" w:rsidP="00AA0F79">
      <w:pPr>
        <w:pStyle w:val="NormalArial"/>
        <w:rPr>
          <w:color w:val="auto"/>
        </w:rPr>
      </w:pPr>
      <w:r w:rsidRPr="00BA46B1">
        <w:rPr>
          <w:color w:val="auto"/>
        </w:rPr>
        <w:t xml:space="preserve">The service </w:t>
      </w:r>
      <w:r w:rsidR="005D1339" w:rsidRPr="00BA46B1">
        <w:rPr>
          <w:color w:val="auto"/>
        </w:rPr>
        <w:t xml:space="preserve">demonstrated effective </w:t>
      </w:r>
      <w:r w:rsidR="000B1246" w:rsidRPr="00BA46B1">
        <w:rPr>
          <w:color w:val="auto"/>
        </w:rPr>
        <w:t>systems in place to record, action and monitor improvement activity.</w:t>
      </w:r>
      <w:r w:rsidRPr="00BA46B1">
        <w:rPr>
          <w:color w:val="auto"/>
        </w:rPr>
        <w:t xml:space="preserve"> </w:t>
      </w:r>
      <w:r w:rsidR="000B1246" w:rsidRPr="00BA46B1">
        <w:rPr>
          <w:color w:val="auto"/>
        </w:rPr>
        <w:t>The service evidenced f</w:t>
      </w:r>
      <w:r w:rsidRPr="00BA46B1">
        <w:rPr>
          <w:color w:val="auto"/>
        </w:rPr>
        <w:t>eedback</w:t>
      </w:r>
      <w:r w:rsidR="000B1246" w:rsidRPr="00BA46B1">
        <w:rPr>
          <w:color w:val="auto"/>
        </w:rPr>
        <w:t xml:space="preserve">, </w:t>
      </w:r>
      <w:r w:rsidRPr="00BA46B1">
        <w:rPr>
          <w:color w:val="auto"/>
        </w:rPr>
        <w:t>complaint and incident</w:t>
      </w:r>
      <w:r w:rsidR="000B1246" w:rsidRPr="00BA46B1">
        <w:rPr>
          <w:color w:val="auto"/>
        </w:rPr>
        <w:t xml:space="preserve"> data are communicated to the </w:t>
      </w:r>
      <w:r w:rsidRPr="00BA46B1">
        <w:rPr>
          <w:color w:val="auto"/>
        </w:rPr>
        <w:t xml:space="preserve">governing committees </w:t>
      </w:r>
      <w:r w:rsidR="000B1246" w:rsidRPr="00BA46B1">
        <w:rPr>
          <w:color w:val="auto"/>
        </w:rPr>
        <w:t>with</w:t>
      </w:r>
      <w:r w:rsidRPr="00BA46B1">
        <w:rPr>
          <w:color w:val="auto"/>
        </w:rPr>
        <w:t xml:space="preserve"> trends identified</w:t>
      </w:r>
      <w:r w:rsidR="000B1246" w:rsidRPr="00BA46B1">
        <w:rPr>
          <w:color w:val="auto"/>
        </w:rPr>
        <w:t xml:space="preserve"> and activity generated to</w:t>
      </w:r>
      <w:r w:rsidRPr="00BA46B1">
        <w:rPr>
          <w:color w:val="auto"/>
        </w:rPr>
        <w:t xml:space="preserve"> quality improvement projec</w:t>
      </w:r>
      <w:r w:rsidR="000B1246" w:rsidRPr="00BA46B1">
        <w:rPr>
          <w:color w:val="auto"/>
        </w:rPr>
        <w:t>ts.</w:t>
      </w:r>
    </w:p>
    <w:p w14:paraId="0848B49A" w14:textId="77777777" w:rsidR="00AA0F79" w:rsidRPr="00BA46B1" w:rsidRDefault="00AA0F79" w:rsidP="00AA0F79">
      <w:pPr>
        <w:pStyle w:val="NormalArial"/>
        <w:rPr>
          <w:b/>
          <w:bCs/>
          <w:color w:val="auto"/>
        </w:rPr>
      </w:pPr>
      <w:r w:rsidRPr="00BA46B1">
        <w:rPr>
          <w:b/>
          <w:bCs/>
          <w:color w:val="auto"/>
        </w:rPr>
        <w:t>Financial Governance</w:t>
      </w:r>
    </w:p>
    <w:p w14:paraId="675A0E52" w14:textId="6B198C71" w:rsidR="000B1246" w:rsidRPr="00F577E4" w:rsidRDefault="000B1246" w:rsidP="00F577E4">
      <w:pPr>
        <w:pStyle w:val="NormalArial"/>
        <w:rPr>
          <w:color w:val="auto"/>
        </w:rPr>
      </w:pPr>
      <w:r w:rsidRPr="00BA46B1">
        <w:rPr>
          <w:color w:val="auto"/>
        </w:rPr>
        <w:t>The service demonstrated f</w:t>
      </w:r>
      <w:r w:rsidR="00AA0F79" w:rsidRPr="00BA46B1">
        <w:rPr>
          <w:color w:val="auto"/>
        </w:rPr>
        <w:t xml:space="preserve">inancial governance systems and processes in place to manage finance and resources </w:t>
      </w:r>
      <w:r w:rsidRPr="00BA46B1">
        <w:rPr>
          <w:color w:val="auto"/>
        </w:rPr>
        <w:t>to enable</w:t>
      </w:r>
      <w:r w:rsidR="00AA0F79" w:rsidRPr="00BA46B1">
        <w:rPr>
          <w:color w:val="auto"/>
        </w:rPr>
        <w:t xml:space="preserve"> the organisation deliver safe and quality care and services. </w:t>
      </w:r>
      <w:r w:rsidRPr="00BA46B1">
        <w:rPr>
          <w:color w:val="auto"/>
        </w:rPr>
        <w:t xml:space="preserve">The service advised delivery is </w:t>
      </w:r>
      <w:r w:rsidR="00AA0F79" w:rsidRPr="00BA46B1">
        <w:rPr>
          <w:color w:val="auto"/>
        </w:rPr>
        <w:t>divided into two areas, nursing and allied health</w:t>
      </w:r>
      <w:r w:rsidRPr="00BA46B1">
        <w:rPr>
          <w:color w:val="auto"/>
        </w:rPr>
        <w:t>. B</w:t>
      </w:r>
      <w:r w:rsidR="00AA0F79" w:rsidRPr="00BA46B1">
        <w:rPr>
          <w:color w:val="auto"/>
        </w:rPr>
        <w:t xml:space="preserve">oth </w:t>
      </w:r>
      <w:r w:rsidRPr="00BA46B1">
        <w:rPr>
          <w:color w:val="auto"/>
        </w:rPr>
        <w:t>L</w:t>
      </w:r>
      <w:r w:rsidR="00AA0F79" w:rsidRPr="00BA46B1">
        <w:rPr>
          <w:color w:val="auto"/>
        </w:rPr>
        <w:t xml:space="preserve">ine </w:t>
      </w:r>
      <w:r w:rsidRPr="00BA46B1">
        <w:rPr>
          <w:color w:val="auto"/>
        </w:rPr>
        <w:t>M</w:t>
      </w:r>
      <w:r w:rsidR="00AA0F79" w:rsidRPr="00BA46B1">
        <w:rPr>
          <w:color w:val="auto"/>
        </w:rPr>
        <w:t xml:space="preserve">anagers </w:t>
      </w:r>
      <w:r w:rsidRPr="00BA46B1">
        <w:rPr>
          <w:color w:val="auto"/>
        </w:rPr>
        <w:t>interviewed</w:t>
      </w:r>
      <w:r w:rsidR="00AA0F79" w:rsidRPr="00BA46B1">
        <w:rPr>
          <w:color w:val="auto"/>
        </w:rPr>
        <w:t xml:space="preserve"> provide</w:t>
      </w:r>
      <w:r w:rsidRPr="00BA46B1">
        <w:rPr>
          <w:color w:val="auto"/>
        </w:rPr>
        <w:t>d</w:t>
      </w:r>
      <w:r w:rsidR="00AA0F79" w:rsidRPr="00BA46B1">
        <w:rPr>
          <w:color w:val="auto"/>
        </w:rPr>
        <w:t xml:space="preserve"> evidence of individual budgets and described how CHSP financial data is compiled and provided to governing committees for </w:t>
      </w:r>
      <w:r w:rsidRPr="00BA46B1">
        <w:rPr>
          <w:color w:val="auto"/>
        </w:rPr>
        <w:t>review.</w:t>
      </w:r>
    </w:p>
    <w:p w14:paraId="42ECFC63" w14:textId="163E1937" w:rsidR="00AA0F79" w:rsidRPr="00BA46B1" w:rsidRDefault="00AA0F79" w:rsidP="00AA0F79">
      <w:pPr>
        <w:pStyle w:val="NormalArial"/>
        <w:rPr>
          <w:b/>
          <w:bCs/>
          <w:color w:val="auto"/>
        </w:rPr>
      </w:pPr>
      <w:r w:rsidRPr="00BA46B1">
        <w:rPr>
          <w:b/>
          <w:bCs/>
          <w:color w:val="auto"/>
        </w:rPr>
        <w:lastRenderedPageBreak/>
        <w:t>Workforce Governance</w:t>
      </w:r>
    </w:p>
    <w:p w14:paraId="04A5F341" w14:textId="03668813" w:rsidR="000B1246" w:rsidRPr="00BA46B1" w:rsidRDefault="000B1246" w:rsidP="00AA0F79">
      <w:pPr>
        <w:pStyle w:val="NormalArial"/>
        <w:rPr>
          <w:color w:val="auto"/>
        </w:rPr>
      </w:pPr>
      <w:r w:rsidRPr="00BA46B1">
        <w:rPr>
          <w:color w:val="auto"/>
        </w:rPr>
        <w:t>The services organisational chart, job descriptions, staff code of conduct and staff handbook were sighted</w:t>
      </w:r>
      <w:r w:rsidR="00415779" w:rsidRPr="00BA46B1">
        <w:rPr>
          <w:color w:val="auto"/>
        </w:rPr>
        <w:t>. The service demonstrated the onboarding process for new staff is sound with staff provided comprehensive induction information and participate in support shifts prior to delivering services individually. The service demonstrated regular staff reviews occur and staff performance managed with a view to support staff to remain with the service for the long term.</w:t>
      </w:r>
    </w:p>
    <w:p w14:paraId="183AC986" w14:textId="77777777" w:rsidR="00AA0F79" w:rsidRPr="00BA46B1" w:rsidRDefault="00AA0F79" w:rsidP="00AA0F79">
      <w:pPr>
        <w:pStyle w:val="NormalArial"/>
        <w:rPr>
          <w:b/>
          <w:bCs/>
          <w:color w:val="auto"/>
        </w:rPr>
      </w:pPr>
      <w:r w:rsidRPr="00BA46B1">
        <w:rPr>
          <w:b/>
          <w:bCs/>
          <w:color w:val="auto"/>
        </w:rPr>
        <w:t>Regulatory Compliance</w:t>
      </w:r>
    </w:p>
    <w:p w14:paraId="2251E908" w14:textId="4782329C" w:rsidR="00AA0F79" w:rsidRPr="00BA46B1" w:rsidRDefault="00AA0F79" w:rsidP="00AA0F79">
      <w:pPr>
        <w:pStyle w:val="NormalArial"/>
        <w:rPr>
          <w:color w:val="auto"/>
        </w:rPr>
      </w:pPr>
      <w:r w:rsidRPr="00BA46B1">
        <w:rPr>
          <w:color w:val="auto"/>
        </w:rPr>
        <w:t>Management interviewed advised regular updates from regulatory organisations</w:t>
      </w:r>
      <w:r w:rsidR="00415779" w:rsidRPr="00BA46B1">
        <w:rPr>
          <w:color w:val="auto"/>
        </w:rPr>
        <w:t xml:space="preserve"> are received ensure the service is aware</w:t>
      </w:r>
      <w:r w:rsidRPr="00BA46B1">
        <w:rPr>
          <w:color w:val="auto"/>
        </w:rPr>
        <w:t xml:space="preserve"> of any changes to legislation and compliance</w:t>
      </w:r>
      <w:r w:rsidR="00415779" w:rsidRPr="00BA46B1">
        <w:rPr>
          <w:color w:val="auto"/>
        </w:rPr>
        <w:t xml:space="preserve"> in relation to the delivery of care and services</w:t>
      </w:r>
      <w:r w:rsidRPr="00BA46B1">
        <w:rPr>
          <w:color w:val="auto"/>
        </w:rPr>
        <w:t xml:space="preserve">. Management </w:t>
      </w:r>
      <w:r w:rsidR="00415779" w:rsidRPr="00BA46B1">
        <w:rPr>
          <w:color w:val="auto"/>
        </w:rPr>
        <w:t>interviewed advised</w:t>
      </w:r>
      <w:r w:rsidRPr="00BA46B1">
        <w:rPr>
          <w:color w:val="auto"/>
        </w:rPr>
        <w:t xml:space="preserve"> information is shared with staff at regular meetings and all relevant changes are communicated via weekly staff bulletins, training and emails.</w:t>
      </w:r>
    </w:p>
    <w:p w14:paraId="3B659918" w14:textId="77777777" w:rsidR="00AA0F79" w:rsidRPr="00BA46B1" w:rsidRDefault="00AA0F79" w:rsidP="00AA0F79">
      <w:pPr>
        <w:pStyle w:val="NormalArial"/>
        <w:rPr>
          <w:b/>
          <w:bCs/>
          <w:color w:val="auto"/>
        </w:rPr>
      </w:pPr>
      <w:r w:rsidRPr="00BA46B1">
        <w:rPr>
          <w:b/>
          <w:bCs/>
          <w:color w:val="auto"/>
        </w:rPr>
        <w:t xml:space="preserve">Feedback and Complaints </w:t>
      </w:r>
    </w:p>
    <w:p w14:paraId="43AF089B" w14:textId="252F8E14" w:rsidR="00AA0F79" w:rsidRPr="00BA46B1" w:rsidRDefault="00AA0F79" w:rsidP="00AA0F79">
      <w:pPr>
        <w:pStyle w:val="NormalArial"/>
        <w:rPr>
          <w:color w:val="auto"/>
        </w:rPr>
      </w:pPr>
      <w:r w:rsidRPr="00BA46B1">
        <w:rPr>
          <w:color w:val="auto"/>
        </w:rPr>
        <w:t xml:space="preserve">The service demonstrated feedback and complaints management mechanisms </w:t>
      </w:r>
      <w:r w:rsidR="00415779" w:rsidRPr="00BA46B1">
        <w:rPr>
          <w:color w:val="auto"/>
        </w:rPr>
        <w:t>are in place,</w:t>
      </w:r>
      <w:r w:rsidRPr="00BA46B1">
        <w:rPr>
          <w:color w:val="auto"/>
        </w:rPr>
        <w:t xml:space="preserve"> </w:t>
      </w:r>
      <w:r w:rsidR="00415779" w:rsidRPr="00BA46B1">
        <w:rPr>
          <w:color w:val="auto"/>
        </w:rPr>
        <w:t xml:space="preserve">this </w:t>
      </w:r>
      <w:r w:rsidRPr="00BA46B1">
        <w:rPr>
          <w:color w:val="auto"/>
        </w:rPr>
        <w:t xml:space="preserve">data </w:t>
      </w:r>
      <w:r w:rsidR="00415779" w:rsidRPr="00BA46B1">
        <w:rPr>
          <w:color w:val="auto"/>
        </w:rPr>
        <w:t>is</w:t>
      </w:r>
      <w:r w:rsidRPr="00BA46B1">
        <w:rPr>
          <w:color w:val="auto"/>
        </w:rPr>
        <w:t xml:space="preserve"> reviewed regularly and processes are in place to address feedback and complaints, as detailed in Standard 6.</w:t>
      </w:r>
    </w:p>
    <w:p w14:paraId="2CEA08D0" w14:textId="52CA55D3" w:rsidR="00AA0F79" w:rsidRPr="00BA46B1" w:rsidRDefault="00AA0F79" w:rsidP="00AA0F79">
      <w:pPr>
        <w:pStyle w:val="NormalArial"/>
        <w:rPr>
          <w:color w:val="auto"/>
        </w:rPr>
      </w:pPr>
      <w:r w:rsidRPr="00BA46B1">
        <w:rPr>
          <w:color w:val="auto"/>
        </w:rPr>
        <w:t xml:space="preserve">Clinicians </w:t>
      </w:r>
      <w:r w:rsidR="00415779" w:rsidRPr="00BA46B1">
        <w:rPr>
          <w:color w:val="auto"/>
        </w:rPr>
        <w:t>interviewed</w:t>
      </w:r>
      <w:r w:rsidRPr="00BA46B1">
        <w:rPr>
          <w:color w:val="auto"/>
        </w:rPr>
        <w:t xml:space="preserve"> describe</w:t>
      </w:r>
      <w:r w:rsidR="00415779" w:rsidRPr="00BA46B1">
        <w:rPr>
          <w:color w:val="auto"/>
        </w:rPr>
        <w:t>d the actions taken should</w:t>
      </w:r>
      <w:r w:rsidRPr="00BA46B1">
        <w:rPr>
          <w:color w:val="auto"/>
        </w:rPr>
        <w:t xml:space="preserve"> they witnessed an incident and </w:t>
      </w:r>
      <w:r w:rsidR="00415779" w:rsidRPr="00BA46B1">
        <w:rPr>
          <w:color w:val="auto"/>
        </w:rPr>
        <w:t>the process to report</w:t>
      </w:r>
      <w:r w:rsidR="00BA46B1" w:rsidRPr="00BA46B1">
        <w:rPr>
          <w:color w:val="auto"/>
        </w:rPr>
        <w:t xml:space="preserve"> the incident in the services incident management system</w:t>
      </w:r>
      <w:r w:rsidR="00415779" w:rsidRPr="00BA46B1">
        <w:rPr>
          <w:color w:val="auto"/>
        </w:rPr>
        <w:t>. The service demonstrated v</w:t>
      </w:r>
      <w:r w:rsidRPr="00BA46B1">
        <w:rPr>
          <w:color w:val="auto"/>
        </w:rPr>
        <w:t xml:space="preserve">alidated assessment tools </w:t>
      </w:r>
      <w:r w:rsidR="00415779" w:rsidRPr="00BA46B1">
        <w:rPr>
          <w:color w:val="auto"/>
        </w:rPr>
        <w:t>are in place to ensure appropriate assessment of consumer risk, including a</w:t>
      </w:r>
      <w:r w:rsidRPr="00BA46B1">
        <w:rPr>
          <w:color w:val="auto"/>
        </w:rPr>
        <w:t>lerts on high-risk consumers notes</w:t>
      </w:r>
      <w:r w:rsidR="00BA46B1" w:rsidRPr="00BA46B1">
        <w:rPr>
          <w:color w:val="auto"/>
        </w:rPr>
        <w:t xml:space="preserve"> which are accessible by clinicians via the electronic system. Review of staff training records identified a</w:t>
      </w:r>
      <w:r w:rsidRPr="00BA46B1">
        <w:rPr>
          <w:color w:val="auto"/>
        </w:rPr>
        <w:t>ll staff ha</w:t>
      </w:r>
      <w:r w:rsidR="00BA46B1" w:rsidRPr="00BA46B1">
        <w:rPr>
          <w:color w:val="auto"/>
        </w:rPr>
        <w:t>d</w:t>
      </w:r>
      <w:r w:rsidRPr="00BA46B1">
        <w:rPr>
          <w:color w:val="auto"/>
        </w:rPr>
        <w:t xml:space="preserve"> completed mandatory training in </w:t>
      </w:r>
      <w:r w:rsidR="00BA46B1" w:rsidRPr="00BA46B1">
        <w:rPr>
          <w:color w:val="auto"/>
        </w:rPr>
        <w:t>E</w:t>
      </w:r>
      <w:r w:rsidRPr="00BA46B1">
        <w:rPr>
          <w:color w:val="auto"/>
        </w:rPr>
        <w:t xml:space="preserve">lder </w:t>
      </w:r>
      <w:r w:rsidR="00BA46B1" w:rsidRPr="00BA46B1">
        <w:rPr>
          <w:color w:val="auto"/>
        </w:rPr>
        <w:t>A</w:t>
      </w:r>
      <w:r w:rsidRPr="00BA46B1">
        <w:rPr>
          <w:color w:val="auto"/>
        </w:rPr>
        <w:t xml:space="preserve">buse and </w:t>
      </w:r>
      <w:r w:rsidR="00BA46B1" w:rsidRPr="00BA46B1">
        <w:rPr>
          <w:color w:val="auto"/>
        </w:rPr>
        <w:t>R</w:t>
      </w:r>
      <w:r w:rsidRPr="00BA46B1">
        <w:rPr>
          <w:color w:val="auto"/>
        </w:rPr>
        <w:t xml:space="preserve">isk </w:t>
      </w:r>
      <w:r w:rsidR="00BA46B1" w:rsidRPr="00BA46B1">
        <w:rPr>
          <w:color w:val="auto"/>
        </w:rPr>
        <w:t>M</w:t>
      </w:r>
      <w:r w:rsidRPr="00BA46B1">
        <w:rPr>
          <w:color w:val="auto"/>
        </w:rPr>
        <w:t>anagement.</w:t>
      </w:r>
    </w:p>
    <w:p w14:paraId="2960D99F" w14:textId="572519C3" w:rsidR="00AA0F79" w:rsidRPr="00BA46B1" w:rsidRDefault="00AA0F79" w:rsidP="00AA0F79">
      <w:pPr>
        <w:pStyle w:val="NormalArial"/>
        <w:rPr>
          <w:color w:val="auto"/>
        </w:rPr>
      </w:pPr>
      <w:r w:rsidRPr="00BA46B1">
        <w:rPr>
          <w:color w:val="auto"/>
        </w:rPr>
        <w:t xml:space="preserve">The service demonstrated effective clinical governance systems in place </w:t>
      </w:r>
      <w:r w:rsidR="00BA46B1" w:rsidRPr="00BA46B1">
        <w:rPr>
          <w:color w:val="auto"/>
        </w:rPr>
        <w:t>to</w:t>
      </w:r>
      <w:r w:rsidRPr="00BA46B1">
        <w:rPr>
          <w:color w:val="auto"/>
        </w:rPr>
        <w:t xml:space="preserve"> ensure the delivery of safe, quality clinical care with a commitment to continuously improve </w:t>
      </w:r>
      <w:r w:rsidR="00BA46B1" w:rsidRPr="00BA46B1">
        <w:rPr>
          <w:color w:val="auto"/>
        </w:rPr>
        <w:t>s</w:t>
      </w:r>
      <w:r w:rsidRPr="00BA46B1">
        <w:rPr>
          <w:color w:val="auto"/>
        </w:rPr>
        <w:t xml:space="preserve">ervices. The service </w:t>
      </w:r>
      <w:r w:rsidR="00BA46B1" w:rsidRPr="00BA46B1">
        <w:rPr>
          <w:color w:val="auto"/>
        </w:rPr>
        <w:t>evidenced</w:t>
      </w:r>
      <w:r w:rsidRPr="00BA46B1">
        <w:rPr>
          <w:color w:val="auto"/>
        </w:rPr>
        <w:t xml:space="preserve"> a Clinical Governance framework which clearly identifie</w:t>
      </w:r>
      <w:r w:rsidR="00BA46B1" w:rsidRPr="00BA46B1">
        <w:rPr>
          <w:color w:val="auto"/>
        </w:rPr>
        <w:t>d</w:t>
      </w:r>
      <w:r w:rsidRPr="00BA46B1">
        <w:rPr>
          <w:color w:val="auto"/>
        </w:rPr>
        <w:t xml:space="preserve"> roles and responsibilities of </w:t>
      </w:r>
      <w:r w:rsidR="00BA46B1" w:rsidRPr="00BA46B1">
        <w:rPr>
          <w:color w:val="auto"/>
        </w:rPr>
        <w:t xml:space="preserve">individuals and </w:t>
      </w:r>
      <w:r w:rsidRPr="00BA46B1">
        <w:rPr>
          <w:color w:val="auto"/>
        </w:rPr>
        <w:t xml:space="preserve">an </w:t>
      </w:r>
      <w:r w:rsidR="00BA46B1" w:rsidRPr="00BA46B1">
        <w:rPr>
          <w:color w:val="auto"/>
        </w:rPr>
        <w:t>I</w:t>
      </w:r>
      <w:r w:rsidRPr="00BA46B1">
        <w:rPr>
          <w:color w:val="auto"/>
        </w:rPr>
        <w:t xml:space="preserve">nfection </w:t>
      </w:r>
      <w:r w:rsidR="00BA46B1" w:rsidRPr="00BA46B1">
        <w:rPr>
          <w:color w:val="auto"/>
        </w:rPr>
        <w:t>C</w:t>
      </w:r>
      <w:r w:rsidRPr="00BA46B1">
        <w:rPr>
          <w:color w:val="auto"/>
        </w:rPr>
        <w:t xml:space="preserve">ontrol </w:t>
      </w:r>
      <w:r w:rsidR="00BA46B1" w:rsidRPr="00BA46B1">
        <w:rPr>
          <w:color w:val="auto"/>
        </w:rPr>
        <w:t>P</w:t>
      </w:r>
      <w:r w:rsidRPr="00BA46B1">
        <w:rPr>
          <w:color w:val="auto"/>
        </w:rPr>
        <w:t>olicy which clearly identifie</w:t>
      </w:r>
      <w:r w:rsidR="00BA46B1" w:rsidRPr="00BA46B1">
        <w:rPr>
          <w:color w:val="auto"/>
        </w:rPr>
        <w:t>d</w:t>
      </w:r>
      <w:r w:rsidRPr="00BA46B1">
        <w:rPr>
          <w:color w:val="auto"/>
        </w:rPr>
        <w:t xml:space="preserve"> responsibilities and control measures for managing outbreaks and Covid positive consumers in </w:t>
      </w:r>
      <w:r w:rsidR="00BA46B1" w:rsidRPr="00BA46B1">
        <w:rPr>
          <w:color w:val="auto"/>
        </w:rPr>
        <w:t>community-based</w:t>
      </w:r>
      <w:r w:rsidRPr="00BA46B1">
        <w:rPr>
          <w:color w:val="auto"/>
        </w:rPr>
        <w:t xml:space="preserve"> settings. The service</w:t>
      </w:r>
      <w:r w:rsidR="00BA46B1" w:rsidRPr="00BA46B1">
        <w:rPr>
          <w:color w:val="auto"/>
        </w:rPr>
        <w:t xml:space="preserve"> evidenced the following policies and demonstrated how they are used to support the delivery of care and services</w:t>
      </w:r>
      <w:r w:rsidRPr="00BA46B1">
        <w:rPr>
          <w:color w:val="auto"/>
        </w:rPr>
        <w:t>:</w:t>
      </w:r>
    </w:p>
    <w:p w14:paraId="03897C3C" w14:textId="30A25983" w:rsidR="00AA0F79" w:rsidRPr="00BA46B1" w:rsidRDefault="00AA0F79" w:rsidP="00BA46B1">
      <w:pPr>
        <w:pStyle w:val="NormalArial"/>
        <w:numPr>
          <w:ilvl w:val="0"/>
          <w:numId w:val="23"/>
        </w:numPr>
        <w:rPr>
          <w:color w:val="auto"/>
        </w:rPr>
      </w:pPr>
      <w:r w:rsidRPr="00BA46B1">
        <w:rPr>
          <w:color w:val="auto"/>
        </w:rPr>
        <w:t>Antimicrobial Stewardship in Clinical Care.</w:t>
      </w:r>
    </w:p>
    <w:p w14:paraId="4C6FCA9C" w14:textId="2CF009F2" w:rsidR="00AA0F79" w:rsidRPr="00BA46B1" w:rsidRDefault="00AA0F79" w:rsidP="00BA46B1">
      <w:pPr>
        <w:pStyle w:val="NormalArial"/>
        <w:numPr>
          <w:ilvl w:val="0"/>
          <w:numId w:val="23"/>
        </w:numPr>
        <w:rPr>
          <w:color w:val="auto"/>
        </w:rPr>
      </w:pPr>
      <w:r w:rsidRPr="00BA46B1">
        <w:rPr>
          <w:color w:val="auto"/>
        </w:rPr>
        <w:t xml:space="preserve">Minimisation of the Use of Restrictive Practices </w:t>
      </w:r>
      <w:r w:rsidR="00BA46B1" w:rsidRPr="00BA46B1">
        <w:rPr>
          <w:color w:val="auto"/>
        </w:rPr>
        <w:t>Policy which included</w:t>
      </w:r>
      <w:r w:rsidRPr="00BA46B1">
        <w:rPr>
          <w:color w:val="auto"/>
        </w:rPr>
        <w:t xml:space="preserve"> mitigati</w:t>
      </w:r>
      <w:r w:rsidR="00BA46B1" w:rsidRPr="00BA46B1">
        <w:rPr>
          <w:color w:val="auto"/>
        </w:rPr>
        <w:t>on</w:t>
      </w:r>
      <w:r w:rsidRPr="00BA46B1">
        <w:rPr>
          <w:color w:val="auto"/>
        </w:rPr>
        <w:t xml:space="preserve"> strategies detail</w:t>
      </w:r>
      <w:r w:rsidR="00BA46B1" w:rsidRPr="00BA46B1">
        <w:rPr>
          <w:color w:val="auto"/>
        </w:rPr>
        <w:t>ing</w:t>
      </w:r>
      <w:r w:rsidRPr="00BA46B1">
        <w:rPr>
          <w:color w:val="auto"/>
        </w:rPr>
        <w:t xml:space="preserve"> non-restrictive methods</w:t>
      </w:r>
      <w:r w:rsidR="00BA46B1" w:rsidRPr="00BA46B1">
        <w:rPr>
          <w:color w:val="auto"/>
        </w:rPr>
        <w:t>.</w:t>
      </w:r>
      <w:r w:rsidRPr="00BA46B1">
        <w:rPr>
          <w:color w:val="auto"/>
        </w:rPr>
        <w:t xml:space="preserve"> </w:t>
      </w:r>
    </w:p>
    <w:p w14:paraId="77BCA114" w14:textId="06756FC1" w:rsidR="00AA0F79" w:rsidRPr="00BA46B1" w:rsidRDefault="00AA0F79" w:rsidP="00BA46B1">
      <w:pPr>
        <w:pStyle w:val="NormalArial"/>
        <w:numPr>
          <w:ilvl w:val="0"/>
          <w:numId w:val="23"/>
        </w:numPr>
        <w:rPr>
          <w:color w:val="auto"/>
        </w:rPr>
      </w:pPr>
      <w:r w:rsidRPr="00BA46B1">
        <w:rPr>
          <w:color w:val="auto"/>
        </w:rPr>
        <w:t xml:space="preserve">An Open Disclosure </w:t>
      </w:r>
      <w:r w:rsidR="00BA46B1" w:rsidRPr="00BA46B1">
        <w:rPr>
          <w:color w:val="auto"/>
        </w:rPr>
        <w:t>F</w:t>
      </w:r>
      <w:r w:rsidRPr="00BA46B1">
        <w:rPr>
          <w:color w:val="auto"/>
        </w:rPr>
        <w:t>ramework which identifie</w:t>
      </w:r>
      <w:r w:rsidR="00BA46B1" w:rsidRPr="00BA46B1">
        <w:rPr>
          <w:color w:val="auto"/>
        </w:rPr>
        <w:t>d</w:t>
      </w:r>
      <w:r w:rsidRPr="00BA46B1">
        <w:rPr>
          <w:color w:val="auto"/>
        </w:rPr>
        <w:t xml:space="preserve"> how to communicate with consumers. Open Disclosure is a standard agenda item for all Governance Committee meetings.</w:t>
      </w:r>
    </w:p>
    <w:p w14:paraId="52B5A9F1" w14:textId="1A7C7760" w:rsidR="004A5361" w:rsidRPr="00BA46B1" w:rsidRDefault="00AA0F79" w:rsidP="00AA0F79">
      <w:pPr>
        <w:pStyle w:val="NormalArial"/>
        <w:rPr>
          <w:color w:val="auto"/>
        </w:rPr>
      </w:pPr>
      <w:r w:rsidRPr="00BA46B1">
        <w:rPr>
          <w:color w:val="auto"/>
        </w:rPr>
        <w:t>Considering the information provided above, the service demonstrated the governing body is accountable for the delivery of safe and quality care and services. This Standard is therefore assessed as Compliant as five of the five requirements are assessed as Compliant.</w:t>
      </w:r>
    </w:p>
    <w:sectPr w:rsidR="004A5361" w:rsidRPr="00BA46B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5A9FD" w14:textId="77777777" w:rsidR="00253EDC" w:rsidRDefault="00CD705C">
      <w:pPr>
        <w:spacing w:after="0"/>
      </w:pPr>
      <w:r>
        <w:separator/>
      </w:r>
    </w:p>
  </w:endnote>
  <w:endnote w:type="continuationSeparator" w:id="0">
    <w:p w14:paraId="52B5A9FF" w14:textId="77777777" w:rsidR="00253EDC" w:rsidRDefault="00CD70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5A9F7" w14:textId="77777777" w:rsidR="00DF37F2" w:rsidRPr="00DF37F2" w:rsidRDefault="00CD705C" w:rsidP="00DF37F2">
    <w:pPr>
      <w:pStyle w:val="FooterArial9"/>
      <w:rPr>
        <w:rStyle w:val="FooterBold"/>
        <w:rFonts w:ascii="Arial" w:hAnsi="Arial"/>
        <w:b w:val="0"/>
      </w:rPr>
    </w:pPr>
    <w:r w:rsidRPr="00DF37F2">
      <w:rPr>
        <w:rStyle w:val="FooterBold"/>
        <w:rFonts w:ascii="Arial" w:hAnsi="Arial"/>
        <w:b w:val="0"/>
      </w:rPr>
      <w:t>Name of service: Health Directorate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2B5A9F8" w14:textId="77777777" w:rsidR="00DF37F2" w:rsidRPr="00DF37F2" w:rsidRDefault="00CD705C" w:rsidP="00DF37F2">
    <w:pPr>
      <w:pStyle w:val="FooterArial9"/>
      <w:rPr>
        <w:rStyle w:val="FooterBold"/>
        <w:rFonts w:ascii="Arial" w:hAnsi="Arial"/>
        <w:b w:val="0"/>
      </w:rPr>
    </w:pPr>
    <w:r w:rsidRPr="00DF37F2">
      <w:rPr>
        <w:rStyle w:val="FooterBold"/>
        <w:rFonts w:ascii="Arial" w:hAnsi="Arial"/>
        <w:b w:val="0"/>
      </w:rPr>
      <w:t>Commission ID: 200980</w:t>
    </w:r>
    <w:r w:rsidRPr="00DF37F2">
      <w:rPr>
        <w:rStyle w:val="FooterBold"/>
        <w:rFonts w:ascii="Arial" w:hAnsi="Arial"/>
        <w:b w:val="0"/>
      </w:rPr>
      <w:tab/>
      <w:t xml:space="preserve">OFFICIAL: Sensitive </w:t>
    </w:r>
  </w:p>
  <w:p w14:paraId="52B5A9F9" w14:textId="77777777" w:rsidR="00DF37F2" w:rsidRPr="00DF37F2" w:rsidRDefault="00CD705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5A9F4" w14:textId="77777777" w:rsidR="00C4295B" w:rsidRDefault="00CD705C" w:rsidP="00D71F88">
      <w:pPr>
        <w:spacing w:after="0"/>
      </w:pPr>
      <w:r>
        <w:separator/>
      </w:r>
    </w:p>
  </w:footnote>
  <w:footnote w:type="continuationSeparator" w:id="0">
    <w:p w14:paraId="52B5A9F5" w14:textId="77777777" w:rsidR="00C4295B" w:rsidRDefault="00CD705C" w:rsidP="00D71F88">
      <w:pPr>
        <w:spacing w:after="0"/>
      </w:pPr>
      <w:r>
        <w:continuationSeparator/>
      </w:r>
    </w:p>
  </w:footnote>
  <w:footnote w:id="1">
    <w:p w14:paraId="52B5A9FF" w14:textId="348F1F77" w:rsidR="000078F8" w:rsidRDefault="00CD705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B4B09">
        <w:rPr>
          <w:rFonts w:ascii="Arial" w:hAnsi="Arial" w:cs="Arial"/>
          <w:color w:val="auto"/>
          <w:sz w:val="20"/>
          <w:szCs w:val="20"/>
        </w:rPr>
        <w:t>section 57</w:t>
      </w:r>
      <w:r w:rsidRPr="00EB4B09">
        <w:rPr>
          <w:rFonts w:ascii="Arial" w:hAnsi="Arial" w:cs="Arial"/>
          <w:b/>
          <w:color w:val="auto"/>
          <w:sz w:val="20"/>
          <w:szCs w:val="20"/>
        </w:rPr>
        <w:t xml:space="preserve"> </w:t>
      </w:r>
      <w:r w:rsidRPr="00EB4B09">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52B5AA00" w14:textId="77777777" w:rsidR="00540817" w:rsidRDefault="000B01F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5A9F6" w14:textId="77777777" w:rsidR="00D71F88" w:rsidRDefault="00CD705C">
    <w:pPr>
      <w:pStyle w:val="Header"/>
    </w:pPr>
    <w:r>
      <w:rPr>
        <w:noProof/>
        <w:color w:val="2B579A"/>
        <w:shd w:val="clear" w:color="auto" w:fill="E6E6E6"/>
        <w:lang w:val="en-US"/>
      </w:rPr>
      <w:drawing>
        <wp:anchor distT="0" distB="0" distL="114300" distR="114300" simplePos="0" relativeHeight="251659264" behindDoc="1" locked="0" layoutInCell="1" allowOverlap="1" wp14:anchorId="52B5A9FB" wp14:editId="52B5A9F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141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5A9FA" w14:textId="77777777" w:rsidR="00FA0A5B" w:rsidRDefault="00CD705C">
    <w:pPr>
      <w:pStyle w:val="Header"/>
    </w:pPr>
    <w:r>
      <w:rPr>
        <w:noProof/>
      </w:rPr>
      <w:drawing>
        <wp:anchor distT="0" distB="0" distL="114300" distR="114300" simplePos="0" relativeHeight="251658240" behindDoc="0" locked="0" layoutInCell="1" allowOverlap="1" wp14:anchorId="52B5A9FD" wp14:editId="52B5A9F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9827BF6">
      <w:start w:val="1"/>
      <w:numFmt w:val="lowerRoman"/>
      <w:lvlText w:val="(%1)"/>
      <w:lvlJc w:val="left"/>
      <w:pPr>
        <w:ind w:left="1080" w:hanging="720"/>
      </w:pPr>
      <w:rPr>
        <w:rFonts w:hint="default"/>
      </w:rPr>
    </w:lvl>
    <w:lvl w:ilvl="1" w:tplc="26E6A794" w:tentative="1">
      <w:start w:val="1"/>
      <w:numFmt w:val="lowerLetter"/>
      <w:lvlText w:val="%2."/>
      <w:lvlJc w:val="left"/>
      <w:pPr>
        <w:ind w:left="1440" w:hanging="360"/>
      </w:pPr>
    </w:lvl>
    <w:lvl w:ilvl="2" w:tplc="61B828BA" w:tentative="1">
      <w:start w:val="1"/>
      <w:numFmt w:val="lowerRoman"/>
      <w:lvlText w:val="%3."/>
      <w:lvlJc w:val="right"/>
      <w:pPr>
        <w:ind w:left="2160" w:hanging="180"/>
      </w:pPr>
    </w:lvl>
    <w:lvl w:ilvl="3" w:tplc="C5F283E4" w:tentative="1">
      <w:start w:val="1"/>
      <w:numFmt w:val="decimal"/>
      <w:lvlText w:val="%4."/>
      <w:lvlJc w:val="left"/>
      <w:pPr>
        <w:ind w:left="2880" w:hanging="360"/>
      </w:pPr>
    </w:lvl>
    <w:lvl w:ilvl="4" w:tplc="45A08F20" w:tentative="1">
      <w:start w:val="1"/>
      <w:numFmt w:val="lowerLetter"/>
      <w:lvlText w:val="%5."/>
      <w:lvlJc w:val="left"/>
      <w:pPr>
        <w:ind w:left="3600" w:hanging="360"/>
      </w:pPr>
    </w:lvl>
    <w:lvl w:ilvl="5" w:tplc="51B4F28E" w:tentative="1">
      <w:start w:val="1"/>
      <w:numFmt w:val="lowerRoman"/>
      <w:lvlText w:val="%6."/>
      <w:lvlJc w:val="right"/>
      <w:pPr>
        <w:ind w:left="4320" w:hanging="180"/>
      </w:pPr>
    </w:lvl>
    <w:lvl w:ilvl="6" w:tplc="EC841E94" w:tentative="1">
      <w:start w:val="1"/>
      <w:numFmt w:val="decimal"/>
      <w:lvlText w:val="%7."/>
      <w:lvlJc w:val="left"/>
      <w:pPr>
        <w:ind w:left="5040" w:hanging="360"/>
      </w:pPr>
    </w:lvl>
    <w:lvl w:ilvl="7" w:tplc="8B64EB86" w:tentative="1">
      <w:start w:val="1"/>
      <w:numFmt w:val="lowerLetter"/>
      <w:lvlText w:val="%8."/>
      <w:lvlJc w:val="left"/>
      <w:pPr>
        <w:ind w:left="5760" w:hanging="360"/>
      </w:pPr>
    </w:lvl>
    <w:lvl w:ilvl="8" w:tplc="3A402B0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DEEE02C">
      <w:start w:val="1"/>
      <w:numFmt w:val="lowerRoman"/>
      <w:lvlText w:val="(%1)"/>
      <w:lvlJc w:val="left"/>
      <w:pPr>
        <w:ind w:left="1080" w:hanging="720"/>
      </w:pPr>
      <w:rPr>
        <w:rFonts w:hint="default"/>
      </w:rPr>
    </w:lvl>
    <w:lvl w:ilvl="1" w:tplc="B15EDE54" w:tentative="1">
      <w:start w:val="1"/>
      <w:numFmt w:val="lowerLetter"/>
      <w:lvlText w:val="%2."/>
      <w:lvlJc w:val="left"/>
      <w:pPr>
        <w:ind w:left="1440" w:hanging="360"/>
      </w:pPr>
    </w:lvl>
    <w:lvl w:ilvl="2" w:tplc="CD6EA374" w:tentative="1">
      <w:start w:val="1"/>
      <w:numFmt w:val="lowerRoman"/>
      <w:lvlText w:val="%3."/>
      <w:lvlJc w:val="right"/>
      <w:pPr>
        <w:ind w:left="2160" w:hanging="180"/>
      </w:pPr>
    </w:lvl>
    <w:lvl w:ilvl="3" w:tplc="0D62CECE" w:tentative="1">
      <w:start w:val="1"/>
      <w:numFmt w:val="decimal"/>
      <w:lvlText w:val="%4."/>
      <w:lvlJc w:val="left"/>
      <w:pPr>
        <w:ind w:left="2880" w:hanging="360"/>
      </w:pPr>
    </w:lvl>
    <w:lvl w:ilvl="4" w:tplc="64D6CF0C" w:tentative="1">
      <w:start w:val="1"/>
      <w:numFmt w:val="lowerLetter"/>
      <w:lvlText w:val="%5."/>
      <w:lvlJc w:val="left"/>
      <w:pPr>
        <w:ind w:left="3600" w:hanging="360"/>
      </w:pPr>
    </w:lvl>
    <w:lvl w:ilvl="5" w:tplc="8C3A0EF2" w:tentative="1">
      <w:start w:val="1"/>
      <w:numFmt w:val="lowerRoman"/>
      <w:lvlText w:val="%6."/>
      <w:lvlJc w:val="right"/>
      <w:pPr>
        <w:ind w:left="4320" w:hanging="180"/>
      </w:pPr>
    </w:lvl>
    <w:lvl w:ilvl="6" w:tplc="99EED27A" w:tentative="1">
      <w:start w:val="1"/>
      <w:numFmt w:val="decimal"/>
      <w:lvlText w:val="%7."/>
      <w:lvlJc w:val="left"/>
      <w:pPr>
        <w:ind w:left="5040" w:hanging="360"/>
      </w:pPr>
    </w:lvl>
    <w:lvl w:ilvl="7" w:tplc="1D8CDB60" w:tentative="1">
      <w:start w:val="1"/>
      <w:numFmt w:val="lowerLetter"/>
      <w:lvlText w:val="%8."/>
      <w:lvlJc w:val="left"/>
      <w:pPr>
        <w:ind w:left="5760" w:hanging="360"/>
      </w:pPr>
    </w:lvl>
    <w:lvl w:ilvl="8" w:tplc="77DA416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9D880FF0">
      <w:start w:val="1"/>
      <w:numFmt w:val="lowerRoman"/>
      <w:lvlText w:val="(%1)"/>
      <w:lvlJc w:val="left"/>
      <w:pPr>
        <w:ind w:left="1080" w:hanging="720"/>
      </w:pPr>
      <w:rPr>
        <w:rFonts w:hint="default"/>
      </w:rPr>
    </w:lvl>
    <w:lvl w:ilvl="1" w:tplc="CA80035E" w:tentative="1">
      <w:start w:val="1"/>
      <w:numFmt w:val="lowerLetter"/>
      <w:lvlText w:val="%2."/>
      <w:lvlJc w:val="left"/>
      <w:pPr>
        <w:ind w:left="1440" w:hanging="360"/>
      </w:pPr>
    </w:lvl>
    <w:lvl w:ilvl="2" w:tplc="7BA8608C" w:tentative="1">
      <w:start w:val="1"/>
      <w:numFmt w:val="lowerRoman"/>
      <w:lvlText w:val="%3."/>
      <w:lvlJc w:val="right"/>
      <w:pPr>
        <w:ind w:left="2160" w:hanging="180"/>
      </w:pPr>
    </w:lvl>
    <w:lvl w:ilvl="3" w:tplc="6E205AD6" w:tentative="1">
      <w:start w:val="1"/>
      <w:numFmt w:val="decimal"/>
      <w:lvlText w:val="%4."/>
      <w:lvlJc w:val="left"/>
      <w:pPr>
        <w:ind w:left="2880" w:hanging="360"/>
      </w:pPr>
    </w:lvl>
    <w:lvl w:ilvl="4" w:tplc="2AE04F26" w:tentative="1">
      <w:start w:val="1"/>
      <w:numFmt w:val="lowerLetter"/>
      <w:lvlText w:val="%5."/>
      <w:lvlJc w:val="left"/>
      <w:pPr>
        <w:ind w:left="3600" w:hanging="360"/>
      </w:pPr>
    </w:lvl>
    <w:lvl w:ilvl="5" w:tplc="F6E084CE" w:tentative="1">
      <w:start w:val="1"/>
      <w:numFmt w:val="lowerRoman"/>
      <w:lvlText w:val="%6."/>
      <w:lvlJc w:val="right"/>
      <w:pPr>
        <w:ind w:left="4320" w:hanging="180"/>
      </w:pPr>
    </w:lvl>
    <w:lvl w:ilvl="6" w:tplc="6CC89C62" w:tentative="1">
      <w:start w:val="1"/>
      <w:numFmt w:val="decimal"/>
      <w:lvlText w:val="%7."/>
      <w:lvlJc w:val="left"/>
      <w:pPr>
        <w:ind w:left="5040" w:hanging="360"/>
      </w:pPr>
    </w:lvl>
    <w:lvl w:ilvl="7" w:tplc="F39C51DA" w:tentative="1">
      <w:start w:val="1"/>
      <w:numFmt w:val="lowerLetter"/>
      <w:lvlText w:val="%8."/>
      <w:lvlJc w:val="left"/>
      <w:pPr>
        <w:ind w:left="5760" w:hanging="360"/>
      </w:pPr>
    </w:lvl>
    <w:lvl w:ilvl="8" w:tplc="7AA80D78" w:tentative="1">
      <w:start w:val="1"/>
      <w:numFmt w:val="lowerRoman"/>
      <w:lvlText w:val="%9."/>
      <w:lvlJc w:val="right"/>
      <w:pPr>
        <w:ind w:left="6480" w:hanging="180"/>
      </w:pPr>
    </w:lvl>
  </w:abstractNum>
  <w:abstractNum w:abstractNumId="3" w15:restartNumberingAfterBreak="0">
    <w:nsid w:val="0CC63643"/>
    <w:multiLevelType w:val="hybridMultilevel"/>
    <w:tmpl w:val="D29E9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FE0571"/>
    <w:multiLevelType w:val="hybridMultilevel"/>
    <w:tmpl w:val="9A4E0DB6"/>
    <w:lvl w:ilvl="0" w:tplc="D668F324">
      <w:start w:val="1"/>
      <w:numFmt w:val="lowerRoman"/>
      <w:lvlText w:val="(%1)"/>
      <w:lvlJc w:val="left"/>
      <w:pPr>
        <w:ind w:left="1080" w:hanging="720"/>
      </w:pPr>
      <w:rPr>
        <w:rFonts w:hint="default"/>
      </w:rPr>
    </w:lvl>
    <w:lvl w:ilvl="1" w:tplc="55FC3E42" w:tentative="1">
      <w:start w:val="1"/>
      <w:numFmt w:val="lowerLetter"/>
      <w:lvlText w:val="%2."/>
      <w:lvlJc w:val="left"/>
      <w:pPr>
        <w:ind w:left="1440" w:hanging="360"/>
      </w:pPr>
    </w:lvl>
    <w:lvl w:ilvl="2" w:tplc="C21E9AEC" w:tentative="1">
      <w:start w:val="1"/>
      <w:numFmt w:val="lowerRoman"/>
      <w:lvlText w:val="%3."/>
      <w:lvlJc w:val="right"/>
      <w:pPr>
        <w:ind w:left="2160" w:hanging="180"/>
      </w:pPr>
    </w:lvl>
    <w:lvl w:ilvl="3" w:tplc="B7944602" w:tentative="1">
      <w:start w:val="1"/>
      <w:numFmt w:val="decimal"/>
      <w:lvlText w:val="%4."/>
      <w:lvlJc w:val="left"/>
      <w:pPr>
        <w:ind w:left="2880" w:hanging="360"/>
      </w:pPr>
    </w:lvl>
    <w:lvl w:ilvl="4" w:tplc="5124237E" w:tentative="1">
      <w:start w:val="1"/>
      <w:numFmt w:val="lowerLetter"/>
      <w:lvlText w:val="%5."/>
      <w:lvlJc w:val="left"/>
      <w:pPr>
        <w:ind w:left="3600" w:hanging="360"/>
      </w:pPr>
    </w:lvl>
    <w:lvl w:ilvl="5" w:tplc="1FAA3CF4" w:tentative="1">
      <w:start w:val="1"/>
      <w:numFmt w:val="lowerRoman"/>
      <w:lvlText w:val="%6."/>
      <w:lvlJc w:val="right"/>
      <w:pPr>
        <w:ind w:left="4320" w:hanging="180"/>
      </w:pPr>
    </w:lvl>
    <w:lvl w:ilvl="6" w:tplc="AA0617C8" w:tentative="1">
      <w:start w:val="1"/>
      <w:numFmt w:val="decimal"/>
      <w:lvlText w:val="%7."/>
      <w:lvlJc w:val="left"/>
      <w:pPr>
        <w:ind w:left="5040" w:hanging="360"/>
      </w:pPr>
    </w:lvl>
    <w:lvl w:ilvl="7" w:tplc="AE72DE7C" w:tentative="1">
      <w:start w:val="1"/>
      <w:numFmt w:val="lowerLetter"/>
      <w:lvlText w:val="%8."/>
      <w:lvlJc w:val="left"/>
      <w:pPr>
        <w:ind w:left="5760" w:hanging="360"/>
      </w:pPr>
    </w:lvl>
    <w:lvl w:ilvl="8" w:tplc="ED9CFA1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088D45A">
      <w:start w:val="1"/>
      <w:numFmt w:val="lowerRoman"/>
      <w:lvlText w:val="(%1)"/>
      <w:lvlJc w:val="left"/>
      <w:pPr>
        <w:ind w:left="1080" w:hanging="720"/>
      </w:pPr>
      <w:rPr>
        <w:rFonts w:hint="default"/>
      </w:rPr>
    </w:lvl>
    <w:lvl w:ilvl="1" w:tplc="396E83A6" w:tentative="1">
      <w:start w:val="1"/>
      <w:numFmt w:val="lowerLetter"/>
      <w:lvlText w:val="%2."/>
      <w:lvlJc w:val="left"/>
      <w:pPr>
        <w:ind w:left="1440" w:hanging="360"/>
      </w:pPr>
    </w:lvl>
    <w:lvl w:ilvl="2" w:tplc="FCAACE9C" w:tentative="1">
      <w:start w:val="1"/>
      <w:numFmt w:val="lowerRoman"/>
      <w:lvlText w:val="%3."/>
      <w:lvlJc w:val="right"/>
      <w:pPr>
        <w:ind w:left="2160" w:hanging="180"/>
      </w:pPr>
    </w:lvl>
    <w:lvl w:ilvl="3" w:tplc="C9E87FA6" w:tentative="1">
      <w:start w:val="1"/>
      <w:numFmt w:val="decimal"/>
      <w:lvlText w:val="%4."/>
      <w:lvlJc w:val="left"/>
      <w:pPr>
        <w:ind w:left="2880" w:hanging="360"/>
      </w:pPr>
    </w:lvl>
    <w:lvl w:ilvl="4" w:tplc="7D78EC70" w:tentative="1">
      <w:start w:val="1"/>
      <w:numFmt w:val="lowerLetter"/>
      <w:lvlText w:val="%5."/>
      <w:lvlJc w:val="left"/>
      <w:pPr>
        <w:ind w:left="3600" w:hanging="360"/>
      </w:pPr>
    </w:lvl>
    <w:lvl w:ilvl="5" w:tplc="2668AB5E" w:tentative="1">
      <w:start w:val="1"/>
      <w:numFmt w:val="lowerRoman"/>
      <w:lvlText w:val="%6."/>
      <w:lvlJc w:val="right"/>
      <w:pPr>
        <w:ind w:left="4320" w:hanging="180"/>
      </w:pPr>
    </w:lvl>
    <w:lvl w:ilvl="6" w:tplc="AF16665A" w:tentative="1">
      <w:start w:val="1"/>
      <w:numFmt w:val="decimal"/>
      <w:lvlText w:val="%7."/>
      <w:lvlJc w:val="left"/>
      <w:pPr>
        <w:ind w:left="5040" w:hanging="360"/>
      </w:pPr>
    </w:lvl>
    <w:lvl w:ilvl="7" w:tplc="27CADD9C" w:tentative="1">
      <w:start w:val="1"/>
      <w:numFmt w:val="lowerLetter"/>
      <w:lvlText w:val="%8."/>
      <w:lvlJc w:val="left"/>
      <w:pPr>
        <w:ind w:left="5760" w:hanging="360"/>
      </w:pPr>
    </w:lvl>
    <w:lvl w:ilvl="8" w:tplc="624C97B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510FC98">
      <w:start w:val="1"/>
      <w:numFmt w:val="bullet"/>
      <w:lvlText w:val=""/>
      <w:lvlJc w:val="left"/>
      <w:pPr>
        <w:ind w:left="720" w:hanging="360"/>
      </w:pPr>
      <w:rPr>
        <w:rFonts w:ascii="Symbol" w:hAnsi="Symbol" w:hint="default"/>
        <w:color w:val="auto"/>
        <w:sz w:val="24"/>
        <w:szCs w:val="24"/>
      </w:rPr>
    </w:lvl>
    <w:lvl w:ilvl="1" w:tplc="F5CA0816" w:tentative="1">
      <w:start w:val="1"/>
      <w:numFmt w:val="bullet"/>
      <w:lvlText w:val="o"/>
      <w:lvlJc w:val="left"/>
      <w:pPr>
        <w:ind w:left="1440" w:hanging="360"/>
      </w:pPr>
      <w:rPr>
        <w:rFonts w:ascii="Courier New" w:hAnsi="Courier New" w:cs="Courier New" w:hint="default"/>
      </w:rPr>
    </w:lvl>
    <w:lvl w:ilvl="2" w:tplc="73F293F4" w:tentative="1">
      <w:start w:val="1"/>
      <w:numFmt w:val="bullet"/>
      <w:lvlText w:val=""/>
      <w:lvlJc w:val="left"/>
      <w:pPr>
        <w:ind w:left="2160" w:hanging="360"/>
      </w:pPr>
      <w:rPr>
        <w:rFonts w:ascii="Wingdings" w:hAnsi="Wingdings" w:hint="default"/>
      </w:rPr>
    </w:lvl>
    <w:lvl w:ilvl="3" w:tplc="8EF00730" w:tentative="1">
      <w:start w:val="1"/>
      <w:numFmt w:val="bullet"/>
      <w:lvlText w:val=""/>
      <w:lvlJc w:val="left"/>
      <w:pPr>
        <w:ind w:left="2880" w:hanging="360"/>
      </w:pPr>
      <w:rPr>
        <w:rFonts w:ascii="Symbol" w:hAnsi="Symbol" w:hint="default"/>
      </w:rPr>
    </w:lvl>
    <w:lvl w:ilvl="4" w:tplc="2A5C966E" w:tentative="1">
      <w:start w:val="1"/>
      <w:numFmt w:val="bullet"/>
      <w:lvlText w:val="o"/>
      <w:lvlJc w:val="left"/>
      <w:pPr>
        <w:ind w:left="3600" w:hanging="360"/>
      </w:pPr>
      <w:rPr>
        <w:rFonts w:ascii="Courier New" w:hAnsi="Courier New" w:cs="Courier New" w:hint="default"/>
      </w:rPr>
    </w:lvl>
    <w:lvl w:ilvl="5" w:tplc="7A3002AA" w:tentative="1">
      <w:start w:val="1"/>
      <w:numFmt w:val="bullet"/>
      <w:lvlText w:val=""/>
      <w:lvlJc w:val="left"/>
      <w:pPr>
        <w:ind w:left="4320" w:hanging="360"/>
      </w:pPr>
      <w:rPr>
        <w:rFonts w:ascii="Wingdings" w:hAnsi="Wingdings" w:hint="default"/>
      </w:rPr>
    </w:lvl>
    <w:lvl w:ilvl="6" w:tplc="B498D3A8" w:tentative="1">
      <w:start w:val="1"/>
      <w:numFmt w:val="bullet"/>
      <w:lvlText w:val=""/>
      <w:lvlJc w:val="left"/>
      <w:pPr>
        <w:ind w:left="5040" w:hanging="360"/>
      </w:pPr>
      <w:rPr>
        <w:rFonts w:ascii="Symbol" w:hAnsi="Symbol" w:hint="default"/>
      </w:rPr>
    </w:lvl>
    <w:lvl w:ilvl="7" w:tplc="63DA3DC8" w:tentative="1">
      <w:start w:val="1"/>
      <w:numFmt w:val="bullet"/>
      <w:lvlText w:val="o"/>
      <w:lvlJc w:val="left"/>
      <w:pPr>
        <w:ind w:left="5760" w:hanging="360"/>
      </w:pPr>
      <w:rPr>
        <w:rFonts w:ascii="Courier New" w:hAnsi="Courier New" w:cs="Courier New" w:hint="default"/>
      </w:rPr>
    </w:lvl>
    <w:lvl w:ilvl="8" w:tplc="87AE82C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48EABD8">
      <w:start w:val="1"/>
      <w:numFmt w:val="lowerRoman"/>
      <w:lvlText w:val="(%1)"/>
      <w:lvlJc w:val="left"/>
      <w:pPr>
        <w:ind w:left="1080" w:hanging="720"/>
      </w:pPr>
      <w:rPr>
        <w:rFonts w:hint="default"/>
      </w:rPr>
    </w:lvl>
    <w:lvl w:ilvl="1" w:tplc="330E1CD0" w:tentative="1">
      <w:start w:val="1"/>
      <w:numFmt w:val="lowerLetter"/>
      <w:lvlText w:val="%2."/>
      <w:lvlJc w:val="left"/>
      <w:pPr>
        <w:ind w:left="1440" w:hanging="360"/>
      </w:pPr>
    </w:lvl>
    <w:lvl w:ilvl="2" w:tplc="CF72C26E" w:tentative="1">
      <w:start w:val="1"/>
      <w:numFmt w:val="lowerRoman"/>
      <w:lvlText w:val="%3."/>
      <w:lvlJc w:val="right"/>
      <w:pPr>
        <w:ind w:left="2160" w:hanging="180"/>
      </w:pPr>
    </w:lvl>
    <w:lvl w:ilvl="3" w:tplc="A53A3CA8" w:tentative="1">
      <w:start w:val="1"/>
      <w:numFmt w:val="decimal"/>
      <w:lvlText w:val="%4."/>
      <w:lvlJc w:val="left"/>
      <w:pPr>
        <w:ind w:left="2880" w:hanging="360"/>
      </w:pPr>
    </w:lvl>
    <w:lvl w:ilvl="4" w:tplc="7D12B9CC" w:tentative="1">
      <w:start w:val="1"/>
      <w:numFmt w:val="lowerLetter"/>
      <w:lvlText w:val="%5."/>
      <w:lvlJc w:val="left"/>
      <w:pPr>
        <w:ind w:left="3600" w:hanging="360"/>
      </w:pPr>
    </w:lvl>
    <w:lvl w:ilvl="5" w:tplc="7924D1CC" w:tentative="1">
      <w:start w:val="1"/>
      <w:numFmt w:val="lowerRoman"/>
      <w:lvlText w:val="%6."/>
      <w:lvlJc w:val="right"/>
      <w:pPr>
        <w:ind w:left="4320" w:hanging="180"/>
      </w:pPr>
    </w:lvl>
    <w:lvl w:ilvl="6" w:tplc="18CA58EE" w:tentative="1">
      <w:start w:val="1"/>
      <w:numFmt w:val="decimal"/>
      <w:lvlText w:val="%7."/>
      <w:lvlJc w:val="left"/>
      <w:pPr>
        <w:ind w:left="5040" w:hanging="360"/>
      </w:pPr>
    </w:lvl>
    <w:lvl w:ilvl="7" w:tplc="074C40C8" w:tentative="1">
      <w:start w:val="1"/>
      <w:numFmt w:val="lowerLetter"/>
      <w:lvlText w:val="%8."/>
      <w:lvlJc w:val="left"/>
      <w:pPr>
        <w:ind w:left="5760" w:hanging="360"/>
      </w:pPr>
    </w:lvl>
    <w:lvl w:ilvl="8" w:tplc="CAFE0B1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0D2B8B4">
      <w:start w:val="1"/>
      <w:numFmt w:val="lowerRoman"/>
      <w:lvlText w:val="(%1)"/>
      <w:lvlJc w:val="left"/>
      <w:pPr>
        <w:ind w:left="1080" w:hanging="720"/>
      </w:pPr>
      <w:rPr>
        <w:rFonts w:hint="default"/>
      </w:rPr>
    </w:lvl>
    <w:lvl w:ilvl="1" w:tplc="41CCB16E" w:tentative="1">
      <w:start w:val="1"/>
      <w:numFmt w:val="lowerLetter"/>
      <w:lvlText w:val="%2."/>
      <w:lvlJc w:val="left"/>
      <w:pPr>
        <w:ind w:left="1440" w:hanging="360"/>
      </w:pPr>
    </w:lvl>
    <w:lvl w:ilvl="2" w:tplc="3C10B8DE" w:tentative="1">
      <w:start w:val="1"/>
      <w:numFmt w:val="lowerRoman"/>
      <w:lvlText w:val="%3."/>
      <w:lvlJc w:val="right"/>
      <w:pPr>
        <w:ind w:left="2160" w:hanging="180"/>
      </w:pPr>
    </w:lvl>
    <w:lvl w:ilvl="3" w:tplc="9D2E9AB8" w:tentative="1">
      <w:start w:val="1"/>
      <w:numFmt w:val="decimal"/>
      <w:lvlText w:val="%4."/>
      <w:lvlJc w:val="left"/>
      <w:pPr>
        <w:ind w:left="2880" w:hanging="360"/>
      </w:pPr>
    </w:lvl>
    <w:lvl w:ilvl="4" w:tplc="FE7ED648" w:tentative="1">
      <w:start w:val="1"/>
      <w:numFmt w:val="lowerLetter"/>
      <w:lvlText w:val="%5."/>
      <w:lvlJc w:val="left"/>
      <w:pPr>
        <w:ind w:left="3600" w:hanging="360"/>
      </w:pPr>
    </w:lvl>
    <w:lvl w:ilvl="5" w:tplc="1A38298C" w:tentative="1">
      <w:start w:val="1"/>
      <w:numFmt w:val="lowerRoman"/>
      <w:lvlText w:val="%6."/>
      <w:lvlJc w:val="right"/>
      <w:pPr>
        <w:ind w:left="4320" w:hanging="180"/>
      </w:pPr>
    </w:lvl>
    <w:lvl w:ilvl="6" w:tplc="2A7E724C" w:tentative="1">
      <w:start w:val="1"/>
      <w:numFmt w:val="decimal"/>
      <w:lvlText w:val="%7."/>
      <w:lvlJc w:val="left"/>
      <w:pPr>
        <w:ind w:left="5040" w:hanging="360"/>
      </w:pPr>
    </w:lvl>
    <w:lvl w:ilvl="7" w:tplc="65587386" w:tentative="1">
      <w:start w:val="1"/>
      <w:numFmt w:val="lowerLetter"/>
      <w:lvlText w:val="%8."/>
      <w:lvlJc w:val="left"/>
      <w:pPr>
        <w:ind w:left="5760" w:hanging="360"/>
      </w:pPr>
    </w:lvl>
    <w:lvl w:ilvl="8" w:tplc="433A906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E4CD006">
      <w:start w:val="1"/>
      <w:numFmt w:val="lowerRoman"/>
      <w:lvlText w:val="(%1)"/>
      <w:lvlJc w:val="left"/>
      <w:pPr>
        <w:ind w:left="1080" w:hanging="720"/>
      </w:pPr>
      <w:rPr>
        <w:rFonts w:hint="default"/>
      </w:rPr>
    </w:lvl>
    <w:lvl w:ilvl="1" w:tplc="0A4C56E6" w:tentative="1">
      <w:start w:val="1"/>
      <w:numFmt w:val="lowerLetter"/>
      <w:lvlText w:val="%2."/>
      <w:lvlJc w:val="left"/>
      <w:pPr>
        <w:ind w:left="1440" w:hanging="360"/>
      </w:pPr>
    </w:lvl>
    <w:lvl w:ilvl="2" w:tplc="4B708A14" w:tentative="1">
      <w:start w:val="1"/>
      <w:numFmt w:val="lowerRoman"/>
      <w:lvlText w:val="%3."/>
      <w:lvlJc w:val="right"/>
      <w:pPr>
        <w:ind w:left="2160" w:hanging="180"/>
      </w:pPr>
    </w:lvl>
    <w:lvl w:ilvl="3" w:tplc="9634AD68" w:tentative="1">
      <w:start w:val="1"/>
      <w:numFmt w:val="decimal"/>
      <w:lvlText w:val="%4."/>
      <w:lvlJc w:val="left"/>
      <w:pPr>
        <w:ind w:left="2880" w:hanging="360"/>
      </w:pPr>
    </w:lvl>
    <w:lvl w:ilvl="4" w:tplc="DF7080F0" w:tentative="1">
      <w:start w:val="1"/>
      <w:numFmt w:val="lowerLetter"/>
      <w:lvlText w:val="%5."/>
      <w:lvlJc w:val="left"/>
      <w:pPr>
        <w:ind w:left="3600" w:hanging="360"/>
      </w:pPr>
    </w:lvl>
    <w:lvl w:ilvl="5" w:tplc="D6EA6CE6" w:tentative="1">
      <w:start w:val="1"/>
      <w:numFmt w:val="lowerRoman"/>
      <w:lvlText w:val="%6."/>
      <w:lvlJc w:val="right"/>
      <w:pPr>
        <w:ind w:left="4320" w:hanging="180"/>
      </w:pPr>
    </w:lvl>
    <w:lvl w:ilvl="6" w:tplc="309E7D36" w:tentative="1">
      <w:start w:val="1"/>
      <w:numFmt w:val="decimal"/>
      <w:lvlText w:val="%7."/>
      <w:lvlJc w:val="left"/>
      <w:pPr>
        <w:ind w:left="5040" w:hanging="360"/>
      </w:pPr>
    </w:lvl>
    <w:lvl w:ilvl="7" w:tplc="004A9938" w:tentative="1">
      <w:start w:val="1"/>
      <w:numFmt w:val="lowerLetter"/>
      <w:lvlText w:val="%8."/>
      <w:lvlJc w:val="left"/>
      <w:pPr>
        <w:ind w:left="5760" w:hanging="360"/>
      </w:pPr>
    </w:lvl>
    <w:lvl w:ilvl="8" w:tplc="9EAEE6C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97898CE">
      <w:start w:val="1"/>
      <w:numFmt w:val="lowerRoman"/>
      <w:lvlText w:val="(%1)"/>
      <w:lvlJc w:val="left"/>
      <w:pPr>
        <w:ind w:left="1080" w:hanging="720"/>
      </w:pPr>
      <w:rPr>
        <w:rFonts w:hint="default"/>
      </w:rPr>
    </w:lvl>
    <w:lvl w:ilvl="1" w:tplc="A232001E" w:tentative="1">
      <w:start w:val="1"/>
      <w:numFmt w:val="lowerLetter"/>
      <w:lvlText w:val="%2."/>
      <w:lvlJc w:val="left"/>
      <w:pPr>
        <w:ind w:left="1440" w:hanging="360"/>
      </w:pPr>
    </w:lvl>
    <w:lvl w:ilvl="2" w:tplc="F940D3EE" w:tentative="1">
      <w:start w:val="1"/>
      <w:numFmt w:val="lowerRoman"/>
      <w:lvlText w:val="%3."/>
      <w:lvlJc w:val="right"/>
      <w:pPr>
        <w:ind w:left="2160" w:hanging="180"/>
      </w:pPr>
    </w:lvl>
    <w:lvl w:ilvl="3" w:tplc="F454E572" w:tentative="1">
      <w:start w:val="1"/>
      <w:numFmt w:val="decimal"/>
      <w:lvlText w:val="%4."/>
      <w:lvlJc w:val="left"/>
      <w:pPr>
        <w:ind w:left="2880" w:hanging="360"/>
      </w:pPr>
    </w:lvl>
    <w:lvl w:ilvl="4" w:tplc="C3B22188" w:tentative="1">
      <w:start w:val="1"/>
      <w:numFmt w:val="lowerLetter"/>
      <w:lvlText w:val="%5."/>
      <w:lvlJc w:val="left"/>
      <w:pPr>
        <w:ind w:left="3600" w:hanging="360"/>
      </w:pPr>
    </w:lvl>
    <w:lvl w:ilvl="5" w:tplc="CCEE569C" w:tentative="1">
      <w:start w:val="1"/>
      <w:numFmt w:val="lowerRoman"/>
      <w:lvlText w:val="%6."/>
      <w:lvlJc w:val="right"/>
      <w:pPr>
        <w:ind w:left="4320" w:hanging="180"/>
      </w:pPr>
    </w:lvl>
    <w:lvl w:ilvl="6" w:tplc="00D06582" w:tentative="1">
      <w:start w:val="1"/>
      <w:numFmt w:val="decimal"/>
      <w:lvlText w:val="%7."/>
      <w:lvlJc w:val="left"/>
      <w:pPr>
        <w:ind w:left="5040" w:hanging="360"/>
      </w:pPr>
    </w:lvl>
    <w:lvl w:ilvl="7" w:tplc="AC6ACEA4" w:tentative="1">
      <w:start w:val="1"/>
      <w:numFmt w:val="lowerLetter"/>
      <w:lvlText w:val="%8."/>
      <w:lvlJc w:val="left"/>
      <w:pPr>
        <w:ind w:left="5760" w:hanging="360"/>
      </w:pPr>
    </w:lvl>
    <w:lvl w:ilvl="8" w:tplc="092ADD1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9403500">
      <w:start w:val="1"/>
      <w:numFmt w:val="lowerRoman"/>
      <w:lvlText w:val="(%1)"/>
      <w:lvlJc w:val="left"/>
      <w:pPr>
        <w:ind w:left="1080" w:hanging="720"/>
      </w:pPr>
      <w:rPr>
        <w:rFonts w:hint="default"/>
      </w:rPr>
    </w:lvl>
    <w:lvl w:ilvl="1" w:tplc="A00ED2D0" w:tentative="1">
      <w:start w:val="1"/>
      <w:numFmt w:val="lowerLetter"/>
      <w:lvlText w:val="%2."/>
      <w:lvlJc w:val="left"/>
      <w:pPr>
        <w:ind w:left="1440" w:hanging="360"/>
      </w:pPr>
    </w:lvl>
    <w:lvl w:ilvl="2" w:tplc="FE74466E" w:tentative="1">
      <w:start w:val="1"/>
      <w:numFmt w:val="lowerRoman"/>
      <w:lvlText w:val="%3."/>
      <w:lvlJc w:val="right"/>
      <w:pPr>
        <w:ind w:left="2160" w:hanging="180"/>
      </w:pPr>
    </w:lvl>
    <w:lvl w:ilvl="3" w:tplc="6E7052E0" w:tentative="1">
      <w:start w:val="1"/>
      <w:numFmt w:val="decimal"/>
      <w:lvlText w:val="%4."/>
      <w:lvlJc w:val="left"/>
      <w:pPr>
        <w:ind w:left="2880" w:hanging="360"/>
      </w:pPr>
    </w:lvl>
    <w:lvl w:ilvl="4" w:tplc="E2E4C73E" w:tentative="1">
      <w:start w:val="1"/>
      <w:numFmt w:val="lowerLetter"/>
      <w:lvlText w:val="%5."/>
      <w:lvlJc w:val="left"/>
      <w:pPr>
        <w:ind w:left="3600" w:hanging="360"/>
      </w:pPr>
    </w:lvl>
    <w:lvl w:ilvl="5" w:tplc="08EA6F5A" w:tentative="1">
      <w:start w:val="1"/>
      <w:numFmt w:val="lowerRoman"/>
      <w:lvlText w:val="%6."/>
      <w:lvlJc w:val="right"/>
      <w:pPr>
        <w:ind w:left="4320" w:hanging="180"/>
      </w:pPr>
    </w:lvl>
    <w:lvl w:ilvl="6" w:tplc="3E2229B0" w:tentative="1">
      <w:start w:val="1"/>
      <w:numFmt w:val="decimal"/>
      <w:lvlText w:val="%7."/>
      <w:lvlJc w:val="left"/>
      <w:pPr>
        <w:ind w:left="5040" w:hanging="360"/>
      </w:pPr>
    </w:lvl>
    <w:lvl w:ilvl="7" w:tplc="91888778" w:tentative="1">
      <w:start w:val="1"/>
      <w:numFmt w:val="lowerLetter"/>
      <w:lvlText w:val="%8."/>
      <w:lvlJc w:val="left"/>
      <w:pPr>
        <w:ind w:left="5760" w:hanging="360"/>
      </w:pPr>
    </w:lvl>
    <w:lvl w:ilvl="8" w:tplc="AD28437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F6CCB580">
      <w:start w:val="1"/>
      <w:numFmt w:val="lowerRoman"/>
      <w:lvlText w:val="(%1)"/>
      <w:lvlJc w:val="left"/>
      <w:pPr>
        <w:ind w:left="1080" w:hanging="720"/>
      </w:pPr>
      <w:rPr>
        <w:rFonts w:hint="default"/>
      </w:rPr>
    </w:lvl>
    <w:lvl w:ilvl="1" w:tplc="64C2EFF6" w:tentative="1">
      <w:start w:val="1"/>
      <w:numFmt w:val="lowerLetter"/>
      <w:lvlText w:val="%2."/>
      <w:lvlJc w:val="left"/>
      <w:pPr>
        <w:ind w:left="1440" w:hanging="360"/>
      </w:pPr>
    </w:lvl>
    <w:lvl w:ilvl="2" w:tplc="49803368" w:tentative="1">
      <w:start w:val="1"/>
      <w:numFmt w:val="lowerRoman"/>
      <w:lvlText w:val="%3."/>
      <w:lvlJc w:val="right"/>
      <w:pPr>
        <w:ind w:left="2160" w:hanging="180"/>
      </w:pPr>
    </w:lvl>
    <w:lvl w:ilvl="3" w:tplc="782E0310" w:tentative="1">
      <w:start w:val="1"/>
      <w:numFmt w:val="decimal"/>
      <w:lvlText w:val="%4."/>
      <w:lvlJc w:val="left"/>
      <w:pPr>
        <w:ind w:left="2880" w:hanging="360"/>
      </w:pPr>
    </w:lvl>
    <w:lvl w:ilvl="4" w:tplc="C876E958" w:tentative="1">
      <w:start w:val="1"/>
      <w:numFmt w:val="lowerLetter"/>
      <w:lvlText w:val="%5."/>
      <w:lvlJc w:val="left"/>
      <w:pPr>
        <w:ind w:left="3600" w:hanging="360"/>
      </w:pPr>
    </w:lvl>
    <w:lvl w:ilvl="5" w:tplc="73C279C0" w:tentative="1">
      <w:start w:val="1"/>
      <w:numFmt w:val="lowerRoman"/>
      <w:lvlText w:val="%6."/>
      <w:lvlJc w:val="right"/>
      <w:pPr>
        <w:ind w:left="4320" w:hanging="180"/>
      </w:pPr>
    </w:lvl>
    <w:lvl w:ilvl="6" w:tplc="21C26AE2" w:tentative="1">
      <w:start w:val="1"/>
      <w:numFmt w:val="decimal"/>
      <w:lvlText w:val="%7."/>
      <w:lvlJc w:val="left"/>
      <w:pPr>
        <w:ind w:left="5040" w:hanging="360"/>
      </w:pPr>
    </w:lvl>
    <w:lvl w:ilvl="7" w:tplc="DC9E3AFE" w:tentative="1">
      <w:start w:val="1"/>
      <w:numFmt w:val="lowerLetter"/>
      <w:lvlText w:val="%8."/>
      <w:lvlJc w:val="left"/>
      <w:pPr>
        <w:ind w:left="5760" w:hanging="360"/>
      </w:pPr>
    </w:lvl>
    <w:lvl w:ilvl="8" w:tplc="78E6786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FCC4E90">
      <w:start w:val="1"/>
      <w:numFmt w:val="lowerRoman"/>
      <w:lvlText w:val="(%1)"/>
      <w:lvlJc w:val="left"/>
      <w:pPr>
        <w:ind w:left="1080" w:hanging="720"/>
      </w:pPr>
      <w:rPr>
        <w:rFonts w:hint="default"/>
      </w:rPr>
    </w:lvl>
    <w:lvl w:ilvl="1" w:tplc="580C3576" w:tentative="1">
      <w:start w:val="1"/>
      <w:numFmt w:val="lowerLetter"/>
      <w:lvlText w:val="%2."/>
      <w:lvlJc w:val="left"/>
      <w:pPr>
        <w:ind w:left="1440" w:hanging="360"/>
      </w:pPr>
    </w:lvl>
    <w:lvl w:ilvl="2" w:tplc="709A6104" w:tentative="1">
      <w:start w:val="1"/>
      <w:numFmt w:val="lowerRoman"/>
      <w:lvlText w:val="%3."/>
      <w:lvlJc w:val="right"/>
      <w:pPr>
        <w:ind w:left="2160" w:hanging="180"/>
      </w:pPr>
    </w:lvl>
    <w:lvl w:ilvl="3" w:tplc="61F44C80" w:tentative="1">
      <w:start w:val="1"/>
      <w:numFmt w:val="decimal"/>
      <w:lvlText w:val="%4."/>
      <w:lvlJc w:val="left"/>
      <w:pPr>
        <w:ind w:left="2880" w:hanging="360"/>
      </w:pPr>
    </w:lvl>
    <w:lvl w:ilvl="4" w:tplc="569E7688" w:tentative="1">
      <w:start w:val="1"/>
      <w:numFmt w:val="lowerLetter"/>
      <w:lvlText w:val="%5."/>
      <w:lvlJc w:val="left"/>
      <w:pPr>
        <w:ind w:left="3600" w:hanging="360"/>
      </w:pPr>
    </w:lvl>
    <w:lvl w:ilvl="5" w:tplc="D4C0552E" w:tentative="1">
      <w:start w:val="1"/>
      <w:numFmt w:val="lowerRoman"/>
      <w:lvlText w:val="%6."/>
      <w:lvlJc w:val="right"/>
      <w:pPr>
        <w:ind w:left="4320" w:hanging="180"/>
      </w:pPr>
    </w:lvl>
    <w:lvl w:ilvl="6" w:tplc="28A6BDBA" w:tentative="1">
      <w:start w:val="1"/>
      <w:numFmt w:val="decimal"/>
      <w:lvlText w:val="%7."/>
      <w:lvlJc w:val="left"/>
      <w:pPr>
        <w:ind w:left="5040" w:hanging="360"/>
      </w:pPr>
    </w:lvl>
    <w:lvl w:ilvl="7" w:tplc="3EDE5446" w:tentative="1">
      <w:start w:val="1"/>
      <w:numFmt w:val="lowerLetter"/>
      <w:lvlText w:val="%8."/>
      <w:lvlJc w:val="left"/>
      <w:pPr>
        <w:ind w:left="5760" w:hanging="360"/>
      </w:pPr>
    </w:lvl>
    <w:lvl w:ilvl="8" w:tplc="7ACA228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90B868E6">
      <w:start w:val="1"/>
      <w:numFmt w:val="lowerRoman"/>
      <w:lvlText w:val="(%1)"/>
      <w:lvlJc w:val="left"/>
      <w:pPr>
        <w:ind w:left="1080" w:hanging="720"/>
      </w:pPr>
      <w:rPr>
        <w:rFonts w:hint="default"/>
      </w:rPr>
    </w:lvl>
    <w:lvl w:ilvl="1" w:tplc="9DDCA04C" w:tentative="1">
      <w:start w:val="1"/>
      <w:numFmt w:val="lowerLetter"/>
      <w:lvlText w:val="%2."/>
      <w:lvlJc w:val="left"/>
      <w:pPr>
        <w:ind w:left="1440" w:hanging="360"/>
      </w:pPr>
    </w:lvl>
    <w:lvl w:ilvl="2" w:tplc="24F07436" w:tentative="1">
      <w:start w:val="1"/>
      <w:numFmt w:val="lowerRoman"/>
      <w:lvlText w:val="%3."/>
      <w:lvlJc w:val="right"/>
      <w:pPr>
        <w:ind w:left="2160" w:hanging="180"/>
      </w:pPr>
    </w:lvl>
    <w:lvl w:ilvl="3" w:tplc="C2C495B8" w:tentative="1">
      <w:start w:val="1"/>
      <w:numFmt w:val="decimal"/>
      <w:lvlText w:val="%4."/>
      <w:lvlJc w:val="left"/>
      <w:pPr>
        <w:ind w:left="2880" w:hanging="360"/>
      </w:pPr>
    </w:lvl>
    <w:lvl w:ilvl="4" w:tplc="229E5778" w:tentative="1">
      <w:start w:val="1"/>
      <w:numFmt w:val="lowerLetter"/>
      <w:lvlText w:val="%5."/>
      <w:lvlJc w:val="left"/>
      <w:pPr>
        <w:ind w:left="3600" w:hanging="360"/>
      </w:pPr>
    </w:lvl>
    <w:lvl w:ilvl="5" w:tplc="1BFE1EA0" w:tentative="1">
      <w:start w:val="1"/>
      <w:numFmt w:val="lowerRoman"/>
      <w:lvlText w:val="%6."/>
      <w:lvlJc w:val="right"/>
      <w:pPr>
        <w:ind w:left="4320" w:hanging="180"/>
      </w:pPr>
    </w:lvl>
    <w:lvl w:ilvl="6" w:tplc="4A2E5266" w:tentative="1">
      <w:start w:val="1"/>
      <w:numFmt w:val="decimal"/>
      <w:lvlText w:val="%7."/>
      <w:lvlJc w:val="left"/>
      <w:pPr>
        <w:ind w:left="5040" w:hanging="360"/>
      </w:pPr>
    </w:lvl>
    <w:lvl w:ilvl="7" w:tplc="7E5E697C" w:tentative="1">
      <w:start w:val="1"/>
      <w:numFmt w:val="lowerLetter"/>
      <w:lvlText w:val="%8."/>
      <w:lvlJc w:val="left"/>
      <w:pPr>
        <w:ind w:left="5760" w:hanging="360"/>
      </w:pPr>
    </w:lvl>
    <w:lvl w:ilvl="8" w:tplc="18249FDA" w:tentative="1">
      <w:start w:val="1"/>
      <w:numFmt w:val="lowerRoman"/>
      <w:lvlText w:val="%9."/>
      <w:lvlJc w:val="right"/>
      <w:pPr>
        <w:ind w:left="6480" w:hanging="180"/>
      </w:pPr>
    </w:lvl>
  </w:abstractNum>
  <w:abstractNum w:abstractNumId="15" w15:restartNumberingAfterBreak="0">
    <w:nsid w:val="4D713077"/>
    <w:multiLevelType w:val="hybridMultilevel"/>
    <w:tmpl w:val="133C2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90768816">
      <w:start w:val="1"/>
      <w:numFmt w:val="lowerRoman"/>
      <w:lvlText w:val="(%1)"/>
      <w:lvlJc w:val="left"/>
      <w:pPr>
        <w:ind w:left="1080" w:hanging="720"/>
      </w:pPr>
      <w:rPr>
        <w:rFonts w:hint="default"/>
      </w:rPr>
    </w:lvl>
    <w:lvl w:ilvl="1" w:tplc="503C8342" w:tentative="1">
      <w:start w:val="1"/>
      <w:numFmt w:val="lowerLetter"/>
      <w:lvlText w:val="%2."/>
      <w:lvlJc w:val="left"/>
      <w:pPr>
        <w:ind w:left="1440" w:hanging="360"/>
      </w:pPr>
    </w:lvl>
    <w:lvl w:ilvl="2" w:tplc="FFB09110" w:tentative="1">
      <w:start w:val="1"/>
      <w:numFmt w:val="lowerRoman"/>
      <w:lvlText w:val="%3."/>
      <w:lvlJc w:val="right"/>
      <w:pPr>
        <w:ind w:left="2160" w:hanging="180"/>
      </w:pPr>
    </w:lvl>
    <w:lvl w:ilvl="3" w:tplc="8F52C868" w:tentative="1">
      <w:start w:val="1"/>
      <w:numFmt w:val="decimal"/>
      <w:lvlText w:val="%4."/>
      <w:lvlJc w:val="left"/>
      <w:pPr>
        <w:ind w:left="2880" w:hanging="360"/>
      </w:pPr>
    </w:lvl>
    <w:lvl w:ilvl="4" w:tplc="C212E7AC" w:tentative="1">
      <w:start w:val="1"/>
      <w:numFmt w:val="lowerLetter"/>
      <w:lvlText w:val="%5."/>
      <w:lvlJc w:val="left"/>
      <w:pPr>
        <w:ind w:left="3600" w:hanging="360"/>
      </w:pPr>
    </w:lvl>
    <w:lvl w:ilvl="5" w:tplc="63065D24" w:tentative="1">
      <w:start w:val="1"/>
      <w:numFmt w:val="lowerRoman"/>
      <w:lvlText w:val="%6."/>
      <w:lvlJc w:val="right"/>
      <w:pPr>
        <w:ind w:left="4320" w:hanging="180"/>
      </w:pPr>
    </w:lvl>
    <w:lvl w:ilvl="6" w:tplc="9BD82104" w:tentative="1">
      <w:start w:val="1"/>
      <w:numFmt w:val="decimal"/>
      <w:lvlText w:val="%7."/>
      <w:lvlJc w:val="left"/>
      <w:pPr>
        <w:ind w:left="5040" w:hanging="360"/>
      </w:pPr>
    </w:lvl>
    <w:lvl w:ilvl="7" w:tplc="D736C276" w:tentative="1">
      <w:start w:val="1"/>
      <w:numFmt w:val="lowerLetter"/>
      <w:lvlText w:val="%8."/>
      <w:lvlJc w:val="left"/>
      <w:pPr>
        <w:ind w:left="5760" w:hanging="360"/>
      </w:pPr>
    </w:lvl>
    <w:lvl w:ilvl="8" w:tplc="E240660E"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76C269FE">
      <w:start w:val="1"/>
      <w:numFmt w:val="lowerRoman"/>
      <w:lvlText w:val="(%1)"/>
      <w:lvlJc w:val="left"/>
      <w:pPr>
        <w:ind w:left="1080" w:hanging="720"/>
      </w:pPr>
      <w:rPr>
        <w:rFonts w:hint="default"/>
      </w:rPr>
    </w:lvl>
    <w:lvl w:ilvl="1" w:tplc="B89A7944" w:tentative="1">
      <w:start w:val="1"/>
      <w:numFmt w:val="lowerLetter"/>
      <w:lvlText w:val="%2."/>
      <w:lvlJc w:val="left"/>
      <w:pPr>
        <w:ind w:left="1440" w:hanging="360"/>
      </w:pPr>
    </w:lvl>
    <w:lvl w:ilvl="2" w:tplc="B6DEF316" w:tentative="1">
      <w:start w:val="1"/>
      <w:numFmt w:val="lowerRoman"/>
      <w:lvlText w:val="%3."/>
      <w:lvlJc w:val="right"/>
      <w:pPr>
        <w:ind w:left="2160" w:hanging="180"/>
      </w:pPr>
    </w:lvl>
    <w:lvl w:ilvl="3" w:tplc="1FBA73EA" w:tentative="1">
      <w:start w:val="1"/>
      <w:numFmt w:val="decimal"/>
      <w:lvlText w:val="%4."/>
      <w:lvlJc w:val="left"/>
      <w:pPr>
        <w:ind w:left="2880" w:hanging="360"/>
      </w:pPr>
    </w:lvl>
    <w:lvl w:ilvl="4" w:tplc="5616E274" w:tentative="1">
      <w:start w:val="1"/>
      <w:numFmt w:val="lowerLetter"/>
      <w:lvlText w:val="%5."/>
      <w:lvlJc w:val="left"/>
      <w:pPr>
        <w:ind w:left="3600" w:hanging="360"/>
      </w:pPr>
    </w:lvl>
    <w:lvl w:ilvl="5" w:tplc="41B2DC76" w:tentative="1">
      <w:start w:val="1"/>
      <w:numFmt w:val="lowerRoman"/>
      <w:lvlText w:val="%6."/>
      <w:lvlJc w:val="right"/>
      <w:pPr>
        <w:ind w:left="4320" w:hanging="180"/>
      </w:pPr>
    </w:lvl>
    <w:lvl w:ilvl="6" w:tplc="2B3ADE3C" w:tentative="1">
      <w:start w:val="1"/>
      <w:numFmt w:val="decimal"/>
      <w:lvlText w:val="%7."/>
      <w:lvlJc w:val="left"/>
      <w:pPr>
        <w:ind w:left="5040" w:hanging="360"/>
      </w:pPr>
    </w:lvl>
    <w:lvl w:ilvl="7" w:tplc="403238BA" w:tentative="1">
      <w:start w:val="1"/>
      <w:numFmt w:val="lowerLetter"/>
      <w:lvlText w:val="%8."/>
      <w:lvlJc w:val="left"/>
      <w:pPr>
        <w:ind w:left="5760" w:hanging="360"/>
      </w:pPr>
    </w:lvl>
    <w:lvl w:ilvl="8" w:tplc="953A6DE6"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032C27F6">
      <w:start w:val="1"/>
      <w:numFmt w:val="lowerRoman"/>
      <w:lvlText w:val="(%1)"/>
      <w:lvlJc w:val="left"/>
      <w:pPr>
        <w:ind w:left="1080" w:hanging="720"/>
      </w:pPr>
      <w:rPr>
        <w:rFonts w:hint="default"/>
      </w:rPr>
    </w:lvl>
    <w:lvl w:ilvl="1" w:tplc="5D66A028" w:tentative="1">
      <w:start w:val="1"/>
      <w:numFmt w:val="lowerLetter"/>
      <w:lvlText w:val="%2."/>
      <w:lvlJc w:val="left"/>
      <w:pPr>
        <w:ind w:left="1440" w:hanging="360"/>
      </w:pPr>
    </w:lvl>
    <w:lvl w:ilvl="2" w:tplc="94E48DEA" w:tentative="1">
      <w:start w:val="1"/>
      <w:numFmt w:val="lowerRoman"/>
      <w:lvlText w:val="%3."/>
      <w:lvlJc w:val="right"/>
      <w:pPr>
        <w:ind w:left="2160" w:hanging="180"/>
      </w:pPr>
    </w:lvl>
    <w:lvl w:ilvl="3" w:tplc="D690F15A" w:tentative="1">
      <w:start w:val="1"/>
      <w:numFmt w:val="decimal"/>
      <w:lvlText w:val="%4."/>
      <w:lvlJc w:val="left"/>
      <w:pPr>
        <w:ind w:left="2880" w:hanging="360"/>
      </w:pPr>
    </w:lvl>
    <w:lvl w:ilvl="4" w:tplc="97181970" w:tentative="1">
      <w:start w:val="1"/>
      <w:numFmt w:val="lowerLetter"/>
      <w:lvlText w:val="%5."/>
      <w:lvlJc w:val="left"/>
      <w:pPr>
        <w:ind w:left="3600" w:hanging="360"/>
      </w:pPr>
    </w:lvl>
    <w:lvl w:ilvl="5" w:tplc="2D267A3A" w:tentative="1">
      <w:start w:val="1"/>
      <w:numFmt w:val="lowerRoman"/>
      <w:lvlText w:val="%6."/>
      <w:lvlJc w:val="right"/>
      <w:pPr>
        <w:ind w:left="4320" w:hanging="180"/>
      </w:pPr>
    </w:lvl>
    <w:lvl w:ilvl="6" w:tplc="A21478DE" w:tentative="1">
      <w:start w:val="1"/>
      <w:numFmt w:val="decimal"/>
      <w:lvlText w:val="%7."/>
      <w:lvlJc w:val="left"/>
      <w:pPr>
        <w:ind w:left="5040" w:hanging="360"/>
      </w:pPr>
    </w:lvl>
    <w:lvl w:ilvl="7" w:tplc="5B96F032" w:tentative="1">
      <w:start w:val="1"/>
      <w:numFmt w:val="lowerLetter"/>
      <w:lvlText w:val="%8."/>
      <w:lvlJc w:val="left"/>
      <w:pPr>
        <w:ind w:left="5760" w:hanging="360"/>
      </w:pPr>
    </w:lvl>
    <w:lvl w:ilvl="8" w:tplc="3F921838"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E1A29C22">
      <w:start w:val="1"/>
      <w:numFmt w:val="lowerRoman"/>
      <w:lvlText w:val="(%1)"/>
      <w:lvlJc w:val="left"/>
      <w:pPr>
        <w:ind w:left="1080" w:hanging="720"/>
      </w:pPr>
      <w:rPr>
        <w:rFonts w:hint="default"/>
      </w:rPr>
    </w:lvl>
    <w:lvl w:ilvl="1" w:tplc="57D4B710" w:tentative="1">
      <w:start w:val="1"/>
      <w:numFmt w:val="lowerLetter"/>
      <w:lvlText w:val="%2."/>
      <w:lvlJc w:val="left"/>
      <w:pPr>
        <w:ind w:left="1440" w:hanging="360"/>
      </w:pPr>
    </w:lvl>
    <w:lvl w:ilvl="2" w:tplc="526C4C40" w:tentative="1">
      <w:start w:val="1"/>
      <w:numFmt w:val="lowerRoman"/>
      <w:lvlText w:val="%3."/>
      <w:lvlJc w:val="right"/>
      <w:pPr>
        <w:ind w:left="2160" w:hanging="180"/>
      </w:pPr>
    </w:lvl>
    <w:lvl w:ilvl="3" w:tplc="A7304754" w:tentative="1">
      <w:start w:val="1"/>
      <w:numFmt w:val="decimal"/>
      <w:lvlText w:val="%4."/>
      <w:lvlJc w:val="left"/>
      <w:pPr>
        <w:ind w:left="2880" w:hanging="360"/>
      </w:pPr>
    </w:lvl>
    <w:lvl w:ilvl="4" w:tplc="CB32C210" w:tentative="1">
      <w:start w:val="1"/>
      <w:numFmt w:val="lowerLetter"/>
      <w:lvlText w:val="%5."/>
      <w:lvlJc w:val="left"/>
      <w:pPr>
        <w:ind w:left="3600" w:hanging="360"/>
      </w:pPr>
    </w:lvl>
    <w:lvl w:ilvl="5" w:tplc="67EEABC4" w:tentative="1">
      <w:start w:val="1"/>
      <w:numFmt w:val="lowerRoman"/>
      <w:lvlText w:val="%6."/>
      <w:lvlJc w:val="right"/>
      <w:pPr>
        <w:ind w:left="4320" w:hanging="180"/>
      </w:pPr>
    </w:lvl>
    <w:lvl w:ilvl="6" w:tplc="FD2AEC30" w:tentative="1">
      <w:start w:val="1"/>
      <w:numFmt w:val="decimal"/>
      <w:lvlText w:val="%7."/>
      <w:lvlJc w:val="left"/>
      <w:pPr>
        <w:ind w:left="5040" w:hanging="360"/>
      </w:pPr>
    </w:lvl>
    <w:lvl w:ilvl="7" w:tplc="AE627D76" w:tentative="1">
      <w:start w:val="1"/>
      <w:numFmt w:val="lowerLetter"/>
      <w:lvlText w:val="%8."/>
      <w:lvlJc w:val="left"/>
      <w:pPr>
        <w:ind w:left="5760" w:hanging="360"/>
      </w:pPr>
    </w:lvl>
    <w:lvl w:ilvl="8" w:tplc="76425DE2"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B314A5A4">
      <w:start w:val="1"/>
      <w:numFmt w:val="lowerRoman"/>
      <w:lvlText w:val="(%1)"/>
      <w:lvlJc w:val="left"/>
      <w:pPr>
        <w:ind w:left="1080" w:hanging="720"/>
      </w:pPr>
      <w:rPr>
        <w:rFonts w:hint="default"/>
      </w:rPr>
    </w:lvl>
    <w:lvl w:ilvl="1" w:tplc="EE0625A4" w:tentative="1">
      <w:start w:val="1"/>
      <w:numFmt w:val="lowerLetter"/>
      <w:lvlText w:val="%2."/>
      <w:lvlJc w:val="left"/>
      <w:pPr>
        <w:ind w:left="1440" w:hanging="360"/>
      </w:pPr>
    </w:lvl>
    <w:lvl w:ilvl="2" w:tplc="8226843A" w:tentative="1">
      <w:start w:val="1"/>
      <w:numFmt w:val="lowerRoman"/>
      <w:lvlText w:val="%3."/>
      <w:lvlJc w:val="right"/>
      <w:pPr>
        <w:ind w:left="2160" w:hanging="180"/>
      </w:pPr>
    </w:lvl>
    <w:lvl w:ilvl="3" w:tplc="4DEE0052" w:tentative="1">
      <w:start w:val="1"/>
      <w:numFmt w:val="decimal"/>
      <w:lvlText w:val="%4."/>
      <w:lvlJc w:val="left"/>
      <w:pPr>
        <w:ind w:left="2880" w:hanging="360"/>
      </w:pPr>
    </w:lvl>
    <w:lvl w:ilvl="4" w:tplc="C0C4BE10" w:tentative="1">
      <w:start w:val="1"/>
      <w:numFmt w:val="lowerLetter"/>
      <w:lvlText w:val="%5."/>
      <w:lvlJc w:val="left"/>
      <w:pPr>
        <w:ind w:left="3600" w:hanging="360"/>
      </w:pPr>
    </w:lvl>
    <w:lvl w:ilvl="5" w:tplc="1BFAAFDA" w:tentative="1">
      <w:start w:val="1"/>
      <w:numFmt w:val="lowerRoman"/>
      <w:lvlText w:val="%6."/>
      <w:lvlJc w:val="right"/>
      <w:pPr>
        <w:ind w:left="4320" w:hanging="180"/>
      </w:pPr>
    </w:lvl>
    <w:lvl w:ilvl="6" w:tplc="D3B67B7C" w:tentative="1">
      <w:start w:val="1"/>
      <w:numFmt w:val="decimal"/>
      <w:lvlText w:val="%7."/>
      <w:lvlJc w:val="left"/>
      <w:pPr>
        <w:ind w:left="5040" w:hanging="360"/>
      </w:pPr>
    </w:lvl>
    <w:lvl w:ilvl="7" w:tplc="A410A2F8" w:tentative="1">
      <w:start w:val="1"/>
      <w:numFmt w:val="lowerLetter"/>
      <w:lvlText w:val="%8."/>
      <w:lvlJc w:val="left"/>
      <w:pPr>
        <w:ind w:left="5760" w:hanging="360"/>
      </w:pPr>
    </w:lvl>
    <w:lvl w:ilvl="8" w:tplc="9EAA8886"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8CD8BB36">
      <w:start w:val="1"/>
      <w:numFmt w:val="bullet"/>
      <w:lvlText w:val=""/>
      <w:lvlJc w:val="left"/>
      <w:pPr>
        <w:tabs>
          <w:tab w:val="num" w:pos="720"/>
        </w:tabs>
        <w:ind w:left="720" w:hanging="360"/>
      </w:pPr>
      <w:rPr>
        <w:rFonts w:ascii="Symbol" w:hAnsi="Symbol"/>
      </w:rPr>
    </w:lvl>
    <w:lvl w:ilvl="1" w:tplc="9A0A060A">
      <w:start w:val="1"/>
      <w:numFmt w:val="bullet"/>
      <w:lvlText w:val="o"/>
      <w:lvlJc w:val="left"/>
      <w:pPr>
        <w:tabs>
          <w:tab w:val="num" w:pos="1440"/>
        </w:tabs>
        <w:ind w:left="1440" w:hanging="360"/>
      </w:pPr>
      <w:rPr>
        <w:rFonts w:ascii="Courier New" w:hAnsi="Courier New"/>
      </w:rPr>
    </w:lvl>
    <w:lvl w:ilvl="2" w:tplc="085AE1BA">
      <w:start w:val="1"/>
      <w:numFmt w:val="bullet"/>
      <w:lvlText w:val=""/>
      <w:lvlJc w:val="left"/>
      <w:pPr>
        <w:tabs>
          <w:tab w:val="num" w:pos="2160"/>
        </w:tabs>
        <w:ind w:left="2160" w:hanging="360"/>
      </w:pPr>
      <w:rPr>
        <w:rFonts w:ascii="Wingdings" w:hAnsi="Wingdings"/>
      </w:rPr>
    </w:lvl>
    <w:lvl w:ilvl="3" w:tplc="21787AEA">
      <w:start w:val="1"/>
      <w:numFmt w:val="bullet"/>
      <w:lvlText w:val=""/>
      <w:lvlJc w:val="left"/>
      <w:pPr>
        <w:tabs>
          <w:tab w:val="num" w:pos="2880"/>
        </w:tabs>
        <w:ind w:left="2880" w:hanging="360"/>
      </w:pPr>
      <w:rPr>
        <w:rFonts w:ascii="Symbol" w:hAnsi="Symbol"/>
      </w:rPr>
    </w:lvl>
    <w:lvl w:ilvl="4" w:tplc="FAF639F4">
      <w:start w:val="1"/>
      <w:numFmt w:val="bullet"/>
      <w:lvlText w:val="o"/>
      <w:lvlJc w:val="left"/>
      <w:pPr>
        <w:tabs>
          <w:tab w:val="num" w:pos="3600"/>
        </w:tabs>
        <w:ind w:left="3600" w:hanging="360"/>
      </w:pPr>
      <w:rPr>
        <w:rFonts w:ascii="Courier New" w:hAnsi="Courier New"/>
      </w:rPr>
    </w:lvl>
    <w:lvl w:ilvl="5" w:tplc="B4F6F702">
      <w:start w:val="1"/>
      <w:numFmt w:val="bullet"/>
      <w:lvlText w:val=""/>
      <w:lvlJc w:val="left"/>
      <w:pPr>
        <w:tabs>
          <w:tab w:val="num" w:pos="4320"/>
        </w:tabs>
        <w:ind w:left="4320" w:hanging="360"/>
      </w:pPr>
      <w:rPr>
        <w:rFonts w:ascii="Wingdings" w:hAnsi="Wingdings"/>
      </w:rPr>
    </w:lvl>
    <w:lvl w:ilvl="6" w:tplc="A1DE3A06">
      <w:start w:val="1"/>
      <w:numFmt w:val="bullet"/>
      <w:lvlText w:val=""/>
      <w:lvlJc w:val="left"/>
      <w:pPr>
        <w:tabs>
          <w:tab w:val="num" w:pos="5040"/>
        </w:tabs>
        <w:ind w:left="5040" w:hanging="360"/>
      </w:pPr>
      <w:rPr>
        <w:rFonts w:ascii="Symbol" w:hAnsi="Symbol"/>
      </w:rPr>
    </w:lvl>
    <w:lvl w:ilvl="7" w:tplc="41A244DA">
      <w:start w:val="1"/>
      <w:numFmt w:val="bullet"/>
      <w:lvlText w:val="o"/>
      <w:lvlJc w:val="left"/>
      <w:pPr>
        <w:tabs>
          <w:tab w:val="num" w:pos="5760"/>
        </w:tabs>
        <w:ind w:left="5760" w:hanging="360"/>
      </w:pPr>
      <w:rPr>
        <w:rFonts w:ascii="Courier New" w:hAnsi="Courier New"/>
      </w:rPr>
    </w:lvl>
    <w:lvl w:ilvl="8" w:tplc="E0A82148">
      <w:start w:val="1"/>
      <w:numFmt w:val="bullet"/>
      <w:lvlText w:val=""/>
      <w:lvlJc w:val="left"/>
      <w:pPr>
        <w:tabs>
          <w:tab w:val="num" w:pos="6480"/>
        </w:tabs>
        <w:ind w:left="6480" w:hanging="360"/>
      </w:pPr>
      <w:rPr>
        <w:rFonts w:ascii="Wingdings" w:hAnsi="Wingdings"/>
      </w:rPr>
    </w:lvl>
  </w:abstractNum>
  <w:num w:numId="1">
    <w:abstractNumId w:val="21"/>
  </w:num>
  <w:num w:numId="2">
    <w:abstractNumId w:val="6"/>
  </w:num>
  <w:num w:numId="3">
    <w:abstractNumId w:val="1"/>
  </w:num>
  <w:num w:numId="4">
    <w:abstractNumId w:val="10"/>
  </w:num>
  <w:num w:numId="5">
    <w:abstractNumId w:val="9"/>
  </w:num>
  <w:num w:numId="6">
    <w:abstractNumId w:val="0"/>
  </w:num>
  <w:num w:numId="7">
    <w:abstractNumId w:val="16"/>
  </w:num>
  <w:num w:numId="8">
    <w:abstractNumId w:val="7"/>
  </w:num>
  <w:num w:numId="9">
    <w:abstractNumId w:val="13"/>
  </w:num>
  <w:num w:numId="10">
    <w:abstractNumId w:val="5"/>
  </w:num>
  <w:num w:numId="11">
    <w:abstractNumId w:val="20"/>
  </w:num>
  <w:num w:numId="12">
    <w:abstractNumId w:val="11"/>
  </w:num>
  <w:num w:numId="13">
    <w:abstractNumId w:val="4"/>
  </w:num>
  <w:num w:numId="14">
    <w:abstractNumId w:val="2"/>
  </w:num>
  <w:num w:numId="15">
    <w:abstractNumId w:val="18"/>
  </w:num>
  <w:num w:numId="16">
    <w:abstractNumId w:val="17"/>
  </w:num>
  <w:num w:numId="17">
    <w:abstractNumId w:val="8"/>
  </w:num>
  <w:num w:numId="18">
    <w:abstractNumId w:val="14"/>
  </w:num>
  <w:num w:numId="19">
    <w:abstractNumId w:val="19"/>
  </w:num>
  <w:num w:numId="20">
    <w:abstractNumId w:val="12"/>
  </w:num>
  <w:num w:numId="21">
    <w:abstractNumId w:val="22"/>
  </w:num>
  <w:num w:numId="22">
    <w:abstractNumId w:val="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B89"/>
    <w:rsid w:val="000B01F5"/>
    <w:rsid w:val="000B1246"/>
    <w:rsid w:val="0012502E"/>
    <w:rsid w:val="00253EDC"/>
    <w:rsid w:val="003214E4"/>
    <w:rsid w:val="003B2DD2"/>
    <w:rsid w:val="003F0FBD"/>
    <w:rsid w:val="003F2341"/>
    <w:rsid w:val="00415779"/>
    <w:rsid w:val="00425A87"/>
    <w:rsid w:val="004913EC"/>
    <w:rsid w:val="004A419C"/>
    <w:rsid w:val="00570FCD"/>
    <w:rsid w:val="005D1339"/>
    <w:rsid w:val="006233F6"/>
    <w:rsid w:val="00753C4A"/>
    <w:rsid w:val="00851047"/>
    <w:rsid w:val="009670B2"/>
    <w:rsid w:val="00A3513A"/>
    <w:rsid w:val="00A77129"/>
    <w:rsid w:val="00AA0F79"/>
    <w:rsid w:val="00BA46B1"/>
    <w:rsid w:val="00C23179"/>
    <w:rsid w:val="00C60649"/>
    <w:rsid w:val="00CD705C"/>
    <w:rsid w:val="00CE784B"/>
    <w:rsid w:val="00D174E9"/>
    <w:rsid w:val="00D3094E"/>
    <w:rsid w:val="00D77662"/>
    <w:rsid w:val="00E20B89"/>
    <w:rsid w:val="00EB4B09"/>
    <w:rsid w:val="00F067AB"/>
    <w:rsid w:val="00F0707C"/>
    <w:rsid w:val="00F577E4"/>
    <w:rsid w:val="00FA31B6"/>
    <w:rsid w:val="00FB15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5A866"/>
  <w15:docId w15:val="{24DC6012-5EC5-4CC5-BEA0-6DE7D606B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A33A91"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A33A91"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A33A91"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A33A91"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A33A91"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A33A91"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A33A91"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A33A91" w:rsidP="009853D3">
          <w:pPr>
            <w:pStyle w:val="1E600976D9D14551948E2FF5E77F1629"/>
          </w:pPr>
          <w:r w:rsidRPr="00D858FE">
            <w:rPr>
              <w:rStyle w:val="PlaceholderText"/>
            </w:rPr>
            <w:t>Choose an item.</w:t>
          </w:r>
        </w:p>
      </w:docPartBody>
    </w:docPart>
    <w:docPart>
      <w:docPartPr>
        <w:name w:val="8EA66AC6F003472286991BA51A9D43A2"/>
        <w:category>
          <w:name w:val="General"/>
          <w:gallery w:val="placeholder"/>
        </w:category>
        <w:types>
          <w:type w:val="bbPlcHdr"/>
        </w:types>
        <w:behaviors>
          <w:behavior w:val="content"/>
        </w:behaviors>
        <w:guid w:val="{8498F7A9-3BB7-4EF8-80B6-0C52E09A415B}"/>
      </w:docPartPr>
      <w:docPartBody>
        <w:p w:rsidR="001B5F54" w:rsidRDefault="00A33A91" w:rsidP="00A33A91">
          <w:pPr>
            <w:pStyle w:val="8EA66AC6F003472286991BA51A9D43A2"/>
          </w:pPr>
          <w:r w:rsidRPr="00D858FE">
            <w:rPr>
              <w:rStyle w:val="PlaceholderText"/>
            </w:rPr>
            <w:t>Choose an item.</w:t>
          </w:r>
        </w:p>
      </w:docPartBody>
    </w:docPart>
    <w:docPart>
      <w:docPartPr>
        <w:name w:val="4EC348568D8E48E99D471B9C08653C62"/>
        <w:category>
          <w:name w:val="General"/>
          <w:gallery w:val="placeholder"/>
        </w:category>
        <w:types>
          <w:type w:val="bbPlcHdr"/>
        </w:types>
        <w:behaviors>
          <w:behavior w:val="content"/>
        </w:behaviors>
        <w:guid w:val="{A926D1F0-7F4F-42B4-8167-7574BAB66149}"/>
      </w:docPartPr>
      <w:docPartBody>
        <w:p w:rsidR="001B5F54" w:rsidRDefault="00A33A91" w:rsidP="00A33A91">
          <w:pPr>
            <w:pStyle w:val="4EC348568D8E48E99D471B9C08653C62"/>
          </w:pPr>
          <w:r w:rsidRPr="00D858FE">
            <w:rPr>
              <w:rStyle w:val="PlaceholderText"/>
            </w:rPr>
            <w:t>Choose an item.</w:t>
          </w:r>
        </w:p>
      </w:docPartBody>
    </w:docPart>
    <w:docPart>
      <w:docPartPr>
        <w:name w:val="955D2671176846F18F4204FAB462DF46"/>
        <w:category>
          <w:name w:val="General"/>
          <w:gallery w:val="placeholder"/>
        </w:category>
        <w:types>
          <w:type w:val="bbPlcHdr"/>
        </w:types>
        <w:behaviors>
          <w:behavior w:val="content"/>
        </w:behaviors>
        <w:guid w:val="{AC2610D5-0EFB-4781-97C1-FC2027893326}"/>
      </w:docPartPr>
      <w:docPartBody>
        <w:p w:rsidR="001B5F54" w:rsidRDefault="00A33A91" w:rsidP="00A33A91">
          <w:pPr>
            <w:pStyle w:val="955D2671176846F18F4204FAB462DF46"/>
          </w:pPr>
          <w:r w:rsidRPr="00D858FE">
            <w:rPr>
              <w:rStyle w:val="PlaceholderText"/>
            </w:rPr>
            <w:t>Choose an item.</w:t>
          </w:r>
        </w:p>
      </w:docPartBody>
    </w:docPart>
    <w:docPart>
      <w:docPartPr>
        <w:name w:val="E289135D78F0459EB62A5A5A07A230B1"/>
        <w:category>
          <w:name w:val="General"/>
          <w:gallery w:val="placeholder"/>
        </w:category>
        <w:types>
          <w:type w:val="bbPlcHdr"/>
        </w:types>
        <w:behaviors>
          <w:behavior w:val="content"/>
        </w:behaviors>
        <w:guid w:val="{09EB3CB8-B09C-4EDC-8FCE-D3CCA1CB4914}"/>
      </w:docPartPr>
      <w:docPartBody>
        <w:p w:rsidR="001B5F54" w:rsidRDefault="00A33A91" w:rsidP="00A33A91">
          <w:pPr>
            <w:pStyle w:val="E289135D78F0459EB62A5A5A07A230B1"/>
          </w:pPr>
          <w:r w:rsidRPr="00D858FE">
            <w:rPr>
              <w:rStyle w:val="PlaceholderText"/>
            </w:rPr>
            <w:t>Choose an item.</w:t>
          </w:r>
        </w:p>
      </w:docPartBody>
    </w:docPart>
    <w:docPart>
      <w:docPartPr>
        <w:name w:val="BEEE9C4EF2A341BABDBE2D27454063D5"/>
        <w:category>
          <w:name w:val="General"/>
          <w:gallery w:val="placeholder"/>
        </w:category>
        <w:types>
          <w:type w:val="bbPlcHdr"/>
        </w:types>
        <w:behaviors>
          <w:behavior w:val="content"/>
        </w:behaviors>
        <w:guid w:val="{0B46E840-A8D0-4CC8-8395-FA45A71F87CC}"/>
      </w:docPartPr>
      <w:docPartBody>
        <w:p w:rsidR="001B5F54" w:rsidRDefault="00A33A91" w:rsidP="00A33A91">
          <w:pPr>
            <w:pStyle w:val="BEEE9C4EF2A341BABDBE2D27454063D5"/>
          </w:pPr>
          <w:r w:rsidRPr="00D858FE">
            <w:rPr>
              <w:rStyle w:val="PlaceholderText"/>
            </w:rPr>
            <w:t>Choose an item.</w:t>
          </w:r>
        </w:p>
      </w:docPartBody>
    </w:docPart>
    <w:docPart>
      <w:docPartPr>
        <w:name w:val="E41408099849462882992B0EB1BFB6F0"/>
        <w:category>
          <w:name w:val="General"/>
          <w:gallery w:val="placeholder"/>
        </w:category>
        <w:types>
          <w:type w:val="bbPlcHdr"/>
        </w:types>
        <w:behaviors>
          <w:behavior w:val="content"/>
        </w:behaviors>
        <w:guid w:val="{A403F4FE-6C96-49B6-A5C9-AFC1B7D8A381}"/>
      </w:docPartPr>
      <w:docPartBody>
        <w:p w:rsidR="001B5F54" w:rsidRDefault="00A33A91" w:rsidP="00A33A91">
          <w:pPr>
            <w:pStyle w:val="E41408099849462882992B0EB1BFB6F0"/>
          </w:pPr>
          <w:r w:rsidRPr="00D858FE">
            <w:rPr>
              <w:rStyle w:val="PlaceholderText"/>
            </w:rPr>
            <w:t>Choose an item.</w:t>
          </w:r>
        </w:p>
      </w:docPartBody>
    </w:docPart>
    <w:docPart>
      <w:docPartPr>
        <w:name w:val="796DC5B63DFF4EF49CC9AC2F2D87AA86"/>
        <w:category>
          <w:name w:val="General"/>
          <w:gallery w:val="placeholder"/>
        </w:category>
        <w:types>
          <w:type w:val="bbPlcHdr"/>
        </w:types>
        <w:behaviors>
          <w:behavior w:val="content"/>
        </w:behaviors>
        <w:guid w:val="{746EA939-DA75-4E81-80D8-7169D9380D16}"/>
      </w:docPartPr>
      <w:docPartBody>
        <w:p w:rsidR="001B5F54" w:rsidRDefault="00A33A91" w:rsidP="00A33A91">
          <w:pPr>
            <w:pStyle w:val="796DC5B63DFF4EF49CC9AC2F2D87AA86"/>
          </w:pPr>
          <w:r w:rsidRPr="00D858FE">
            <w:rPr>
              <w:rStyle w:val="PlaceholderText"/>
            </w:rPr>
            <w:t>Choose an item.</w:t>
          </w:r>
        </w:p>
      </w:docPartBody>
    </w:docPart>
    <w:docPart>
      <w:docPartPr>
        <w:name w:val="DF253F3ED7B84EC69DEA080C95355FCA"/>
        <w:category>
          <w:name w:val="General"/>
          <w:gallery w:val="placeholder"/>
        </w:category>
        <w:types>
          <w:type w:val="bbPlcHdr"/>
        </w:types>
        <w:behaviors>
          <w:behavior w:val="content"/>
        </w:behaviors>
        <w:guid w:val="{077FCD2C-B1D3-4862-B4BA-6AD5D2335EA4}"/>
      </w:docPartPr>
      <w:docPartBody>
        <w:p w:rsidR="001B5F54" w:rsidRDefault="00A33A91" w:rsidP="00A33A91">
          <w:pPr>
            <w:pStyle w:val="DF253F3ED7B84EC69DEA080C95355FCA"/>
          </w:pPr>
          <w:r w:rsidRPr="00D858FE">
            <w:rPr>
              <w:rStyle w:val="PlaceholderText"/>
            </w:rPr>
            <w:t>Choose an item.</w:t>
          </w:r>
        </w:p>
      </w:docPartBody>
    </w:docPart>
    <w:docPart>
      <w:docPartPr>
        <w:name w:val="BA8D86EFDE2C42F5A686547B06D7B91A"/>
        <w:category>
          <w:name w:val="General"/>
          <w:gallery w:val="placeholder"/>
        </w:category>
        <w:types>
          <w:type w:val="bbPlcHdr"/>
        </w:types>
        <w:behaviors>
          <w:behavior w:val="content"/>
        </w:behaviors>
        <w:guid w:val="{6E1573C5-9104-47C4-B107-9F846C2AC416}"/>
      </w:docPartPr>
      <w:docPartBody>
        <w:p w:rsidR="001B5F54" w:rsidRDefault="00A33A91" w:rsidP="00A33A91">
          <w:pPr>
            <w:pStyle w:val="BA8D86EFDE2C42F5A686547B06D7B91A"/>
          </w:pPr>
          <w:r w:rsidRPr="00D858FE">
            <w:rPr>
              <w:rStyle w:val="PlaceholderText"/>
            </w:rPr>
            <w:t>Choose an item.</w:t>
          </w:r>
        </w:p>
      </w:docPartBody>
    </w:docPart>
    <w:docPart>
      <w:docPartPr>
        <w:name w:val="0AA70127B6D34BEE940B31BE71EE5C9F"/>
        <w:category>
          <w:name w:val="General"/>
          <w:gallery w:val="placeholder"/>
        </w:category>
        <w:types>
          <w:type w:val="bbPlcHdr"/>
        </w:types>
        <w:behaviors>
          <w:behavior w:val="content"/>
        </w:behaviors>
        <w:guid w:val="{89ADC09F-DDA2-41EC-846B-FDA8E87F4233}"/>
      </w:docPartPr>
      <w:docPartBody>
        <w:p w:rsidR="001B5F54" w:rsidRDefault="00A33A91" w:rsidP="00A33A91">
          <w:pPr>
            <w:pStyle w:val="0AA70127B6D34BEE940B31BE71EE5C9F"/>
          </w:pPr>
          <w:r w:rsidRPr="00D858FE">
            <w:rPr>
              <w:rStyle w:val="PlaceholderText"/>
            </w:rPr>
            <w:t>Choose an item.</w:t>
          </w:r>
        </w:p>
      </w:docPartBody>
    </w:docPart>
    <w:docPart>
      <w:docPartPr>
        <w:name w:val="67F1A87CC0214EBDA0CC71FC8E7AAC3F"/>
        <w:category>
          <w:name w:val="General"/>
          <w:gallery w:val="placeholder"/>
        </w:category>
        <w:types>
          <w:type w:val="bbPlcHdr"/>
        </w:types>
        <w:behaviors>
          <w:behavior w:val="content"/>
        </w:behaviors>
        <w:guid w:val="{BC6A160C-1F47-436E-901D-FC27D54526B8}"/>
      </w:docPartPr>
      <w:docPartBody>
        <w:p w:rsidR="001B5F54" w:rsidRDefault="00A33A91" w:rsidP="00A33A91">
          <w:pPr>
            <w:pStyle w:val="67F1A87CC0214EBDA0CC71FC8E7AAC3F"/>
          </w:pPr>
          <w:r w:rsidRPr="00D858FE">
            <w:rPr>
              <w:rStyle w:val="PlaceholderText"/>
            </w:rPr>
            <w:t>Choose an item.</w:t>
          </w:r>
        </w:p>
      </w:docPartBody>
    </w:docPart>
    <w:docPart>
      <w:docPartPr>
        <w:name w:val="A5DE2630318141E79C100B6C4CCEC276"/>
        <w:category>
          <w:name w:val="General"/>
          <w:gallery w:val="placeholder"/>
        </w:category>
        <w:types>
          <w:type w:val="bbPlcHdr"/>
        </w:types>
        <w:behaviors>
          <w:behavior w:val="content"/>
        </w:behaviors>
        <w:guid w:val="{AA41CE75-8BDD-4CE5-9DE9-A0EC7026FAC1}"/>
      </w:docPartPr>
      <w:docPartBody>
        <w:p w:rsidR="001B5F54" w:rsidRDefault="00A33A91" w:rsidP="00A33A91">
          <w:pPr>
            <w:pStyle w:val="A5DE2630318141E79C100B6C4CCEC276"/>
          </w:pPr>
          <w:r w:rsidRPr="00D858FE">
            <w:rPr>
              <w:rStyle w:val="PlaceholderText"/>
            </w:rPr>
            <w:t>Choose an item.</w:t>
          </w:r>
        </w:p>
      </w:docPartBody>
    </w:docPart>
    <w:docPart>
      <w:docPartPr>
        <w:name w:val="5C1486E2163B4D34A885424CD6089388"/>
        <w:category>
          <w:name w:val="General"/>
          <w:gallery w:val="placeholder"/>
        </w:category>
        <w:types>
          <w:type w:val="bbPlcHdr"/>
        </w:types>
        <w:behaviors>
          <w:behavior w:val="content"/>
        </w:behaviors>
        <w:guid w:val="{C5F14A7A-FEEA-4BDD-956B-A7E78BC2B8BA}"/>
      </w:docPartPr>
      <w:docPartBody>
        <w:p w:rsidR="001B5F54" w:rsidRDefault="00A33A91" w:rsidP="00A33A91">
          <w:pPr>
            <w:pStyle w:val="5C1486E2163B4D34A885424CD6089388"/>
          </w:pPr>
          <w:r w:rsidRPr="00D858FE">
            <w:rPr>
              <w:rStyle w:val="PlaceholderText"/>
            </w:rPr>
            <w:t>Choose an item.</w:t>
          </w:r>
        </w:p>
      </w:docPartBody>
    </w:docPart>
    <w:docPart>
      <w:docPartPr>
        <w:name w:val="E3B24A43DB1A43919E00E4063F077583"/>
        <w:category>
          <w:name w:val="General"/>
          <w:gallery w:val="placeholder"/>
        </w:category>
        <w:types>
          <w:type w:val="bbPlcHdr"/>
        </w:types>
        <w:behaviors>
          <w:behavior w:val="content"/>
        </w:behaviors>
        <w:guid w:val="{DE01AC05-365A-4D47-B429-0C9B4A696F90}"/>
      </w:docPartPr>
      <w:docPartBody>
        <w:p w:rsidR="001B5F54" w:rsidRDefault="00A33A91" w:rsidP="00A33A91">
          <w:pPr>
            <w:pStyle w:val="E3B24A43DB1A43919E00E4063F077583"/>
          </w:pPr>
          <w:r w:rsidRPr="00D858FE">
            <w:rPr>
              <w:rStyle w:val="PlaceholderText"/>
            </w:rPr>
            <w:t>Choose an item.</w:t>
          </w:r>
        </w:p>
      </w:docPartBody>
    </w:docPart>
    <w:docPart>
      <w:docPartPr>
        <w:name w:val="759C09245C4340B0B1712182B5294FBB"/>
        <w:category>
          <w:name w:val="General"/>
          <w:gallery w:val="placeholder"/>
        </w:category>
        <w:types>
          <w:type w:val="bbPlcHdr"/>
        </w:types>
        <w:behaviors>
          <w:behavior w:val="content"/>
        </w:behaviors>
        <w:guid w:val="{FE6E88E4-CAC0-4FEB-9FAC-C022D7763B79}"/>
      </w:docPartPr>
      <w:docPartBody>
        <w:p w:rsidR="001B5F54" w:rsidRDefault="00A33A91" w:rsidP="00A33A91">
          <w:pPr>
            <w:pStyle w:val="759C09245C4340B0B1712182B5294FBB"/>
          </w:pPr>
          <w:r w:rsidRPr="00D858FE">
            <w:rPr>
              <w:rStyle w:val="PlaceholderText"/>
            </w:rPr>
            <w:t>Choose an item.</w:t>
          </w:r>
        </w:p>
      </w:docPartBody>
    </w:docPart>
    <w:docPart>
      <w:docPartPr>
        <w:name w:val="E2A341B3B32E42809496A1ED37E55384"/>
        <w:category>
          <w:name w:val="General"/>
          <w:gallery w:val="placeholder"/>
        </w:category>
        <w:types>
          <w:type w:val="bbPlcHdr"/>
        </w:types>
        <w:behaviors>
          <w:behavior w:val="content"/>
        </w:behaviors>
        <w:guid w:val="{BEF1738A-3854-454F-8D32-D0E1673678BF}"/>
      </w:docPartPr>
      <w:docPartBody>
        <w:p w:rsidR="001B5F54" w:rsidRDefault="00A33A91" w:rsidP="00A33A91">
          <w:pPr>
            <w:pStyle w:val="E2A341B3B32E42809496A1ED37E55384"/>
          </w:pPr>
          <w:r w:rsidRPr="00D858FE">
            <w:rPr>
              <w:rStyle w:val="PlaceholderText"/>
            </w:rPr>
            <w:t>Choose an item.</w:t>
          </w:r>
        </w:p>
      </w:docPartBody>
    </w:docPart>
    <w:docPart>
      <w:docPartPr>
        <w:name w:val="320807BC699A4B59B8A3C4BD6E80D008"/>
        <w:category>
          <w:name w:val="General"/>
          <w:gallery w:val="placeholder"/>
        </w:category>
        <w:types>
          <w:type w:val="bbPlcHdr"/>
        </w:types>
        <w:behaviors>
          <w:behavior w:val="content"/>
        </w:behaviors>
        <w:guid w:val="{5CC201D6-2BB3-493A-B41B-C0194ABE32B4}"/>
      </w:docPartPr>
      <w:docPartBody>
        <w:p w:rsidR="001B5F54" w:rsidRDefault="00A33A91" w:rsidP="00A33A91">
          <w:pPr>
            <w:pStyle w:val="320807BC699A4B59B8A3C4BD6E80D008"/>
          </w:pPr>
          <w:r w:rsidRPr="00D858FE">
            <w:rPr>
              <w:rStyle w:val="PlaceholderText"/>
            </w:rPr>
            <w:t>Choose an item.</w:t>
          </w:r>
        </w:p>
      </w:docPartBody>
    </w:docPart>
    <w:docPart>
      <w:docPartPr>
        <w:name w:val="1E4C59871D51436496E38208708AEC99"/>
        <w:category>
          <w:name w:val="General"/>
          <w:gallery w:val="placeholder"/>
        </w:category>
        <w:types>
          <w:type w:val="bbPlcHdr"/>
        </w:types>
        <w:behaviors>
          <w:behavior w:val="content"/>
        </w:behaviors>
        <w:guid w:val="{1CA26676-A8A5-458A-A73D-CD99D0F6696B}"/>
      </w:docPartPr>
      <w:docPartBody>
        <w:p w:rsidR="001B5F54" w:rsidRDefault="00A33A91" w:rsidP="00A33A91">
          <w:pPr>
            <w:pStyle w:val="1E4C59871D51436496E38208708AEC99"/>
          </w:pPr>
          <w:r w:rsidRPr="00D858FE">
            <w:rPr>
              <w:rStyle w:val="PlaceholderText"/>
            </w:rPr>
            <w:t>Choose an item.</w:t>
          </w:r>
        </w:p>
      </w:docPartBody>
    </w:docPart>
    <w:docPart>
      <w:docPartPr>
        <w:name w:val="B199DA55511E4960AC867C407FEBB21C"/>
        <w:category>
          <w:name w:val="General"/>
          <w:gallery w:val="placeholder"/>
        </w:category>
        <w:types>
          <w:type w:val="bbPlcHdr"/>
        </w:types>
        <w:behaviors>
          <w:behavior w:val="content"/>
        </w:behaviors>
        <w:guid w:val="{AA5D0596-F6E9-4F1F-BB06-055D43B303B0}"/>
      </w:docPartPr>
      <w:docPartBody>
        <w:p w:rsidR="001B5F54" w:rsidRDefault="00A33A91" w:rsidP="00A33A91">
          <w:pPr>
            <w:pStyle w:val="B199DA55511E4960AC867C407FEBB21C"/>
          </w:pPr>
          <w:r w:rsidRPr="00D858FE">
            <w:rPr>
              <w:rStyle w:val="PlaceholderText"/>
            </w:rPr>
            <w:t>Choose an item.</w:t>
          </w:r>
        </w:p>
      </w:docPartBody>
    </w:docPart>
    <w:docPart>
      <w:docPartPr>
        <w:name w:val="CA9A3714E94A48209D553729199928F9"/>
        <w:category>
          <w:name w:val="General"/>
          <w:gallery w:val="placeholder"/>
        </w:category>
        <w:types>
          <w:type w:val="bbPlcHdr"/>
        </w:types>
        <w:behaviors>
          <w:behavior w:val="content"/>
        </w:behaviors>
        <w:guid w:val="{AADC7A0E-545F-49F1-B0B8-A6CC34686ED7}"/>
      </w:docPartPr>
      <w:docPartBody>
        <w:p w:rsidR="001B5F54" w:rsidRDefault="00A33A91" w:rsidP="00A33A91">
          <w:pPr>
            <w:pStyle w:val="CA9A3714E94A48209D553729199928F9"/>
          </w:pPr>
          <w:r w:rsidRPr="00D858FE">
            <w:rPr>
              <w:rStyle w:val="PlaceholderText"/>
            </w:rPr>
            <w:t>Choose an item.</w:t>
          </w:r>
        </w:p>
      </w:docPartBody>
    </w:docPart>
    <w:docPart>
      <w:docPartPr>
        <w:name w:val="C8DFD459E326443AB4E248CCED5AB1E4"/>
        <w:category>
          <w:name w:val="General"/>
          <w:gallery w:val="placeholder"/>
        </w:category>
        <w:types>
          <w:type w:val="bbPlcHdr"/>
        </w:types>
        <w:behaviors>
          <w:behavior w:val="content"/>
        </w:behaviors>
        <w:guid w:val="{13A1CE3B-9EE8-4C5F-9449-AA9B718B5055}"/>
      </w:docPartPr>
      <w:docPartBody>
        <w:p w:rsidR="001B5F54" w:rsidRDefault="00A33A91" w:rsidP="00A33A91">
          <w:pPr>
            <w:pStyle w:val="C8DFD459E326443AB4E248CCED5AB1E4"/>
          </w:pPr>
          <w:r w:rsidRPr="00D858FE">
            <w:rPr>
              <w:rStyle w:val="PlaceholderText"/>
            </w:rPr>
            <w:t>Choose an item.</w:t>
          </w:r>
        </w:p>
      </w:docPartBody>
    </w:docPart>
    <w:docPart>
      <w:docPartPr>
        <w:name w:val="8C197D684EAE484A806740CB43BFB2DD"/>
        <w:category>
          <w:name w:val="General"/>
          <w:gallery w:val="placeholder"/>
        </w:category>
        <w:types>
          <w:type w:val="bbPlcHdr"/>
        </w:types>
        <w:behaviors>
          <w:behavior w:val="content"/>
        </w:behaviors>
        <w:guid w:val="{3FA41081-0000-49CF-B139-AFE0BEA3BF4E}"/>
      </w:docPartPr>
      <w:docPartBody>
        <w:p w:rsidR="001B5F54" w:rsidRDefault="00A33A91" w:rsidP="00A33A91">
          <w:pPr>
            <w:pStyle w:val="8C197D684EAE484A806740CB43BFB2DD"/>
          </w:pPr>
          <w:r w:rsidRPr="00D858FE">
            <w:rPr>
              <w:rStyle w:val="PlaceholderText"/>
            </w:rPr>
            <w:t>Choose an item.</w:t>
          </w:r>
        </w:p>
      </w:docPartBody>
    </w:docPart>
    <w:docPart>
      <w:docPartPr>
        <w:name w:val="06786181626B45DFA23B6EA92A3F90FC"/>
        <w:category>
          <w:name w:val="General"/>
          <w:gallery w:val="placeholder"/>
        </w:category>
        <w:types>
          <w:type w:val="bbPlcHdr"/>
        </w:types>
        <w:behaviors>
          <w:behavior w:val="content"/>
        </w:behaviors>
        <w:guid w:val="{95B371A1-41F7-442F-9297-7975E47C89FF}"/>
      </w:docPartPr>
      <w:docPartBody>
        <w:p w:rsidR="001B5F54" w:rsidRDefault="00A33A91" w:rsidP="00A33A91">
          <w:pPr>
            <w:pStyle w:val="06786181626B45DFA23B6EA92A3F90FC"/>
          </w:pPr>
          <w:r w:rsidRPr="00D858FE">
            <w:rPr>
              <w:rStyle w:val="PlaceholderText"/>
            </w:rPr>
            <w:t>Choose an item.</w:t>
          </w:r>
        </w:p>
      </w:docPartBody>
    </w:docPart>
    <w:docPart>
      <w:docPartPr>
        <w:name w:val="9F59B310B1E5487E9D80AD5B3A5586D6"/>
        <w:category>
          <w:name w:val="General"/>
          <w:gallery w:val="placeholder"/>
        </w:category>
        <w:types>
          <w:type w:val="bbPlcHdr"/>
        </w:types>
        <w:behaviors>
          <w:behavior w:val="content"/>
        </w:behaviors>
        <w:guid w:val="{67B14D77-8F04-482D-93AE-D5BE1A0781E8}"/>
      </w:docPartPr>
      <w:docPartBody>
        <w:p w:rsidR="001B5F54" w:rsidRDefault="00A33A91" w:rsidP="00A33A91">
          <w:pPr>
            <w:pStyle w:val="9F59B310B1E5487E9D80AD5B3A5586D6"/>
          </w:pPr>
          <w:r w:rsidRPr="00D858FE">
            <w:rPr>
              <w:rStyle w:val="PlaceholderText"/>
            </w:rPr>
            <w:t>Choose an item.</w:t>
          </w:r>
        </w:p>
      </w:docPartBody>
    </w:docPart>
    <w:docPart>
      <w:docPartPr>
        <w:name w:val="9C25DF25C01244AEA68D8A91F3F2B91E"/>
        <w:category>
          <w:name w:val="General"/>
          <w:gallery w:val="placeholder"/>
        </w:category>
        <w:types>
          <w:type w:val="bbPlcHdr"/>
        </w:types>
        <w:behaviors>
          <w:behavior w:val="content"/>
        </w:behaviors>
        <w:guid w:val="{F118998E-41B6-4F9E-A762-CEC1FB37EF5A}"/>
      </w:docPartPr>
      <w:docPartBody>
        <w:p w:rsidR="001B5F54" w:rsidRDefault="00A33A91" w:rsidP="00A33A91">
          <w:pPr>
            <w:pStyle w:val="9C25DF25C01244AEA68D8A91F3F2B91E"/>
          </w:pPr>
          <w:r w:rsidRPr="00D858FE">
            <w:rPr>
              <w:rStyle w:val="PlaceholderText"/>
            </w:rPr>
            <w:t>Choose an item.</w:t>
          </w:r>
        </w:p>
      </w:docPartBody>
    </w:docPart>
    <w:docPart>
      <w:docPartPr>
        <w:name w:val="1E53ABA746034EF094A7BF3DB0C6555B"/>
        <w:category>
          <w:name w:val="General"/>
          <w:gallery w:val="placeholder"/>
        </w:category>
        <w:types>
          <w:type w:val="bbPlcHdr"/>
        </w:types>
        <w:behaviors>
          <w:behavior w:val="content"/>
        </w:behaviors>
        <w:guid w:val="{A1201FD2-AC93-4F7D-8513-13CD1C8A6021}"/>
      </w:docPartPr>
      <w:docPartBody>
        <w:p w:rsidR="001B5F54" w:rsidRDefault="00A33A91" w:rsidP="00A33A91">
          <w:pPr>
            <w:pStyle w:val="1E53ABA746034EF094A7BF3DB0C6555B"/>
          </w:pPr>
          <w:r w:rsidRPr="00D858FE">
            <w:rPr>
              <w:rStyle w:val="PlaceholderText"/>
            </w:rPr>
            <w:t>Choose an item.</w:t>
          </w:r>
        </w:p>
      </w:docPartBody>
    </w:docPart>
    <w:docPart>
      <w:docPartPr>
        <w:name w:val="29D2D296B68D45CD9D1043BA901EDEA6"/>
        <w:category>
          <w:name w:val="General"/>
          <w:gallery w:val="placeholder"/>
        </w:category>
        <w:types>
          <w:type w:val="bbPlcHdr"/>
        </w:types>
        <w:behaviors>
          <w:behavior w:val="content"/>
        </w:behaviors>
        <w:guid w:val="{A0579F4F-BC49-46F9-A43C-36A4BBC7A1B0}"/>
      </w:docPartPr>
      <w:docPartBody>
        <w:p w:rsidR="001B5F54" w:rsidRDefault="00A33A91" w:rsidP="00A33A91">
          <w:pPr>
            <w:pStyle w:val="29D2D296B68D45CD9D1043BA901EDEA6"/>
          </w:pPr>
          <w:r w:rsidRPr="00D858FE">
            <w:rPr>
              <w:rStyle w:val="PlaceholderText"/>
            </w:rPr>
            <w:t>Choose an item.</w:t>
          </w:r>
        </w:p>
      </w:docPartBody>
    </w:docPart>
    <w:docPart>
      <w:docPartPr>
        <w:name w:val="CB78592F04F04DE39648A43B88848DD1"/>
        <w:category>
          <w:name w:val="General"/>
          <w:gallery w:val="placeholder"/>
        </w:category>
        <w:types>
          <w:type w:val="bbPlcHdr"/>
        </w:types>
        <w:behaviors>
          <w:behavior w:val="content"/>
        </w:behaviors>
        <w:guid w:val="{2F46AFAC-B94B-43C7-8E22-4C06DBDB7303}"/>
      </w:docPartPr>
      <w:docPartBody>
        <w:p w:rsidR="001B5F54" w:rsidRDefault="00A33A91" w:rsidP="00A33A91">
          <w:pPr>
            <w:pStyle w:val="CB78592F04F04DE39648A43B88848DD1"/>
          </w:pPr>
          <w:r w:rsidRPr="00D858FE">
            <w:rPr>
              <w:rStyle w:val="PlaceholderText"/>
            </w:rPr>
            <w:t>Choose an item.</w:t>
          </w:r>
        </w:p>
      </w:docPartBody>
    </w:docPart>
    <w:docPart>
      <w:docPartPr>
        <w:name w:val="06A38125E9534C23805A83D57A452539"/>
        <w:category>
          <w:name w:val="General"/>
          <w:gallery w:val="placeholder"/>
        </w:category>
        <w:types>
          <w:type w:val="bbPlcHdr"/>
        </w:types>
        <w:behaviors>
          <w:behavior w:val="content"/>
        </w:behaviors>
        <w:guid w:val="{E0845B80-E0DB-41E9-A03F-31F611170905}"/>
      </w:docPartPr>
      <w:docPartBody>
        <w:p w:rsidR="001B5F54" w:rsidRDefault="00A33A91" w:rsidP="00A33A91">
          <w:pPr>
            <w:pStyle w:val="06A38125E9534C23805A83D57A452539"/>
          </w:pPr>
          <w:r w:rsidRPr="00D858FE">
            <w:rPr>
              <w:rStyle w:val="PlaceholderText"/>
            </w:rPr>
            <w:t>Choose an item.</w:t>
          </w:r>
        </w:p>
      </w:docPartBody>
    </w:docPart>
    <w:docPart>
      <w:docPartPr>
        <w:name w:val="24F6CE393E204BDC917E118814EDB23A"/>
        <w:category>
          <w:name w:val="General"/>
          <w:gallery w:val="placeholder"/>
        </w:category>
        <w:types>
          <w:type w:val="bbPlcHdr"/>
        </w:types>
        <w:behaviors>
          <w:behavior w:val="content"/>
        </w:behaviors>
        <w:guid w:val="{E993871B-4B4A-40C8-BE25-C1640C0F4209}"/>
      </w:docPartPr>
      <w:docPartBody>
        <w:p w:rsidR="001B5F54" w:rsidRDefault="00A33A91" w:rsidP="00A33A91">
          <w:pPr>
            <w:pStyle w:val="24F6CE393E204BDC917E118814EDB23A"/>
          </w:pPr>
          <w:r w:rsidRPr="00D858FE">
            <w:rPr>
              <w:rStyle w:val="PlaceholderText"/>
            </w:rPr>
            <w:t>Choose an item.</w:t>
          </w:r>
        </w:p>
      </w:docPartBody>
    </w:docPart>
    <w:docPart>
      <w:docPartPr>
        <w:name w:val="BA41A313501545A5B0BEA7870C2FED5E"/>
        <w:category>
          <w:name w:val="General"/>
          <w:gallery w:val="placeholder"/>
        </w:category>
        <w:types>
          <w:type w:val="bbPlcHdr"/>
        </w:types>
        <w:behaviors>
          <w:behavior w:val="content"/>
        </w:behaviors>
        <w:guid w:val="{C2A32B9D-8393-49E2-B4EE-F23A192E7F9C}"/>
      </w:docPartPr>
      <w:docPartBody>
        <w:p w:rsidR="001B5F54" w:rsidRDefault="00A33A91" w:rsidP="00A33A91">
          <w:pPr>
            <w:pStyle w:val="BA41A313501545A5B0BEA7870C2FED5E"/>
          </w:pPr>
          <w:r w:rsidRPr="00D858FE">
            <w:rPr>
              <w:rStyle w:val="PlaceholderText"/>
            </w:rPr>
            <w:t>Choose an item.</w:t>
          </w:r>
        </w:p>
      </w:docPartBody>
    </w:docPart>
    <w:docPart>
      <w:docPartPr>
        <w:name w:val="BBE2403E98894E348D55E60853F19882"/>
        <w:category>
          <w:name w:val="General"/>
          <w:gallery w:val="placeholder"/>
        </w:category>
        <w:types>
          <w:type w:val="bbPlcHdr"/>
        </w:types>
        <w:behaviors>
          <w:behavior w:val="content"/>
        </w:behaviors>
        <w:guid w:val="{6A697849-A89D-4F07-B209-7EE71C702DB5}"/>
      </w:docPartPr>
      <w:docPartBody>
        <w:p w:rsidR="001B5F54" w:rsidRDefault="00A33A91" w:rsidP="00A33A91">
          <w:pPr>
            <w:pStyle w:val="BBE2403E98894E348D55E60853F19882"/>
          </w:pPr>
          <w:r w:rsidRPr="00D858FE">
            <w:rPr>
              <w:rStyle w:val="PlaceholderText"/>
            </w:rPr>
            <w:t>Choose an item.</w:t>
          </w:r>
        </w:p>
      </w:docPartBody>
    </w:docPart>
    <w:docPart>
      <w:docPartPr>
        <w:name w:val="FB040C6D97CA4E9AB68A91689DDBC918"/>
        <w:category>
          <w:name w:val="General"/>
          <w:gallery w:val="placeholder"/>
        </w:category>
        <w:types>
          <w:type w:val="bbPlcHdr"/>
        </w:types>
        <w:behaviors>
          <w:behavior w:val="content"/>
        </w:behaviors>
        <w:guid w:val="{B4572E6E-B1A3-43C0-8526-22E54F1CE560}"/>
      </w:docPartPr>
      <w:docPartBody>
        <w:p w:rsidR="001B5F54" w:rsidRDefault="00A33A91" w:rsidP="00A33A91">
          <w:pPr>
            <w:pStyle w:val="FB040C6D97CA4E9AB68A91689DDBC918"/>
          </w:pPr>
          <w:r w:rsidRPr="00D858FE">
            <w:rPr>
              <w:rStyle w:val="PlaceholderText"/>
            </w:rPr>
            <w:t>Choose an item.</w:t>
          </w:r>
        </w:p>
      </w:docPartBody>
    </w:docPart>
    <w:docPart>
      <w:docPartPr>
        <w:name w:val="110A61799F5A45D1AD411CE338B7F6A0"/>
        <w:category>
          <w:name w:val="General"/>
          <w:gallery w:val="placeholder"/>
        </w:category>
        <w:types>
          <w:type w:val="bbPlcHdr"/>
        </w:types>
        <w:behaviors>
          <w:behavior w:val="content"/>
        </w:behaviors>
        <w:guid w:val="{67159F9F-548A-4ECA-A6CE-3EF4A41E9AEC}"/>
      </w:docPartPr>
      <w:docPartBody>
        <w:p w:rsidR="001B5F54" w:rsidRDefault="00A33A91" w:rsidP="00A33A91">
          <w:pPr>
            <w:pStyle w:val="110A61799F5A45D1AD411CE338B7F6A0"/>
          </w:pPr>
          <w:r w:rsidRPr="00D858FE">
            <w:rPr>
              <w:rStyle w:val="PlaceholderText"/>
            </w:rPr>
            <w:t>Choose an item.</w:t>
          </w:r>
        </w:p>
      </w:docPartBody>
    </w:docPart>
    <w:docPart>
      <w:docPartPr>
        <w:name w:val="341656A6C22A43E1A947F0738E4FCC74"/>
        <w:category>
          <w:name w:val="General"/>
          <w:gallery w:val="placeholder"/>
        </w:category>
        <w:types>
          <w:type w:val="bbPlcHdr"/>
        </w:types>
        <w:behaviors>
          <w:behavior w:val="content"/>
        </w:behaviors>
        <w:guid w:val="{EF8F6402-26CC-4CA8-AE0A-B22983C2B5D8}"/>
      </w:docPartPr>
      <w:docPartBody>
        <w:p w:rsidR="001B5F54" w:rsidRDefault="00A33A91" w:rsidP="00A33A91">
          <w:pPr>
            <w:pStyle w:val="341656A6C22A43E1A947F0738E4FCC74"/>
          </w:pPr>
          <w:r w:rsidRPr="00D858FE">
            <w:rPr>
              <w:rStyle w:val="PlaceholderText"/>
            </w:rPr>
            <w:t>Choose an item.</w:t>
          </w:r>
        </w:p>
      </w:docPartBody>
    </w:docPart>
    <w:docPart>
      <w:docPartPr>
        <w:name w:val="C6C170A91BB64F0AA6065B5A58066889"/>
        <w:category>
          <w:name w:val="General"/>
          <w:gallery w:val="placeholder"/>
        </w:category>
        <w:types>
          <w:type w:val="bbPlcHdr"/>
        </w:types>
        <w:behaviors>
          <w:behavior w:val="content"/>
        </w:behaviors>
        <w:guid w:val="{43494C51-4F7D-4542-87D1-6E493217A9AF}"/>
      </w:docPartPr>
      <w:docPartBody>
        <w:p w:rsidR="001B5F54" w:rsidRDefault="00A33A91" w:rsidP="00A33A91">
          <w:pPr>
            <w:pStyle w:val="C6C170A91BB64F0AA6065B5A58066889"/>
          </w:pPr>
          <w:r w:rsidRPr="00D858FE">
            <w:rPr>
              <w:rStyle w:val="PlaceholderText"/>
            </w:rPr>
            <w:t>Choose an item.</w:t>
          </w:r>
        </w:p>
      </w:docPartBody>
    </w:docPart>
    <w:docPart>
      <w:docPartPr>
        <w:name w:val="1319A542CCE54DD899736B600E3D0391"/>
        <w:category>
          <w:name w:val="General"/>
          <w:gallery w:val="placeholder"/>
        </w:category>
        <w:types>
          <w:type w:val="bbPlcHdr"/>
        </w:types>
        <w:behaviors>
          <w:behavior w:val="content"/>
        </w:behaviors>
        <w:guid w:val="{E3E7AE2C-F1E7-47DB-95B3-A1BA64A5E1BA}"/>
      </w:docPartPr>
      <w:docPartBody>
        <w:p w:rsidR="001B5F54" w:rsidRDefault="00A33A91" w:rsidP="00A33A91">
          <w:pPr>
            <w:pStyle w:val="1319A542CCE54DD899736B600E3D0391"/>
          </w:pPr>
          <w:r w:rsidRPr="00D858FE">
            <w:rPr>
              <w:rStyle w:val="PlaceholderText"/>
            </w:rPr>
            <w:t>Choose an item.</w:t>
          </w:r>
        </w:p>
      </w:docPartBody>
    </w:docPart>
    <w:docPart>
      <w:docPartPr>
        <w:name w:val="C1162C2D16DC4B9DA1CA4298C4899737"/>
        <w:category>
          <w:name w:val="General"/>
          <w:gallery w:val="placeholder"/>
        </w:category>
        <w:types>
          <w:type w:val="bbPlcHdr"/>
        </w:types>
        <w:behaviors>
          <w:behavior w:val="content"/>
        </w:behaviors>
        <w:guid w:val="{18E0BF5D-66EA-4358-BC62-5B9A1069C7B4}"/>
      </w:docPartPr>
      <w:docPartBody>
        <w:p w:rsidR="001B5F54" w:rsidRDefault="00A33A91" w:rsidP="00A33A91">
          <w:pPr>
            <w:pStyle w:val="C1162C2D16DC4B9DA1CA4298C4899737"/>
          </w:pPr>
          <w:r w:rsidRPr="00D858FE">
            <w:rPr>
              <w:rStyle w:val="PlaceholderText"/>
            </w:rPr>
            <w:t>Choose an item.</w:t>
          </w:r>
        </w:p>
      </w:docPartBody>
    </w:docPart>
    <w:docPart>
      <w:docPartPr>
        <w:name w:val="73391D8C3C194435B47A24814CCD3340"/>
        <w:category>
          <w:name w:val="General"/>
          <w:gallery w:val="placeholder"/>
        </w:category>
        <w:types>
          <w:type w:val="bbPlcHdr"/>
        </w:types>
        <w:behaviors>
          <w:behavior w:val="content"/>
        </w:behaviors>
        <w:guid w:val="{52DBE6E9-9037-4D2D-B37F-963A7425BC1F}"/>
      </w:docPartPr>
      <w:docPartBody>
        <w:p w:rsidR="001B5F54" w:rsidRDefault="00A33A91" w:rsidP="00A33A91">
          <w:pPr>
            <w:pStyle w:val="73391D8C3C194435B47A24814CCD3340"/>
          </w:pPr>
          <w:r w:rsidRPr="00D858FE">
            <w:rPr>
              <w:rStyle w:val="PlaceholderText"/>
            </w:rPr>
            <w:t>Choose an item.</w:t>
          </w:r>
        </w:p>
      </w:docPartBody>
    </w:docPart>
    <w:docPart>
      <w:docPartPr>
        <w:name w:val="48A0BA5D8B4A4ACFBE6AEA4864F0C370"/>
        <w:category>
          <w:name w:val="General"/>
          <w:gallery w:val="placeholder"/>
        </w:category>
        <w:types>
          <w:type w:val="bbPlcHdr"/>
        </w:types>
        <w:behaviors>
          <w:behavior w:val="content"/>
        </w:behaviors>
        <w:guid w:val="{8B07E91A-B253-49D7-B4BC-0D1E0ECF4DE3}"/>
      </w:docPartPr>
      <w:docPartBody>
        <w:p w:rsidR="001B5F54" w:rsidRDefault="00A33A91" w:rsidP="00A33A91">
          <w:pPr>
            <w:pStyle w:val="48A0BA5D8B4A4ACFBE6AEA4864F0C370"/>
          </w:pPr>
          <w:r w:rsidRPr="00D858FE">
            <w:rPr>
              <w:rStyle w:val="PlaceholderText"/>
            </w:rPr>
            <w:t>Choose an item.</w:t>
          </w:r>
        </w:p>
      </w:docPartBody>
    </w:docPart>
    <w:docPart>
      <w:docPartPr>
        <w:name w:val="1A8EED62D72A49A9B4702E0C2F5A2953"/>
        <w:category>
          <w:name w:val="General"/>
          <w:gallery w:val="placeholder"/>
        </w:category>
        <w:types>
          <w:type w:val="bbPlcHdr"/>
        </w:types>
        <w:behaviors>
          <w:behavior w:val="content"/>
        </w:behaviors>
        <w:guid w:val="{F66DE8A2-246A-49A7-B8B0-23DC58E1E39F}"/>
      </w:docPartPr>
      <w:docPartBody>
        <w:p w:rsidR="001B5F54" w:rsidRDefault="00A33A91" w:rsidP="00A33A91">
          <w:pPr>
            <w:pStyle w:val="1A8EED62D72A49A9B4702E0C2F5A2953"/>
          </w:pPr>
          <w:r w:rsidRPr="00D858FE">
            <w:rPr>
              <w:rStyle w:val="PlaceholderText"/>
            </w:rPr>
            <w:t>Choose an item.</w:t>
          </w:r>
        </w:p>
      </w:docPartBody>
    </w:docPart>
    <w:docPart>
      <w:docPartPr>
        <w:name w:val="7D4F6162DBFA408BA32A09F435659B74"/>
        <w:category>
          <w:name w:val="General"/>
          <w:gallery w:val="placeholder"/>
        </w:category>
        <w:types>
          <w:type w:val="bbPlcHdr"/>
        </w:types>
        <w:behaviors>
          <w:behavior w:val="content"/>
        </w:behaviors>
        <w:guid w:val="{24243730-FA77-43FE-8746-9B622A0CE2D5}"/>
      </w:docPartPr>
      <w:docPartBody>
        <w:p w:rsidR="001B5F54" w:rsidRDefault="00A33A91" w:rsidP="00A33A91">
          <w:pPr>
            <w:pStyle w:val="7D4F6162DBFA408BA32A09F435659B7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A91"/>
    <w:rsid w:val="001B5F54"/>
    <w:rsid w:val="007D21D3"/>
    <w:rsid w:val="00A33A91"/>
    <w:rsid w:val="00E51F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33A91"/>
    <w:rPr>
      <w:rFonts w:asciiTheme="minorHAnsi" w:hAnsiTheme="minorHAnsi"/>
      <w:b w:val="0"/>
      <w:noProof w:val="0"/>
      <w:color w:val="000000" w:themeColor="text1"/>
      <w:sz w:val="30"/>
      <w:lang w:val="en-AU"/>
    </w:rPr>
  </w:style>
  <w:style w:type="paragraph" w:customStyle="1" w:styleId="8EA66AC6F003472286991BA51A9D43A2">
    <w:name w:val="8EA66AC6F003472286991BA51A9D43A2"/>
    <w:rsid w:val="00A33A91"/>
  </w:style>
  <w:style w:type="paragraph" w:customStyle="1" w:styleId="4EC348568D8E48E99D471B9C08653C62">
    <w:name w:val="4EC348568D8E48E99D471B9C08653C62"/>
    <w:rsid w:val="00A33A91"/>
  </w:style>
  <w:style w:type="paragraph" w:customStyle="1" w:styleId="955D2671176846F18F4204FAB462DF46">
    <w:name w:val="955D2671176846F18F4204FAB462DF46"/>
    <w:rsid w:val="00A33A91"/>
  </w:style>
  <w:style w:type="paragraph" w:customStyle="1" w:styleId="E289135D78F0459EB62A5A5A07A230B1">
    <w:name w:val="E289135D78F0459EB62A5A5A07A230B1"/>
    <w:rsid w:val="00A33A91"/>
  </w:style>
  <w:style w:type="paragraph" w:customStyle="1" w:styleId="BEEE9C4EF2A341BABDBE2D27454063D5">
    <w:name w:val="BEEE9C4EF2A341BABDBE2D27454063D5"/>
    <w:rsid w:val="00A33A91"/>
  </w:style>
  <w:style w:type="paragraph" w:customStyle="1" w:styleId="E41408099849462882992B0EB1BFB6F0">
    <w:name w:val="E41408099849462882992B0EB1BFB6F0"/>
    <w:rsid w:val="00A33A91"/>
  </w:style>
  <w:style w:type="paragraph" w:customStyle="1" w:styleId="796DC5B63DFF4EF49CC9AC2F2D87AA86">
    <w:name w:val="796DC5B63DFF4EF49CC9AC2F2D87AA86"/>
    <w:rsid w:val="00A33A91"/>
  </w:style>
  <w:style w:type="paragraph" w:customStyle="1" w:styleId="DF253F3ED7B84EC69DEA080C95355FCA">
    <w:name w:val="DF253F3ED7B84EC69DEA080C95355FCA"/>
    <w:rsid w:val="00A33A91"/>
  </w:style>
  <w:style w:type="paragraph" w:customStyle="1" w:styleId="BA8D86EFDE2C42F5A686547B06D7B91A">
    <w:name w:val="BA8D86EFDE2C42F5A686547B06D7B91A"/>
    <w:rsid w:val="00A33A91"/>
  </w:style>
  <w:style w:type="paragraph" w:customStyle="1" w:styleId="0AA70127B6D34BEE940B31BE71EE5C9F">
    <w:name w:val="0AA70127B6D34BEE940B31BE71EE5C9F"/>
    <w:rsid w:val="00A33A91"/>
  </w:style>
  <w:style w:type="paragraph" w:customStyle="1" w:styleId="67F1A87CC0214EBDA0CC71FC8E7AAC3F">
    <w:name w:val="67F1A87CC0214EBDA0CC71FC8E7AAC3F"/>
    <w:rsid w:val="00A33A91"/>
  </w:style>
  <w:style w:type="paragraph" w:customStyle="1" w:styleId="A5DE2630318141E79C100B6C4CCEC276">
    <w:name w:val="A5DE2630318141E79C100B6C4CCEC276"/>
    <w:rsid w:val="00A33A91"/>
  </w:style>
  <w:style w:type="paragraph" w:customStyle="1" w:styleId="5C1486E2163B4D34A885424CD6089388">
    <w:name w:val="5C1486E2163B4D34A885424CD6089388"/>
    <w:rsid w:val="00A33A91"/>
  </w:style>
  <w:style w:type="paragraph" w:customStyle="1" w:styleId="E3B24A43DB1A43919E00E4063F077583">
    <w:name w:val="E3B24A43DB1A43919E00E4063F077583"/>
    <w:rsid w:val="00A33A91"/>
  </w:style>
  <w:style w:type="paragraph" w:customStyle="1" w:styleId="759C09245C4340B0B1712182B5294FBB">
    <w:name w:val="759C09245C4340B0B1712182B5294FBB"/>
    <w:rsid w:val="00A33A91"/>
  </w:style>
  <w:style w:type="paragraph" w:customStyle="1" w:styleId="E2A341B3B32E42809496A1ED37E55384">
    <w:name w:val="E2A341B3B32E42809496A1ED37E55384"/>
    <w:rsid w:val="00A33A91"/>
  </w:style>
  <w:style w:type="paragraph" w:customStyle="1" w:styleId="320807BC699A4B59B8A3C4BD6E80D008">
    <w:name w:val="320807BC699A4B59B8A3C4BD6E80D008"/>
    <w:rsid w:val="00A33A91"/>
  </w:style>
  <w:style w:type="paragraph" w:customStyle="1" w:styleId="1E4C59871D51436496E38208708AEC99">
    <w:name w:val="1E4C59871D51436496E38208708AEC99"/>
    <w:rsid w:val="00A33A91"/>
  </w:style>
  <w:style w:type="paragraph" w:customStyle="1" w:styleId="B199DA55511E4960AC867C407FEBB21C">
    <w:name w:val="B199DA55511E4960AC867C407FEBB21C"/>
    <w:rsid w:val="00A33A91"/>
  </w:style>
  <w:style w:type="paragraph" w:customStyle="1" w:styleId="CA9A3714E94A48209D553729199928F9">
    <w:name w:val="CA9A3714E94A48209D553729199928F9"/>
    <w:rsid w:val="00A33A91"/>
  </w:style>
  <w:style w:type="paragraph" w:customStyle="1" w:styleId="C8DFD459E326443AB4E248CCED5AB1E4">
    <w:name w:val="C8DFD459E326443AB4E248CCED5AB1E4"/>
    <w:rsid w:val="00A33A91"/>
  </w:style>
  <w:style w:type="paragraph" w:customStyle="1" w:styleId="8C197D684EAE484A806740CB43BFB2DD">
    <w:name w:val="8C197D684EAE484A806740CB43BFB2DD"/>
    <w:rsid w:val="00A33A91"/>
  </w:style>
  <w:style w:type="paragraph" w:customStyle="1" w:styleId="06786181626B45DFA23B6EA92A3F90FC">
    <w:name w:val="06786181626B45DFA23B6EA92A3F90FC"/>
    <w:rsid w:val="00A33A91"/>
  </w:style>
  <w:style w:type="paragraph" w:customStyle="1" w:styleId="9F59B310B1E5487E9D80AD5B3A5586D6">
    <w:name w:val="9F59B310B1E5487E9D80AD5B3A5586D6"/>
    <w:rsid w:val="00A33A91"/>
  </w:style>
  <w:style w:type="paragraph" w:customStyle="1" w:styleId="9C25DF25C01244AEA68D8A91F3F2B91E">
    <w:name w:val="9C25DF25C01244AEA68D8A91F3F2B91E"/>
    <w:rsid w:val="00A33A91"/>
  </w:style>
  <w:style w:type="paragraph" w:customStyle="1" w:styleId="1E53ABA746034EF094A7BF3DB0C6555B">
    <w:name w:val="1E53ABA746034EF094A7BF3DB0C6555B"/>
    <w:rsid w:val="00A33A91"/>
  </w:style>
  <w:style w:type="paragraph" w:customStyle="1" w:styleId="29D2D296B68D45CD9D1043BA901EDEA6">
    <w:name w:val="29D2D296B68D45CD9D1043BA901EDEA6"/>
    <w:rsid w:val="00A33A91"/>
  </w:style>
  <w:style w:type="paragraph" w:customStyle="1" w:styleId="CB78592F04F04DE39648A43B88848DD1">
    <w:name w:val="CB78592F04F04DE39648A43B88848DD1"/>
    <w:rsid w:val="00A33A91"/>
  </w:style>
  <w:style w:type="paragraph" w:customStyle="1" w:styleId="06A38125E9534C23805A83D57A452539">
    <w:name w:val="06A38125E9534C23805A83D57A452539"/>
    <w:rsid w:val="00A33A91"/>
  </w:style>
  <w:style w:type="paragraph" w:customStyle="1" w:styleId="24F6CE393E204BDC917E118814EDB23A">
    <w:name w:val="24F6CE393E204BDC917E118814EDB23A"/>
    <w:rsid w:val="00A33A91"/>
  </w:style>
  <w:style w:type="paragraph" w:customStyle="1" w:styleId="BA41A313501545A5B0BEA7870C2FED5E">
    <w:name w:val="BA41A313501545A5B0BEA7870C2FED5E"/>
    <w:rsid w:val="00A33A91"/>
  </w:style>
  <w:style w:type="paragraph" w:customStyle="1" w:styleId="BBE2403E98894E348D55E60853F19882">
    <w:name w:val="BBE2403E98894E348D55E60853F19882"/>
    <w:rsid w:val="00A33A91"/>
  </w:style>
  <w:style w:type="paragraph" w:customStyle="1" w:styleId="FB040C6D97CA4E9AB68A91689DDBC918">
    <w:name w:val="FB040C6D97CA4E9AB68A91689DDBC918"/>
    <w:rsid w:val="00A33A91"/>
  </w:style>
  <w:style w:type="paragraph" w:customStyle="1" w:styleId="110A61799F5A45D1AD411CE338B7F6A0">
    <w:name w:val="110A61799F5A45D1AD411CE338B7F6A0"/>
    <w:rsid w:val="00A33A91"/>
  </w:style>
  <w:style w:type="paragraph" w:customStyle="1" w:styleId="341656A6C22A43E1A947F0738E4FCC74">
    <w:name w:val="341656A6C22A43E1A947F0738E4FCC74"/>
    <w:rsid w:val="00A33A91"/>
  </w:style>
  <w:style w:type="paragraph" w:customStyle="1" w:styleId="C6C170A91BB64F0AA6065B5A58066889">
    <w:name w:val="C6C170A91BB64F0AA6065B5A58066889"/>
    <w:rsid w:val="00A33A91"/>
  </w:style>
  <w:style w:type="paragraph" w:customStyle="1" w:styleId="1319A542CCE54DD899736B600E3D0391">
    <w:name w:val="1319A542CCE54DD899736B600E3D0391"/>
    <w:rsid w:val="00A33A91"/>
  </w:style>
  <w:style w:type="paragraph" w:customStyle="1" w:styleId="C1162C2D16DC4B9DA1CA4298C4899737">
    <w:name w:val="C1162C2D16DC4B9DA1CA4298C4899737"/>
    <w:rsid w:val="00A33A91"/>
  </w:style>
  <w:style w:type="paragraph" w:customStyle="1" w:styleId="73391D8C3C194435B47A24814CCD3340">
    <w:name w:val="73391D8C3C194435B47A24814CCD3340"/>
    <w:rsid w:val="00A33A91"/>
  </w:style>
  <w:style w:type="paragraph" w:customStyle="1" w:styleId="48A0BA5D8B4A4ACFBE6AEA4864F0C370">
    <w:name w:val="48A0BA5D8B4A4ACFBE6AEA4864F0C370"/>
    <w:rsid w:val="00A33A91"/>
  </w:style>
  <w:style w:type="paragraph" w:customStyle="1" w:styleId="1A8EED62D72A49A9B4702E0C2F5A2953">
    <w:name w:val="1A8EED62D72A49A9B4702E0C2F5A2953"/>
    <w:rsid w:val="00A33A91"/>
  </w:style>
  <w:style w:type="paragraph" w:customStyle="1" w:styleId="7D4F6162DBFA408BA32A09F435659B74">
    <w:name w:val="7D4F6162DBFA408BA32A09F435659B74"/>
    <w:rsid w:val="00A33A91"/>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200980</RACS_x0020_ID>
    <Approved_x0020_Provider xmlns="a8338b6e-77a6-4851-82b6-98166143ffdd">Health Directorate</Approved_x0020_Provider>
    <Management_x0020_Company_x0020_ID xmlns="a8338b6e-77a6-4851-82b6-98166143ffdd" xsi:nil="true"/>
    <Home xmlns="a8338b6e-77a6-4851-82b6-98166143ffdd">Health Directorate</Home>
    <Signed xmlns="a8338b6e-77a6-4851-82b6-98166143ffdd" xsi:nil="true"/>
    <Uploaded xmlns="a8338b6e-77a6-4851-82b6-98166143ffdd">False</Uploaded>
    <Management_x0020_Company xmlns="a8338b6e-77a6-4851-82b6-98166143ffdd" xsi:nil="true"/>
    <Doc_x0020_Date xmlns="a8338b6e-77a6-4851-82b6-98166143ffdd">2022-12-22T01:02:00+00:00</Doc_x0020_Date>
    <CSI_x0020_ID xmlns="a8338b6e-77a6-4851-82b6-98166143ffdd" xsi:nil="true"/>
    <Case_x0020_ID xmlns="a8338b6e-77a6-4851-82b6-98166143ffdd" xsi:nil="true"/>
    <Approved_x0020_Provider_x0020_ID xmlns="a8338b6e-77a6-4851-82b6-98166143ffdd">F2A539E1-8A82-E411-B1AD-005056922186</Approved_x0020_Provider_x0020_ID>
    <Location xmlns="a8338b6e-77a6-4851-82b6-98166143ffdd" xsi:nil="true"/>
    <Home_x0020_ID xmlns="a8338b6e-77a6-4851-82b6-98166143ffdd">FD4A84BF-0385-E411-B1AD-005056922186</Home_x0020_ID>
    <State xmlns="a8338b6e-77a6-4851-82b6-98166143ffdd">ACT</State>
    <Doc_x0020_Sent_Received_x0020_Date xmlns="a8338b6e-77a6-4851-82b6-98166143ffdd">2022-12-22T00:00:00+00:00</Doc_x0020_Sent_Received_x0020_Date>
    <Activity_x0020_ID xmlns="a8338b6e-77a6-4851-82b6-98166143ffdd">03F451F1-9634-E911-8F0C-005056922186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D7EC2C79-C595-452A-8783-74FB580060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a8338b6e-77a6-4851-82b6-98166143ffdd"/>
    <ds:schemaRef ds:uri="http://schemas.microsoft.com/office/2006/documentManagement/types"/>
    <ds:schemaRef ds:uri="http://purl.org/dc/elements/1.1/"/>
    <ds:schemaRef ds:uri="http://purl.org/dc/terms/"/>
    <ds:schemaRef ds:uri="http://schemas.microsoft.com/office/2006/metadata/properti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5359</Words>
  <Characters>30550</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2023-01-17T21:51:00Z</dcterms:created>
  <dcterms:modified xsi:type="dcterms:W3CDTF">2023-01-17T21:52:00Z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