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260F3" w14:textId="216EE67A" w:rsidR="006375EA" w:rsidRPr="003C6EC2" w:rsidRDefault="00700451" w:rsidP="006375E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4F262A2" wp14:editId="34F262A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954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4F262A4" wp14:editId="34F262A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978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Carino Care at Sylvania</w:t>
      </w:r>
      <w:r w:rsidRPr="003C6EC2">
        <w:rPr>
          <w:rFonts w:ascii="Arial Black" w:hAnsi="Arial Black"/>
        </w:rPr>
        <w:t xml:space="preserve"> </w:t>
      </w:r>
    </w:p>
    <w:p w14:paraId="34F260F4" w14:textId="77777777" w:rsidR="006375EA" w:rsidRPr="003C6EC2" w:rsidRDefault="00700451" w:rsidP="006375EA">
      <w:pPr>
        <w:pStyle w:val="Title"/>
        <w:spacing w:before="360" w:after="480"/>
      </w:pPr>
      <w:r w:rsidRPr="003C6EC2">
        <w:rPr>
          <w:rFonts w:ascii="Arial Black" w:eastAsia="Calibri" w:hAnsi="Arial Black"/>
          <w:sz w:val="56"/>
        </w:rPr>
        <w:t>Performance Report</w:t>
      </w:r>
    </w:p>
    <w:p w14:paraId="34F260F5" w14:textId="77777777" w:rsidR="006375EA" w:rsidRPr="003C6EC2" w:rsidRDefault="00700451" w:rsidP="006375E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406 Princes Highway </w:t>
      </w:r>
      <w:r w:rsidRPr="003C6EC2">
        <w:rPr>
          <w:color w:val="FFFFFF" w:themeColor="background1"/>
          <w:sz w:val="28"/>
        </w:rPr>
        <w:br/>
        <w:t>SYLVANIA NSW 2224</w:t>
      </w:r>
      <w:r w:rsidRPr="003C6EC2">
        <w:rPr>
          <w:color w:val="FFFFFF" w:themeColor="background1"/>
          <w:sz w:val="28"/>
        </w:rPr>
        <w:br/>
      </w:r>
      <w:r w:rsidRPr="003C6EC2">
        <w:rPr>
          <w:rFonts w:eastAsia="Calibri"/>
          <w:color w:val="FFFFFF" w:themeColor="background1"/>
          <w:sz w:val="28"/>
          <w:szCs w:val="56"/>
          <w:lang w:eastAsia="en-US"/>
        </w:rPr>
        <w:t>Phone number: 02 9522 8581</w:t>
      </w:r>
    </w:p>
    <w:p w14:paraId="34F260F6" w14:textId="77777777" w:rsidR="006375EA" w:rsidRDefault="00700451" w:rsidP="006375E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2513 </w:t>
      </w:r>
    </w:p>
    <w:p w14:paraId="34F260F7" w14:textId="77777777" w:rsidR="006375EA" w:rsidRPr="003C6EC2" w:rsidRDefault="00700451" w:rsidP="006375E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Carino Care Pty Ltd</w:t>
      </w:r>
    </w:p>
    <w:p w14:paraId="34F260F8" w14:textId="77777777" w:rsidR="006375EA" w:rsidRPr="003C6EC2" w:rsidRDefault="00700451" w:rsidP="006375E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April 2022 to 22 April 2022</w:t>
      </w:r>
    </w:p>
    <w:p w14:paraId="34F260F9" w14:textId="023ABC1B" w:rsidR="006375EA" w:rsidRPr="00E93D41" w:rsidRDefault="00700451" w:rsidP="006375E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D64B3">
        <w:rPr>
          <w:color w:val="FFFFFF" w:themeColor="background1"/>
          <w:sz w:val="28"/>
        </w:rPr>
        <w:t>2 June</w:t>
      </w:r>
      <w:r w:rsidR="009E038C">
        <w:rPr>
          <w:color w:val="FFFFFF" w:themeColor="background1"/>
          <w:sz w:val="28"/>
        </w:rPr>
        <w:t xml:space="preserve"> 2022</w:t>
      </w:r>
    </w:p>
    <w:bookmarkEnd w:id="0"/>
    <w:p w14:paraId="34F260FA" w14:textId="77777777" w:rsidR="006375EA" w:rsidRPr="003C6EC2" w:rsidRDefault="006375EA" w:rsidP="006375EA">
      <w:pPr>
        <w:tabs>
          <w:tab w:val="left" w:pos="2127"/>
        </w:tabs>
        <w:spacing w:before="120"/>
        <w:rPr>
          <w:rFonts w:eastAsia="Calibri"/>
          <w:b/>
          <w:color w:val="FFFFFF" w:themeColor="background1"/>
          <w:sz w:val="28"/>
          <w:szCs w:val="56"/>
          <w:lang w:eastAsia="en-US"/>
        </w:rPr>
      </w:pPr>
    </w:p>
    <w:p w14:paraId="34F260FB" w14:textId="77777777" w:rsidR="006375EA" w:rsidRDefault="006375EA" w:rsidP="006375EA">
      <w:pPr>
        <w:pStyle w:val="Heading1"/>
        <w:sectPr w:rsidR="006375EA" w:rsidSect="006375E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4F260FC" w14:textId="77777777" w:rsidR="006375EA" w:rsidRDefault="00700451" w:rsidP="006375EA">
      <w:pPr>
        <w:pStyle w:val="Heading1"/>
      </w:pPr>
      <w:bookmarkStart w:id="1" w:name="_Hlk32477662"/>
      <w:r>
        <w:lastRenderedPageBreak/>
        <w:t>Performance report prepared by</w:t>
      </w:r>
    </w:p>
    <w:p w14:paraId="34F260FD" w14:textId="00A25FEC" w:rsidR="006375EA" w:rsidRPr="009B0F30" w:rsidRDefault="00CD5C8A" w:rsidP="006375EA">
      <w:r w:rsidRPr="0001589B">
        <w:rPr>
          <w:rFonts w:cs="Times New Roman"/>
          <w:color w:val="auto"/>
        </w:rPr>
        <w:t>Therese Solomon</w:t>
      </w:r>
      <w:r w:rsidR="00700451" w:rsidRPr="0001589B">
        <w:rPr>
          <w:color w:val="auto"/>
        </w:rPr>
        <w:t xml:space="preserve">, delegate </w:t>
      </w:r>
      <w:r w:rsidR="00700451">
        <w:t>of the Aged Care Quality and Safety Commissioner.</w:t>
      </w:r>
    </w:p>
    <w:p w14:paraId="34F260FE" w14:textId="77777777" w:rsidR="006375EA" w:rsidRDefault="00700451" w:rsidP="006375EA">
      <w:pPr>
        <w:pStyle w:val="Heading1"/>
      </w:pPr>
      <w:r>
        <w:t>Publication of report</w:t>
      </w:r>
    </w:p>
    <w:p w14:paraId="34F260FF" w14:textId="77777777" w:rsidR="006375EA" w:rsidRPr="006B166B" w:rsidRDefault="00700451" w:rsidP="006375E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4F26100" w14:textId="77777777" w:rsidR="006375EA" w:rsidRPr="0094564F" w:rsidRDefault="00700451" w:rsidP="006375E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A5C3C" w14:paraId="34F26106" w14:textId="77777777" w:rsidTr="006375EA">
        <w:trPr>
          <w:trHeight w:val="227"/>
        </w:trPr>
        <w:tc>
          <w:tcPr>
            <w:tcW w:w="3942" w:type="pct"/>
            <w:shd w:val="clear" w:color="auto" w:fill="auto"/>
          </w:tcPr>
          <w:p w14:paraId="34F26104" w14:textId="77777777" w:rsidR="006375EA" w:rsidRPr="001E6954" w:rsidRDefault="00700451" w:rsidP="006375E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4F26105" w14:textId="55C47E7E" w:rsidR="006375EA" w:rsidRPr="001E6954" w:rsidRDefault="00700451" w:rsidP="006375EA">
            <w:pPr>
              <w:keepNext/>
              <w:spacing w:before="40" w:after="40" w:line="240" w:lineRule="auto"/>
              <w:jc w:val="right"/>
              <w:rPr>
                <w:b/>
                <w:bCs/>
                <w:iCs/>
                <w:color w:val="00577D"/>
                <w:szCs w:val="40"/>
              </w:rPr>
            </w:pPr>
            <w:r w:rsidRPr="001E6954">
              <w:rPr>
                <w:b/>
                <w:bCs/>
                <w:iCs/>
                <w:color w:val="00577D"/>
                <w:szCs w:val="40"/>
              </w:rPr>
              <w:t>Compliant</w:t>
            </w:r>
          </w:p>
        </w:tc>
      </w:tr>
      <w:tr w:rsidR="00BA5C3C" w14:paraId="34F26109" w14:textId="77777777" w:rsidTr="006375EA">
        <w:trPr>
          <w:trHeight w:val="227"/>
        </w:trPr>
        <w:tc>
          <w:tcPr>
            <w:tcW w:w="3942" w:type="pct"/>
            <w:shd w:val="clear" w:color="auto" w:fill="auto"/>
          </w:tcPr>
          <w:p w14:paraId="34F26107" w14:textId="77777777" w:rsidR="006375EA" w:rsidRPr="001E6954" w:rsidRDefault="00700451" w:rsidP="006375EA">
            <w:pPr>
              <w:spacing w:before="40" w:after="40" w:line="240" w:lineRule="auto"/>
              <w:ind w:left="318"/>
            </w:pPr>
            <w:r w:rsidRPr="001E6954">
              <w:t>Requirement 1(3)(a)</w:t>
            </w:r>
          </w:p>
        </w:tc>
        <w:tc>
          <w:tcPr>
            <w:tcW w:w="1058" w:type="pct"/>
            <w:shd w:val="clear" w:color="auto" w:fill="auto"/>
          </w:tcPr>
          <w:p w14:paraId="34F26108" w14:textId="364A9184"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0C" w14:textId="77777777" w:rsidTr="006375EA">
        <w:trPr>
          <w:trHeight w:val="227"/>
        </w:trPr>
        <w:tc>
          <w:tcPr>
            <w:tcW w:w="3942" w:type="pct"/>
            <w:shd w:val="clear" w:color="auto" w:fill="auto"/>
          </w:tcPr>
          <w:p w14:paraId="34F2610A" w14:textId="77777777" w:rsidR="006375EA" w:rsidRPr="001E6954" w:rsidRDefault="00700451" w:rsidP="006375EA">
            <w:pPr>
              <w:spacing w:before="40" w:after="40" w:line="240" w:lineRule="auto"/>
              <w:ind w:left="318"/>
            </w:pPr>
            <w:r w:rsidRPr="001E6954">
              <w:t>Requirement 1(3)(b)</w:t>
            </w:r>
          </w:p>
        </w:tc>
        <w:tc>
          <w:tcPr>
            <w:tcW w:w="1058" w:type="pct"/>
            <w:shd w:val="clear" w:color="auto" w:fill="auto"/>
          </w:tcPr>
          <w:p w14:paraId="34F2610B" w14:textId="6ACDC68F"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0F" w14:textId="77777777" w:rsidTr="006375EA">
        <w:trPr>
          <w:trHeight w:val="227"/>
        </w:trPr>
        <w:tc>
          <w:tcPr>
            <w:tcW w:w="3942" w:type="pct"/>
            <w:shd w:val="clear" w:color="auto" w:fill="auto"/>
          </w:tcPr>
          <w:p w14:paraId="34F2610D" w14:textId="77777777" w:rsidR="006375EA" w:rsidRPr="001E6954" w:rsidRDefault="00700451" w:rsidP="006375EA">
            <w:pPr>
              <w:spacing w:before="40" w:after="40" w:line="240" w:lineRule="auto"/>
              <w:ind w:left="318"/>
            </w:pPr>
            <w:r w:rsidRPr="001E6954">
              <w:t>Requirement 1(3)(c)</w:t>
            </w:r>
          </w:p>
        </w:tc>
        <w:tc>
          <w:tcPr>
            <w:tcW w:w="1058" w:type="pct"/>
            <w:shd w:val="clear" w:color="auto" w:fill="auto"/>
          </w:tcPr>
          <w:p w14:paraId="34F2610E" w14:textId="4B3A3685"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12" w14:textId="77777777" w:rsidTr="006375EA">
        <w:trPr>
          <w:trHeight w:val="227"/>
        </w:trPr>
        <w:tc>
          <w:tcPr>
            <w:tcW w:w="3942" w:type="pct"/>
            <w:shd w:val="clear" w:color="auto" w:fill="auto"/>
          </w:tcPr>
          <w:p w14:paraId="34F26110" w14:textId="77777777" w:rsidR="006375EA" w:rsidRPr="001E6954" w:rsidRDefault="00700451" w:rsidP="006375EA">
            <w:pPr>
              <w:spacing w:before="40" w:after="40" w:line="240" w:lineRule="auto"/>
              <w:ind w:left="318"/>
            </w:pPr>
            <w:r w:rsidRPr="001E6954">
              <w:t>Requirement 1(3)(d)</w:t>
            </w:r>
          </w:p>
        </w:tc>
        <w:tc>
          <w:tcPr>
            <w:tcW w:w="1058" w:type="pct"/>
            <w:shd w:val="clear" w:color="auto" w:fill="auto"/>
          </w:tcPr>
          <w:p w14:paraId="34F26111" w14:textId="2DF53733"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15" w14:textId="77777777" w:rsidTr="006375EA">
        <w:trPr>
          <w:trHeight w:val="227"/>
        </w:trPr>
        <w:tc>
          <w:tcPr>
            <w:tcW w:w="3942" w:type="pct"/>
            <w:shd w:val="clear" w:color="auto" w:fill="auto"/>
          </w:tcPr>
          <w:p w14:paraId="34F26113" w14:textId="77777777" w:rsidR="006375EA" w:rsidRPr="001E6954" w:rsidRDefault="00700451" w:rsidP="006375EA">
            <w:pPr>
              <w:spacing w:before="40" w:after="40" w:line="240" w:lineRule="auto"/>
              <w:ind w:left="318"/>
            </w:pPr>
            <w:r w:rsidRPr="001E6954">
              <w:t>Requirement 1(3)(e)</w:t>
            </w:r>
          </w:p>
        </w:tc>
        <w:tc>
          <w:tcPr>
            <w:tcW w:w="1058" w:type="pct"/>
            <w:shd w:val="clear" w:color="auto" w:fill="auto"/>
          </w:tcPr>
          <w:p w14:paraId="34F26114" w14:textId="4B7D6F6F"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18" w14:textId="77777777" w:rsidTr="006375EA">
        <w:trPr>
          <w:trHeight w:val="227"/>
        </w:trPr>
        <w:tc>
          <w:tcPr>
            <w:tcW w:w="3942" w:type="pct"/>
            <w:shd w:val="clear" w:color="auto" w:fill="auto"/>
          </w:tcPr>
          <w:p w14:paraId="34F26116" w14:textId="77777777" w:rsidR="006375EA" w:rsidRPr="001E6954" w:rsidRDefault="00700451" w:rsidP="006375EA">
            <w:pPr>
              <w:spacing w:before="40" w:after="40" w:line="240" w:lineRule="auto"/>
              <w:ind w:left="318"/>
            </w:pPr>
            <w:r w:rsidRPr="001E6954">
              <w:t>Requirement 1(3)(f)</w:t>
            </w:r>
          </w:p>
        </w:tc>
        <w:tc>
          <w:tcPr>
            <w:tcW w:w="1058" w:type="pct"/>
            <w:shd w:val="clear" w:color="auto" w:fill="auto"/>
          </w:tcPr>
          <w:p w14:paraId="34F26117" w14:textId="717D25A7"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1B" w14:textId="77777777" w:rsidTr="006375EA">
        <w:trPr>
          <w:trHeight w:val="227"/>
        </w:trPr>
        <w:tc>
          <w:tcPr>
            <w:tcW w:w="3942" w:type="pct"/>
            <w:shd w:val="clear" w:color="auto" w:fill="auto"/>
          </w:tcPr>
          <w:p w14:paraId="34F26119" w14:textId="77777777" w:rsidR="006375EA" w:rsidRPr="001E6954" w:rsidRDefault="00700451" w:rsidP="006375E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4F2611A" w14:textId="34A63DD4" w:rsidR="006375EA" w:rsidRPr="001E6954" w:rsidRDefault="00CD5C8A" w:rsidP="00CD5C8A">
            <w:pPr>
              <w:keepNext/>
              <w:spacing w:before="40" w:after="40" w:line="240" w:lineRule="auto"/>
              <w:jc w:val="center"/>
              <w:rPr>
                <w:b/>
                <w:color w:val="0000FF"/>
              </w:rPr>
            </w:pPr>
            <w:r>
              <w:rPr>
                <w:b/>
                <w:bCs/>
                <w:iCs/>
                <w:color w:val="00577D"/>
                <w:szCs w:val="40"/>
              </w:rPr>
              <w:t xml:space="preserve"> </w:t>
            </w:r>
            <w:r w:rsidR="00700451" w:rsidRPr="001E6954">
              <w:rPr>
                <w:b/>
                <w:bCs/>
                <w:iCs/>
                <w:color w:val="00577D"/>
                <w:szCs w:val="40"/>
              </w:rPr>
              <w:t>Non-compliant</w:t>
            </w:r>
          </w:p>
        </w:tc>
      </w:tr>
      <w:tr w:rsidR="00BA5C3C" w14:paraId="34F2611E" w14:textId="77777777" w:rsidTr="006375EA">
        <w:trPr>
          <w:trHeight w:val="227"/>
        </w:trPr>
        <w:tc>
          <w:tcPr>
            <w:tcW w:w="3942" w:type="pct"/>
            <w:shd w:val="clear" w:color="auto" w:fill="auto"/>
          </w:tcPr>
          <w:p w14:paraId="34F2611C" w14:textId="77777777" w:rsidR="006375EA" w:rsidRPr="001E6954" w:rsidRDefault="00700451" w:rsidP="006375EA">
            <w:pPr>
              <w:spacing w:before="40" w:after="40" w:line="240" w:lineRule="auto"/>
              <w:ind w:left="318" w:hanging="7"/>
            </w:pPr>
            <w:r w:rsidRPr="001E6954">
              <w:t>Requirement 2(3)(a)</w:t>
            </w:r>
          </w:p>
        </w:tc>
        <w:tc>
          <w:tcPr>
            <w:tcW w:w="1058" w:type="pct"/>
            <w:shd w:val="clear" w:color="auto" w:fill="auto"/>
          </w:tcPr>
          <w:p w14:paraId="34F2611D" w14:textId="6E686B84"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21" w14:textId="77777777" w:rsidTr="006375EA">
        <w:trPr>
          <w:trHeight w:val="227"/>
        </w:trPr>
        <w:tc>
          <w:tcPr>
            <w:tcW w:w="3942" w:type="pct"/>
            <w:shd w:val="clear" w:color="auto" w:fill="auto"/>
          </w:tcPr>
          <w:p w14:paraId="34F2611F" w14:textId="77777777" w:rsidR="006375EA" w:rsidRPr="001E6954" w:rsidRDefault="00700451" w:rsidP="006375EA">
            <w:pPr>
              <w:spacing w:before="40" w:after="40" w:line="240" w:lineRule="auto"/>
              <w:ind w:left="318" w:hanging="7"/>
            </w:pPr>
            <w:r w:rsidRPr="001E6954">
              <w:t>Requirement 2(3)(b)</w:t>
            </w:r>
          </w:p>
        </w:tc>
        <w:tc>
          <w:tcPr>
            <w:tcW w:w="1058" w:type="pct"/>
            <w:shd w:val="clear" w:color="auto" w:fill="auto"/>
          </w:tcPr>
          <w:p w14:paraId="34F26120" w14:textId="403F8DE0"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24" w14:textId="77777777" w:rsidTr="006375EA">
        <w:trPr>
          <w:trHeight w:val="227"/>
        </w:trPr>
        <w:tc>
          <w:tcPr>
            <w:tcW w:w="3942" w:type="pct"/>
            <w:shd w:val="clear" w:color="auto" w:fill="auto"/>
          </w:tcPr>
          <w:p w14:paraId="34F26122" w14:textId="77777777" w:rsidR="006375EA" w:rsidRPr="001E6954" w:rsidRDefault="00700451" w:rsidP="006375EA">
            <w:pPr>
              <w:spacing w:before="40" w:after="40" w:line="240" w:lineRule="auto"/>
              <w:ind w:left="318" w:hanging="7"/>
            </w:pPr>
            <w:r w:rsidRPr="001E6954">
              <w:t>Requirement 2(3)(c)</w:t>
            </w:r>
          </w:p>
        </w:tc>
        <w:tc>
          <w:tcPr>
            <w:tcW w:w="1058" w:type="pct"/>
            <w:shd w:val="clear" w:color="auto" w:fill="auto"/>
          </w:tcPr>
          <w:p w14:paraId="34F26123" w14:textId="50484575"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27" w14:textId="77777777" w:rsidTr="006375EA">
        <w:trPr>
          <w:trHeight w:val="227"/>
        </w:trPr>
        <w:tc>
          <w:tcPr>
            <w:tcW w:w="3942" w:type="pct"/>
            <w:shd w:val="clear" w:color="auto" w:fill="auto"/>
          </w:tcPr>
          <w:p w14:paraId="34F26125" w14:textId="77777777" w:rsidR="006375EA" w:rsidRPr="001E6954" w:rsidRDefault="00700451" w:rsidP="006375EA">
            <w:pPr>
              <w:spacing w:before="40" w:after="40" w:line="240" w:lineRule="auto"/>
              <w:ind w:left="318" w:hanging="7"/>
            </w:pPr>
            <w:r w:rsidRPr="001E6954">
              <w:t>Requirement 2(3)(d)</w:t>
            </w:r>
          </w:p>
        </w:tc>
        <w:tc>
          <w:tcPr>
            <w:tcW w:w="1058" w:type="pct"/>
            <w:shd w:val="clear" w:color="auto" w:fill="auto"/>
          </w:tcPr>
          <w:p w14:paraId="34F26126" w14:textId="6F0161E7" w:rsidR="006375EA" w:rsidRPr="001E6954" w:rsidRDefault="00700451" w:rsidP="006375EA">
            <w:pPr>
              <w:spacing w:before="40" w:after="40" w:line="240" w:lineRule="auto"/>
              <w:jc w:val="right"/>
              <w:rPr>
                <w:color w:val="0000FF"/>
              </w:rPr>
            </w:pPr>
            <w:r w:rsidRPr="001E6954">
              <w:rPr>
                <w:bCs/>
                <w:iCs/>
                <w:color w:val="00577D"/>
                <w:szCs w:val="40"/>
              </w:rPr>
              <w:t>Non-compliant</w:t>
            </w:r>
          </w:p>
        </w:tc>
      </w:tr>
      <w:tr w:rsidR="00BA5C3C" w14:paraId="34F2612A" w14:textId="77777777" w:rsidTr="006375EA">
        <w:trPr>
          <w:trHeight w:val="227"/>
        </w:trPr>
        <w:tc>
          <w:tcPr>
            <w:tcW w:w="3942" w:type="pct"/>
            <w:shd w:val="clear" w:color="auto" w:fill="auto"/>
          </w:tcPr>
          <w:p w14:paraId="34F26128" w14:textId="77777777" w:rsidR="006375EA" w:rsidRPr="001E6954" w:rsidRDefault="00700451" w:rsidP="006375EA">
            <w:pPr>
              <w:spacing w:before="40" w:after="40" w:line="240" w:lineRule="auto"/>
              <w:ind w:left="318" w:hanging="7"/>
            </w:pPr>
            <w:r w:rsidRPr="001E6954">
              <w:t>Requirement 2(3)(e)</w:t>
            </w:r>
          </w:p>
        </w:tc>
        <w:tc>
          <w:tcPr>
            <w:tcW w:w="1058" w:type="pct"/>
            <w:shd w:val="clear" w:color="auto" w:fill="auto"/>
          </w:tcPr>
          <w:p w14:paraId="34F26129" w14:textId="27206BF4" w:rsidR="006375EA" w:rsidRPr="00AF17FC" w:rsidRDefault="00700451" w:rsidP="006375EA">
            <w:pPr>
              <w:spacing w:before="40" w:after="40" w:line="240" w:lineRule="auto"/>
              <w:jc w:val="right"/>
              <w:rPr>
                <w:color w:val="0000FF"/>
              </w:rPr>
            </w:pPr>
            <w:r w:rsidRPr="001E6954">
              <w:rPr>
                <w:bCs/>
                <w:iCs/>
                <w:color w:val="00577D"/>
                <w:szCs w:val="40"/>
              </w:rPr>
              <w:t>Compliant</w:t>
            </w:r>
          </w:p>
        </w:tc>
      </w:tr>
      <w:tr w:rsidR="00BA5C3C" w14:paraId="34F2612D" w14:textId="77777777" w:rsidTr="006375EA">
        <w:trPr>
          <w:trHeight w:val="227"/>
        </w:trPr>
        <w:tc>
          <w:tcPr>
            <w:tcW w:w="3942" w:type="pct"/>
            <w:shd w:val="clear" w:color="auto" w:fill="auto"/>
          </w:tcPr>
          <w:p w14:paraId="34F2612B" w14:textId="77777777" w:rsidR="006375EA" w:rsidRPr="001E6954" w:rsidRDefault="00700451" w:rsidP="006375EA">
            <w:pPr>
              <w:keepNext/>
              <w:spacing w:before="40" w:after="40" w:line="240" w:lineRule="auto"/>
              <w:rPr>
                <w:b/>
              </w:rPr>
            </w:pPr>
            <w:r w:rsidRPr="001E6954">
              <w:rPr>
                <w:b/>
              </w:rPr>
              <w:t>Standard 3 Personal care and clinical care</w:t>
            </w:r>
          </w:p>
        </w:tc>
        <w:tc>
          <w:tcPr>
            <w:tcW w:w="1058" w:type="pct"/>
            <w:shd w:val="clear" w:color="auto" w:fill="auto"/>
          </w:tcPr>
          <w:p w14:paraId="34F2612C" w14:textId="6A7B7127" w:rsidR="006375EA" w:rsidRPr="001E6954" w:rsidRDefault="00700451" w:rsidP="006375EA">
            <w:pPr>
              <w:keepNext/>
              <w:spacing w:before="40" w:after="40" w:line="240" w:lineRule="auto"/>
              <w:jc w:val="right"/>
              <w:rPr>
                <w:b/>
                <w:color w:val="0000FF"/>
              </w:rPr>
            </w:pPr>
            <w:r w:rsidRPr="001E6954">
              <w:rPr>
                <w:b/>
                <w:bCs/>
                <w:iCs/>
                <w:color w:val="00577D"/>
                <w:szCs w:val="40"/>
              </w:rPr>
              <w:t>Compliant</w:t>
            </w:r>
          </w:p>
        </w:tc>
      </w:tr>
      <w:tr w:rsidR="00BA5C3C" w14:paraId="34F26130" w14:textId="77777777" w:rsidTr="006375EA">
        <w:trPr>
          <w:trHeight w:val="227"/>
        </w:trPr>
        <w:tc>
          <w:tcPr>
            <w:tcW w:w="3942" w:type="pct"/>
            <w:shd w:val="clear" w:color="auto" w:fill="auto"/>
          </w:tcPr>
          <w:p w14:paraId="34F2612E" w14:textId="77777777" w:rsidR="006375EA" w:rsidRPr="002B4C72" w:rsidRDefault="00700451" w:rsidP="006375EA">
            <w:pPr>
              <w:spacing w:before="40" w:after="40" w:line="240" w:lineRule="auto"/>
              <w:ind w:left="312"/>
            </w:pPr>
            <w:r w:rsidRPr="001E6954">
              <w:t>Requirement 3(3)(a)</w:t>
            </w:r>
          </w:p>
        </w:tc>
        <w:tc>
          <w:tcPr>
            <w:tcW w:w="1058" w:type="pct"/>
            <w:shd w:val="clear" w:color="auto" w:fill="auto"/>
          </w:tcPr>
          <w:p w14:paraId="34F2612F" w14:textId="72EF556D" w:rsidR="006375EA" w:rsidRPr="001E6954" w:rsidRDefault="00700451" w:rsidP="006375EA">
            <w:pPr>
              <w:spacing w:before="40" w:after="40" w:line="240" w:lineRule="auto"/>
              <w:ind w:left="-107"/>
              <w:jc w:val="right"/>
              <w:rPr>
                <w:color w:val="0000FF"/>
              </w:rPr>
            </w:pPr>
            <w:r w:rsidRPr="001E6954">
              <w:rPr>
                <w:bCs/>
                <w:iCs/>
                <w:color w:val="00577D"/>
                <w:szCs w:val="40"/>
              </w:rPr>
              <w:t>Compliant</w:t>
            </w:r>
          </w:p>
        </w:tc>
      </w:tr>
      <w:tr w:rsidR="00BA5C3C" w14:paraId="34F26133" w14:textId="77777777" w:rsidTr="006375EA">
        <w:trPr>
          <w:trHeight w:val="227"/>
        </w:trPr>
        <w:tc>
          <w:tcPr>
            <w:tcW w:w="3942" w:type="pct"/>
            <w:shd w:val="clear" w:color="auto" w:fill="auto"/>
          </w:tcPr>
          <w:p w14:paraId="34F26131" w14:textId="77777777" w:rsidR="006375EA" w:rsidRPr="001E6954" w:rsidRDefault="00700451" w:rsidP="006375EA">
            <w:pPr>
              <w:spacing w:before="40" w:after="40" w:line="240" w:lineRule="auto"/>
              <w:ind w:left="318" w:hanging="7"/>
            </w:pPr>
            <w:r w:rsidRPr="001E6954">
              <w:t>Requirement 3(3)(b)</w:t>
            </w:r>
          </w:p>
        </w:tc>
        <w:tc>
          <w:tcPr>
            <w:tcW w:w="1058" w:type="pct"/>
            <w:shd w:val="clear" w:color="auto" w:fill="auto"/>
          </w:tcPr>
          <w:p w14:paraId="34F26132" w14:textId="2F067844"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36" w14:textId="77777777" w:rsidTr="006375EA">
        <w:trPr>
          <w:trHeight w:val="227"/>
        </w:trPr>
        <w:tc>
          <w:tcPr>
            <w:tcW w:w="3942" w:type="pct"/>
            <w:shd w:val="clear" w:color="auto" w:fill="auto"/>
          </w:tcPr>
          <w:p w14:paraId="34F26134" w14:textId="77777777" w:rsidR="006375EA" w:rsidRPr="001E6954" w:rsidRDefault="00700451" w:rsidP="006375EA">
            <w:pPr>
              <w:spacing w:before="40" w:after="40" w:line="240" w:lineRule="auto"/>
              <w:ind w:left="318" w:hanging="7"/>
            </w:pPr>
            <w:r w:rsidRPr="001E6954">
              <w:t>Requirement 3(3)(c)</w:t>
            </w:r>
          </w:p>
        </w:tc>
        <w:tc>
          <w:tcPr>
            <w:tcW w:w="1058" w:type="pct"/>
            <w:shd w:val="clear" w:color="auto" w:fill="auto"/>
          </w:tcPr>
          <w:p w14:paraId="34F26135" w14:textId="3C4E4A96"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39" w14:textId="77777777" w:rsidTr="006375EA">
        <w:trPr>
          <w:trHeight w:val="227"/>
        </w:trPr>
        <w:tc>
          <w:tcPr>
            <w:tcW w:w="3942" w:type="pct"/>
            <w:shd w:val="clear" w:color="auto" w:fill="auto"/>
          </w:tcPr>
          <w:p w14:paraId="34F26137" w14:textId="77777777" w:rsidR="006375EA" w:rsidRPr="001E6954" w:rsidRDefault="00700451" w:rsidP="006375EA">
            <w:pPr>
              <w:spacing w:before="40" w:after="40" w:line="240" w:lineRule="auto"/>
              <w:ind w:left="318" w:hanging="7"/>
            </w:pPr>
            <w:r w:rsidRPr="001E6954">
              <w:t>Requirement 3(3)(d)</w:t>
            </w:r>
          </w:p>
        </w:tc>
        <w:tc>
          <w:tcPr>
            <w:tcW w:w="1058" w:type="pct"/>
            <w:shd w:val="clear" w:color="auto" w:fill="auto"/>
          </w:tcPr>
          <w:p w14:paraId="34F26138" w14:textId="5E4E77E3"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3C" w14:textId="77777777" w:rsidTr="006375EA">
        <w:trPr>
          <w:trHeight w:val="227"/>
        </w:trPr>
        <w:tc>
          <w:tcPr>
            <w:tcW w:w="3942" w:type="pct"/>
            <w:shd w:val="clear" w:color="auto" w:fill="auto"/>
          </w:tcPr>
          <w:p w14:paraId="34F2613A" w14:textId="77777777" w:rsidR="006375EA" w:rsidRPr="001E6954" w:rsidRDefault="00700451" w:rsidP="006375EA">
            <w:pPr>
              <w:spacing w:before="40" w:after="40" w:line="240" w:lineRule="auto"/>
              <w:ind w:left="318" w:hanging="7"/>
            </w:pPr>
            <w:r w:rsidRPr="001E6954">
              <w:t>Requirement 3(3)(e)</w:t>
            </w:r>
          </w:p>
        </w:tc>
        <w:tc>
          <w:tcPr>
            <w:tcW w:w="1058" w:type="pct"/>
            <w:shd w:val="clear" w:color="auto" w:fill="auto"/>
          </w:tcPr>
          <w:p w14:paraId="34F2613B" w14:textId="6F31C49A"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3F" w14:textId="77777777" w:rsidTr="006375EA">
        <w:trPr>
          <w:trHeight w:val="227"/>
        </w:trPr>
        <w:tc>
          <w:tcPr>
            <w:tcW w:w="3942" w:type="pct"/>
            <w:shd w:val="clear" w:color="auto" w:fill="auto"/>
          </w:tcPr>
          <w:p w14:paraId="34F2613D" w14:textId="77777777" w:rsidR="006375EA" w:rsidRPr="001E6954" w:rsidRDefault="00700451" w:rsidP="006375EA">
            <w:pPr>
              <w:spacing w:before="40" w:after="40" w:line="240" w:lineRule="auto"/>
              <w:ind w:left="318" w:hanging="7"/>
            </w:pPr>
            <w:r w:rsidRPr="001E6954">
              <w:t>Requirement 3(3)(f)</w:t>
            </w:r>
          </w:p>
        </w:tc>
        <w:tc>
          <w:tcPr>
            <w:tcW w:w="1058" w:type="pct"/>
            <w:shd w:val="clear" w:color="auto" w:fill="auto"/>
          </w:tcPr>
          <w:p w14:paraId="34F2613E" w14:textId="07F86D13"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42" w14:textId="77777777" w:rsidTr="006375EA">
        <w:trPr>
          <w:trHeight w:val="227"/>
        </w:trPr>
        <w:tc>
          <w:tcPr>
            <w:tcW w:w="3942" w:type="pct"/>
            <w:shd w:val="clear" w:color="auto" w:fill="auto"/>
          </w:tcPr>
          <w:p w14:paraId="34F26140" w14:textId="77777777" w:rsidR="006375EA" w:rsidRPr="001E6954" w:rsidRDefault="00700451" w:rsidP="006375EA">
            <w:pPr>
              <w:spacing w:before="40" w:after="40" w:line="240" w:lineRule="auto"/>
              <w:ind w:left="318" w:hanging="7"/>
            </w:pPr>
            <w:r w:rsidRPr="001E6954">
              <w:t>Requirement 3(3)(g)</w:t>
            </w:r>
          </w:p>
        </w:tc>
        <w:tc>
          <w:tcPr>
            <w:tcW w:w="1058" w:type="pct"/>
            <w:shd w:val="clear" w:color="auto" w:fill="auto"/>
          </w:tcPr>
          <w:p w14:paraId="34F26141" w14:textId="0C1C0A96"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45" w14:textId="77777777" w:rsidTr="006375EA">
        <w:trPr>
          <w:trHeight w:val="227"/>
        </w:trPr>
        <w:tc>
          <w:tcPr>
            <w:tcW w:w="3942" w:type="pct"/>
            <w:shd w:val="clear" w:color="auto" w:fill="auto"/>
          </w:tcPr>
          <w:p w14:paraId="34F26143" w14:textId="77777777" w:rsidR="006375EA" w:rsidRPr="001E6954" w:rsidRDefault="00700451" w:rsidP="006375EA">
            <w:pPr>
              <w:keepNext/>
              <w:spacing w:before="40" w:after="40" w:line="240" w:lineRule="auto"/>
              <w:rPr>
                <w:b/>
              </w:rPr>
            </w:pPr>
            <w:r w:rsidRPr="001E6954">
              <w:rPr>
                <w:b/>
              </w:rPr>
              <w:t>Standard 4 Services and supports for daily living</w:t>
            </w:r>
          </w:p>
        </w:tc>
        <w:tc>
          <w:tcPr>
            <w:tcW w:w="1058" w:type="pct"/>
            <w:shd w:val="clear" w:color="auto" w:fill="auto"/>
          </w:tcPr>
          <w:p w14:paraId="34F26144" w14:textId="094ED39B" w:rsidR="006375EA" w:rsidRPr="001E6954" w:rsidRDefault="00700451" w:rsidP="006375EA">
            <w:pPr>
              <w:keepNext/>
              <w:spacing w:before="40" w:after="40" w:line="240" w:lineRule="auto"/>
              <w:jc w:val="right"/>
              <w:rPr>
                <w:b/>
                <w:color w:val="0000FF"/>
              </w:rPr>
            </w:pPr>
            <w:r w:rsidRPr="001E6954">
              <w:rPr>
                <w:b/>
                <w:bCs/>
                <w:iCs/>
                <w:color w:val="00577D"/>
                <w:szCs w:val="40"/>
              </w:rPr>
              <w:t>Compliant</w:t>
            </w:r>
          </w:p>
        </w:tc>
      </w:tr>
      <w:tr w:rsidR="00BA5C3C" w14:paraId="34F26148" w14:textId="77777777" w:rsidTr="006375EA">
        <w:trPr>
          <w:trHeight w:val="227"/>
        </w:trPr>
        <w:tc>
          <w:tcPr>
            <w:tcW w:w="3942" w:type="pct"/>
            <w:shd w:val="clear" w:color="auto" w:fill="auto"/>
          </w:tcPr>
          <w:p w14:paraId="34F26146" w14:textId="77777777" w:rsidR="006375EA" w:rsidRPr="001E6954" w:rsidRDefault="00700451" w:rsidP="006375EA">
            <w:pPr>
              <w:spacing w:before="40" w:after="40" w:line="240" w:lineRule="auto"/>
              <w:ind w:left="318" w:hanging="7"/>
            </w:pPr>
            <w:r w:rsidRPr="001E6954">
              <w:t>Requirement 4(3)(a)</w:t>
            </w:r>
          </w:p>
        </w:tc>
        <w:tc>
          <w:tcPr>
            <w:tcW w:w="1058" w:type="pct"/>
            <w:shd w:val="clear" w:color="auto" w:fill="auto"/>
          </w:tcPr>
          <w:p w14:paraId="34F26147" w14:textId="66486242"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4B" w14:textId="77777777" w:rsidTr="006375EA">
        <w:trPr>
          <w:trHeight w:val="227"/>
        </w:trPr>
        <w:tc>
          <w:tcPr>
            <w:tcW w:w="3942" w:type="pct"/>
            <w:shd w:val="clear" w:color="auto" w:fill="auto"/>
          </w:tcPr>
          <w:p w14:paraId="34F26149" w14:textId="77777777" w:rsidR="006375EA" w:rsidRPr="001E6954" w:rsidRDefault="00700451" w:rsidP="006375EA">
            <w:pPr>
              <w:spacing w:before="40" w:after="40" w:line="240" w:lineRule="auto"/>
              <w:ind w:left="318" w:hanging="7"/>
            </w:pPr>
            <w:r w:rsidRPr="001E6954">
              <w:t>Requirement 4(3)(b)</w:t>
            </w:r>
          </w:p>
        </w:tc>
        <w:tc>
          <w:tcPr>
            <w:tcW w:w="1058" w:type="pct"/>
            <w:shd w:val="clear" w:color="auto" w:fill="auto"/>
          </w:tcPr>
          <w:p w14:paraId="34F2614A" w14:textId="6821DF4F"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4E" w14:textId="77777777" w:rsidTr="006375EA">
        <w:trPr>
          <w:trHeight w:val="227"/>
        </w:trPr>
        <w:tc>
          <w:tcPr>
            <w:tcW w:w="3942" w:type="pct"/>
            <w:shd w:val="clear" w:color="auto" w:fill="auto"/>
          </w:tcPr>
          <w:p w14:paraId="34F2614C" w14:textId="77777777" w:rsidR="006375EA" w:rsidRPr="001E6954" w:rsidRDefault="00700451" w:rsidP="006375EA">
            <w:pPr>
              <w:spacing w:before="40" w:after="40" w:line="240" w:lineRule="auto"/>
              <w:ind w:left="318" w:hanging="7"/>
            </w:pPr>
            <w:r w:rsidRPr="001E6954">
              <w:t>Requirement 4(3)(c)</w:t>
            </w:r>
          </w:p>
        </w:tc>
        <w:tc>
          <w:tcPr>
            <w:tcW w:w="1058" w:type="pct"/>
            <w:shd w:val="clear" w:color="auto" w:fill="auto"/>
          </w:tcPr>
          <w:p w14:paraId="34F2614D" w14:textId="5D0D2B01"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51" w14:textId="77777777" w:rsidTr="006375EA">
        <w:trPr>
          <w:trHeight w:val="227"/>
        </w:trPr>
        <w:tc>
          <w:tcPr>
            <w:tcW w:w="3942" w:type="pct"/>
            <w:shd w:val="clear" w:color="auto" w:fill="auto"/>
          </w:tcPr>
          <w:p w14:paraId="34F2614F" w14:textId="77777777" w:rsidR="006375EA" w:rsidRPr="001E6954" w:rsidRDefault="00700451" w:rsidP="006375EA">
            <w:pPr>
              <w:spacing w:before="40" w:after="40" w:line="240" w:lineRule="auto"/>
              <w:ind w:left="318" w:hanging="7"/>
            </w:pPr>
            <w:r w:rsidRPr="001E6954">
              <w:lastRenderedPageBreak/>
              <w:t>Requirement 4(3)(d)</w:t>
            </w:r>
          </w:p>
        </w:tc>
        <w:tc>
          <w:tcPr>
            <w:tcW w:w="1058" w:type="pct"/>
            <w:shd w:val="clear" w:color="auto" w:fill="auto"/>
          </w:tcPr>
          <w:p w14:paraId="34F26150" w14:textId="6698F0B0"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54" w14:textId="77777777" w:rsidTr="006375EA">
        <w:trPr>
          <w:trHeight w:val="227"/>
        </w:trPr>
        <w:tc>
          <w:tcPr>
            <w:tcW w:w="3942" w:type="pct"/>
            <w:shd w:val="clear" w:color="auto" w:fill="auto"/>
          </w:tcPr>
          <w:p w14:paraId="34F26152" w14:textId="77777777" w:rsidR="006375EA" w:rsidRPr="001E6954" w:rsidRDefault="00700451" w:rsidP="006375EA">
            <w:pPr>
              <w:spacing w:before="40" w:after="40" w:line="240" w:lineRule="auto"/>
              <w:ind w:left="318" w:hanging="7"/>
            </w:pPr>
            <w:r w:rsidRPr="001E6954">
              <w:t>Requirement 4(3)(e)</w:t>
            </w:r>
          </w:p>
        </w:tc>
        <w:tc>
          <w:tcPr>
            <w:tcW w:w="1058" w:type="pct"/>
            <w:shd w:val="clear" w:color="auto" w:fill="auto"/>
          </w:tcPr>
          <w:p w14:paraId="34F26153" w14:textId="50401E6F"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57" w14:textId="77777777" w:rsidTr="006375EA">
        <w:trPr>
          <w:trHeight w:val="227"/>
        </w:trPr>
        <w:tc>
          <w:tcPr>
            <w:tcW w:w="3942" w:type="pct"/>
            <w:shd w:val="clear" w:color="auto" w:fill="auto"/>
          </w:tcPr>
          <w:p w14:paraId="34F26155" w14:textId="77777777" w:rsidR="006375EA" w:rsidRPr="001E6954" w:rsidRDefault="00700451" w:rsidP="006375EA">
            <w:pPr>
              <w:spacing w:before="40" w:after="40" w:line="240" w:lineRule="auto"/>
              <w:ind w:left="318" w:hanging="7"/>
            </w:pPr>
            <w:r w:rsidRPr="001E6954">
              <w:t>Requirement 4(3)(f)</w:t>
            </w:r>
          </w:p>
        </w:tc>
        <w:tc>
          <w:tcPr>
            <w:tcW w:w="1058" w:type="pct"/>
            <w:shd w:val="clear" w:color="auto" w:fill="auto"/>
          </w:tcPr>
          <w:p w14:paraId="34F26156" w14:textId="1E7F56DC"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5A" w14:textId="77777777" w:rsidTr="006375EA">
        <w:trPr>
          <w:trHeight w:val="227"/>
        </w:trPr>
        <w:tc>
          <w:tcPr>
            <w:tcW w:w="3942" w:type="pct"/>
            <w:shd w:val="clear" w:color="auto" w:fill="auto"/>
          </w:tcPr>
          <w:p w14:paraId="34F26158" w14:textId="77777777" w:rsidR="006375EA" w:rsidRPr="001E6954" w:rsidRDefault="00700451" w:rsidP="006375EA">
            <w:pPr>
              <w:spacing w:before="40" w:after="40" w:line="240" w:lineRule="auto"/>
              <w:ind w:left="318" w:hanging="7"/>
            </w:pPr>
            <w:r w:rsidRPr="001E6954">
              <w:t>Requirement 4(3)(g)</w:t>
            </w:r>
          </w:p>
        </w:tc>
        <w:tc>
          <w:tcPr>
            <w:tcW w:w="1058" w:type="pct"/>
            <w:shd w:val="clear" w:color="auto" w:fill="auto"/>
          </w:tcPr>
          <w:p w14:paraId="34F26159" w14:textId="78C48971"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5D" w14:textId="77777777" w:rsidTr="006375EA">
        <w:trPr>
          <w:trHeight w:val="227"/>
        </w:trPr>
        <w:tc>
          <w:tcPr>
            <w:tcW w:w="3942" w:type="pct"/>
            <w:shd w:val="clear" w:color="auto" w:fill="auto"/>
          </w:tcPr>
          <w:p w14:paraId="34F2615B" w14:textId="77777777" w:rsidR="006375EA" w:rsidRPr="001E6954" w:rsidRDefault="00700451" w:rsidP="006375EA">
            <w:pPr>
              <w:keepNext/>
              <w:spacing w:before="40" w:after="40" w:line="240" w:lineRule="auto"/>
              <w:rPr>
                <w:b/>
              </w:rPr>
            </w:pPr>
            <w:r w:rsidRPr="001E6954">
              <w:rPr>
                <w:b/>
              </w:rPr>
              <w:t>Standard 5 Organisation’s service environment</w:t>
            </w:r>
          </w:p>
        </w:tc>
        <w:tc>
          <w:tcPr>
            <w:tcW w:w="1058" w:type="pct"/>
            <w:shd w:val="clear" w:color="auto" w:fill="auto"/>
          </w:tcPr>
          <w:p w14:paraId="34F2615C" w14:textId="10791D72" w:rsidR="006375EA" w:rsidRPr="001E6954" w:rsidRDefault="00700451" w:rsidP="006375EA">
            <w:pPr>
              <w:keepNext/>
              <w:spacing w:before="40" w:after="40" w:line="240" w:lineRule="auto"/>
              <w:jc w:val="right"/>
              <w:rPr>
                <w:b/>
                <w:color w:val="0000FF"/>
              </w:rPr>
            </w:pPr>
            <w:r w:rsidRPr="001E6954">
              <w:rPr>
                <w:b/>
                <w:bCs/>
                <w:iCs/>
                <w:color w:val="00577D"/>
                <w:szCs w:val="40"/>
              </w:rPr>
              <w:t>Compliant</w:t>
            </w:r>
          </w:p>
        </w:tc>
      </w:tr>
      <w:tr w:rsidR="00BA5C3C" w14:paraId="34F26160" w14:textId="77777777" w:rsidTr="006375EA">
        <w:trPr>
          <w:trHeight w:val="227"/>
        </w:trPr>
        <w:tc>
          <w:tcPr>
            <w:tcW w:w="3942" w:type="pct"/>
            <w:shd w:val="clear" w:color="auto" w:fill="auto"/>
          </w:tcPr>
          <w:p w14:paraId="34F2615E" w14:textId="77777777" w:rsidR="006375EA" w:rsidRPr="001E6954" w:rsidRDefault="00700451" w:rsidP="006375EA">
            <w:pPr>
              <w:spacing w:before="40" w:after="40" w:line="240" w:lineRule="auto"/>
              <w:ind w:left="318" w:hanging="7"/>
            </w:pPr>
            <w:r w:rsidRPr="001E6954">
              <w:t>Requirement 5(3)(a)</w:t>
            </w:r>
          </w:p>
        </w:tc>
        <w:tc>
          <w:tcPr>
            <w:tcW w:w="1058" w:type="pct"/>
            <w:shd w:val="clear" w:color="auto" w:fill="auto"/>
          </w:tcPr>
          <w:p w14:paraId="34F2615F" w14:textId="17BD6EEF"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63" w14:textId="77777777" w:rsidTr="006375EA">
        <w:trPr>
          <w:trHeight w:val="227"/>
        </w:trPr>
        <w:tc>
          <w:tcPr>
            <w:tcW w:w="3942" w:type="pct"/>
            <w:shd w:val="clear" w:color="auto" w:fill="auto"/>
          </w:tcPr>
          <w:p w14:paraId="34F26161" w14:textId="77777777" w:rsidR="006375EA" w:rsidRPr="001E6954" w:rsidRDefault="00700451" w:rsidP="006375EA">
            <w:pPr>
              <w:spacing w:before="40" w:after="40" w:line="240" w:lineRule="auto"/>
              <w:ind w:left="318" w:hanging="7"/>
            </w:pPr>
            <w:r w:rsidRPr="001E6954">
              <w:t>Requirement 5(3)(b)</w:t>
            </w:r>
          </w:p>
        </w:tc>
        <w:tc>
          <w:tcPr>
            <w:tcW w:w="1058" w:type="pct"/>
            <w:shd w:val="clear" w:color="auto" w:fill="auto"/>
          </w:tcPr>
          <w:p w14:paraId="34F26162" w14:textId="4AB7377F"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66" w14:textId="77777777" w:rsidTr="006375EA">
        <w:trPr>
          <w:trHeight w:val="227"/>
        </w:trPr>
        <w:tc>
          <w:tcPr>
            <w:tcW w:w="3942" w:type="pct"/>
            <w:shd w:val="clear" w:color="auto" w:fill="auto"/>
          </w:tcPr>
          <w:p w14:paraId="34F26164" w14:textId="77777777" w:rsidR="006375EA" w:rsidRPr="001E6954" w:rsidRDefault="00700451" w:rsidP="006375EA">
            <w:pPr>
              <w:spacing w:before="40" w:after="40" w:line="240" w:lineRule="auto"/>
              <w:ind w:left="318" w:hanging="7"/>
            </w:pPr>
            <w:r w:rsidRPr="001E6954">
              <w:t>Requirement 5(3)(c)</w:t>
            </w:r>
          </w:p>
        </w:tc>
        <w:tc>
          <w:tcPr>
            <w:tcW w:w="1058" w:type="pct"/>
            <w:shd w:val="clear" w:color="auto" w:fill="auto"/>
          </w:tcPr>
          <w:p w14:paraId="34F26165" w14:textId="59DB6A46"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69" w14:textId="77777777" w:rsidTr="006375EA">
        <w:trPr>
          <w:trHeight w:val="227"/>
        </w:trPr>
        <w:tc>
          <w:tcPr>
            <w:tcW w:w="3942" w:type="pct"/>
            <w:shd w:val="clear" w:color="auto" w:fill="auto"/>
          </w:tcPr>
          <w:p w14:paraId="34F26167" w14:textId="77777777" w:rsidR="006375EA" w:rsidRPr="001E6954" w:rsidRDefault="00700451" w:rsidP="006375EA">
            <w:pPr>
              <w:keepNext/>
              <w:spacing w:before="40" w:after="40" w:line="240" w:lineRule="auto"/>
              <w:rPr>
                <w:b/>
              </w:rPr>
            </w:pPr>
            <w:r w:rsidRPr="001E6954">
              <w:rPr>
                <w:b/>
              </w:rPr>
              <w:t>Standard 6 Feedback and complaints</w:t>
            </w:r>
          </w:p>
        </w:tc>
        <w:tc>
          <w:tcPr>
            <w:tcW w:w="1058" w:type="pct"/>
            <w:shd w:val="clear" w:color="auto" w:fill="auto"/>
          </w:tcPr>
          <w:p w14:paraId="34F26168" w14:textId="2741FA81" w:rsidR="006375EA" w:rsidRPr="001E6954" w:rsidRDefault="00700451" w:rsidP="006375EA">
            <w:pPr>
              <w:keepNext/>
              <w:spacing w:before="40" w:after="40" w:line="240" w:lineRule="auto"/>
              <w:jc w:val="right"/>
              <w:rPr>
                <w:b/>
                <w:color w:val="0000FF"/>
              </w:rPr>
            </w:pPr>
            <w:r w:rsidRPr="001E6954">
              <w:rPr>
                <w:b/>
                <w:bCs/>
                <w:iCs/>
                <w:color w:val="00577D"/>
                <w:szCs w:val="40"/>
              </w:rPr>
              <w:t>Compliant</w:t>
            </w:r>
          </w:p>
        </w:tc>
      </w:tr>
      <w:tr w:rsidR="00BA5C3C" w14:paraId="34F2616C" w14:textId="77777777" w:rsidTr="006375EA">
        <w:trPr>
          <w:trHeight w:val="227"/>
        </w:trPr>
        <w:tc>
          <w:tcPr>
            <w:tcW w:w="3942" w:type="pct"/>
            <w:shd w:val="clear" w:color="auto" w:fill="auto"/>
          </w:tcPr>
          <w:p w14:paraId="34F2616A" w14:textId="77777777" w:rsidR="006375EA" w:rsidRPr="001E6954" w:rsidRDefault="00700451" w:rsidP="006375EA">
            <w:pPr>
              <w:spacing w:before="40" w:after="40" w:line="240" w:lineRule="auto"/>
              <w:ind w:left="318" w:hanging="7"/>
            </w:pPr>
            <w:r w:rsidRPr="001E6954">
              <w:t>Requirement 6(3)(a)</w:t>
            </w:r>
          </w:p>
        </w:tc>
        <w:tc>
          <w:tcPr>
            <w:tcW w:w="1058" w:type="pct"/>
            <w:shd w:val="clear" w:color="auto" w:fill="auto"/>
          </w:tcPr>
          <w:p w14:paraId="34F2616B" w14:textId="2A3E50EE"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6F" w14:textId="77777777" w:rsidTr="006375EA">
        <w:trPr>
          <w:trHeight w:val="227"/>
        </w:trPr>
        <w:tc>
          <w:tcPr>
            <w:tcW w:w="3942" w:type="pct"/>
            <w:shd w:val="clear" w:color="auto" w:fill="auto"/>
          </w:tcPr>
          <w:p w14:paraId="34F2616D" w14:textId="77777777" w:rsidR="006375EA" w:rsidRPr="001E6954" w:rsidRDefault="00700451" w:rsidP="006375EA">
            <w:pPr>
              <w:spacing w:before="40" w:after="40" w:line="240" w:lineRule="auto"/>
              <w:ind w:left="318" w:hanging="7"/>
            </w:pPr>
            <w:r w:rsidRPr="001E6954">
              <w:t>Requirement 6(3)(b)</w:t>
            </w:r>
          </w:p>
        </w:tc>
        <w:tc>
          <w:tcPr>
            <w:tcW w:w="1058" w:type="pct"/>
            <w:shd w:val="clear" w:color="auto" w:fill="auto"/>
          </w:tcPr>
          <w:p w14:paraId="34F2616E" w14:textId="17DB61C9"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72" w14:textId="77777777" w:rsidTr="006375EA">
        <w:trPr>
          <w:trHeight w:val="227"/>
        </w:trPr>
        <w:tc>
          <w:tcPr>
            <w:tcW w:w="3942" w:type="pct"/>
            <w:shd w:val="clear" w:color="auto" w:fill="auto"/>
          </w:tcPr>
          <w:p w14:paraId="34F26170" w14:textId="77777777" w:rsidR="006375EA" w:rsidRPr="001E6954" w:rsidRDefault="00700451" w:rsidP="006375EA">
            <w:pPr>
              <w:spacing w:before="40" w:after="40" w:line="240" w:lineRule="auto"/>
              <w:ind w:left="318" w:hanging="7"/>
            </w:pPr>
            <w:r w:rsidRPr="001E6954">
              <w:t>Requirement 6(3)(c)</w:t>
            </w:r>
          </w:p>
        </w:tc>
        <w:tc>
          <w:tcPr>
            <w:tcW w:w="1058" w:type="pct"/>
            <w:shd w:val="clear" w:color="auto" w:fill="auto"/>
          </w:tcPr>
          <w:p w14:paraId="34F26171" w14:textId="4CB25A20"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75" w14:textId="77777777" w:rsidTr="006375EA">
        <w:trPr>
          <w:trHeight w:val="227"/>
        </w:trPr>
        <w:tc>
          <w:tcPr>
            <w:tcW w:w="3942" w:type="pct"/>
            <w:shd w:val="clear" w:color="auto" w:fill="auto"/>
          </w:tcPr>
          <w:p w14:paraId="34F26173" w14:textId="77777777" w:rsidR="006375EA" w:rsidRPr="001E6954" w:rsidRDefault="00700451" w:rsidP="006375EA">
            <w:pPr>
              <w:spacing w:before="40" w:after="40" w:line="240" w:lineRule="auto"/>
              <w:ind w:left="318" w:hanging="7"/>
            </w:pPr>
            <w:r w:rsidRPr="001E6954">
              <w:t>Requirement 6(3)(d)</w:t>
            </w:r>
          </w:p>
        </w:tc>
        <w:tc>
          <w:tcPr>
            <w:tcW w:w="1058" w:type="pct"/>
            <w:shd w:val="clear" w:color="auto" w:fill="auto"/>
          </w:tcPr>
          <w:p w14:paraId="34F26174" w14:textId="797429DB"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78" w14:textId="77777777" w:rsidTr="006375EA">
        <w:trPr>
          <w:trHeight w:val="227"/>
        </w:trPr>
        <w:tc>
          <w:tcPr>
            <w:tcW w:w="3942" w:type="pct"/>
            <w:shd w:val="clear" w:color="auto" w:fill="auto"/>
          </w:tcPr>
          <w:p w14:paraId="34F26176" w14:textId="77777777" w:rsidR="006375EA" w:rsidRPr="001E6954" w:rsidRDefault="00700451" w:rsidP="006375EA">
            <w:pPr>
              <w:keepNext/>
              <w:spacing w:before="40" w:after="40" w:line="240" w:lineRule="auto"/>
              <w:rPr>
                <w:b/>
              </w:rPr>
            </w:pPr>
            <w:r w:rsidRPr="001E6954">
              <w:rPr>
                <w:b/>
              </w:rPr>
              <w:t>Standard 7 Human resources</w:t>
            </w:r>
          </w:p>
        </w:tc>
        <w:tc>
          <w:tcPr>
            <w:tcW w:w="1058" w:type="pct"/>
            <w:shd w:val="clear" w:color="auto" w:fill="auto"/>
          </w:tcPr>
          <w:p w14:paraId="34F26177" w14:textId="396CAD76" w:rsidR="006375EA" w:rsidRPr="001E6954" w:rsidRDefault="00700451" w:rsidP="006375EA">
            <w:pPr>
              <w:keepNext/>
              <w:spacing w:before="40" w:after="40" w:line="240" w:lineRule="auto"/>
              <w:jc w:val="right"/>
              <w:rPr>
                <w:b/>
                <w:color w:val="0000FF"/>
              </w:rPr>
            </w:pPr>
            <w:r w:rsidRPr="001E6954">
              <w:rPr>
                <w:b/>
                <w:bCs/>
                <w:iCs/>
                <w:color w:val="00577D"/>
                <w:szCs w:val="40"/>
              </w:rPr>
              <w:t>Compliant</w:t>
            </w:r>
          </w:p>
        </w:tc>
      </w:tr>
      <w:tr w:rsidR="00BA5C3C" w14:paraId="34F2617B" w14:textId="77777777" w:rsidTr="006375EA">
        <w:trPr>
          <w:trHeight w:val="227"/>
        </w:trPr>
        <w:tc>
          <w:tcPr>
            <w:tcW w:w="3942" w:type="pct"/>
            <w:shd w:val="clear" w:color="auto" w:fill="auto"/>
          </w:tcPr>
          <w:p w14:paraId="34F26179" w14:textId="77777777" w:rsidR="006375EA" w:rsidRPr="001E6954" w:rsidRDefault="00700451" w:rsidP="006375EA">
            <w:pPr>
              <w:spacing w:before="40" w:after="40" w:line="240" w:lineRule="auto"/>
              <w:ind w:left="318" w:hanging="7"/>
            </w:pPr>
            <w:r w:rsidRPr="001E6954">
              <w:t>Requirement 7(3)(a)</w:t>
            </w:r>
          </w:p>
        </w:tc>
        <w:tc>
          <w:tcPr>
            <w:tcW w:w="1058" w:type="pct"/>
            <w:shd w:val="clear" w:color="auto" w:fill="auto"/>
          </w:tcPr>
          <w:p w14:paraId="34F2617A" w14:textId="294BE708"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7E" w14:textId="77777777" w:rsidTr="006375EA">
        <w:trPr>
          <w:trHeight w:val="227"/>
        </w:trPr>
        <w:tc>
          <w:tcPr>
            <w:tcW w:w="3942" w:type="pct"/>
            <w:shd w:val="clear" w:color="auto" w:fill="auto"/>
          </w:tcPr>
          <w:p w14:paraId="34F2617C" w14:textId="77777777" w:rsidR="006375EA" w:rsidRPr="001E6954" w:rsidRDefault="00700451" w:rsidP="006375EA">
            <w:pPr>
              <w:spacing w:before="40" w:after="40" w:line="240" w:lineRule="auto"/>
              <w:ind w:left="318" w:hanging="7"/>
            </w:pPr>
            <w:r w:rsidRPr="001E6954">
              <w:t>Requirement 7(3)(b)</w:t>
            </w:r>
          </w:p>
        </w:tc>
        <w:tc>
          <w:tcPr>
            <w:tcW w:w="1058" w:type="pct"/>
            <w:shd w:val="clear" w:color="auto" w:fill="auto"/>
          </w:tcPr>
          <w:p w14:paraId="34F2617D" w14:textId="063D8B8C"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81" w14:textId="77777777" w:rsidTr="006375EA">
        <w:trPr>
          <w:trHeight w:val="227"/>
        </w:trPr>
        <w:tc>
          <w:tcPr>
            <w:tcW w:w="3942" w:type="pct"/>
            <w:shd w:val="clear" w:color="auto" w:fill="auto"/>
          </w:tcPr>
          <w:p w14:paraId="34F2617F" w14:textId="77777777" w:rsidR="006375EA" w:rsidRPr="001E6954" w:rsidRDefault="00700451" w:rsidP="006375EA">
            <w:pPr>
              <w:spacing w:before="40" w:after="40" w:line="240" w:lineRule="auto"/>
              <w:ind w:left="318" w:hanging="7"/>
            </w:pPr>
            <w:r w:rsidRPr="001E6954">
              <w:t>Requirement 7(3)(c)</w:t>
            </w:r>
          </w:p>
        </w:tc>
        <w:tc>
          <w:tcPr>
            <w:tcW w:w="1058" w:type="pct"/>
            <w:shd w:val="clear" w:color="auto" w:fill="auto"/>
          </w:tcPr>
          <w:p w14:paraId="34F26180" w14:textId="6C7F427A"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84" w14:textId="77777777" w:rsidTr="006375EA">
        <w:trPr>
          <w:trHeight w:val="227"/>
        </w:trPr>
        <w:tc>
          <w:tcPr>
            <w:tcW w:w="3942" w:type="pct"/>
            <w:shd w:val="clear" w:color="auto" w:fill="auto"/>
          </w:tcPr>
          <w:p w14:paraId="34F26182" w14:textId="77777777" w:rsidR="006375EA" w:rsidRPr="001E6954" w:rsidRDefault="00700451" w:rsidP="006375EA">
            <w:pPr>
              <w:spacing w:before="40" w:after="40" w:line="240" w:lineRule="auto"/>
              <w:ind w:left="318" w:hanging="7"/>
            </w:pPr>
            <w:r w:rsidRPr="001E6954">
              <w:t>Requirement 7(3)(d)</w:t>
            </w:r>
          </w:p>
        </w:tc>
        <w:tc>
          <w:tcPr>
            <w:tcW w:w="1058" w:type="pct"/>
            <w:shd w:val="clear" w:color="auto" w:fill="auto"/>
          </w:tcPr>
          <w:p w14:paraId="34F26183" w14:textId="0CE1529D"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87" w14:textId="77777777" w:rsidTr="006375EA">
        <w:trPr>
          <w:trHeight w:val="227"/>
        </w:trPr>
        <w:tc>
          <w:tcPr>
            <w:tcW w:w="3942" w:type="pct"/>
            <w:shd w:val="clear" w:color="auto" w:fill="auto"/>
          </w:tcPr>
          <w:p w14:paraId="34F26185" w14:textId="77777777" w:rsidR="006375EA" w:rsidRPr="001E6954" w:rsidRDefault="00700451" w:rsidP="006375EA">
            <w:pPr>
              <w:spacing w:before="40" w:after="40" w:line="240" w:lineRule="auto"/>
              <w:ind w:left="318" w:hanging="7"/>
            </w:pPr>
            <w:r w:rsidRPr="001E6954">
              <w:t>Requirement 7(3)(e)</w:t>
            </w:r>
          </w:p>
        </w:tc>
        <w:tc>
          <w:tcPr>
            <w:tcW w:w="1058" w:type="pct"/>
            <w:shd w:val="clear" w:color="auto" w:fill="auto"/>
          </w:tcPr>
          <w:p w14:paraId="34F26186" w14:textId="7DB1DCF1"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8A" w14:textId="77777777" w:rsidTr="006375EA">
        <w:trPr>
          <w:trHeight w:val="227"/>
        </w:trPr>
        <w:tc>
          <w:tcPr>
            <w:tcW w:w="3942" w:type="pct"/>
            <w:shd w:val="clear" w:color="auto" w:fill="auto"/>
          </w:tcPr>
          <w:p w14:paraId="34F26188" w14:textId="77777777" w:rsidR="006375EA" w:rsidRPr="001E6954" w:rsidRDefault="00700451" w:rsidP="006375EA">
            <w:pPr>
              <w:keepNext/>
              <w:spacing w:before="40" w:after="40" w:line="240" w:lineRule="auto"/>
              <w:rPr>
                <w:b/>
              </w:rPr>
            </w:pPr>
            <w:r w:rsidRPr="001E6954">
              <w:rPr>
                <w:b/>
              </w:rPr>
              <w:t>Standard 8 Organisational governance</w:t>
            </w:r>
          </w:p>
        </w:tc>
        <w:tc>
          <w:tcPr>
            <w:tcW w:w="1058" w:type="pct"/>
            <w:shd w:val="clear" w:color="auto" w:fill="auto"/>
          </w:tcPr>
          <w:p w14:paraId="34F26189" w14:textId="7C1C3123" w:rsidR="006375EA" w:rsidRPr="001E6954" w:rsidRDefault="00700451" w:rsidP="006375EA">
            <w:pPr>
              <w:keepNext/>
              <w:spacing w:before="40" w:after="40" w:line="240" w:lineRule="auto"/>
              <w:jc w:val="right"/>
              <w:rPr>
                <w:b/>
                <w:color w:val="0000FF"/>
              </w:rPr>
            </w:pPr>
            <w:r w:rsidRPr="001E6954">
              <w:rPr>
                <w:b/>
                <w:bCs/>
                <w:iCs/>
                <w:color w:val="00577D"/>
                <w:szCs w:val="40"/>
              </w:rPr>
              <w:t>Compliant</w:t>
            </w:r>
          </w:p>
        </w:tc>
      </w:tr>
      <w:tr w:rsidR="00BA5C3C" w14:paraId="34F2618D" w14:textId="77777777" w:rsidTr="006375EA">
        <w:trPr>
          <w:trHeight w:val="227"/>
        </w:trPr>
        <w:tc>
          <w:tcPr>
            <w:tcW w:w="3942" w:type="pct"/>
            <w:shd w:val="clear" w:color="auto" w:fill="auto"/>
          </w:tcPr>
          <w:p w14:paraId="34F2618B" w14:textId="77777777" w:rsidR="006375EA" w:rsidRPr="001E6954" w:rsidRDefault="00700451" w:rsidP="006375EA">
            <w:pPr>
              <w:spacing w:before="40" w:after="40" w:line="240" w:lineRule="auto"/>
              <w:ind w:left="318" w:hanging="7"/>
            </w:pPr>
            <w:r w:rsidRPr="001E6954">
              <w:t>Requirement 8(3)(a)</w:t>
            </w:r>
          </w:p>
        </w:tc>
        <w:tc>
          <w:tcPr>
            <w:tcW w:w="1058" w:type="pct"/>
            <w:shd w:val="clear" w:color="auto" w:fill="auto"/>
          </w:tcPr>
          <w:p w14:paraId="34F2618C" w14:textId="543DE590"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90" w14:textId="77777777" w:rsidTr="006375EA">
        <w:trPr>
          <w:trHeight w:val="227"/>
        </w:trPr>
        <w:tc>
          <w:tcPr>
            <w:tcW w:w="3942" w:type="pct"/>
            <w:shd w:val="clear" w:color="auto" w:fill="auto"/>
          </w:tcPr>
          <w:p w14:paraId="34F2618E" w14:textId="77777777" w:rsidR="006375EA" w:rsidRPr="001E6954" w:rsidRDefault="00700451" w:rsidP="006375EA">
            <w:pPr>
              <w:spacing w:before="40" w:after="40" w:line="240" w:lineRule="auto"/>
              <w:ind w:left="318" w:hanging="7"/>
            </w:pPr>
            <w:r w:rsidRPr="001E6954">
              <w:t>Requirement 8(3)(b)</w:t>
            </w:r>
          </w:p>
        </w:tc>
        <w:tc>
          <w:tcPr>
            <w:tcW w:w="1058" w:type="pct"/>
            <w:shd w:val="clear" w:color="auto" w:fill="auto"/>
          </w:tcPr>
          <w:p w14:paraId="34F2618F" w14:textId="152E59C1"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93" w14:textId="77777777" w:rsidTr="006375EA">
        <w:trPr>
          <w:trHeight w:val="227"/>
        </w:trPr>
        <w:tc>
          <w:tcPr>
            <w:tcW w:w="3942" w:type="pct"/>
            <w:shd w:val="clear" w:color="auto" w:fill="auto"/>
          </w:tcPr>
          <w:p w14:paraId="34F26191" w14:textId="77777777" w:rsidR="006375EA" w:rsidRPr="001E6954" w:rsidRDefault="00700451" w:rsidP="006375EA">
            <w:pPr>
              <w:spacing w:before="40" w:after="40" w:line="240" w:lineRule="auto"/>
              <w:ind w:left="318" w:hanging="7"/>
            </w:pPr>
            <w:r w:rsidRPr="001E6954">
              <w:t>Requirement 8(3)(c)</w:t>
            </w:r>
          </w:p>
        </w:tc>
        <w:tc>
          <w:tcPr>
            <w:tcW w:w="1058" w:type="pct"/>
            <w:shd w:val="clear" w:color="auto" w:fill="auto"/>
          </w:tcPr>
          <w:p w14:paraId="34F26192" w14:textId="723EA786"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96" w14:textId="77777777" w:rsidTr="006375EA">
        <w:trPr>
          <w:trHeight w:val="227"/>
        </w:trPr>
        <w:tc>
          <w:tcPr>
            <w:tcW w:w="3942" w:type="pct"/>
            <w:shd w:val="clear" w:color="auto" w:fill="auto"/>
          </w:tcPr>
          <w:p w14:paraId="34F26194" w14:textId="77777777" w:rsidR="006375EA" w:rsidRPr="001E6954" w:rsidRDefault="00700451" w:rsidP="006375EA">
            <w:pPr>
              <w:spacing w:before="40" w:after="40" w:line="240" w:lineRule="auto"/>
              <w:ind w:left="318" w:hanging="7"/>
            </w:pPr>
            <w:r w:rsidRPr="001E6954">
              <w:t>Requirement 8(3)(d)</w:t>
            </w:r>
          </w:p>
        </w:tc>
        <w:tc>
          <w:tcPr>
            <w:tcW w:w="1058" w:type="pct"/>
            <w:shd w:val="clear" w:color="auto" w:fill="auto"/>
          </w:tcPr>
          <w:p w14:paraId="34F26195" w14:textId="1D2A7ACA" w:rsidR="006375EA" w:rsidRPr="001E6954" w:rsidRDefault="00700451" w:rsidP="006375EA">
            <w:pPr>
              <w:spacing w:before="40" w:after="40" w:line="240" w:lineRule="auto"/>
              <w:jc w:val="right"/>
              <w:rPr>
                <w:color w:val="0000FF"/>
              </w:rPr>
            </w:pPr>
            <w:r w:rsidRPr="001E6954">
              <w:rPr>
                <w:bCs/>
                <w:iCs/>
                <w:color w:val="00577D"/>
                <w:szCs w:val="40"/>
              </w:rPr>
              <w:t>Compliant</w:t>
            </w:r>
          </w:p>
        </w:tc>
      </w:tr>
      <w:tr w:rsidR="00BA5C3C" w14:paraId="34F26199" w14:textId="77777777" w:rsidTr="006375EA">
        <w:trPr>
          <w:trHeight w:val="227"/>
        </w:trPr>
        <w:tc>
          <w:tcPr>
            <w:tcW w:w="3942" w:type="pct"/>
            <w:shd w:val="clear" w:color="auto" w:fill="auto"/>
          </w:tcPr>
          <w:p w14:paraId="34F26197" w14:textId="77777777" w:rsidR="006375EA" w:rsidRPr="001E6954" w:rsidRDefault="00700451" w:rsidP="006375EA">
            <w:pPr>
              <w:spacing w:before="40" w:after="40" w:line="240" w:lineRule="auto"/>
              <w:ind w:left="318" w:hanging="7"/>
            </w:pPr>
            <w:r w:rsidRPr="001E6954">
              <w:t>Requirement 8(3)(e)</w:t>
            </w:r>
          </w:p>
        </w:tc>
        <w:tc>
          <w:tcPr>
            <w:tcW w:w="1058" w:type="pct"/>
            <w:shd w:val="clear" w:color="auto" w:fill="auto"/>
          </w:tcPr>
          <w:p w14:paraId="34F26198" w14:textId="25ED2ED9" w:rsidR="006375EA" w:rsidRPr="001E6954" w:rsidRDefault="00700451" w:rsidP="006375EA">
            <w:pPr>
              <w:spacing w:before="40" w:after="40" w:line="240" w:lineRule="auto"/>
              <w:jc w:val="right"/>
              <w:rPr>
                <w:color w:val="0000FF"/>
              </w:rPr>
            </w:pPr>
            <w:r w:rsidRPr="001E6954">
              <w:rPr>
                <w:bCs/>
                <w:iCs/>
                <w:color w:val="00577D"/>
                <w:szCs w:val="40"/>
              </w:rPr>
              <w:t>Compliant</w:t>
            </w:r>
          </w:p>
        </w:tc>
      </w:tr>
      <w:bookmarkEnd w:id="2"/>
    </w:tbl>
    <w:p w14:paraId="34F2619A" w14:textId="77777777" w:rsidR="006375EA" w:rsidRDefault="006375EA" w:rsidP="006375EA">
      <w:pPr>
        <w:sectPr w:rsidR="006375EA" w:rsidSect="006375EA">
          <w:headerReference w:type="first" r:id="rId16"/>
          <w:pgSz w:w="11906" w:h="16838"/>
          <w:pgMar w:top="1701" w:right="1418" w:bottom="1418" w:left="1418" w:header="709" w:footer="397" w:gutter="0"/>
          <w:cols w:space="708"/>
          <w:docGrid w:linePitch="360"/>
        </w:sectPr>
      </w:pPr>
    </w:p>
    <w:p w14:paraId="34F2619B" w14:textId="77777777" w:rsidR="006375EA" w:rsidRPr="00D21DCD" w:rsidRDefault="00700451" w:rsidP="006375EA">
      <w:pPr>
        <w:pStyle w:val="Heading1"/>
      </w:pPr>
      <w:r>
        <w:lastRenderedPageBreak/>
        <w:t>Detailed assessment</w:t>
      </w:r>
    </w:p>
    <w:p w14:paraId="34F2619C" w14:textId="77777777" w:rsidR="006375EA" w:rsidRPr="00D63989" w:rsidRDefault="00700451" w:rsidP="006375E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F2619D" w14:textId="77777777" w:rsidR="006375EA" w:rsidRPr="001E6954" w:rsidRDefault="00700451" w:rsidP="006375EA">
      <w:pPr>
        <w:rPr>
          <w:color w:val="auto"/>
        </w:rPr>
      </w:pPr>
      <w:r w:rsidRPr="00D63989">
        <w:t>The report also specifies areas in which improvements must be made to ensure the Quality Standards are complied with.</w:t>
      </w:r>
    </w:p>
    <w:p w14:paraId="34F2619E" w14:textId="77777777" w:rsidR="006375EA" w:rsidRPr="00D63989" w:rsidRDefault="00700451" w:rsidP="006375EA">
      <w:r w:rsidRPr="00D63989">
        <w:t>The following information has been taken into account in developing this performance report:</w:t>
      </w:r>
    </w:p>
    <w:p w14:paraId="34F2619F" w14:textId="33FC861B" w:rsidR="006375EA" w:rsidRPr="009E038C" w:rsidRDefault="00700451" w:rsidP="006375E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9E038C">
        <w:t>by a site assessment, observations at the service, review of documents and interviews with staff, consumers/representatives and others</w:t>
      </w:r>
      <w:r w:rsidR="009E038C" w:rsidRPr="009E038C">
        <w:t>.</w:t>
      </w:r>
    </w:p>
    <w:p w14:paraId="34F261A0" w14:textId="645DC981" w:rsidR="006375EA" w:rsidRPr="00365DAE" w:rsidRDefault="00700451" w:rsidP="006375EA">
      <w:pPr>
        <w:pStyle w:val="ListBullet"/>
      </w:pPr>
      <w:r w:rsidRPr="009E038C">
        <w:t xml:space="preserve">the provider’s response to the Site Audit report received </w:t>
      </w:r>
      <w:r w:rsidR="0021375B">
        <w:t>13</w:t>
      </w:r>
      <w:r w:rsidR="009E038C" w:rsidRPr="009E038C">
        <w:t xml:space="preserve"> May 2022</w:t>
      </w:r>
      <w:r w:rsidRPr="009E038C">
        <w:t xml:space="preserve"> </w:t>
      </w:r>
    </w:p>
    <w:p w14:paraId="34F261A2" w14:textId="576D6645" w:rsidR="006375EA" w:rsidRPr="00F04E6E" w:rsidRDefault="006375EA" w:rsidP="00F04E6E">
      <w:pPr>
        <w:pStyle w:val="ListBullet"/>
        <w:numPr>
          <w:ilvl w:val="0"/>
          <w:numId w:val="0"/>
        </w:numPr>
        <w:spacing w:after="160" w:line="259" w:lineRule="auto"/>
        <w:ind w:left="425"/>
        <w:rPr>
          <w:rFonts w:cs="Times New Roman"/>
        </w:rPr>
      </w:pPr>
    </w:p>
    <w:p w14:paraId="34F261A3" w14:textId="77777777" w:rsidR="006375EA" w:rsidRDefault="006375EA" w:rsidP="006375EA">
      <w:pPr>
        <w:sectPr w:rsidR="006375EA" w:rsidSect="006375EA">
          <w:headerReference w:type="first" r:id="rId17"/>
          <w:pgSz w:w="11906" w:h="16838"/>
          <w:pgMar w:top="1701" w:right="1418" w:bottom="1418" w:left="1418" w:header="709" w:footer="397" w:gutter="0"/>
          <w:cols w:space="708"/>
          <w:docGrid w:linePitch="360"/>
        </w:sectPr>
      </w:pPr>
    </w:p>
    <w:p w14:paraId="34F261A4" w14:textId="6DBEA7CD" w:rsidR="006375EA" w:rsidRDefault="00700451" w:rsidP="006375EA">
      <w:pPr>
        <w:pStyle w:val="Heading1"/>
        <w:tabs>
          <w:tab w:val="right" w:pos="9070"/>
        </w:tabs>
        <w:spacing w:before="560" w:after="640"/>
        <w:rPr>
          <w:color w:val="FFFFFF" w:themeColor="background1"/>
        </w:rPr>
        <w:sectPr w:rsidR="006375EA" w:rsidSect="006375E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4F262A6" wp14:editId="34F262A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409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4F261A5" w14:textId="77777777" w:rsidR="006375EA" w:rsidRPr="00D63989" w:rsidRDefault="00700451" w:rsidP="006375EA">
      <w:pPr>
        <w:pStyle w:val="Heading3"/>
        <w:shd w:val="clear" w:color="auto" w:fill="F2F2F2" w:themeFill="background1" w:themeFillShade="F2"/>
      </w:pPr>
      <w:r w:rsidRPr="00D63989">
        <w:t>Consumer outcome:</w:t>
      </w:r>
    </w:p>
    <w:p w14:paraId="34F261A6" w14:textId="77777777" w:rsidR="006375EA" w:rsidRPr="00D63989" w:rsidRDefault="00700451" w:rsidP="006375E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4F261A7" w14:textId="77777777" w:rsidR="006375EA" w:rsidRPr="00D63989" w:rsidRDefault="00700451" w:rsidP="006375EA">
      <w:pPr>
        <w:pStyle w:val="Heading3"/>
        <w:shd w:val="clear" w:color="auto" w:fill="F2F2F2" w:themeFill="background1" w:themeFillShade="F2"/>
      </w:pPr>
      <w:r w:rsidRPr="00D63989">
        <w:t>Organisation statement:</w:t>
      </w:r>
    </w:p>
    <w:p w14:paraId="34F261A8" w14:textId="77777777" w:rsidR="006375EA" w:rsidRPr="00D63989" w:rsidRDefault="00700451" w:rsidP="006375E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4F261A9" w14:textId="77777777" w:rsidR="006375EA" w:rsidRDefault="00700451" w:rsidP="006375E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4F261AA" w14:textId="77777777" w:rsidR="006375EA" w:rsidRPr="00D63989" w:rsidRDefault="00700451" w:rsidP="006375E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4F261AB" w14:textId="77777777" w:rsidR="006375EA" w:rsidRPr="00D63989" w:rsidRDefault="00700451" w:rsidP="006375E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4F261AC" w14:textId="77777777" w:rsidR="006375EA" w:rsidRDefault="00700451" w:rsidP="006375EA">
      <w:pPr>
        <w:pStyle w:val="Heading2"/>
      </w:pPr>
      <w:r>
        <w:t xml:space="preserve">Assessment </w:t>
      </w:r>
      <w:r w:rsidRPr="002B2C0F">
        <w:t>of Standard</w:t>
      </w:r>
      <w:r>
        <w:t xml:space="preserve"> 1</w:t>
      </w:r>
    </w:p>
    <w:p w14:paraId="12A5A3EF" w14:textId="77777777" w:rsidR="00BA5C3C" w:rsidRPr="00163FEE" w:rsidRDefault="00BA5C3C" w:rsidP="00BA5C3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w:t>
      </w:r>
      <w:r>
        <w:rPr>
          <w:rFonts w:eastAsia="Calibri"/>
          <w:lang w:eastAsia="en-US"/>
        </w:rPr>
        <w:t>Assessment Team</w:t>
      </w:r>
      <w:r w:rsidRPr="00163FEE">
        <w:rPr>
          <w:rFonts w:eastAsia="Calibri"/>
          <w:lang w:eastAsia="en-US"/>
        </w:rPr>
        <w:t xml:space="preserve">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778ED11A" w14:textId="6A8416FA" w:rsidR="00BA5C3C" w:rsidRDefault="00BA5C3C" w:rsidP="00BA5C3C">
      <w:pPr>
        <w:rPr>
          <w:rFonts w:eastAsia="Calibri"/>
          <w:lang w:eastAsia="en-US"/>
        </w:rPr>
      </w:pPr>
      <w:r w:rsidRPr="003B0A14">
        <w:rPr>
          <w:rFonts w:eastAsia="Calibri"/>
          <w:color w:val="auto"/>
          <w:lang w:eastAsia="en-US"/>
        </w:rPr>
        <w:t xml:space="preserve">All sampled </w:t>
      </w:r>
      <w:r w:rsidRPr="006C4344">
        <w:rPr>
          <w:rFonts w:eastAsia="Calibri"/>
          <w:color w:val="auto"/>
          <w:lang w:eastAsia="en-US"/>
        </w:rPr>
        <w:t xml:space="preserve">consumers </w:t>
      </w:r>
      <w:r w:rsidRPr="003B0A14">
        <w:rPr>
          <w:rFonts w:eastAsia="Calibri"/>
          <w:color w:val="auto"/>
          <w:lang w:eastAsia="en-US"/>
        </w:rPr>
        <w:t xml:space="preserve">considered </w:t>
      </w:r>
      <w:r w:rsidRPr="00163FEE">
        <w:rPr>
          <w:rFonts w:eastAsia="Calibri"/>
          <w:lang w:eastAsia="en-US"/>
        </w:rPr>
        <w:t xml:space="preserve">that they are treated with dignity and respect, can maintain their identity, make informed choices about their care and services and live the life they choose. </w:t>
      </w:r>
    </w:p>
    <w:p w14:paraId="68726DD4" w14:textId="7E4553F8" w:rsidR="00BA5C3C" w:rsidRDefault="00BA5C3C" w:rsidP="00BA5C3C">
      <w:pPr>
        <w:rPr>
          <w:rFonts w:eastAsia="Calibri"/>
          <w:lang w:eastAsia="en-US"/>
        </w:rPr>
      </w:pPr>
      <w:r>
        <w:rPr>
          <w:rFonts w:eastAsia="Calibri"/>
          <w:lang w:eastAsia="en-US"/>
        </w:rPr>
        <w:t>For example:</w:t>
      </w:r>
    </w:p>
    <w:p w14:paraId="44B34981" w14:textId="3B75E447" w:rsidR="00BA5C3C" w:rsidRDefault="00867812" w:rsidP="00BA5C3C">
      <w:pPr>
        <w:rPr>
          <w:rFonts w:eastAsia="Calibri"/>
          <w:color w:val="auto"/>
          <w:lang w:eastAsia="en-US"/>
        </w:rPr>
      </w:pPr>
      <w:r w:rsidRPr="004621C5">
        <w:rPr>
          <w:rFonts w:eastAsia="Calibri"/>
          <w:color w:val="auto"/>
          <w:lang w:eastAsia="en-US"/>
        </w:rPr>
        <w:t>All consumers and representatives sampled stated that staff make consumers feel valued and respected.</w:t>
      </w:r>
      <w:r w:rsidR="00677348">
        <w:rPr>
          <w:rFonts w:eastAsia="Calibri"/>
          <w:color w:val="auto"/>
          <w:lang w:eastAsia="en-US"/>
        </w:rPr>
        <w:t xml:space="preserve"> </w:t>
      </w:r>
      <w:r w:rsidR="00677348" w:rsidRPr="006B37EE">
        <w:rPr>
          <w:rFonts w:eastAsia="Calibri"/>
          <w:color w:val="auto"/>
          <w:lang w:eastAsia="en-US"/>
        </w:rPr>
        <w:t xml:space="preserve">Care staff demonstrated </w:t>
      </w:r>
      <w:r w:rsidR="00677348">
        <w:rPr>
          <w:rFonts w:eastAsia="Calibri"/>
          <w:color w:val="auto"/>
          <w:lang w:eastAsia="en-US"/>
        </w:rPr>
        <w:t xml:space="preserve">they are familiar with consumers’ backgrounds and preferences and were </w:t>
      </w:r>
      <w:r w:rsidR="00677348" w:rsidRPr="009A18A0">
        <w:rPr>
          <w:rFonts w:eastAsia="Calibri"/>
          <w:color w:val="auto"/>
          <w:lang w:eastAsia="en-US"/>
        </w:rPr>
        <w:t xml:space="preserve">also able to provide examples of groups </w:t>
      </w:r>
      <w:r w:rsidR="00677348">
        <w:rPr>
          <w:rFonts w:eastAsia="Calibri"/>
          <w:color w:val="auto"/>
          <w:lang w:eastAsia="en-US"/>
        </w:rPr>
        <w:t xml:space="preserve">who visit </w:t>
      </w:r>
      <w:r w:rsidR="00677348" w:rsidRPr="009A18A0">
        <w:rPr>
          <w:rFonts w:eastAsia="Calibri"/>
          <w:color w:val="auto"/>
          <w:lang w:eastAsia="en-US"/>
        </w:rPr>
        <w:t>such as church service or prayer groups</w:t>
      </w:r>
      <w:r w:rsidR="00677348">
        <w:rPr>
          <w:rFonts w:eastAsia="Calibri"/>
          <w:color w:val="auto"/>
          <w:lang w:eastAsia="en-US"/>
        </w:rPr>
        <w:t>. Care staff</w:t>
      </w:r>
      <w:r w:rsidR="00677348" w:rsidRPr="009A18A0">
        <w:rPr>
          <w:rFonts w:eastAsia="Calibri"/>
          <w:color w:val="auto"/>
          <w:lang w:eastAsia="en-US"/>
        </w:rPr>
        <w:t xml:space="preserve"> were aware of which consumers wish to be involved</w:t>
      </w:r>
      <w:r w:rsidR="00677348">
        <w:rPr>
          <w:rFonts w:eastAsia="Calibri"/>
          <w:color w:val="auto"/>
          <w:lang w:eastAsia="en-US"/>
        </w:rPr>
        <w:t xml:space="preserve"> and needed</w:t>
      </w:r>
      <w:r w:rsidR="00677348" w:rsidRPr="009A18A0">
        <w:rPr>
          <w:rFonts w:eastAsia="Calibri"/>
          <w:color w:val="auto"/>
          <w:lang w:eastAsia="en-US"/>
        </w:rPr>
        <w:t xml:space="preserve"> </w:t>
      </w:r>
      <w:r w:rsidR="00677348">
        <w:rPr>
          <w:rFonts w:eastAsia="Calibri"/>
          <w:color w:val="auto"/>
          <w:lang w:eastAsia="en-US"/>
        </w:rPr>
        <w:t xml:space="preserve">support </w:t>
      </w:r>
      <w:r w:rsidR="00677348" w:rsidRPr="009A18A0">
        <w:rPr>
          <w:rFonts w:eastAsia="Calibri"/>
          <w:color w:val="auto"/>
          <w:lang w:eastAsia="en-US"/>
        </w:rPr>
        <w:t>to participate</w:t>
      </w:r>
      <w:r w:rsidR="00677348">
        <w:rPr>
          <w:rFonts w:eastAsia="Calibri"/>
          <w:color w:val="auto"/>
          <w:lang w:eastAsia="en-US"/>
        </w:rPr>
        <w:t>.</w:t>
      </w:r>
      <w:r w:rsidR="00677348" w:rsidRPr="009A18A0">
        <w:rPr>
          <w:rFonts w:eastAsia="Calibri"/>
          <w:color w:val="auto"/>
          <w:lang w:eastAsia="en-US"/>
        </w:rPr>
        <w:t xml:space="preserve"> </w:t>
      </w:r>
    </w:p>
    <w:p w14:paraId="3BF574A8" w14:textId="624897BB" w:rsidR="00677348" w:rsidRDefault="00677348" w:rsidP="00677348">
      <w:pPr>
        <w:rPr>
          <w:rFonts w:eastAsia="Calibri"/>
          <w:color w:val="auto"/>
          <w:lang w:eastAsia="en-US"/>
        </w:rPr>
      </w:pPr>
      <w:r w:rsidRPr="00F77354">
        <w:rPr>
          <w:rFonts w:eastAsia="Calibri"/>
          <w:color w:val="auto"/>
          <w:lang w:eastAsia="en-US"/>
        </w:rPr>
        <w:t xml:space="preserve">Care planning documents </w:t>
      </w:r>
      <w:r>
        <w:rPr>
          <w:rFonts w:eastAsia="Calibri"/>
          <w:color w:val="auto"/>
          <w:lang w:eastAsia="en-US"/>
        </w:rPr>
        <w:t xml:space="preserve">reflected what is important to the consumer and were specific to the consumer’s needs and their specific cultural background. Personal preferences are recorded in the care plans and lifestyle documentation forms in each consumer file. </w:t>
      </w:r>
    </w:p>
    <w:p w14:paraId="056BFCED" w14:textId="77321D1B" w:rsidR="00677348" w:rsidRDefault="00677348" w:rsidP="00677348">
      <w:pPr>
        <w:rPr>
          <w:rFonts w:eastAsia="Calibri"/>
          <w:color w:val="auto"/>
          <w:lang w:eastAsia="en-US"/>
        </w:rPr>
      </w:pPr>
      <w:r w:rsidRPr="00ED2702">
        <w:rPr>
          <w:rFonts w:eastAsia="Calibri"/>
          <w:color w:val="auto"/>
          <w:lang w:eastAsia="en-US"/>
        </w:rPr>
        <w:lastRenderedPageBreak/>
        <w:t xml:space="preserve">All consumers and consumer representatives </w:t>
      </w:r>
      <w:r>
        <w:rPr>
          <w:rFonts w:eastAsia="Calibri"/>
          <w:color w:val="auto"/>
          <w:lang w:eastAsia="en-US"/>
        </w:rPr>
        <w:t>interviewed said they felt staff are aware of and respect their culture. For example, consumers said that the service provides appropriate activities and meals based on their cultural preferences.</w:t>
      </w:r>
    </w:p>
    <w:p w14:paraId="589386B3" w14:textId="50CA0BA2" w:rsidR="00677348" w:rsidRDefault="003324BA" w:rsidP="00677348">
      <w:pPr>
        <w:rPr>
          <w:rFonts w:eastAsia="Calibri"/>
          <w:color w:val="auto"/>
          <w:lang w:eastAsia="en-US"/>
        </w:rPr>
      </w:pPr>
      <w:r>
        <w:rPr>
          <w:rFonts w:eastAsia="Calibri"/>
          <w:color w:val="auto"/>
          <w:lang w:eastAsia="en-US"/>
        </w:rPr>
        <w:t>Care s</w:t>
      </w:r>
      <w:r w:rsidRPr="000670DB">
        <w:rPr>
          <w:rFonts w:eastAsia="Calibri"/>
          <w:color w:val="auto"/>
          <w:lang w:eastAsia="en-US"/>
        </w:rPr>
        <w:t xml:space="preserve">taff </w:t>
      </w:r>
      <w:r>
        <w:rPr>
          <w:rFonts w:eastAsia="Calibri"/>
          <w:color w:val="auto"/>
          <w:lang w:eastAsia="en-US"/>
        </w:rPr>
        <w:t>w</w:t>
      </w:r>
      <w:r w:rsidRPr="000670DB">
        <w:rPr>
          <w:rFonts w:eastAsia="Calibri"/>
          <w:color w:val="auto"/>
          <w:lang w:eastAsia="en-US"/>
        </w:rPr>
        <w:t xml:space="preserve">ere able to </w:t>
      </w:r>
      <w:r>
        <w:rPr>
          <w:rFonts w:eastAsia="Calibri"/>
          <w:color w:val="auto"/>
          <w:lang w:eastAsia="en-US"/>
        </w:rPr>
        <w:t>demonstrate and awareness of</w:t>
      </w:r>
      <w:r w:rsidRPr="000670DB">
        <w:rPr>
          <w:rFonts w:eastAsia="Calibri"/>
          <w:color w:val="auto"/>
          <w:lang w:eastAsia="en-US"/>
        </w:rPr>
        <w:t xml:space="preserve"> how</w:t>
      </w:r>
      <w:r>
        <w:rPr>
          <w:rFonts w:eastAsia="Calibri"/>
          <w:color w:val="auto"/>
          <w:lang w:eastAsia="en-US"/>
        </w:rPr>
        <w:t xml:space="preserve"> to support</w:t>
      </w:r>
      <w:r w:rsidRPr="000670DB">
        <w:rPr>
          <w:rFonts w:eastAsia="Calibri"/>
          <w:color w:val="auto"/>
          <w:lang w:eastAsia="en-US"/>
        </w:rPr>
        <w:t xml:space="preserve"> consumer</w:t>
      </w:r>
      <w:r>
        <w:rPr>
          <w:rFonts w:eastAsia="Calibri"/>
          <w:color w:val="auto"/>
          <w:lang w:eastAsia="en-US"/>
        </w:rPr>
        <w:t>s</w:t>
      </w:r>
      <w:r w:rsidRPr="000670DB">
        <w:rPr>
          <w:rFonts w:eastAsia="Calibri"/>
          <w:color w:val="auto"/>
          <w:lang w:eastAsia="en-US"/>
        </w:rPr>
        <w:t xml:space="preserve"> </w:t>
      </w:r>
      <w:r>
        <w:rPr>
          <w:rFonts w:eastAsia="Calibri"/>
          <w:color w:val="auto"/>
          <w:lang w:eastAsia="en-US"/>
        </w:rPr>
        <w:t>in</w:t>
      </w:r>
      <w:r w:rsidRPr="000670DB">
        <w:rPr>
          <w:rFonts w:eastAsia="Calibri"/>
          <w:color w:val="auto"/>
          <w:lang w:eastAsia="en-US"/>
        </w:rPr>
        <w:t xml:space="preserve"> mak</w:t>
      </w:r>
      <w:r>
        <w:rPr>
          <w:rFonts w:eastAsia="Calibri"/>
          <w:color w:val="auto"/>
          <w:lang w:eastAsia="en-US"/>
        </w:rPr>
        <w:t>ing</w:t>
      </w:r>
      <w:r w:rsidRPr="000670DB">
        <w:rPr>
          <w:rFonts w:eastAsia="Calibri"/>
          <w:color w:val="auto"/>
          <w:lang w:eastAsia="en-US"/>
        </w:rPr>
        <w:t xml:space="preserve"> informed decisions </w:t>
      </w:r>
      <w:r w:rsidRPr="008F4991">
        <w:rPr>
          <w:rFonts w:eastAsia="Calibri"/>
          <w:color w:val="auto"/>
          <w:lang w:eastAsia="en-US"/>
        </w:rPr>
        <w:t>about their care and services. For example</w:t>
      </w:r>
      <w:r>
        <w:rPr>
          <w:rFonts w:eastAsia="Calibri"/>
          <w:color w:val="auto"/>
          <w:lang w:eastAsia="en-US"/>
        </w:rPr>
        <w:t xml:space="preserve">, </w:t>
      </w:r>
      <w:r w:rsidRPr="008F4991">
        <w:rPr>
          <w:rFonts w:eastAsia="Calibri"/>
          <w:color w:val="auto"/>
          <w:lang w:eastAsia="en-US"/>
        </w:rPr>
        <w:t>some consumers like to have their personal care provided when they wake earlier</w:t>
      </w:r>
      <w:r>
        <w:rPr>
          <w:rFonts w:eastAsia="Calibri"/>
          <w:color w:val="auto"/>
          <w:lang w:eastAsia="en-US"/>
        </w:rPr>
        <w:t xml:space="preserve"> and like to go outside to the </w:t>
      </w:r>
      <w:r w:rsidR="00951F16">
        <w:rPr>
          <w:rFonts w:eastAsia="Calibri"/>
          <w:color w:val="auto"/>
          <w:lang w:eastAsia="en-US"/>
        </w:rPr>
        <w:t>c</w:t>
      </w:r>
      <w:r>
        <w:rPr>
          <w:rFonts w:eastAsia="Calibri"/>
          <w:color w:val="auto"/>
          <w:lang w:eastAsia="en-US"/>
        </w:rPr>
        <w:t>ourtyard after breakfast for morning tea and a cigarette. Other</w:t>
      </w:r>
      <w:r w:rsidRPr="008F4991">
        <w:rPr>
          <w:rFonts w:eastAsia="Calibri"/>
          <w:color w:val="auto"/>
          <w:lang w:eastAsia="en-US"/>
        </w:rPr>
        <w:t xml:space="preserve"> consumers prefer to stay in bed longer and receive personal care and breakfast later. These </w:t>
      </w:r>
      <w:r>
        <w:rPr>
          <w:rFonts w:eastAsia="Calibri"/>
          <w:color w:val="auto"/>
          <w:lang w:eastAsia="en-US"/>
        </w:rPr>
        <w:t xml:space="preserve">details </w:t>
      </w:r>
      <w:r w:rsidRPr="008F4991">
        <w:rPr>
          <w:rFonts w:eastAsia="Calibri"/>
          <w:color w:val="auto"/>
          <w:lang w:eastAsia="en-US"/>
        </w:rPr>
        <w:t>are documented within each consumer’s care plan with strategies to guide staff.</w:t>
      </w:r>
    </w:p>
    <w:p w14:paraId="6AB9F4F7" w14:textId="77777777" w:rsidR="003324BA" w:rsidRPr="008F4991" w:rsidRDefault="003324BA" w:rsidP="003324BA">
      <w:pPr>
        <w:rPr>
          <w:rFonts w:eastAsia="Calibri"/>
          <w:color w:val="auto"/>
          <w:lang w:eastAsia="en-US"/>
        </w:rPr>
      </w:pPr>
      <w:r w:rsidRPr="008F4991">
        <w:rPr>
          <w:rFonts w:eastAsia="Calibri"/>
          <w:color w:val="auto"/>
          <w:lang w:eastAsia="en-US"/>
        </w:rPr>
        <w:t>Consumers interviewed confirm they are supported to take risks to enable them to live the best life they can. For example</w:t>
      </w:r>
      <w:r>
        <w:rPr>
          <w:rFonts w:eastAsia="Calibri"/>
          <w:color w:val="auto"/>
          <w:lang w:eastAsia="en-US"/>
        </w:rPr>
        <w:t xml:space="preserve">, </w:t>
      </w:r>
      <w:r w:rsidRPr="00A66AE7">
        <w:rPr>
          <w:rFonts w:eastAsia="Calibri"/>
          <w:color w:val="auto"/>
          <w:lang w:eastAsia="en-US"/>
        </w:rPr>
        <w:t xml:space="preserve">three </w:t>
      </w:r>
      <w:r w:rsidRPr="008F4991">
        <w:rPr>
          <w:rFonts w:eastAsia="Calibri"/>
          <w:color w:val="auto"/>
          <w:lang w:eastAsia="en-US"/>
        </w:rPr>
        <w:t>consumer</w:t>
      </w:r>
      <w:r>
        <w:rPr>
          <w:rFonts w:eastAsia="Calibri"/>
          <w:color w:val="auto"/>
          <w:lang w:eastAsia="en-US"/>
        </w:rPr>
        <w:t>s</w:t>
      </w:r>
      <w:r w:rsidRPr="008F4991">
        <w:rPr>
          <w:rFonts w:eastAsia="Calibri"/>
          <w:color w:val="auto"/>
          <w:lang w:eastAsia="en-US"/>
        </w:rPr>
        <w:t xml:space="preserve"> who smoke </w:t>
      </w:r>
      <w:r>
        <w:rPr>
          <w:rFonts w:eastAsia="Calibri"/>
          <w:color w:val="auto"/>
          <w:lang w:eastAsia="en-US"/>
        </w:rPr>
        <w:t>have</w:t>
      </w:r>
      <w:r w:rsidRPr="008F4991">
        <w:rPr>
          <w:rFonts w:eastAsia="Calibri"/>
          <w:color w:val="auto"/>
          <w:lang w:eastAsia="en-US"/>
        </w:rPr>
        <w:t xml:space="preserve"> an agreement about how </w:t>
      </w:r>
      <w:r>
        <w:rPr>
          <w:rFonts w:eastAsia="Calibri"/>
          <w:color w:val="auto"/>
          <w:lang w:eastAsia="en-US"/>
        </w:rPr>
        <w:t xml:space="preserve">and where </w:t>
      </w:r>
      <w:r w:rsidRPr="008F4991">
        <w:rPr>
          <w:rFonts w:eastAsia="Calibri"/>
          <w:color w:val="auto"/>
          <w:lang w:eastAsia="en-US"/>
        </w:rPr>
        <w:t>this takes place enabling staff to support them to maintain their safety. The</w:t>
      </w:r>
      <w:r>
        <w:rPr>
          <w:rFonts w:eastAsia="Calibri"/>
          <w:color w:val="auto"/>
          <w:lang w:eastAsia="en-US"/>
        </w:rPr>
        <w:t>se</w:t>
      </w:r>
      <w:r w:rsidRPr="008F4991">
        <w:rPr>
          <w:rFonts w:eastAsia="Calibri"/>
          <w:color w:val="auto"/>
          <w:lang w:eastAsia="en-US"/>
        </w:rPr>
        <w:t xml:space="preserve"> consumer</w:t>
      </w:r>
      <w:r>
        <w:rPr>
          <w:rFonts w:eastAsia="Calibri"/>
          <w:color w:val="auto"/>
          <w:lang w:eastAsia="en-US"/>
        </w:rPr>
        <w:t>s</w:t>
      </w:r>
      <w:r w:rsidRPr="008F4991">
        <w:rPr>
          <w:rFonts w:eastAsia="Calibri"/>
          <w:color w:val="auto"/>
          <w:lang w:eastAsia="en-US"/>
        </w:rPr>
        <w:t xml:space="preserve"> said the service had discussed the risks and they signed a form which is within their file. </w:t>
      </w:r>
    </w:p>
    <w:p w14:paraId="28396116" w14:textId="749FBE6E" w:rsidR="008F5CDE" w:rsidRPr="00FA2919" w:rsidRDefault="008F5CDE" w:rsidP="008F5CDE">
      <w:pPr>
        <w:rPr>
          <w:rFonts w:eastAsia="Calibri"/>
          <w:color w:val="auto"/>
          <w:lang w:eastAsia="en-US"/>
        </w:rPr>
      </w:pPr>
      <w:r w:rsidRPr="001C4EF3">
        <w:rPr>
          <w:rFonts w:eastAsia="Calibri"/>
          <w:color w:val="auto"/>
          <w:lang w:eastAsia="en-US"/>
        </w:rPr>
        <w:t xml:space="preserve">The Assessment </w:t>
      </w:r>
      <w:r>
        <w:rPr>
          <w:rFonts w:eastAsia="Calibri"/>
          <w:color w:val="auto"/>
          <w:lang w:eastAsia="en-US"/>
        </w:rPr>
        <w:t>Team</w:t>
      </w:r>
      <w:r w:rsidRPr="00FA2919">
        <w:rPr>
          <w:rFonts w:eastAsia="Calibri"/>
          <w:color w:val="auto"/>
          <w:lang w:eastAsia="en-US"/>
        </w:rPr>
        <w:t xml:space="preserve"> observed documents showing choices offered to consumers about </w:t>
      </w:r>
      <w:r>
        <w:rPr>
          <w:rFonts w:eastAsia="Calibri"/>
          <w:color w:val="auto"/>
          <w:lang w:eastAsia="en-US"/>
        </w:rPr>
        <w:t xml:space="preserve">personal care, </w:t>
      </w:r>
      <w:r w:rsidRPr="00FA2919">
        <w:rPr>
          <w:rFonts w:eastAsia="Calibri"/>
          <w:color w:val="auto"/>
          <w:lang w:eastAsia="en-US"/>
        </w:rPr>
        <w:t xml:space="preserve">meals and lifestyle activities. Noticeboards within the </w:t>
      </w:r>
      <w:r>
        <w:rPr>
          <w:rFonts w:eastAsia="Calibri"/>
          <w:color w:val="auto"/>
          <w:lang w:eastAsia="en-US"/>
        </w:rPr>
        <w:t>service</w:t>
      </w:r>
      <w:r w:rsidRPr="00FA2919">
        <w:rPr>
          <w:rFonts w:eastAsia="Calibri"/>
          <w:color w:val="auto"/>
          <w:lang w:eastAsia="en-US"/>
        </w:rPr>
        <w:t xml:space="preserve"> contain information about activities provided within the service. Consumers and representatives are invited to regularly scheduled meetings where changes are discussed, actioned and documented. </w:t>
      </w:r>
    </w:p>
    <w:p w14:paraId="30929C32" w14:textId="1DA5712E" w:rsidR="00677348" w:rsidRDefault="008F5CDE" w:rsidP="00BA5C3C">
      <w:pPr>
        <w:rPr>
          <w:rFonts w:eastAsia="Calibri"/>
          <w:color w:val="auto"/>
          <w:lang w:eastAsia="en-US"/>
        </w:rPr>
      </w:pPr>
      <w:r w:rsidRPr="00CE1317">
        <w:rPr>
          <w:rFonts w:eastAsia="Calibri"/>
          <w:color w:val="auto"/>
          <w:lang w:eastAsia="en-US"/>
        </w:rPr>
        <w:t xml:space="preserve">Consumers interviewed said their privacy </w:t>
      </w:r>
      <w:r>
        <w:rPr>
          <w:rFonts w:eastAsia="Calibri"/>
          <w:color w:val="auto"/>
          <w:lang w:eastAsia="en-US"/>
        </w:rPr>
        <w:t xml:space="preserve">and dignity </w:t>
      </w:r>
      <w:r w:rsidRPr="00CE1317">
        <w:rPr>
          <w:rFonts w:eastAsia="Calibri"/>
          <w:color w:val="auto"/>
          <w:lang w:eastAsia="en-US"/>
        </w:rPr>
        <w:t xml:space="preserve">is respected, providing examples of staff knocking on their room doors before entering and closing doors </w:t>
      </w:r>
      <w:r>
        <w:rPr>
          <w:rFonts w:eastAsia="Calibri"/>
          <w:color w:val="auto"/>
          <w:lang w:eastAsia="en-US"/>
        </w:rPr>
        <w:t>and/o</w:t>
      </w:r>
      <w:r w:rsidRPr="00CE1317">
        <w:rPr>
          <w:rFonts w:eastAsia="Calibri"/>
          <w:color w:val="auto"/>
          <w:lang w:eastAsia="en-US"/>
        </w:rPr>
        <w:t>r privacy curtains when personal care is being provided to the consumer</w:t>
      </w:r>
      <w:r>
        <w:rPr>
          <w:rFonts w:eastAsia="Calibri"/>
          <w:color w:val="auto"/>
          <w:lang w:eastAsia="en-US"/>
        </w:rPr>
        <w:t>.</w:t>
      </w:r>
    </w:p>
    <w:p w14:paraId="718D8EDB" w14:textId="7D6FE82E" w:rsidR="00C579AC" w:rsidRDefault="00C579AC" w:rsidP="00C579AC">
      <w:pPr>
        <w:rPr>
          <w:rFonts w:eastAsia="Calibri"/>
          <w:color w:val="auto"/>
          <w:lang w:eastAsia="en-US"/>
        </w:rPr>
      </w:pPr>
      <w:r w:rsidRPr="00826D91">
        <w:rPr>
          <w:rFonts w:eastAsia="Calibri"/>
          <w:color w:val="auto"/>
          <w:lang w:eastAsia="en-US"/>
        </w:rPr>
        <w:t xml:space="preserve">All consumers’ personal </w:t>
      </w:r>
      <w:r w:rsidRPr="00E72A0E">
        <w:rPr>
          <w:rFonts w:eastAsia="Calibri"/>
          <w:color w:val="auto"/>
          <w:lang w:eastAsia="en-US"/>
        </w:rPr>
        <w:t xml:space="preserve">information is kept on the service’s electronic computerised record system. Staff </w:t>
      </w:r>
      <w:r>
        <w:rPr>
          <w:rFonts w:eastAsia="Calibri"/>
          <w:color w:val="auto"/>
          <w:lang w:eastAsia="en-US"/>
        </w:rPr>
        <w:t xml:space="preserve">were observed entering </w:t>
      </w:r>
      <w:r w:rsidRPr="00E72A0E">
        <w:rPr>
          <w:rFonts w:eastAsia="Calibri"/>
          <w:color w:val="auto"/>
          <w:lang w:eastAsia="en-US"/>
        </w:rPr>
        <w:t>data into laptop computer</w:t>
      </w:r>
      <w:r>
        <w:rPr>
          <w:rFonts w:eastAsia="Calibri"/>
          <w:color w:val="auto"/>
          <w:lang w:eastAsia="en-US"/>
        </w:rPr>
        <w:t xml:space="preserve">s which are kept in secure manned or locked office areas. </w:t>
      </w:r>
      <w:r w:rsidRPr="002A6A0D">
        <w:rPr>
          <w:rFonts w:eastAsia="Calibri"/>
          <w:color w:val="auto"/>
          <w:lang w:eastAsia="en-US"/>
        </w:rPr>
        <w:t xml:space="preserve">The service has policies and procedures providing guidance for external providers such as the podiatrist, occupational therapist and doctors attending </w:t>
      </w:r>
      <w:r>
        <w:rPr>
          <w:rFonts w:eastAsia="Calibri"/>
          <w:color w:val="auto"/>
          <w:lang w:eastAsia="en-US"/>
        </w:rPr>
        <w:t>to</w:t>
      </w:r>
      <w:r w:rsidRPr="002A6A0D">
        <w:rPr>
          <w:rFonts w:eastAsia="Calibri"/>
          <w:color w:val="auto"/>
          <w:lang w:eastAsia="en-US"/>
        </w:rPr>
        <w:t xml:space="preserve"> provide services </w:t>
      </w:r>
      <w:r>
        <w:rPr>
          <w:rFonts w:eastAsia="Calibri"/>
          <w:color w:val="auto"/>
          <w:lang w:eastAsia="en-US"/>
        </w:rPr>
        <w:t xml:space="preserve">to </w:t>
      </w:r>
      <w:r w:rsidRPr="002A6A0D">
        <w:rPr>
          <w:rFonts w:eastAsia="Calibri"/>
          <w:color w:val="auto"/>
          <w:lang w:eastAsia="en-US"/>
        </w:rPr>
        <w:t>consumers to keep their personal information confidential to maintain privacy</w:t>
      </w:r>
      <w:r>
        <w:rPr>
          <w:rFonts w:eastAsia="Calibri"/>
          <w:color w:val="auto"/>
          <w:lang w:eastAsia="en-US"/>
        </w:rPr>
        <w:t>.</w:t>
      </w:r>
    </w:p>
    <w:p w14:paraId="34F261AE" w14:textId="6D68FE5B" w:rsidR="006375EA" w:rsidRPr="008F5CDE" w:rsidRDefault="00700451" w:rsidP="006375EA">
      <w:pPr>
        <w:rPr>
          <w:rFonts w:eastAsia="Calibri"/>
          <w:i/>
          <w:color w:val="auto"/>
          <w:lang w:eastAsia="en-US"/>
        </w:rPr>
      </w:pPr>
      <w:r w:rsidRPr="00154403">
        <w:rPr>
          <w:rFonts w:eastAsiaTheme="minorHAnsi"/>
        </w:rPr>
        <w:t xml:space="preserve">The Quality Standard is assessed </w:t>
      </w:r>
      <w:r w:rsidRPr="008F5CDE">
        <w:rPr>
          <w:rFonts w:eastAsiaTheme="minorHAnsi"/>
          <w:color w:val="auto"/>
        </w:rPr>
        <w:t xml:space="preserve">as Compliant as </w:t>
      </w:r>
      <w:r w:rsidR="008F5CDE" w:rsidRPr="008F5CDE">
        <w:rPr>
          <w:rFonts w:eastAsiaTheme="minorHAnsi"/>
          <w:color w:val="auto"/>
        </w:rPr>
        <w:t>six</w:t>
      </w:r>
      <w:r w:rsidRPr="008F5CDE">
        <w:rPr>
          <w:rFonts w:eastAsiaTheme="minorHAnsi"/>
          <w:color w:val="auto"/>
        </w:rPr>
        <w:t xml:space="preserve"> of the six specific requirements have been assessed as Compliant.</w:t>
      </w:r>
    </w:p>
    <w:p w14:paraId="34F261AF" w14:textId="669ED405" w:rsidR="006375EA" w:rsidRDefault="00700451" w:rsidP="006375EA">
      <w:pPr>
        <w:pStyle w:val="Heading2"/>
      </w:pPr>
      <w:r w:rsidRPr="00D435F8">
        <w:t>Assessment of Standard 1 Requirements</w:t>
      </w:r>
      <w:bookmarkStart w:id="3" w:name="_Hlk32932412"/>
      <w:r w:rsidRPr="0066387A">
        <w:rPr>
          <w:i/>
          <w:color w:val="0000FF"/>
          <w:sz w:val="24"/>
          <w:szCs w:val="24"/>
        </w:rPr>
        <w:t xml:space="preserve"> </w:t>
      </w:r>
      <w:bookmarkEnd w:id="3"/>
    </w:p>
    <w:p w14:paraId="34F261B0" w14:textId="7AEC5A2C" w:rsidR="006375EA" w:rsidRDefault="00700451" w:rsidP="006375EA">
      <w:pPr>
        <w:pStyle w:val="Heading3"/>
      </w:pPr>
      <w:r w:rsidRPr="00051035">
        <w:t>Requirement 1(3)(a)</w:t>
      </w:r>
      <w:r w:rsidRPr="00051035">
        <w:tab/>
        <w:t>Compliant</w:t>
      </w:r>
    </w:p>
    <w:p w14:paraId="34F261B1" w14:textId="77777777" w:rsidR="006375EA" w:rsidRPr="008D114F" w:rsidRDefault="00700451" w:rsidP="006375EA">
      <w:pPr>
        <w:rPr>
          <w:i/>
        </w:rPr>
      </w:pPr>
      <w:r w:rsidRPr="008D114F">
        <w:rPr>
          <w:i/>
        </w:rPr>
        <w:t>Each consumer is treated with dignity and respect, with their identity, culture and diversity valued.</w:t>
      </w:r>
    </w:p>
    <w:p w14:paraId="34F261B3" w14:textId="6E94701C" w:rsidR="006375EA" w:rsidRDefault="00700451" w:rsidP="006375EA">
      <w:pPr>
        <w:pStyle w:val="Heading3"/>
      </w:pPr>
      <w:r>
        <w:lastRenderedPageBreak/>
        <w:t>Requirement 1(3)(b)</w:t>
      </w:r>
      <w:r>
        <w:tab/>
        <w:t>Compliant</w:t>
      </w:r>
    </w:p>
    <w:p w14:paraId="34F261B4" w14:textId="77777777" w:rsidR="006375EA" w:rsidRPr="008D114F" w:rsidRDefault="00700451" w:rsidP="006375EA">
      <w:pPr>
        <w:rPr>
          <w:i/>
        </w:rPr>
      </w:pPr>
      <w:r w:rsidRPr="008D114F">
        <w:rPr>
          <w:i/>
        </w:rPr>
        <w:t>Care and services are culturally safe.</w:t>
      </w:r>
    </w:p>
    <w:p w14:paraId="34F261B6" w14:textId="7F8DD372" w:rsidR="006375EA" w:rsidRPr="00DD02D3" w:rsidRDefault="00700451" w:rsidP="006375EA">
      <w:pPr>
        <w:pStyle w:val="Heading3"/>
      </w:pPr>
      <w:r w:rsidRPr="00DD02D3">
        <w:t>Requirement 1(3)(c)</w:t>
      </w:r>
      <w:r w:rsidRPr="00DD02D3">
        <w:tab/>
        <w:t>Compliant</w:t>
      </w:r>
    </w:p>
    <w:p w14:paraId="34F261B7" w14:textId="77777777" w:rsidR="006375EA" w:rsidRPr="008D114F" w:rsidRDefault="00700451" w:rsidP="006375EA">
      <w:pPr>
        <w:tabs>
          <w:tab w:val="right" w:pos="9026"/>
        </w:tabs>
        <w:spacing w:before="0" w:after="0"/>
        <w:outlineLvl w:val="4"/>
        <w:rPr>
          <w:i/>
        </w:rPr>
      </w:pPr>
      <w:r w:rsidRPr="008D114F">
        <w:rPr>
          <w:i/>
        </w:rPr>
        <w:t xml:space="preserve">Each consumer is supported to exercise choice and independence, including to: </w:t>
      </w:r>
    </w:p>
    <w:p w14:paraId="34F261B8" w14:textId="77777777" w:rsidR="006375EA" w:rsidRPr="008D114F" w:rsidRDefault="00700451" w:rsidP="006375E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4F261B9" w14:textId="77777777" w:rsidR="006375EA" w:rsidRPr="008D114F" w:rsidRDefault="00700451" w:rsidP="006375E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4F261BA" w14:textId="77777777" w:rsidR="006375EA" w:rsidRPr="008D114F" w:rsidRDefault="00700451" w:rsidP="006375EA">
      <w:pPr>
        <w:numPr>
          <w:ilvl w:val="0"/>
          <w:numId w:val="12"/>
        </w:numPr>
        <w:tabs>
          <w:tab w:val="right" w:pos="9026"/>
        </w:tabs>
        <w:spacing w:before="0" w:after="0"/>
        <w:ind w:left="567" w:hanging="425"/>
        <w:outlineLvl w:val="4"/>
        <w:rPr>
          <w:i/>
        </w:rPr>
      </w:pPr>
      <w:r w:rsidRPr="008D114F">
        <w:rPr>
          <w:i/>
        </w:rPr>
        <w:t xml:space="preserve">communicate their decisions; and </w:t>
      </w:r>
    </w:p>
    <w:p w14:paraId="34F261BB" w14:textId="77777777" w:rsidR="006375EA" w:rsidRPr="008D114F" w:rsidRDefault="00700451" w:rsidP="006375E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4F261BD" w14:textId="7C1C0785" w:rsidR="006375EA" w:rsidRDefault="00700451" w:rsidP="006375EA">
      <w:pPr>
        <w:pStyle w:val="Heading3"/>
      </w:pPr>
      <w:r>
        <w:t>Requirement 1(3)(d)</w:t>
      </w:r>
      <w:r>
        <w:tab/>
        <w:t>Compliant</w:t>
      </w:r>
    </w:p>
    <w:p w14:paraId="34F261BE" w14:textId="77777777" w:rsidR="006375EA" w:rsidRPr="008D114F" w:rsidRDefault="00700451" w:rsidP="006375EA">
      <w:pPr>
        <w:rPr>
          <w:i/>
        </w:rPr>
      </w:pPr>
      <w:r w:rsidRPr="008D114F">
        <w:rPr>
          <w:i/>
        </w:rPr>
        <w:t>Each consumer is supported to take risks to enable them to live the best life they can.</w:t>
      </w:r>
    </w:p>
    <w:p w14:paraId="34F261C0" w14:textId="1C541068" w:rsidR="006375EA" w:rsidRDefault="00700451" w:rsidP="006375EA">
      <w:pPr>
        <w:pStyle w:val="Heading3"/>
      </w:pPr>
      <w:r>
        <w:t>Requirement 1(3)(e)</w:t>
      </w:r>
      <w:r>
        <w:tab/>
        <w:t>Compliant</w:t>
      </w:r>
    </w:p>
    <w:p w14:paraId="34F261C1" w14:textId="77777777" w:rsidR="006375EA" w:rsidRPr="008D114F" w:rsidRDefault="00700451" w:rsidP="006375E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4F261C3" w14:textId="30D85B37" w:rsidR="006375EA" w:rsidRDefault="00700451" w:rsidP="006375EA">
      <w:pPr>
        <w:pStyle w:val="Heading3"/>
      </w:pPr>
      <w:r>
        <w:t>Requirement 1(3)(f)</w:t>
      </w:r>
      <w:r>
        <w:tab/>
        <w:t>Compliant</w:t>
      </w:r>
    </w:p>
    <w:p w14:paraId="34F261C4" w14:textId="77777777" w:rsidR="006375EA" w:rsidRPr="008D114F" w:rsidRDefault="00700451" w:rsidP="006375E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4F261C7" w14:textId="77777777" w:rsidR="006375EA" w:rsidRDefault="006375EA" w:rsidP="006375EA">
      <w:pPr>
        <w:sectPr w:rsidR="006375EA" w:rsidSect="006375EA">
          <w:type w:val="continuous"/>
          <w:pgSz w:w="11906" w:h="16838"/>
          <w:pgMar w:top="1701" w:right="1418" w:bottom="1418" w:left="1418" w:header="568" w:footer="397" w:gutter="0"/>
          <w:cols w:space="708"/>
          <w:titlePg/>
          <w:docGrid w:linePitch="360"/>
        </w:sectPr>
      </w:pPr>
    </w:p>
    <w:p w14:paraId="34F261C8" w14:textId="2C6FB1B0" w:rsidR="006375EA" w:rsidRDefault="00700451" w:rsidP="006375EA">
      <w:pPr>
        <w:pStyle w:val="Heading1"/>
        <w:tabs>
          <w:tab w:val="right" w:pos="9070"/>
        </w:tabs>
        <w:spacing w:before="560" w:after="640"/>
        <w:rPr>
          <w:color w:val="FFFFFF" w:themeColor="background1"/>
        </w:rPr>
        <w:sectPr w:rsidR="006375EA" w:rsidSect="006375E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4F262A8" wp14:editId="34F262A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191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E87E21">
        <w:rPr>
          <w:color w:val="FFFFFF" w:themeColor="background1"/>
          <w:sz w:val="36"/>
        </w:rPr>
        <w:t>NON-</w:t>
      </w:r>
      <w:r w:rsidRPr="00703E80">
        <w:rPr>
          <w:color w:val="FFFFFF" w:themeColor="background1"/>
          <w:sz w:val="36"/>
        </w:rPr>
        <w:t>COMPLIANT</w:t>
      </w:r>
      <w:r w:rsidRPr="00703E80">
        <w:rPr>
          <w:color w:val="FFFFFF" w:themeColor="background1"/>
        </w:rPr>
        <w:br/>
        <w:t>Ongoing assessment and planning with consumers</w:t>
      </w:r>
      <w:bookmarkEnd w:id="4"/>
    </w:p>
    <w:p w14:paraId="34F261C9" w14:textId="77777777" w:rsidR="006375EA" w:rsidRPr="00ED6B57" w:rsidRDefault="00700451" w:rsidP="006375EA">
      <w:pPr>
        <w:pStyle w:val="Heading3"/>
        <w:shd w:val="clear" w:color="auto" w:fill="F2F2F2" w:themeFill="background1" w:themeFillShade="F2"/>
      </w:pPr>
      <w:r w:rsidRPr="00ED6B57">
        <w:t>Consumer outcome:</w:t>
      </w:r>
    </w:p>
    <w:p w14:paraId="34F261CA" w14:textId="77777777" w:rsidR="006375EA" w:rsidRPr="00ED6B57" w:rsidRDefault="00700451" w:rsidP="006375E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4F261CB" w14:textId="77777777" w:rsidR="006375EA" w:rsidRPr="00ED6B57" w:rsidRDefault="00700451" w:rsidP="006375EA">
      <w:pPr>
        <w:pStyle w:val="Heading3"/>
        <w:shd w:val="clear" w:color="auto" w:fill="F2F2F2" w:themeFill="background1" w:themeFillShade="F2"/>
      </w:pPr>
      <w:r w:rsidRPr="00ED6B57">
        <w:t>Organisation statement:</w:t>
      </w:r>
    </w:p>
    <w:p w14:paraId="34F261CC" w14:textId="77777777" w:rsidR="006375EA" w:rsidRPr="00ED6B57" w:rsidRDefault="00700451" w:rsidP="006375E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4F261CD" w14:textId="77777777" w:rsidR="006375EA" w:rsidRDefault="00700451" w:rsidP="006375EA">
      <w:pPr>
        <w:pStyle w:val="Heading2"/>
      </w:pPr>
      <w:r>
        <w:t xml:space="preserve">Assessment </w:t>
      </w:r>
      <w:r w:rsidRPr="002B2C0F">
        <w:t>of Standard</w:t>
      </w:r>
      <w:r>
        <w:t xml:space="preserve"> 2</w:t>
      </w:r>
    </w:p>
    <w:p w14:paraId="3545C020" w14:textId="77777777" w:rsidR="008C09F0" w:rsidRPr="00163FEE" w:rsidRDefault="008C09F0" w:rsidP="008C09F0">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w:t>
      </w:r>
      <w:r>
        <w:rPr>
          <w:rFonts w:eastAsia="Calibri"/>
          <w:lang w:eastAsia="en-US"/>
        </w:rPr>
        <w:t>z</w:t>
      </w:r>
      <w:r w:rsidRPr="00163FEE">
        <w:rPr>
          <w:rFonts w:eastAsia="Calibri"/>
          <w:lang w:eastAsia="en-US"/>
        </w:rPr>
        <w:t>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FE84A6A" w14:textId="77777777" w:rsidR="008C09F0" w:rsidRPr="00163FEE" w:rsidRDefault="008C09F0" w:rsidP="008C09F0">
      <w:pPr>
        <w:rPr>
          <w:rFonts w:eastAsia="Calibri"/>
          <w:lang w:eastAsia="en-US"/>
        </w:rPr>
      </w:pPr>
      <w:r w:rsidRPr="0000069C">
        <w:rPr>
          <w:rFonts w:eastAsia="Calibri"/>
          <w:color w:val="auto"/>
          <w:lang w:eastAsia="en-US"/>
        </w:rPr>
        <w:t>Overall</w:t>
      </w:r>
      <w:r>
        <w:rPr>
          <w:rFonts w:eastAsia="Calibri"/>
          <w:color w:val="auto"/>
          <w:lang w:eastAsia="en-US"/>
        </w:rPr>
        <w:t>,</w:t>
      </w:r>
      <w:r w:rsidRPr="0000069C">
        <w:rPr>
          <w:rFonts w:eastAsia="Calibri"/>
          <w:color w:val="auto"/>
          <w:lang w:eastAsia="en-US"/>
        </w:rPr>
        <w:t xml:space="preserve"> sampled consumers confirmed</w:t>
      </w:r>
      <w:r w:rsidRPr="00163FEE">
        <w:rPr>
          <w:rFonts w:eastAsia="Calibri"/>
          <w:color w:val="0000FF"/>
          <w:lang w:eastAsia="en-US"/>
        </w:rPr>
        <w:t xml:space="preserve"> </w:t>
      </w:r>
      <w:r w:rsidRPr="00163FEE">
        <w:rPr>
          <w:rFonts w:eastAsia="Calibri"/>
          <w:lang w:eastAsia="en-US"/>
        </w:rPr>
        <w:t xml:space="preserve">that they feel like partners in the ongoing assessment and planning of their care and services. </w:t>
      </w:r>
    </w:p>
    <w:p w14:paraId="4B789AF9" w14:textId="7BCFB567" w:rsidR="008C09F0" w:rsidRDefault="008C09F0" w:rsidP="006375EA">
      <w:pPr>
        <w:rPr>
          <w:rFonts w:eastAsiaTheme="minorHAnsi"/>
        </w:rPr>
      </w:pPr>
      <w:r>
        <w:rPr>
          <w:rFonts w:eastAsiaTheme="minorHAnsi"/>
        </w:rPr>
        <w:t>For example:</w:t>
      </w:r>
    </w:p>
    <w:p w14:paraId="6A6F2EBF" w14:textId="637A328E" w:rsidR="008C09F0" w:rsidRDefault="008C09F0" w:rsidP="006375EA">
      <w:pPr>
        <w:rPr>
          <w:rFonts w:eastAsia="Arial"/>
          <w:color w:val="000000" w:themeColor="text1"/>
        </w:rPr>
      </w:pPr>
      <w:r w:rsidRPr="002B7FA6">
        <w:rPr>
          <w:rFonts w:eastAsia="Arial"/>
          <w:color w:val="000000" w:themeColor="text1"/>
        </w:rPr>
        <w:t>For consumers sampled, assessment and care planning documentation generally consider individual risks, choices, and preferences; and are reviewed when changes in consumers' health and wellbeing occur.</w:t>
      </w:r>
    </w:p>
    <w:p w14:paraId="2BE4B0FD" w14:textId="19D08CC2" w:rsidR="008C09F0" w:rsidRDefault="008C09F0" w:rsidP="008C09F0">
      <w:pPr>
        <w:rPr>
          <w:color w:val="auto"/>
        </w:rPr>
      </w:pPr>
      <w:r>
        <w:rPr>
          <w:rFonts w:eastAsiaTheme="minorHAnsi"/>
          <w:color w:val="auto"/>
          <w:szCs w:val="22"/>
          <w:lang w:eastAsia="en-US"/>
        </w:rPr>
        <w:t xml:space="preserve">A review of assessment records shows that consumers' </w:t>
      </w:r>
      <w:r>
        <w:rPr>
          <w:color w:val="auto"/>
        </w:rPr>
        <w:t>medical and health history information is obtained as part of the initial assessment process. Identified risks such as allergies are clearly and consistently documented within assessments, care plans, medication charts and handover sheets.</w:t>
      </w:r>
    </w:p>
    <w:p w14:paraId="61F26A4B" w14:textId="13F7E407" w:rsidR="008C09F0" w:rsidRDefault="00BB36BC" w:rsidP="006375EA">
      <w:pPr>
        <w:rPr>
          <w:rFonts w:eastAsia="Calibri"/>
          <w:color w:val="auto"/>
          <w:lang w:eastAsia="en-US"/>
        </w:rPr>
      </w:pPr>
      <w:r>
        <w:rPr>
          <w:rFonts w:eastAsia="Calibri"/>
          <w:color w:val="auto"/>
          <w:lang w:eastAsia="en-US"/>
        </w:rPr>
        <w:t>Two consumers interviewed indicated that staff had discussed end of life care with them. One representative indicated the staff had discussed their relative's care, including advance care directives.</w:t>
      </w:r>
    </w:p>
    <w:p w14:paraId="27F3AAF3" w14:textId="5FC4EC2E" w:rsidR="00BB36BC" w:rsidRDefault="00DE0CF9" w:rsidP="006375EA">
      <w:pPr>
        <w:rPr>
          <w:rFonts w:eastAsia="Calibri"/>
          <w:color w:val="auto"/>
          <w:lang w:eastAsia="en-US"/>
        </w:rPr>
      </w:pPr>
      <w:r w:rsidRPr="00AE32D4">
        <w:rPr>
          <w:rFonts w:eastAsia="Calibri"/>
          <w:color w:val="auto"/>
          <w:lang w:eastAsia="en-US"/>
        </w:rPr>
        <w:lastRenderedPageBreak/>
        <w:t xml:space="preserve">Care planning documentation for consumers reflects </w:t>
      </w:r>
      <w:r>
        <w:rPr>
          <w:rFonts w:eastAsia="Calibri"/>
          <w:color w:val="auto"/>
          <w:lang w:eastAsia="en-US"/>
        </w:rPr>
        <w:t>that consumers are partners in care and whomever they choose to b</w:t>
      </w:r>
      <w:r w:rsidRPr="00AE32D4">
        <w:rPr>
          <w:rFonts w:eastAsia="Calibri"/>
          <w:color w:val="auto"/>
          <w:lang w:eastAsia="en-US"/>
        </w:rPr>
        <w:t>e involved in their assessments and care planning. The care document</w:t>
      </w:r>
      <w:r>
        <w:rPr>
          <w:rFonts w:eastAsia="Calibri"/>
          <w:color w:val="auto"/>
          <w:lang w:eastAsia="en-US"/>
        </w:rPr>
        <w:t>ation</w:t>
      </w:r>
      <w:r w:rsidRPr="00AE32D4">
        <w:rPr>
          <w:rFonts w:eastAsia="Calibri"/>
          <w:color w:val="auto"/>
          <w:lang w:eastAsia="en-US"/>
        </w:rPr>
        <w:t xml:space="preserve"> identifies the person responsible or next of kin in the electronic care system.</w:t>
      </w:r>
    </w:p>
    <w:p w14:paraId="20A59D65" w14:textId="37237D09" w:rsidR="00DE0CF9" w:rsidRDefault="00DE0CF9" w:rsidP="006375EA">
      <w:pPr>
        <w:rPr>
          <w:rFonts w:eastAsia="Calibri"/>
        </w:rPr>
      </w:pPr>
      <w:r w:rsidRPr="00B22D40">
        <w:rPr>
          <w:rFonts w:eastAsia="Calibri"/>
        </w:rPr>
        <w:t>Consultation is evident for some consumers sampled with dementia services, psychiatrist services, mental health services, emotional support for older people by Anglicare, older people advocacy network (OPAN) and speech pathology</w:t>
      </w:r>
      <w:r>
        <w:rPr>
          <w:rFonts w:eastAsia="Calibri"/>
        </w:rPr>
        <w:t>.</w:t>
      </w:r>
    </w:p>
    <w:p w14:paraId="678097D6" w14:textId="009BFB43" w:rsidR="00DE0CF9" w:rsidRDefault="00A04DD9" w:rsidP="006375EA">
      <w:pPr>
        <w:rPr>
          <w:rFonts w:eastAsia="Arial"/>
          <w:color w:val="000000" w:themeColor="text1"/>
        </w:rPr>
      </w:pPr>
      <w:r w:rsidRPr="007B48BC">
        <w:rPr>
          <w:rFonts w:eastAsia="Arial"/>
          <w:color w:val="000000" w:themeColor="text1"/>
        </w:rPr>
        <w:t xml:space="preserve">While the service demonstrated that consumers' current needs and the assessment outcomes were effectively documented in the care plan, </w:t>
      </w:r>
      <w:r w:rsidR="007B48BC" w:rsidRPr="007B48BC">
        <w:rPr>
          <w:rFonts w:eastAsia="Arial"/>
          <w:color w:val="000000" w:themeColor="text1"/>
        </w:rPr>
        <w:t xml:space="preserve">some </w:t>
      </w:r>
      <w:r w:rsidRPr="007B48BC">
        <w:rPr>
          <w:rFonts w:eastAsia="Arial"/>
          <w:color w:val="000000" w:themeColor="text1"/>
        </w:rPr>
        <w:t>sampled consumers and representatives said they do not have access to the care planning documents. R</w:t>
      </w:r>
      <w:r w:rsidR="007B48BC">
        <w:rPr>
          <w:rFonts w:eastAsia="Arial"/>
          <w:color w:val="000000" w:themeColor="text1"/>
        </w:rPr>
        <w:t xml:space="preserve">egistered staff </w:t>
      </w:r>
      <w:r w:rsidRPr="007B48BC">
        <w:rPr>
          <w:rFonts w:eastAsia="Arial"/>
          <w:color w:val="000000" w:themeColor="text1"/>
        </w:rPr>
        <w:t xml:space="preserve">could describe how changes to the care and services plan are received from the multidisciplinary team and promptly updated in the care plan. However, they said they do not offer them to </w:t>
      </w:r>
      <w:r w:rsidR="007B48BC">
        <w:rPr>
          <w:rFonts w:eastAsia="Arial"/>
          <w:color w:val="000000" w:themeColor="text1"/>
        </w:rPr>
        <w:t>consumers/</w:t>
      </w:r>
      <w:r w:rsidRPr="007B48BC">
        <w:rPr>
          <w:rFonts w:eastAsia="Arial"/>
          <w:color w:val="000000" w:themeColor="text1"/>
        </w:rPr>
        <w:t>representatives</w:t>
      </w:r>
      <w:r>
        <w:rPr>
          <w:rFonts w:eastAsia="Arial"/>
          <w:color w:val="000000" w:themeColor="text1"/>
        </w:rPr>
        <w:t>.</w:t>
      </w:r>
    </w:p>
    <w:p w14:paraId="1633182A" w14:textId="0CE203DF" w:rsidR="00A04DD9" w:rsidRDefault="00171F68" w:rsidP="006375EA">
      <w:pPr>
        <w:rPr>
          <w:rFonts w:eastAsiaTheme="minorHAnsi"/>
        </w:rPr>
      </w:pPr>
      <w:r w:rsidRPr="00436367">
        <w:rPr>
          <w:rFonts w:eastAsiaTheme="minorHAnsi"/>
          <w:color w:val="auto"/>
          <w:szCs w:val="22"/>
          <w:lang w:eastAsia="en-US"/>
        </w:rPr>
        <w:t>Consumers</w:t>
      </w:r>
      <w:r>
        <w:rPr>
          <w:rFonts w:eastAsiaTheme="minorHAnsi"/>
          <w:color w:val="auto"/>
          <w:szCs w:val="22"/>
          <w:lang w:eastAsia="en-US"/>
        </w:rPr>
        <w:t>'</w:t>
      </w:r>
      <w:r w:rsidRPr="00436367">
        <w:rPr>
          <w:rFonts w:eastAsiaTheme="minorHAnsi"/>
          <w:color w:val="auto"/>
          <w:szCs w:val="22"/>
          <w:lang w:eastAsia="en-US"/>
        </w:rPr>
        <w:t xml:space="preserve"> care plans reviewed by the Assessment Team contained up to date information and had been reviewed within the three-monthly timeframes or when there had been a change in condition</w:t>
      </w:r>
      <w:r w:rsidR="000575D4">
        <w:rPr>
          <w:rFonts w:eastAsiaTheme="minorHAnsi"/>
          <w:color w:val="auto"/>
          <w:szCs w:val="22"/>
          <w:lang w:eastAsia="en-US"/>
        </w:rPr>
        <w:t>.</w:t>
      </w:r>
    </w:p>
    <w:p w14:paraId="34F261CF" w14:textId="435C6AC3" w:rsidR="006375EA" w:rsidRPr="00D435F8" w:rsidRDefault="00700451" w:rsidP="006375EA">
      <w:pPr>
        <w:rPr>
          <w:rFonts w:eastAsia="Calibri"/>
          <w:i/>
          <w:color w:val="auto"/>
          <w:lang w:eastAsia="en-US"/>
        </w:rPr>
      </w:pPr>
      <w:r w:rsidRPr="00154403">
        <w:rPr>
          <w:rFonts w:eastAsiaTheme="minorHAnsi"/>
        </w:rPr>
        <w:t xml:space="preserve">The Quality Standard is assessed </w:t>
      </w:r>
      <w:r w:rsidRPr="008C09F0">
        <w:rPr>
          <w:rFonts w:eastAsiaTheme="minorHAnsi"/>
          <w:color w:val="auto"/>
        </w:rPr>
        <w:t>as Non-compliant as one of the five specific requirements have been assessed as Non-compliant</w:t>
      </w:r>
      <w:r w:rsidRPr="00154403">
        <w:rPr>
          <w:rFonts w:eastAsiaTheme="minorHAnsi"/>
        </w:rPr>
        <w:t>.</w:t>
      </w:r>
    </w:p>
    <w:p w14:paraId="34F261D0" w14:textId="06B9B4B2" w:rsidR="006375EA" w:rsidRDefault="00700451" w:rsidP="006375EA">
      <w:pPr>
        <w:pStyle w:val="Heading2"/>
      </w:pPr>
      <w:r>
        <w:t>Assessment of Standard 2 Requirements</w:t>
      </w:r>
      <w:r w:rsidRPr="0066387A">
        <w:rPr>
          <w:i/>
          <w:color w:val="0000FF"/>
          <w:sz w:val="24"/>
          <w:szCs w:val="24"/>
        </w:rPr>
        <w:t xml:space="preserve"> </w:t>
      </w:r>
    </w:p>
    <w:p w14:paraId="34F261D1" w14:textId="45F7FC39" w:rsidR="006375EA" w:rsidRDefault="00700451" w:rsidP="006375EA">
      <w:pPr>
        <w:pStyle w:val="Heading3"/>
      </w:pPr>
      <w:r w:rsidRPr="00051035">
        <w:t xml:space="preserve">Requirement </w:t>
      </w:r>
      <w:r>
        <w:t>2</w:t>
      </w:r>
      <w:r w:rsidRPr="00051035">
        <w:t>(3)(a)</w:t>
      </w:r>
      <w:r w:rsidRPr="00051035">
        <w:tab/>
        <w:t>Compliant</w:t>
      </w:r>
    </w:p>
    <w:p w14:paraId="34F261D2" w14:textId="77777777" w:rsidR="006375EA" w:rsidRPr="008D114F" w:rsidRDefault="00700451" w:rsidP="006375EA">
      <w:pPr>
        <w:rPr>
          <w:i/>
        </w:rPr>
      </w:pPr>
      <w:r w:rsidRPr="008D114F">
        <w:rPr>
          <w:i/>
        </w:rPr>
        <w:t>Assessment and planning, including consideration of risks to the consumer’s health and well-being, informs the delivery of safe and effective care and services.</w:t>
      </w:r>
    </w:p>
    <w:p w14:paraId="7CDCC26A" w14:textId="77777777" w:rsidR="006014C5" w:rsidRDefault="00ED311A" w:rsidP="00ED311A">
      <w:pPr>
        <w:rPr>
          <w:rFonts w:eastAsia="Arial"/>
          <w:color w:val="auto"/>
        </w:rPr>
      </w:pPr>
      <w:r w:rsidRPr="008E1435">
        <w:rPr>
          <w:rFonts w:eastAsia="Arial"/>
          <w:color w:val="auto"/>
        </w:rPr>
        <w:t xml:space="preserve">This Requirement was found </w:t>
      </w:r>
      <w:r>
        <w:rPr>
          <w:rFonts w:eastAsia="Arial"/>
          <w:color w:val="auto"/>
        </w:rPr>
        <w:t>N</w:t>
      </w:r>
      <w:r w:rsidRPr="008E1435">
        <w:rPr>
          <w:rFonts w:eastAsia="Arial"/>
          <w:color w:val="auto"/>
        </w:rPr>
        <w:t xml:space="preserve">on-compliant following a </w:t>
      </w:r>
      <w:r w:rsidR="006014C5">
        <w:rPr>
          <w:rFonts w:eastAsia="Arial"/>
          <w:color w:val="auto"/>
        </w:rPr>
        <w:t xml:space="preserve">Site Audit </w:t>
      </w:r>
      <w:r w:rsidRPr="0062043C">
        <w:rPr>
          <w:rFonts w:eastAsia="Arial"/>
          <w:color w:val="auto"/>
        </w:rPr>
        <w:t>conducted in November 202</w:t>
      </w:r>
      <w:r w:rsidR="006014C5" w:rsidRPr="0062043C">
        <w:rPr>
          <w:rFonts w:eastAsia="Arial"/>
          <w:color w:val="auto"/>
        </w:rPr>
        <w:t>0</w:t>
      </w:r>
      <w:r w:rsidRPr="0062043C">
        <w:rPr>
          <w:rFonts w:eastAsia="Arial"/>
          <w:color w:val="auto"/>
        </w:rPr>
        <w:t xml:space="preserve"> where it was foun</w:t>
      </w:r>
      <w:r w:rsidRPr="008E1435">
        <w:rPr>
          <w:rFonts w:eastAsia="Arial"/>
          <w:color w:val="auto"/>
        </w:rPr>
        <w:t xml:space="preserve">d the service was not able to demonstrate effective </w:t>
      </w:r>
      <w:r w:rsidR="006014C5">
        <w:rPr>
          <w:rFonts w:eastAsia="Arial"/>
          <w:color w:val="auto"/>
        </w:rPr>
        <w:t xml:space="preserve">assessment and care planning systems. </w:t>
      </w:r>
    </w:p>
    <w:p w14:paraId="7F78D29B" w14:textId="351BED35" w:rsidR="006014C5" w:rsidRDefault="006014C5" w:rsidP="00ED311A">
      <w:pPr>
        <w:rPr>
          <w:rFonts w:eastAsia="Arial"/>
          <w:color w:val="auto"/>
        </w:rPr>
      </w:pPr>
      <w:r>
        <w:rPr>
          <w:rFonts w:eastAsia="Calibri"/>
          <w:color w:val="auto"/>
          <w:lang w:eastAsia="en-US"/>
        </w:rPr>
        <w:t xml:space="preserve">It was identified that when </w:t>
      </w:r>
      <w:r w:rsidRPr="00F92ECD">
        <w:rPr>
          <w:rFonts w:eastAsia="Calibri"/>
          <w:color w:val="auto"/>
          <w:lang w:eastAsia="en-US"/>
        </w:rPr>
        <w:t>consumer care needs change</w:t>
      </w:r>
      <w:r>
        <w:rPr>
          <w:rFonts w:eastAsia="Calibri"/>
          <w:color w:val="auto"/>
          <w:lang w:eastAsia="en-US"/>
        </w:rPr>
        <w:t>d, their</w:t>
      </w:r>
      <w:r w:rsidRPr="00F92ECD">
        <w:rPr>
          <w:rFonts w:eastAsia="Calibri"/>
          <w:color w:val="auto"/>
          <w:lang w:eastAsia="en-US"/>
        </w:rPr>
        <w:t xml:space="preserve"> care plan </w:t>
      </w:r>
      <w:r>
        <w:rPr>
          <w:rFonts w:eastAsia="Calibri"/>
          <w:color w:val="auto"/>
          <w:lang w:eastAsia="en-US"/>
        </w:rPr>
        <w:t>wa</w:t>
      </w:r>
      <w:r w:rsidRPr="00F92ECD">
        <w:rPr>
          <w:rFonts w:eastAsia="Calibri"/>
          <w:color w:val="auto"/>
          <w:lang w:eastAsia="en-US"/>
        </w:rPr>
        <w:t xml:space="preserve">s </w:t>
      </w:r>
      <w:r>
        <w:rPr>
          <w:rFonts w:eastAsia="Calibri"/>
          <w:color w:val="auto"/>
          <w:lang w:eastAsia="en-US"/>
        </w:rPr>
        <w:t xml:space="preserve">not consistently reviewed and </w:t>
      </w:r>
      <w:r w:rsidRPr="00F92ECD">
        <w:rPr>
          <w:rFonts w:eastAsia="Calibri"/>
          <w:color w:val="auto"/>
          <w:lang w:eastAsia="en-US"/>
        </w:rPr>
        <w:t>updated</w:t>
      </w:r>
      <w:r>
        <w:rPr>
          <w:rFonts w:eastAsia="Calibri"/>
          <w:color w:val="auto"/>
          <w:lang w:eastAsia="en-US"/>
        </w:rPr>
        <w:t xml:space="preserve"> or, if updated, it was not always</w:t>
      </w:r>
      <w:r w:rsidRPr="00F92ECD">
        <w:rPr>
          <w:rFonts w:eastAsia="Calibri"/>
          <w:color w:val="auto"/>
          <w:lang w:eastAsia="en-US"/>
        </w:rPr>
        <w:t xml:space="preserve"> timely </w:t>
      </w:r>
      <w:r>
        <w:rPr>
          <w:rFonts w:eastAsia="Calibri"/>
          <w:color w:val="auto"/>
          <w:lang w:eastAsia="en-US"/>
        </w:rPr>
        <w:t>or</w:t>
      </w:r>
      <w:r w:rsidRPr="00F92ECD">
        <w:rPr>
          <w:rFonts w:eastAsia="Calibri"/>
          <w:color w:val="auto"/>
          <w:lang w:eastAsia="en-US"/>
        </w:rPr>
        <w:t xml:space="preserve"> reflect</w:t>
      </w:r>
      <w:r>
        <w:rPr>
          <w:rFonts w:eastAsia="Calibri"/>
          <w:color w:val="auto"/>
          <w:lang w:eastAsia="en-US"/>
        </w:rPr>
        <w:t>ive of the</w:t>
      </w:r>
      <w:r w:rsidRPr="00F92ECD">
        <w:rPr>
          <w:rFonts w:eastAsia="Calibri"/>
          <w:color w:val="auto"/>
          <w:lang w:eastAsia="en-US"/>
        </w:rPr>
        <w:t xml:space="preserve"> changes</w:t>
      </w:r>
      <w:r>
        <w:rPr>
          <w:rFonts w:eastAsia="Calibri"/>
          <w:color w:val="auto"/>
          <w:lang w:eastAsia="en-US"/>
        </w:rPr>
        <w:t xml:space="preserve">. </w:t>
      </w:r>
    </w:p>
    <w:p w14:paraId="0520ED99" w14:textId="401FE915" w:rsidR="00ED311A" w:rsidRPr="008E1435" w:rsidRDefault="00ED311A" w:rsidP="00ED311A">
      <w:pPr>
        <w:rPr>
          <w:rFonts w:eastAsia="Arial"/>
          <w:color w:val="auto"/>
        </w:rPr>
      </w:pPr>
      <w:r>
        <w:rPr>
          <w:rFonts w:eastAsia="Arial"/>
          <w:color w:val="auto"/>
        </w:rPr>
        <w:t xml:space="preserve">In relation to this Site Audit the Assessment Team provided information that the organisation </w:t>
      </w:r>
      <w:r w:rsidRPr="2A26FB79">
        <w:rPr>
          <w:rFonts w:eastAsia="Arial"/>
          <w:color w:val="auto"/>
        </w:rPr>
        <w:t xml:space="preserve">has implemented </w:t>
      </w:r>
      <w:r w:rsidR="00190A07" w:rsidRPr="2A26FB79">
        <w:rPr>
          <w:rFonts w:eastAsia="Arial"/>
          <w:color w:val="auto"/>
        </w:rPr>
        <w:t>several</w:t>
      </w:r>
      <w:r w:rsidRPr="2A26FB79">
        <w:rPr>
          <w:rFonts w:eastAsia="Arial"/>
          <w:color w:val="auto"/>
        </w:rPr>
        <w:t xml:space="preserve"> </w:t>
      </w:r>
      <w:r w:rsidR="0062043C">
        <w:rPr>
          <w:rFonts w:eastAsia="Arial"/>
          <w:color w:val="auto"/>
        </w:rPr>
        <w:t>activities</w:t>
      </w:r>
      <w:r w:rsidRPr="2A26FB79">
        <w:rPr>
          <w:rFonts w:eastAsia="Arial"/>
          <w:color w:val="auto"/>
        </w:rPr>
        <w:t xml:space="preserve"> in response to the non-compliance identified at the </w:t>
      </w:r>
      <w:r w:rsidR="00190A07">
        <w:rPr>
          <w:rFonts w:eastAsia="Arial"/>
          <w:color w:val="auto"/>
        </w:rPr>
        <w:t>Site Audit</w:t>
      </w:r>
      <w:r w:rsidRPr="2A26FB79">
        <w:rPr>
          <w:rFonts w:eastAsia="Arial"/>
          <w:color w:val="auto"/>
        </w:rPr>
        <w:t xml:space="preserve">. Since the </w:t>
      </w:r>
      <w:r w:rsidR="00190A07">
        <w:rPr>
          <w:rFonts w:eastAsia="Arial"/>
          <w:color w:val="auto"/>
        </w:rPr>
        <w:t>Site Audit</w:t>
      </w:r>
      <w:r w:rsidRPr="2A26FB79">
        <w:rPr>
          <w:rFonts w:eastAsia="Arial"/>
          <w:color w:val="auto"/>
        </w:rPr>
        <w:t>, these proce</w:t>
      </w:r>
      <w:r w:rsidRPr="4030B963">
        <w:rPr>
          <w:rFonts w:eastAsia="Arial"/>
          <w:color w:val="auto"/>
        </w:rPr>
        <w:t>sses have been developed and embedded into everyday practice at a service</w:t>
      </w:r>
      <w:r>
        <w:rPr>
          <w:rFonts w:eastAsia="Arial"/>
          <w:color w:val="auto"/>
        </w:rPr>
        <w:t xml:space="preserve"> level</w:t>
      </w:r>
      <w:r w:rsidRPr="14F08217">
        <w:rPr>
          <w:rFonts w:eastAsia="Arial"/>
          <w:color w:val="auto"/>
        </w:rPr>
        <w:t>.</w:t>
      </w:r>
    </w:p>
    <w:p w14:paraId="48D88CDF" w14:textId="6A569827" w:rsidR="0062043C" w:rsidRDefault="00ED311A" w:rsidP="0062043C">
      <w:pPr>
        <w:rPr>
          <w:rFonts w:eastAsiaTheme="minorHAnsi"/>
        </w:rPr>
      </w:pPr>
      <w:r w:rsidRPr="00C62B2A">
        <w:rPr>
          <w:color w:val="auto"/>
        </w:rPr>
        <w:lastRenderedPageBreak/>
        <w:t xml:space="preserve">The Approved Provider </w:t>
      </w:r>
      <w:r w:rsidRPr="00C62B2A">
        <w:rPr>
          <w:rFonts w:eastAsia="Arial"/>
          <w:color w:val="auto"/>
        </w:rPr>
        <w:t xml:space="preserve">was able to demonstrate </w:t>
      </w:r>
      <w:r w:rsidR="0062043C">
        <w:rPr>
          <w:rFonts w:eastAsia="Arial"/>
          <w:color w:val="auto"/>
        </w:rPr>
        <w:t>that c</w:t>
      </w:r>
      <w:r w:rsidR="0062043C" w:rsidRPr="00436367">
        <w:rPr>
          <w:rFonts w:eastAsiaTheme="minorHAnsi"/>
          <w:color w:val="auto"/>
          <w:szCs w:val="22"/>
          <w:lang w:eastAsia="en-US"/>
        </w:rPr>
        <w:t>onsumers</w:t>
      </w:r>
      <w:r w:rsidR="0062043C">
        <w:rPr>
          <w:rFonts w:eastAsiaTheme="minorHAnsi"/>
          <w:color w:val="auto"/>
          <w:szCs w:val="22"/>
          <w:lang w:eastAsia="en-US"/>
        </w:rPr>
        <w:t>'</w:t>
      </w:r>
      <w:r w:rsidR="0062043C" w:rsidRPr="00436367">
        <w:rPr>
          <w:rFonts w:eastAsiaTheme="minorHAnsi"/>
          <w:color w:val="auto"/>
          <w:szCs w:val="22"/>
          <w:lang w:eastAsia="en-US"/>
        </w:rPr>
        <w:t xml:space="preserve"> care plans contained up to date information and had been reviewed within the three-monthly timeframes or when there had been a change in condition</w:t>
      </w:r>
      <w:r w:rsidR="0062043C">
        <w:rPr>
          <w:rFonts w:eastAsiaTheme="minorHAnsi"/>
          <w:color w:val="auto"/>
          <w:szCs w:val="22"/>
          <w:lang w:eastAsia="en-US"/>
        </w:rPr>
        <w:t>.</w:t>
      </w:r>
    </w:p>
    <w:p w14:paraId="6C8842CA" w14:textId="0E2B015D" w:rsidR="00ED311A" w:rsidRDefault="00ED311A" w:rsidP="00ED311A">
      <w:r>
        <w:rPr>
          <w:rFonts w:eastAsia="Arial"/>
          <w:color w:val="auto"/>
        </w:rPr>
        <w:t xml:space="preserve">Based on the information provided by the Assessment Team, I find that at the time of </w:t>
      </w:r>
      <w:r w:rsidRPr="00C63509">
        <w:rPr>
          <w:rFonts w:eastAsia="Arial"/>
          <w:color w:val="auto"/>
        </w:rPr>
        <w:t>the Site Audit the Approved Provide</w:t>
      </w:r>
      <w:r w:rsidR="0062043C">
        <w:rPr>
          <w:rFonts w:eastAsia="Arial"/>
          <w:color w:val="auto"/>
        </w:rPr>
        <w:t>r</w:t>
      </w:r>
      <w:r w:rsidRPr="00C63509">
        <w:rPr>
          <w:rFonts w:eastAsia="Arial"/>
          <w:color w:val="auto"/>
        </w:rPr>
        <w:t xml:space="preserve"> demonstrated </w:t>
      </w:r>
      <w:r>
        <w:t>e</w:t>
      </w:r>
      <w:r w:rsidRPr="00C63509">
        <w:t xml:space="preserve">ffective </w:t>
      </w:r>
      <w:r w:rsidR="00190A07">
        <w:t xml:space="preserve">assessment and care planning </w:t>
      </w:r>
      <w:r w:rsidRPr="00C63509">
        <w:t>systems.</w:t>
      </w:r>
    </w:p>
    <w:p w14:paraId="42771E51" w14:textId="77777777" w:rsidR="00ED311A" w:rsidRPr="006B3282" w:rsidRDefault="00ED311A" w:rsidP="00ED311A">
      <w:pPr>
        <w:rPr>
          <w:color w:val="auto"/>
        </w:rPr>
      </w:pPr>
      <w:r w:rsidRPr="006B3282">
        <w:rPr>
          <w:rFonts w:eastAsia="Arial"/>
          <w:color w:val="auto"/>
        </w:rPr>
        <w:t xml:space="preserve">I find this requirement </w:t>
      </w:r>
      <w:r>
        <w:rPr>
          <w:rFonts w:eastAsia="Arial"/>
          <w:color w:val="auto"/>
        </w:rPr>
        <w:t>C</w:t>
      </w:r>
      <w:r w:rsidRPr="006B3282">
        <w:rPr>
          <w:rFonts w:eastAsia="Arial"/>
          <w:color w:val="auto"/>
        </w:rPr>
        <w:t xml:space="preserve">ompliant. </w:t>
      </w:r>
    </w:p>
    <w:p w14:paraId="34F261D4" w14:textId="1E6822DF" w:rsidR="006375EA" w:rsidRDefault="00700451" w:rsidP="006375EA">
      <w:pPr>
        <w:pStyle w:val="Heading3"/>
      </w:pPr>
      <w:r>
        <w:t>Requirement 2(3)(b)</w:t>
      </w:r>
      <w:r>
        <w:tab/>
        <w:t>Compliant</w:t>
      </w:r>
    </w:p>
    <w:p w14:paraId="34F261D5" w14:textId="77777777" w:rsidR="006375EA" w:rsidRPr="008D114F" w:rsidRDefault="00700451" w:rsidP="006375E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4F261D7" w14:textId="5D422FF2" w:rsidR="006375EA" w:rsidRDefault="00700451" w:rsidP="006375EA">
      <w:pPr>
        <w:pStyle w:val="Heading3"/>
      </w:pPr>
      <w:r>
        <w:t>Requirement 2(3)(c)</w:t>
      </w:r>
      <w:r>
        <w:tab/>
        <w:t>Compliant</w:t>
      </w:r>
    </w:p>
    <w:p w14:paraId="34F261D8" w14:textId="77777777" w:rsidR="006375EA" w:rsidRPr="008D114F" w:rsidRDefault="00700451" w:rsidP="006375EA">
      <w:pPr>
        <w:rPr>
          <w:i/>
        </w:rPr>
      </w:pPr>
      <w:r w:rsidRPr="008D114F">
        <w:rPr>
          <w:i/>
        </w:rPr>
        <w:t>The organisation demonstrates that assessment and planning:</w:t>
      </w:r>
    </w:p>
    <w:p w14:paraId="34F261D9" w14:textId="77777777" w:rsidR="006375EA" w:rsidRPr="008D114F" w:rsidRDefault="00700451" w:rsidP="006375E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4F261DA" w14:textId="77777777" w:rsidR="006375EA" w:rsidRPr="008D114F" w:rsidRDefault="00700451" w:rsidP="006375E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4F261DC" w14:textId="1418BE62" w:rsidR="006375EA" w:rsidRDefault="00700451" w:rsidP="006375EA">
      <w:pPr>
        <w:pStyle w:val="Heading3"/>
      </w:pPr>
      <w:r>
        <w:t>Requirement 2(3)(d)</w:t>
      </w:r>
      <w:r>
        <w:tab/>
        <w:t>Non-compliant</w:t>
      </w:r>
    </w:p>
    <w:p w14:paraId="34F261DD" w14:textId="77777777" w:rsidR="006375EA" w:rsidRPr="008D114F" w:rsidRDefault="00700451" w:rsidP="006375E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9297090" w14:textId="1C4142FF" w:rsidR="006F4647" w:rsidRPr="007C3FC5" w:rsidRDefault="006F4647" w:rsidP="006375EA">
      <w:pPr>
        <w:rPr>
          <w:color w:val="0000FF"/>
        </w:rPr>
      </w:pPr>
      <w:r w:rsidRPr="007C3FC5">
        <w:rPr>
          <w:rFonts w:eastAsia="Arial"/>
          <w:color w:val="000000" w:themeColor="text1"/>
        </w:rPr>
        <w:t>Some sampled consumers and representatives said they do not have access to the care planning documents. R</w:t>
      </w:r>
      <w:r w:rsidR="007C3FC5">
        <w:rPr>
          <w:rFonts w:eastAsia="Arial"/>
          <w:color w:val="000000" w:themeColor="text1"/>
        </w:rPr>
        <w:t xml:space="preserve">egistered staff </w:t>
      </w:r>
      <w:r w:rsidRPr="007C3FC5">
        <w:rPr>
          <w:rFonts w:eastAsia="Arial"/>
          <w:color w:val="000000" w:themeColor="text1"/>
        </w:rPr>
        <w:t xml:space="preserve">could describe how changes to the care and services plan are received from the multidisciplinary team and promptly updated in the care plan. However, they said they do not offer them to </w:t>
      </w:r>
      <w:r w:rsidR="007C3FC5">
        <w:rPr>
          <w:rFonts w:eastAsia="Arial"/>
          <w:color w:val="000000" w:themeColor="text1"/>
        </w:rPr>
        <w:t>consumers/</w:t>
      </w:r>
      <w:r w:rsidRPr="007C3FC5">
        <w:rPr>
          <w:rFonts w:eastAsia="Arial"/>
          <w:color w:val="000000" w:themeColor="text1"/>
        </w:rPr>
        <w:t>representatives.</w:t>
      </w:r>
    </w:p>
    <w:p w14:paraId="0ED965E4" w14:textId="77777777" w:rsidR="006F4647" w:rsidRPr="007C3FC5" w:rsidRDefault="006F4647" w:rsidP="006F4647">
      <w:pPr>
        <w:rPr>
          <w:rFonts w:eastAsia="Calibri"/>
          <w:color w:val="auto"/>
          <w:lang w:eastAsia="en-US"/>
        </w:rPr>
      </w:pPr>
      <w:r w:rsidRPr="007C3FC5">
        <w:rPr>
          <w:rFonts w:eastAsia="Calibri"/>
          <w:color w:val="auto"/>
          <w:lang w:eastAsia="en-US"/>
        </w:rPr>
        <w:t>Consumers and or their representatives said they were not provided with a copy of the care plan. They said they were not aware of the care plans.</w:t>
      </w:r>
    </w:p>
    <w:p w14:paraId="27B4DE87" w14:textId="452681D1" w:rsidR="006F4647" w:rsidRPr="007C3FC5" w:rsidRDefault="006F4647" w:rsidP="006F4647">
      <w:pPr>
        <w:rPr>
          <w:rFonts w:eastAsia="Calibri"/>
          <w:color w:val="auto"/>
          <w:lang w:eastAsia="en-US"/>
        </w:rPr>
      </w:pPr>
      <w:r w:rsidRPr="007C3FC5">
        <w:rPr>
          <w:rFonts w:eastAsia="Calibri"/>
          <w:color w:val="auto"/>
          <w:lang w:eastAsia="en-US"/>
        </w:rPr>
        <w:t>For example:</w:t>
      </w:r>
    </w:p>
    <w:p w14:paraId="60C9B928" w14:textId="6D77E232" w:rsidR="006F4647" w:rsidRPr="00FE39BF" w:rsidRDefault="006F4647" w:rsidP="00FE39BF">
      <w:pPr>
        <w:rPr>
          <w:rFonts w:eastAsia="Arial"/>
          <w:color w:val="000000" w:themeColor="text1"/>
        </w:rPr>
      </w:pPr>
      <w:r w:rsidRPr="00FE39BF">
        <w:rPr>
          <w:rFonts w:eastAsia="Arial"/>
          <w:color w:val="000000" w:themeColor="text1"/>
        </w:rPr>
        <w:t xml:space="preserve">A representative </w:t>
      </w:r>
      <w:r w:rsidR="007C3FC5" w:rsidRPr="00FE39BF">
        <w:rPr>
          <w:rFonts w:eastAsia="Arial"/>
          <w:color w:val="000000" w:themeColor="text1"/>
        </w:rPr>
        <w:t>advised, -</w:t>
      </w:r>
      <w:r w:rsidRPr="00FE39BF">
        <w:rPr>
          <w:rFonts w:eastAsia="Arial"/>
          <w:color w:val="000000" w:themeColor="text1"/>
        </w:rPr>
        <w:t xml:space="preserve"> "they had never seen a care plan, </w:t>
      </w:r>
      <w:r w:rsidR="007C3FC5" w:rsidRPr="00FE39BF">
        <w:rPr>
          <w:rFonts w:eastAsia="Arial"/>
          <w:color w:val="000000" w:themeColor="text1"/>
        </w:rPr>
        <w:t>but did note</w:t>
      </w:r>
      <w:r w:rsidRPr="00FE39BF">
        <w:rPr>
          <w:rFonts w:eastAsia="Arial"/>
          <w:color w:val="000000" w:themeColor="text1"/>
        </w:rPr>
        <w:t xml:space="preserve"> the registered nurse will ring them and leave a message from time to time"</w:t>
      </w:r>
      <w:r w:rsidR="007C3FC5" w:rsidRPr="00FE39BF">
        <w:rPr>
          <w:rFonts w:eastAsia="Arial"/>
          <w:color w:val="000000" w:themeColor="text1"/>
        </w:rPr>
        <w:t>-</w:t>
      </w:r>
      <w:r w:rsidRPr="00FE39BF">
        <w:rPr>
          <w:rFonts w:eastAsia="Arial"/>
          <w:color w:val="000000" w:themeColor="text1"/>
        </w:rPr>
        <w:t>.</w:t>
      </w:r>
    </w:p>
    <w:p w14:paraId="337B9ED6" w14:textId="69A008CB" w:rsidR="006F4647" w:rsidRPr="00FE39BF" w:rsidRDefault="006F4647" w:rsidP="006F4647">
      <w:pPr>
        <w:rPr>
          <w:rFonts w:eastAsia="Arial"/>
          <w:color w:val="000000" w:themeColor="text1"/>
        </w:rPr>
      </w:pPr>
      <w:r w:rsidRPr="00FE39BF">
        <w:rPr>
          <w:rFonts w:eastAsia="Arial"/>
          <w:color w:val="000000" w:themeColor="text1"/>
        </w:rPr>
        <w:lastRenderedPageBreak/>
        <w:t>A consumer’s representative said they were not offered a copy of the care plan.</w:t>
      </w:r>
    </w:p>
    <w:p w14:paraId="28893D5A" w14:textId="591BFFE2" w:rsidR="006F4647" w:rsidRPr="007C3FC5" w:rsidRDefault="006F4647" w:rsidP="006F4647">
      <w:pPr>
        <w:rPr>
          <w:rFonts w:eastAsia="Calibri"/>
          <w:color w:val="auto"/>
          <w:lang w:eastAsia="en-US"/>
        </w:rPr>
      </w:pPr>
      <w:r w:rsidRPr="007C3FC5">
        <w:rPr>
          <w:rFonts w:eastAsia="Calibri"/>
          <w:color w:val="auto"/>
          <w:lang w:eastAsia="en-US"/>
        </w:rPr>
        <w:t xml:space="preserve">A consumer reported that </w:t>
      </w:r>
      <w:r w:rsidR="007C3FC5">
        <w:rPr>
          <w:rFonts w:eastAsia="Calibri"/>
          <w:color w:val="auto"/>
          <w:lang w:eastAsia="en-US"/>
        </w:rPr>
        <w:t>t</w:t>
      </w:r>
      <w:r w:rsidRPr="007C3FC5">
        <w:rPr>
          <w:rFonts w:eastAsia="Calibri"/>
          <w:color w:val="auto"/>
          <w:lang w:eastAsia="en-US"/>
        </w:rPr>
        <w:t>he</w:t>
      </w:r>
      <w:r w:rsidR="007C3FC5">
        <w:rPr>
          <w:rFonts w:eastAsia="Calibri"/>
          <w:color w:val="auto"/>
          <w:lang w:eastAsia="en-US"/>
        </w:rPr>
        <w:t>y</w:t>
      </w:r>
      <w:r w:rsidRPr="007C3FC5">
        <w:rPr>
          <w:rFonts w:eastAsia="Calibri"/>
          <w:color w:val="auto"/>
          <w:lang w:eastAsia="en-US"/>
        </w:rPr>
        <w:t xml:space="preserve"> had never been given a copy of </w:t>
      </w:r>
      <w:r w:rsidR="007C3FC5">
        <w:rPr>
          <w:rFonts w:eastAsia="Calibri"/>
          <w:color w:val="auto"/>
          <w:lang w:eastAsia="en-US"/>
        </w:rPr>
        <w:t>t</w:t>
      </w:r>
      <w:r w:rsidRPr="007C3FC5">
        <w:rPr>
          <w:rFonts w:eastAsia="Calibri"/>
          <w:color w:val="auto"/>
          <w:lang w:eastAsia="en-US"/>
        </w:rPr>
        <w:t>he</w:t>
      </w:r>
      <w:r w:rsidR="007C3FC5">
        <w:rPr>
          <w:rFonts w:eastAsia="Calibri"/>
          <w:color w:val="auto"/>
          <w:lang w:eastAsia="en-US"/>
        </w:rPr>
        <w:t>i</w:t>
      </w:r>
      <w:r w:rsidRPr="007C3FC5">
        <w:rPr>
          <w:rFonts w:eastAsia="Calibri"/>
          <w:color w:val="auto"/>
          <w:lang w:eastAsia="en-US"/>
        </w:rPr>
        <w:t>r care plan.</w:t>
      </w:r>
    </w:p>
    <w:p w14:paraId="340375B8" w14:textId="3F67443E" w:rsidR="006F4647" w:rsidRPr="007C3FC5" w:rsidRDefault="006F4647" w:rsidP="006F4647">
      <w:pPr>
        <w:rPr>
          <w:rFonts w:eastAsia="Calibri"/>
          <w:color w:val="auto"/>
          <w:lang w:eastAsia="en-US"/>
        </w:rPr>
      </w:pPr>
      <w:r w:rsidRPr="007C3FC5">
        <w:rPr>
          <w:rFonts w:eastAsia="Calibri"/>
          <w:color w:val="auto"/>
          <w:lang w:eastAsia="en-US"/>
        </w:rPr>
        <w:t>A consumer said they had never seen their care plan.</w:t>
      </w:r>
    </w:p>
    <w:p w14:paraId="032A5304" w14:textId="52E6703F" w:rsidR="006F4647" w:rsidRPr="007C3FC5" w:rsidRDefault="006F4647" w:rsidP="006F4647">
      <w:pPr>
        <w:rPr>
          <w:rFonts w:eastAsia="Fira Sans Light"/>
        </w:rPr>
      </w:pPr>
      <w:r w:rsidRPr="007C3FC5">
        <w:rPr>
          <w:rFonts w:eastAsia="Fira Sans Light"/>
        </w:rPr>
        <w:t>RNs interviewed said they communicate care changes/needs with the consumer and/or their representative. However, they said they do not offer the care plan the care manager usually does it.</w:t>
      </w:r>
    </w:p>
    <w:p w14:paraId="0A5CB1EB" w14:textId="2B2D8257" w:rsidR="006F4647" w:rsidRPr="007C3FC5" w:rsidRDefault="006F4647" w:rsidP="006F4647">
      <w:pPr>
        <w:rPr>
          <w:rFonts w:eastAsiaTheme="minorEastAsia"/>
          <w:color w:val="000000" w:themeColor="text1"/>
        </w:rPr>
      </w:pPr>
      <w:r w:rsidRPr="007C3FC5">
        <w:rPr>
          <w:rFonts w:eastAsiaTheme="minorEastAsia"/>
          <w:color w:val="000000" w:themeColor="text1"/>
        </w:rPr>
        <w:t xml:space="preserve">The </w:t>
      </w:r>
      <w:r w:rsidR="007C3FC5" w:rsidRPr="007C3FC5">
        <w:rPr>
          <w:rFonts w:eastAsiaTheme="minorEastAsia"/>
          <w:color w:val="000000" w:themeColor="text1"/>
        </w:rPr>
        <w:t>care manage</w:t>
      </w:r>
      <w:r w:rsidR="007C3FC5">
        <w:rPr>
          <w:rFonts w:eastAsiaTheme="minorEastAsia"/>
          <w:color w:val="000000" w:themeColor="text1"/>
        </w:rPr>
        <w:t>r</w:t>
      </w:r>
      <w:r w:rsidRPr="007C3FC5">
        <w:rPr>
          <w:rFonts w:eastAsiaTheme="minorEastAsia"/>
          <w:color w:val="000000" w:themeColor="text1"/>
        </w:rPr>
        <w:t>, when asked about offering the care plan, said they are</w:t>
      </w:r>
      <w:r w:rsidR="007C3FC5" w:rsidRPr="007C3FC5">
        <w:rPr>
          <w:rFonts w:eastAsiaTheme="minorEastAsia"/>
          <w:color w:val="000000" w:themeColor="text1"/>
        </w:rPr>
        <w:t xml:space="preserve"> - “</w:t>
      </w:r>
      <w:r w:rsidRPr="007C3FC5">
        <w:rPr>
          <w:rFonts w:eastAsiaTheme="minorEastAsia"/>
          <w:color w:val="000000" w:themeColor="text1"/>
        </w:rPr>
        <w:t>starting to offer them to the consumers and representatives”</w:t>
      </w:r>
      <w:r w:rsidR="007C3FC5" w:rsidRPr="007C3FC5">
        <w:rPr>
          <w:rFonts w:eastAsiaTheme="minorEastAsia"/>
          <w:color w:val="000000" w:themeColor="text1"/>
        </w:rPr>
        <w:t>-</w:t>
      </w:r>
      <w:r w:rsidRPr="007C3FC5">
        <w:rPr>
          <w:rFonts w:eastAsiaTheme="minorEastAsia"/>
          <w:color w:val="000000" w:themeColor="text1"/>
        </w:rPr>
        <w:t>.</w:t>
      </w:r>
    </w:p>
    <w:p w14:paraId="567553F7" w14:textId="51712711" w:rsidR="003169E3" w:rsidRDefault="00A95378" w:rsidP="006F4647">
      <w:pPr>
        <w:rPr>
          <w:rFonts w:eastAsiaTheme="minorEastAsia"/>
          <w:color w:val="000000" w:themeColor="text1"/>
        </w:rPr>
      </w:pPr>
      <w:r>
        <w:rPr>
          <w:rFonts w:eastAsiaTheme="minorEastAsia"/>
          <w:color w:val="000000" w:themeColor="text1"/>
        </w:rPr>
        <w:t>The Approved Provider responded on 13 May 2022</w:t>
      </w:r>
      <w:r w:rsidR="003169E3">
        <w:rPr>
          <w:rFonts w:eastAsiaTheme="minorEastAsia"/>
          <w:color w:val="000000" w:themeColor="text1"/>
        </w:rPr>
        <w:t xml:space="preserve"> and did not refute the Assessment Team’s findings. The Approved Provider submitted evidence of </w:t>
      </w:r>
      <w:r w:rsidR="006E4A96">
        <w:rPr>
          <w:rFonts w:eastAsiaTheme="minorEastAsia"/>
          <w:color w:val="000000" w:themeColor="text1"/>
        </w:rPr>
        <w:t xml:space="preserve">corrective actions taken by the Approved Provider </w:t>
      </w:r>
      <w:r w:rsidR="00A563EF">
        <w:rPr>
          <w:rFonts w:eastAsiaTheme="minorEastAsia"/>
          <w:color w:val="000000" w:themeColor="text1"/>
        </w:rPr>
        <w:t>since completion of</w:t>
      </w:r>
      <w:r w:rsidR="006E4A96">
        <w:rPr>
          <w:rFonts w:eastAsiaTheme="minorEastAsia"/>
          <w:color w:val="000000" w:themeColor="text1"/>
        </w:rPr>
        <w:t xml:space="preserve"> the site audit. </w:t>
      </w:r>
    </w:p>
    <w:p w14:paraId="3F565117" w14:textId="5753ABA9" w:rsidR="00A95378" w:rsidRDefault="003169E3" w:rsidP="006F4647">
      <w:pPr>
        <w:rPr>
          <w:rFonts w:eastAsiaTheme="minorEastAsia"/>
          <w:color w:val="000000" w:themeColor="text1"/>
        </w:rPr>
      </w:pPr>
      <w:r>
        <w:rPr>
          <w:rFonts w:eastAsiaTheme="minorEastAsia"/>
          <w:color w:val="000000" w:themeColor="text1"/>
        </w:rPr>
        <w:t>I acknowledge that the Approved Provider has started to implement strategies to address the concerns raised by the Assessment Team, however the corrective actions only took place after the Site Audit. I consider the service did not demonstrate that plans of care and services are readily available to consumers/representatives.</w:t>
      </w:r>
      <w:r w:rsidR="00A563EF">
        <w:rPr>
          <w:rFonts w:eastAsiaTheme="minorEastAsia"/>
          <w:color w:val="000000" w:themeColor="text1"/>
        </w:rPr>
        <w:t xml:space="preserve"> </w:t>
      </w:r>
      <w:r>
        <w:rPr>
          <w:rFonts w:eastAsiaTheme="minorEastAsia"/>
          <w:color w:val="000000" w:themeColor="text1"/>
        </w:rPr>
        <w:t xml:space="preserve">   </w:t>
      </w:r>
    </w:p>
    <w:p w14:paraId="3FED4C62" w14:textId="631E72FD" w:rsidR="008A6E7F" w:rsidRPr="000D4EDD" w:rsidRDefault="008A6E7F" w:rsidP="006F4647">
      <w:pPr>
        <w:rPr>
          <w:rFonts w:eastAsiaTheme="minorEastAsia"/>
          <w:color w:val="000000" w:themeColor="text1"/>
        </w:rPr>
      </w:pPr>
      <w:r>
        <w:rPr>
          <w:rFonts w:eastAsiaTheme="minorEastAsia"/>
          <w:color w:val="000000" w:themeColor="text1"/>
        </w:rPr>
        <w:t>Therefore, I find this Requirement is Non-compliant.</w:t>
      </w:r>
    </w:p>
    <w:p w14:paraId="34F261DF" w14:textId="2A4C1207" w:rsidR="006375EA" w:rsidRDefault="00700451" w:rsidP="006375EA">
      <w:pPr>
        <w:pStyle w:val="Heading3"/>
      </w:pPr>
      <w:r>
        <w:t>Requirement 2(3)(e)</w:t>
      </w:r>
      <w:r>
        <w:tab/>
        <w:t>Compliant</w:t>
      </w:r>
    </w:p>
    <w:p w14:paraId="34F261E0" w14:textId="77777777" w:rsidR="006375EA" w:rsidRPr="008D114F" w:rsidRDefault="00700451" w:rsidP="006375EA">
      <w:pPr>
        <w:rPr>
          <w:i/>
        </w:rPr>
      </w:pPr>
      <w:r w:rsidRPr="008D114F">
        <w:rPr>
          <w:i/>
        </w:rPr>
        <w:t>Care and services are reviewed regularly for effectiveness, and when circumstances change or when incidents impact on the needs, goals or preferences of the consumer.</w:t>
      </w:r>
    </w:p>
    <w:p w14:paraId="34F261E2" w14:textId="77777777" w:rsidR="006375EA" w:rsidRDefault="006375EA" w:rsidP="006375EA">
      <w:pPr>
        <w:sectPr w:rsidR="006375EA" w:rsidSect="006375EA">
          <w:type w:val="continuous"/>
          <w:pgSz w:w="11906" w:h="16838"/>
          <w:pgMar w:top="1701" w:right="1418" w:bottom="1418" w:left="1418" w:header="709" w:footer="397" w:gutter="0"/>
          <w:cols w:space="708"/>
          <w:titlePg/>
          <w:docGrid w:linePitch="360"/>
        </w:sectPr>
      </w:pPr>
    </w:p>
    <w:p w14:paraId="34F261E3" w14:textId="0595F81F" w:rsidR="006375EA" w:rsidRDefault="00700451" w:rsidP="006375EA">
      <w:pPr>
        <w:pStyle w:val="Heading1"/>
        <w:tabs>
          <w:tab w:val="right" w:pos="9070"/>
        </w:tabs>
        <w:spacing w:before="560" w:after="640"/>
        <w:rPr>
          <w:color w:val="FFFFFF" w:themeColor="background1"/>
          <w:sz w:val="36"/>
        </w:rPr>
        <w:sectPr w:rsidR="006375EA" w:rsidSect="006375E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4F262AA" wp14:editId="34F262A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98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4F261E4" w14:textId="77777777" w:rsidR="006375EA" w:rsidRPr="00FD1B02" w:rsidRDefault="00700451" w:rsidP="006375EA">
      <w:pPr>
        <w:pStyle w:val="Heading3"/>
        <w:shd w:val="clear" w:color="auto" w:fill="F2F2F2" w:themeFill="background1" w:themeFillShade="F2"/>
      </w:pPr>
      <w:r w:rsidRPr="00FD1B02">
        <w:t>Consumer outcome:</w:t>
      </w:r>
    </w:p>
    <w:p w14:paraId="34F261E5" w14:textId="77777777" w:rsidR="006375EA" w:rsidRDefault="00700451" w:rsidP="006375EA">
      <w:pPr>
        <w:numPr>
          <w:ilvl w:val="0"/>
          <w:numId w:val="3"/>
        </w:numPr>
        <w:shd w:val="clear" w:color="auto" w:fill="F2F2F2" w:themeFill="background1" w:themeFillShade="F2"/>
      </w:pPr>
      <w:r>
        <w:t>I get personal care, clinical care, or both personal care and clinical care, that is safe and right for me.</w:t>
      </w:r>
    </w:p>
    <w:p w14:paraId="34F261E6" w14:textId="77777777" w:rsidR="006375EA" w:rsidRDefault="00700451" w:rsidP="006375EA">
      <w:pPr>
        <w:pStyle w:val="Heading3"/>
        <w:shd w:val="clear" w:color="auto" w:fill="F2F2F2" w:themeFill="background1" w:themeFillShade="F2"/>
      </w:pPr>
      <w:r>
        <w:t>Organisation statement:</w:t>
      </w:r>
    </w:p>
    <w:p w14:paraId="34F261E7" w14:textId="77777777" w:rsidR="006375EA" w:rsidRDefault="00700451" w:rsidP="006375E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F261E8" w14:textId="77777777" w:rsidR="006375EA" w:rsidRDefault="00700451" w:rsidP="006375EA">
      <w:pPr>
        <w:pStyle w:val="Heading2"/>
      </w:pPr>
      <w:r>
        <w:t>Assessment of Standard 3</w:t>
      </w:r>
    </w:p>
    <w:p w14:paraId="54DC40CA" w14:textId="4C72C42B" w:rsidR="00465BC1" w:rsidRPr="00163FEE" w:rsidRDefault="00465BC1" w:rsidP="00465BC1">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w:t>
      </w:r>
      <w:r>
        <w:rPr>
          <w:rFonts w:eastAsia="Calibri"/>
          <w:lang w:eastAsia="en-US"/>
        </w:rPr>
        <w:t>s</w:t>
      </w:r>
      <w:r w:rsidRPr="00163FEE">
        <w:rPr>
          <w:rFonts w:eastAsia="Calibri"/>
          <w:lang w:eastAsia="en-US"/>
        </w:rPr>
        <w:t xml:space="preserve">ation understands and applies the requirements within this Standard, the Assessment Team sampled the experience of consumers – their care plans and assessments were </w:t>
      </w:r>
      <w:r w:rsidR="00BA5D41"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20AE7301" w14:textId="77777777" w:rsidR="00465BC1" w:rsidRPr="00163FEE" w:rsidRDefault="00465BC1" w:rsidP="00465BC1">
      <w:pPr>
        <w:rPr>
          <w:rFonts w:eastAsia="Calibri"/>
          <w:lang w:eastAsia="en-US"/>
        </w:rPr>
      </w:pPr>
      <w:r>
        <w:rPr>
          <w:rFonts w:eastAsia="Calibri"/>
          <w:color w:val="auto"/>
          <w:lang w:eastAsia="en-US"/>
        </w:rPr>
        <w:t xml:space="preserve">Overall, sampled consumers considered that they </w:t>
      </w:r>
      <w:r>
        <w:rPr>
          <w:rFonts w:eastAsia="Calibri"/>
          <w:lang w:eastAsia="en-US"/>
        </w:rPr>
        <w:t xml:space="preserve">receive personal care and clinical care that is safe and right for them. </w:t>
      </w:r>
    </w:p>
    <w:p w14:paraId="04B885E7" w14:textId="77777777" w:rsidR="00BA5D41" w:rsidRDefault="00BA5D41" w:rsidP="006375EA">
      <w:r>
        <w:t xml:space="preserve">Care planning documents demonstrated that consumers receive safe and effective care tailored to their needs that optimise their health. The service provided evidence of assessments and monitoring for consumers who had wounds and specialised care needs. </w:t>
      </w:r>
    </w:p>
    <w:p w14:paraId="34F261E9" w14:textId="3F27C183" w:rsidR="006375EA" w:rsidRDefault="00BA5D41" w:rsidP="006375EA">
      <w:r>
        <w:t>Staff were able to identify clinical and personal care provided to sampled consumers and were aware of non-pharmacological techniques to manage behaviours. Consumers and representatives said they receive the care individualised to their needs.</w:t>
      </w:r>
    </w:p>
    <w:p w14:paraId="35C8B22E" w14:textId="77777777" w:rsidR="00685EF1" w:rsidRDefault="00685EF1" w:rsidP="00685EF1">
      <w:pPr>
        <w:rPr>
          <w:color w:val="auto"/>
        </w:rPr>
      </w:pPr>
      <w:r>
        <w:rPr>
          <w:rFonts w:eastAsia="Calibri"/>
          <w:color w:val="auto"/>
          <w:lang w:eastAsia="en-US"/>
        </w:rPr>
        <w:t>The service has identified through monitoring</w:t>
      </w:r>
      <w:r>
        <w:rPr>
          <w:rFonts w:eastAsia="Calibri"/>
          <w:b/>
          <w:color w:val="auto"/>
          <w:lang w:eastAsia="en-US"/>
        </w:rPr>
        <w:t xml:space="preserve"> </w:t>
      </w:r>
      <w:r>
        <w:rPr>
          <w:color w:val="auto"/>
        </w:rPr>
        <w:t xml:space="preserve">high impact, high prevalence risks that several consumers were experiencing unplanned weight loss around December 2021 and January 2022 during the services COVID-19 outbreak. Hence, dietician reviews were conducted as per the services policy and procedures and strategies have been implemented to address this trend evident in their individualised care plans. </w:t>
      </w:r>
    </w:p>
    <w:p w14:paraId="54F10E52" w14:textId="77777777" w:rsidR="001E28EE" w:rsidRPr="00AB6590" w:rsidRDefault="001E28EE" w:rsidP="001E28EE">
      <w:pPr>
        <w:tabs>
          <w:tab w:val="right" w:pos="9026"/>
        </w:tabs>
        <w:rPr>
          <w:rFonts w:eastAsia="Calibri"/>
          <w:color w:val="auto"/>
          <w:lang w:eastAsia="en-US"/>
        </w:rPr>
      </w:pPr>
      <w:r>
        <w:rPr>
          <w:rFonts w:eastAsia="Calibri"/>
          <w:color w:val="auto"/>
          <w:lang w:eastAsia="en-US"/>
        </w:rPr>
        <w:lastRenderedPageBreak/>
        <w:t>The facility manager said the service</w:t>
      </w:r>
      <w:r w:rsidRPr="00474613">
        <w:rPr>
          <w:rFonts w:eastAsia="Calibri"/>
          <w:color w:val="auto"/>
          <w:lang w:eastAsia="en-US"/>
        </w:rPr>
        <w:t xml:space="preserve"> identifies high impact or high prevalence risks through acciden</w:t>
      </w:r>
      <w:r>
        <w:rPr>
          <w:rFonts w:eastAsia="Calibri"/>
          <w:color w:val="auto"/>
          <w:lang w:eastAsia="en-US"/>
        </w:rPr>
        <w:t xml:space="preserve">t and </w:t>
      </w:r>
      <w:r w:rsidRPr="00474613">
        <w:rPr>
          <w:rFonts w:eastAsia="Calibri"/>
          <w:color w:val="auto"/>
          <w:lang w:eastAsia="en-US"/>
        </w:rPr>
        <w:t>incident reports and feedback from consumers and staff. They are trended and tracked through the quality indicators and statistics</w:t>
      </w:r>
      <w:r>
        <w:rPr>
          <w:rFonts w:eastAsia="Calibri"/>
          <w:color w:val="auto"/>
          <w:lang w:eastAsia="en-US"/>
        </w:rPr>
        <w:t>.</w:t>
      </w:r>
    </w:p>
    <w:p w14:paraId="05C06F30" w14:textId="77777777" w:rsidR="001E28EE" w:rsidRDefault="001E28EE" w:rsidP="001E28EE">
      <w:pPr>
        <w:spacing w:before="120"/>
        <w:rPr>
          <w:rFonts w:eastAsia="Calibri"/>
          <w:lang w:eastAsia="en-US"/>
        </w:rPr>
      </w:pPr>
      <w:r>
        <w:rPr>
          <w:rFonts w:eastAsia="Calibri"/>
          <w:lang w:eastAsia="en-US"/>
        </w:rPr>
        <w:t xml:space="preserve">For the consumers sampled concerning their end of life care, the care and service records reflect that their comfort was maximised, and dignity preserved when receiving end of life care. </w:t>
      </w:r>
    </w:p>
    <w:p w14:paraId="6C68593C" w14:textId="051825D5" w:rsidR="003E1216" w:rsidRDefault="003E1216" w:rsidP="003E1216">
      <w:pPr>
        <w:pStyle w:val="Heading4"/>
        <w:rPr>
          <w:b w:val="0"/>
          <w:lang w:eastAsia="en-US"/>
        </w:rPr>
      </w:pPr>
      <w:r>
        <w:rPr>
          <w:b w:val="0"/>
          <w:lang w:eastAsia="en-US"/>
        </w:rPr>
        <w:t xml:space="preserve">Consumer representatives interviewed provided positive feedback regarding the service's response when a consumer’s condition deteriorates or changes. They reported the service is responsive if a consumer is unwell and notifies them of any changes as they occur. </w:t>
      </w:r>
    </w:p>
    <w:p w14:paraId="0905EBC2" w14:textId="77777777" w:rsidR="003E1216" w:rsidRDefault="003E1216" w:rsidP="003E1216">
      <w:pPr>
        <w:rPr>
          <w:rFonts w:eastAsia="Calibri"/>
          <w:color w:val="auto"/>
          <w:lang w:eastAsia="en-US"/>
        </w:rPr>
      </w:pPr>
      <w:r w:rsidRPr="008F634E">
        <w:rPr>
          <w:rFonts w:eastAsia="Calibri"/>
          <w:color w:val="auto"/>
          <w:lang w:eastAsia="en-US"/>
        </w:rPr>
        <w:t>Staff interviewed could describe the different situations where a change in a consumer</w:t>
      </w:r>
      <w:r>
        <w:rPr>
          <w:rFonts w:eastAsia="Calibri"/>
          <w:color w:val="auto"/>
          <w:lang w:eastAsia="en-US"/>
        </w:rPr>
        <w:t>'</w:t>
      </w:r>
      <w:r w:rsidRPr="008F634E">
        <w:rPr>
          <w:rFonts w:eastAsia="Calibri"/>
          <w:color w:val="auto"/>
          <w:lang w:eastAsia="en-US"/>
        </w:rPr>
        <w:t xml:space="preserve">s condition, health or abilities </w:t>
      </w:r>
      <w:r>
        <w:rPr>
          <w:rFonts w:eastAsia="Calibri"/>
          <w:color w:val="auto"/>
          <w:lang w:eastAsia="en-US"/>
        </w:rPr>
        <w:t>were</w:t>
      </w:r>
      <w:r w:rsidRPr="008F634E">
        <w:rPr>
          <w:rFonts w:eastAsia="Calibri"/>
          <w:color w:val="auto"/>
          <w:lang w:eastAsia="en-US"/>
        </w:rPr>
        <w:t xml:space="preserve"> identified and </w:t>
      </w:r>
      <w:r>
        <w:rPr>
          <w:rFonts w:eastAsia="Calibri"/>
          <w:color w:val="auto"/>
          <w:lang w:eastAsia="en-US"/>
        </w:rPr>
        <w:t>how they escalated and manage the situation.</w:t>
      </w:r>
    </w:p>
    <w:p w14:paraId="1CF4A22D" w14:textId="15D59067" w:rsidR="003E1216" w:rsidRDefault="003E1216" w:rsidP="003E1216">
      <w:pPr>
        <w:spacing w:after="240"/>
      </w:pPr>
      <w:r>
        <w:t xml:space="preserve">A review of consumers' progress notes entries, handover sheets, handovers, and clinical care documents identifies effective communication between care staff and others involved in care. </w:t>
      </w:r>
      <w:r>
        <w:rPr>
          <w:rFonts w:eastAsia="Calibri"/>
          <w:color w:val="auto"/>
          <w:lang w:eastAsia="en-US"/>
        </w:rPr>
        <w:t>Consumer notes have evident entries from medical officers, speech pathologists, physiotherapists, dieticians, behavioural specialists, and specialists.</w:t>
      </w:r>
    </w:p>
    <w:p w14:paraId="7DAD9A01" w14:textId="0B140748" w:rsidR="00F1491D" w:rsidRPr="00ED790E" w:rsidRDefault="00F1491D" w:rsidP="00F1491D">
      <w:pPr>
        <w:rPr>
          <w:rFonts w:eastAsia="Arial"/>
        </w:rPr>
      </w:pPr>
      <w:r w:rsidRPr="00ED790E">
        <w:rPr>
          <w:rFonts w:eastAsia="Arial"/>
        </w:rPr>
        <w:t>For consumers sampled, care planning documents evidenced the input of others, such as allied health professionals and specialists. Referrals were made when required</w:t>
      </w:r>
      <w:r>
        <w:rPr>
          <w:rFonts w:eastAsia="Arial"/>
        </w:rPr>
        <w:t xml:space="preserve"> and there </w:t>
      </w:r>
      <w:r w:rsidRPr="00ED790E">
        <w:rPr>
          <w:rFonts w:eastAsia="Arial"/>
        </w:rPr>
        <w:t>was evidence of referrals to physiotherapists, speech pathologists, dieticians and/or dementia services.</w:t>
      </w:r>
    </w:p>
    <w:p w14:paraId="22B27CED" w14:textId="0D8ACD76" w:rsidR="001E28EE" w:rsidRDefault="00F1491D" w:rsidP="001E28EE">
      <w:pPr>
        <w:rPr>
          <w:rFonts w:eastAsia="Calibri"/>
          <w:color w:val="auto"/>
          <w:lang w:eastAsia="en-US"/>
        </w:rPr>
      </w:pPr>
      <w:r>
        <w:rPr>
          <w:rFonts w:eastAsia="Calibri"/>
          <w:color w:val="auto"/>
          <w:lang w:eastAsia="en-US"/>
        </w:rPr>
        <w:t>One consumer representative said the consumer's wounds had been reviewed by the wound clinical nurse consultant (CNC) when the wound was not healing in a timely manner.</w:t>
      </w:r>
    </w:p>
    <w:p w14:paraId="20F8D4AD" w14:textId="34D4E9C7" w:rsidR="00F1491D" w:rsidRDefault="00F1491D" w:rsidP="001E28EE">
      <w:pPr>
        <w:rPr>
          <w:rFonts w:eastAsia="Calibri"/>
          <w:lang w:eastAsia="en-US"/>
        </w:rPr>
      </w:pPr>
      <w:r w:rsidRPr="00D66A19">
        <w:t>Consumers and representatives confirmed that care staff take precautions to minimi</w:t>
      </w:r>
      <w:r>
        <w:t>s</w:t>
      </w:r>
      <w:r w:rsidRPr="00D66A19">
        <w:t>e infection risks to consumers and prevent outbreaks. Care staff could articulate strategies to minimi</w:t>
      </w:r>
      <w:r>
        <w:t>z</w:t>
      </w:r>
      <w:r w:rsidRPr="00D66A19">
        <w:t>e and manage infection risks or outbreaks under current guidelines</w:t>
      </w:r>
      <w:r>
        <w:t>.</w:t>
      </w:r>
    </w:p>
    <w:p w14:paraId="24B06509" w14:textId="29282EE4" w:rsidR="00F1491D" w:rsidRPr="00D66A19" w:rsidRDefault="00F1491D" w:rsidP="00F1491D">
      <w:pPr>
        <w:rPr>
          <w:b/>
        </w:rPr>
      </w:pPr>
      <w:r>
        <w:rPr>
          <w:rFonts w:eastAsia="Calibri"/>
          <w:color w:val="auto"/>
          <w:lang w:eastAsia="en-US"/>
        </w:rPr>
        <w:t xml:space="preserve">Most staff interviewed demonstrated that they have a sound understanding of the principles of antimicrobial stewardship. </w:t>
      </w:r>
      <w:r>
        <w:t>RNs could describe how the service supports them to understand and promote appropriate prescribing of antibiotics.</w:t>
      </w:r>
    </w:p>
    <w:p w14:paraId="73379128" w14:textId="460EBE3D" w:rsidR="00685EF1" w:rsidRDefault="00040696" w:rsidP="006375EA">
      <w:r w:rsidRPr="00040696">
        <w:rPr>
          <w:rFonts w:eastAsia="Arial"/>
          <w:color w:val="auto"/>
        </w:rPr>
        <w:t>The service has written updated policies and procedures relating to infection control and practices to reduce the risk of antibiotic resistance.</w:t>
      </w:r>
      <w:r>
        <w:rPr>
          <w:rFonts w:eastAsia="Arial"/>
          <w:color w:val="auto"/>
        </w:rPr>
        <w:t xml:space="preserve"> </w:t>
      </w:r>
      <w:r>
        <w:t xml:space="preserve">Staff competencies in handwashing, donning and doffing personal protective equipment are current. </w:t>
      </w:r>
    </w:p>
    <w:p w14:paraId="4611505B" w14:textId="106A70D1" w:rsidR="00040696" w:rsidRPr="00040696" w:rsidRDefault="00040696" w:rsidP="00040696">
      <w:r>
        <w:lastRenderedPageBreak/>
        <w:t xml:space="preserve">The Assessment Team observed outbreak management resources. The service performs RAT tests for staff and visitors every three days. </w:t>
      </w:r>
      <w:r w:rsidRPr="00645239">
        <w:rPr>
          <w:rFonts w:eastAsia="Arial"/>
          <w:color w:val="auto"/>
        </w:rPr>
        <w:t>Alcohol</w:t>
      </w:r>
      <w:r>
        <w:rPr>
          <w:rFonts w:eastAsia="Arial"/>
          <w:color w:val="auto"/>
        </w:rPr>
        <w:t xml:space="preserve"> </w:t>
      </w:r>
      <w:r w:rsidRPr="00645239">
        <w:rPr>
          <w:rFonts w:eastAsia="Arial"/>
          <w:color w:val="auto"/>
        </w:rPr>
        <w:t>based hand saniti</w:t>
      </w:r>
      <w:r>
        <w:rPr>
          <w:rFonts w:eastAsia="Arial"/>
          <w:color w:val="auto"/>
        </w:rPr>
        <w:t>s</w:t>
      </w:r>
      <w:r w:rsidRPr="00645239">
        <w:rPr>
          <w:rFonts w:eastAsia="Arial"/>
          <w:color w:val="auto"/>
        </w:rPr>
        <w:t>ers are available at the entrance and throughout the home.</w:t>
      </w:r>
    </w:p>
    <w:p w14:paraId="34F261EA" w14:textId="25149B01" w:rsidR="006375EA" w:rsidRPr="009E038C" w:rsidRDefault="00700451" w:rsidP="006375EA">
      <w:pPr>
        <w:rPr>
          <w:rFonts w:eastAsia="Calibri"/>
          <w:color w:val="auto"/>
          <w:lang w:eastAsia="en-US"/>
        </w:rPr>
      </w:pPr>
      <w:r w:rsidRPr="00154403">
        <w:rPr>
          <w:rFonts w:eastAsiaTheme="minorHAnsi"/>
        </w:rPr>
        <w:t xml:space="preserve">The Quality Standard is assessed as </w:t>
      </w:r>
      <w:r w:rsidRPr="009E038C">
        <w:rPr>
          <w:rFonts w:eastAsiaTheme="minorHAnsi"/>
          <w:color w:val="auto"/>
        </w:rPr>
        <w:t>Compliant as</w:t>
      </w:r>
      <w:r w:rsidR="000B0210" w:rsidRPr="009E038C">
        <w:rPr>
          <w:rFonts w:eastAsiaTheme="minorHAnsi"/>
          <w:color w:val="auto"/>
        </w:rPr>
        <w:t xml:space="preserve"> seven</w:t>
      </w:r>
      <w:r w:rsidRPr="009E038C">
        <w:rPr>
          <w:rFonts w:eastAsiaTheme="minorHAnsi"/>
          <w:color w:val="auto"/>
        </w:rPr>
        <w:t xml:space="preserve"> of the seven specific requirements have been assessed as Compliant.</w:t>
      </w:r>
    </w:p>
    <w:p w14:paraId="34F261EB" w14:textId="228B362E" w:rsidR="006375EA" w:rsidRDefault="00700451" w:rsidP="006375E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4F261EC" w14:textId="1BD2DBE6" w:rsidR="006375EA" w:rsidRPr="00853601" w:rsidRDefault="00700451" w:rsidP="006375EA">
      <w:pPr>
        <w:pStyle w:val="Heading3"/>
      </w:pPr>
      <w:r w:rsidRPr="00853601">
        <w:t>Requirement 3(3)(a)</w:t>
      </w:r>
      <w:r>
        <w:tab/>
        <w:t>Compliant</w:t>
      </w:r>
    </w:p>
    <w:p w14:paraId="34F261ED" w14:textId="77777777" w:rsidR="006375EA" w:rsidRPr="008D114F" w:rsidRDefault="00700451" w:rsidP="006375EA">
      <w:pPr>
        <w:rPr>
          <w:i/>
        </w:rPr>
      </w:pPr>
      <w:r w:rsidRPr="008D114F">
        <w:rPr>
          <w:i/>
        </w:rPr>
        <w:t>Each consumer gets safe and effective personal care, clinical care, or both personal care and clinical care, that:</w:t>
      </w:r>
    </w:p>
    <w:p w14:paraId="34F261EE" w14:textId="77777777" w:rsidR="006375EA" w:rsidRPr="008D114F" w:rsidRDefault="00700451" w:rsidP="006375EA">
      <w:pPr>
        <w:numPr>
          <w:ilvl w:val="0"/>
          <w:numId w:val="24"/>
        </w:numPr>
        <w:tabs>
          <w:tab w:val="right" w:pos="9026"/>
        </w:tabs>
        <w:spacing w:before="0" w:after="0"/>
        <w:ind w:left="567" w:hanging="425"/>
        <w:outlineLvl w:val="4"/>
        <w:rPr>
          <w:i/>
        </w:rPr>
      </w:pPr>
      <w:r w:rsidRPr="008D114F">
        <w:rPr>
          <w:i/>
        </w:rPr>
        <w:t>is best practice; and</w:t>
      </w:r>
    </w:p>
    <w:p w14:paraId="34F261EF" w14:textId="77777777" w:rsidR="006375EA" w:rsidRPr="008D114F" w:rsidRDefault="00700451" w:rsidP="006375EA">
      <w:pPr>
        <w:numPr>
          <w:ilvl w:val="0"/>
          <w:numId w:val="24"/>
        </w:numPr>
        <w:tabs>
          <w:tab w:val="right" w:pos="9026"/>
        </w:tabs>
        <w:spacing w:before="0" w:after="0"/>
        <w:ind w:left="567" w:hanging="425"/>
        <w:outlineLvl w:val="4"/>
        <w:rPr>
          <w:i/>
        </w:rPr>
      </w:pPr>
      <w:r w:rsidRPr="008D114F">
        <w:rPr>
          <w:i/>
        </w:rPr>
        <w:t>is tailored to their needs; and</w:t>
      </w:r>
    </w:p>
    <w:p w14:paraId="34F261F0" w14:textId="77777777" w:rsidR="006375EA" w:rsidRPr="008D114F" w:rsidRDefault="00700451" w:rsidP="006375EA">
      <w:pPr>
        <w:numPr>
          <w:ilvl w:val="0"/>
          <w:numId w:val="24"/>
        </w:numPr>
        <w:tabs>
          <w:tab w:val="right" w:pos="9026"/>
        </w:tabs>
        <w:spacing w:before="0" w:after="0"/>
        <w:ind w:left="567" w:hanging="425"/>
        <w:outlineLvl w:val="4"/>
        <w:rPr>
          <w:i/>
        </w:rPr>
      </w:pPr>
      <w:r w:rsidRPr="008D114F">
        <w:rPr>
          <w:i/>
        </w:rPr>
        <w:t>optimises their health and well-being.</w:t>
      </w:r>
    </w:p>
    <w:p w14:paraId="2783F4F6" w14:textId="1A59359D" w:rsidR="00314666" w:rsidRPr="00FE39BF" w:rsidRDefault="00DC1CAF" w:rsidP="00FE39BF">
      <w:pPr>
        <w:rPr>
          <w:rFonts w:eastAsia="Arial"/>
          <w:color w:val="auto"/>
        </w:rPr>
      </w:pPr>
      <w:r w:rsidRPr="008E1435">
        <w:rPr>
          <w:rFonts w:eastAsia="Arial"/>
          <w:color w:val="auto"/>
        </w:rPr>
        <w:t xml:space="preserve">This Requirement was found </w:t>
      </w:r>
      <w:r>
        <w:rPr>
          <w:rFonts w:eastAsia="Arial"/>
          <w:color w:val="auto"/>
        </w:rPr>
        <w:t>N</w:t>
      </w:r>
      <w:r w:rsidRPr="008E1435">
        <w:rPr>
          <w:rFonts w:eastAsia="Arial"/>
          <w:color w:val="auto"/>
        </w:rPr>
        <w:t>on-compliant following a</w:t>
      </w:r>
      <w:r w:rsidR="000A3D93">
        <w:rPr>
          <w:rFonts w:eastAsia="Arial"/>
          <w:color w:val="auto"/>
        </w:rPr>
        <w:t xml:space="preserve"> Site </w:t>
      </w:r>
      <w:r w:rsidR="000A3D93" w:rsidRPr="001B6920">
        <w:rPr>
          <w:rFonts w:eastAsia="Arial"/>
          <w:color w:val="auto"/>
        </w:rPr>
        <w:t xml:space="preserve">Audit </w:t>
      </w:r>
      <w:r w:rsidRPr="001B6920">
        <w:rPr>
          <w:rFonts w:eastAsia="Arial"/>
          <w:color w:val="auto"/>
        </w:rPr>
        <w:t>conducted in November 202</w:t>
      </w:r>
      <w:r w:rsidR="00314666" w:rsidRPr="001B6920">
        <w:rPr>
          <w:rFonts w:eastAsia="Arial"/>
          <w:color w:val="auto"/>
        </w:rPr>
        <w:t>0</w:t>
      </w:r>
      <w:r w:rsidRPr="001B6920">
        <w:rPr>
          <w:rFonts w:eastAsia="Arial"/>
          <w:color w:val="auto"/>
        </w:rPr>
        <w:t xml:space="preserve"> where it was found the service was not able to demonstrate </w:t>
      </w:r>
      <w:r w:rsidR="00314666" w:rsidRPr="001B6920">
        <w:rPr>
          <w:rFonts w:eastAsia="Arial"/>
          <w:color w:val="auto"/>
        </w:rPr>
        <w:t xml:space="preserve">effective </w:t>
      </w:r>
      <w:r w:rsidR="00314666" w:rsidRPr="00FE39BF">
        <w:rPr>
          <w:rFonts w:eastAsia="Arial"/>
          <w:color w:val="auto"/>
        </w:rPr>
        <w:t xml:space="preserve">delivery of best practice wound care. </w:t>
      </w:r>
    </w:p>
    <w:p w14:paraId="274E7E39" w14:textId="4285EF5D" w:rsidR="00DC1CAF" w:rsidRPr="008E1435" w:rsidRDefault="00DC1CAF" w:rsidP="00DC1CAF">
      <w:pPr>
        <w:rPr>
          <w:rFonts w:eastAsia="Arial"/>
          <w:color w:val="auto"/>
        </w:rPr>
      </w:pPr>
      <w:r>
        <w:rPr>
          <w:rFonts w:eastAsia="Arial"/>
          <w:color w:val="auto"/>
        </w:rPr>
        <w:t xml:space="preserve">In relation to this Site Audit the Assessment Team provided information that the organisation </w:t>
      </w:r>
      <w:r w:rsidRPr="2A26FB79">
        <w:rPr>
          <w:rFonts w:eastAsia="Arial"/>
          <w:color w:val="auto"/>
        </w:rPr>
        <w:t xml:space="preserve">has implemented </w:t>
      </w:r>
      <w:r w:rsidR="00A67536" w:rsidRPr="2A26FB79">
        <w:rPr>
          <w:rFonts w:eastAsia="Arial"/>
          <w:color w:val="auto"/>
        </w:rPr>
        <w:t>several</w:t>
      </w:r>
      <w:r w:rsidRPr="2A26FB79">
        <w:rPr>
          <w:rFonts w:eastAsia="Arial"/>
          <w:color w:val="auto"/>
        </w:rPr>
        <w:t xml:space="preserve"> actions in response to the non-compliance identified at the </w:t>
      </w:r>
      <w:r w:rsidR="001B6920">
        <w:rPr>
          <w:rFonts w:eastAsia="Arial"/>
          <w:color w:val="auto"/>
        </w:rPr>
        <w:t>Site Audit</w:t>
      </w:r>
      <w:r w:rsidRPr="2A26FB79">
        <w:rPr>
          <w:rFonts w:eastAsia="Arial"/>
          <w:color w:val="auto"/>
        </w:rPr>
        <w:t xml:space="preserve">. Since the </w:t>
      </w:r>
      <w:r w:rsidR="001B6920">
        <w:rPr>
          <w:rFonts w:eastAsia="Arial"/>
          <w:color w:val="auto"/>
        </w:rPr>
        <w:t>Site Audit</w:t>
      </w:r>
      <w:r w:rsidRPr="2A26FB79">
        <w:rPr>
          <w:rFonts w:eastAsia="Arial"/>
          <w:color w:val="auto"/>
        </w:rPr>
        <w:t>, these proce</w:t>
      </w:r>
      <w:r w:rsidRPr="4030B963">
        <w:rPr>
          <w:rFonts w:eastAsia="Arial"/>
          <w:color w:val="auto"/>
        </w:rPr>
        <w:t>sses have been developed and embedded into everyday practice at a service</w:t>
      </w:r>
      <w:r>
        <w:rPr>
          <w:rFonts w:eastAsia="Arial"/>
          <w:color w:val="auto"/>
        </w:rPr>
        <w:t xml:space="preserve"> level</w:t>
      </w:r>
      <w:r w:rsidRPr="14F08217">
        <w:rPr>
          <w:rFonts w:eastAsia="Arial"/>
          <w:color w:val="auto"/>
        </w:rPr>
        <w:t>.</w:t>
      </w:r>
    </w:p>
    <w:p w14:paraId="094D2408" w14:textId="104D21DF" w:rsidR="00DC1CAF" w:rsidRPr="00C62B2A" w:rsidRDefault="00DC1CAF" w:rsidP="00DC1CAF">
      <w:pPr>
        <w:rPr>
          <w:rFonts w:eastAsia="Arial"/>
          <w:color w:val="auto"/>
        </w:rPr>
      </w:pPr>
      <w:r w:rsidRPr="00C62B2A">
        <w:rPr>
          <w:color w:val="auto"/>
        </w:rPr>
        <w:t xml:space="preserve">The Approved Provider </w:t>
      </w:r>
      <w:r w:rsidRPr="00C62B2A">
        <w:rPr>
          <w:rFonts w:eastAsia="Arial"/>
          <w:color w:val="auto"/>
        </w:rPr>
        <w:t xml:space="preserve">was able to demonstrate </w:t>
      </w:r>
      <w:r w:rsidR="001B6920">
        <w:rPr>
          <w:rFonts w:eastAsia="Arial"/>
          <w:color w:val="auto"/>
        </w:rPr>
        <w:t xml:space="preserve">a policy and procedure for skin integrity and wound care management to guide staff practices. The service advised that an incident report is generated when an injury </w:t>
      </w:r>
      <w:r w:rsidR="00A67536">
        <w:rPr>
          <w:rFonts w:eastAsia="Arial"/>
          <w:color w:val="auto"/>
        </w:rPr>
        <w:t>occurs,</w:t>
      </w:r>
      <w:r w:rsidR="001B6920">
        <w:rPr>
          <w:rFonts w:eastAsia="Arial"/>
          <w:color w:val="auto"/>
        </w:rPr>
        <w:t xml:space="preserve"> and a wound assessment is attended. The service has access to the local hospital’s geriatric flying squad as well as an independent wound rescue team with a wound CNC to </w:t>
      </w:r>
      <w:r w:rsidR="00A67536">
        <w:rPr>
          <w:rFonts w:eastAsia="Arial"/>
          <w:color w:val="auto"/>
        </w:rPr>
        <w:t>review complex and chronic wounds and provide support and assistance in managing wounds more effectively.</w:t>
      </w:r>
    </w:p>
    <w:p w14:paraId="6F6BF9C8" w14:textId="0B1D4944" w:rsidR="00DC1CAF" w:rsidRDefault="00DC1CAF" w:rsidP="00DC1CAF">
      <w:r>
        <w:rPr>
          <w:rFonts w:eastAsia="Arial"/>
          <w:color w:val="auto"/>
        </w:rPr>
        <w:t xml:space="preserve">Based on the information provided by the Assessment Team, I find that at the time of </w:t>
      </w:r>
      <w:r w:rsidRPr="00C63509">
        <w:rPr>
          <w:rFonts w:eastAsia="Arial"/>
          <w:color w:val="auto"/>
        </w:rPr>
        <w:t xml:space="preserve">the Site Audit the Approved Provided demonstrated </w:t>
      </w:r>
      <w:r>
        <w:t>e</w:t>
      </w:r>
      <w:r w:rsidRPr="00C63509">
        <w:t xml:space="preserve">ffective </w:t>
      </w:r>
      <w:r w:rsidR="00A67536">
        <w:t xml:space="preserve">wound management </w:t>
      </w:r>
      <w:r w:rsidRPr="00C63509">
        <w:t>systems.</w:t>
      </w:r>
    </w:p>
    <w:p w14:paraId="1C5A544F" w14:textId="77777777" w:rsidR="00DC1CAF" w:rsidRPr="006B3282" w:rsidRDefault="00DC1CAF" w:rsidP="00DC1CAF">
      <w:pPr>
        <w:rPr>
          <w:color w:val="auto"/>
        </w:rPr>
      </w:pPr>
      <w:r w:rsidRPr="006B3282">
        <w:rPr>
          <w:rFonts w:eastAsia="Arial"/>
          <w:color w:val="auto"/>
        </w:rPr>
        <w:t xml:space="preserve">I find this requirement </w:t>
      </w:r>
      <w:r>
        <w:rPr>
          <w:rFonts w:eastAsia="Arial"/>
          <w:color w:val="auto"/>
        </w:rPr>
        <w:t>C</w:t>
      </w:r>
      <w:r w:rsidRPr="006B3282">
        <w:rPr>
          <w:rFonts w:eastAsia="Arial"/>
          <w:color w:val="auto"/>
        </w:rPr>
        <w:t xml:space="preserve">ompliant. </w:t>
      </w:r>
    </w:p>
    <w:p w14:paraId="34F261F3" w14:textId="30EB87D3" w:rsidR="006375EA" w:rsidRPr="00853601" w:rsidRDefault="00700451" w:rsidP="006375EA">
      <w:pPr>
        <w:pStyle w:val="Heading3"/>
      </w:pPr>
      <w:r w:rsidRPr="00853601">
        <w:t>Requirement 3(3)(b)</w:t>
      </w:r>
      <w:r>
        <w:tab/>
        <w:t>Compliant</w:t>
      </w:r>
    </w:p>
    <w:p w14:paraId="34F261F4" w14:textId="5DFF3F89" w:rsidR="006375EA" w:rsidRDefault="00700451" w:rsidP="006375EA">
      <w:pPr>
        <w:rPr>
          <w:i/>
          <w:szCs w:val="22"/>
        </w:rPr>
      </w:pPr>
      <w:r w:rsidRPr="008D114F">
        <w:rPr>
          <w:i/>
          <w:szCs w:val="22"/>
        </w:rPr>
        <w:t>Effective management of high impact or high prevalence risks associated with the care of each consumer.</w:t>
      </w:r>
    </w:p>
    <w:p w14:paraId="72774438" w14:textId="6481025E" w:rsidR="00DE7CFF" w:rsidRDefault="00DC1CAF" w:rsidP="00DC1CAF">
      <w:pPr>
        <w:rPr>
          <w:rFonts w:eastAsia="Calibri"/>
          <w:color w:val="auto"/>
          <w:lang w:eastAsia="en-US"/>
        </w:rPr>
      </w:pPr>
      <w:r w:rsidRPr="00A062B6">
        <w:rPr>
          <w:rFonts w:eastAsia="Arial"/>
          <w:color w:val="auto"/>
        </w:rPr>
        <w:lastRenderedPageBreak/>
        <w:t xml:space="preserve">This Requirement was found Non-compliant following a </w:t>
      </w:r>
      <w:r w:rsidR="00A062B6" w:rsidRPr="00A062B6">
        <w:rPr>
          <w:rFonts w:eastAsia="Arial"/>
          <w:color w:val="auto"/>
        </w:rPr>
        <w:t xml:space="preserve">Site Audit </w:t>
      </w:r>
      <w:r w:rsidRPr="00A062B6">
        <w:rPr>
          <w:rFonts w:eastAsia="Arial"/>
          <w:color w:val="auto"/>
        </w:rPr>
        <w:t>conducted in November 202</w:t>
      </w:r>
      <w:r w:rsidR="00A062B6" w:rsidRPr="00A062B6">
        <w:rPr>
          <w:rFonts w:eastAsia="Arial"/>
          <w:color w:val="auto"/>
        </w:rPr>
        <w:t>0</w:t>
      </w:r>
      <w:r w:rsidRPr="008E1435">
        <w:rPr>
          <w:rFonts w:eastAsia="Arial"/>
          <w:color w:val="auto"/>
        </w:rPr>
        <w:t xml:space="preserve"> where it was found the service was not able to demonstrate effective </w:t>
      </w:r>
      <w:r w:rsidR="00DE7CFF" w:rsidRPr="00F92ECD">
        <w:rPr>
          <w:rFonts w:eastAsia="Calibri"/>
          <w:color w:val="auto"/>
          <w:lang w:eastAsia="en-US"/>
        </w:rPr>
        <w:t>management of high impact or high prevalence risks associated with the care of each consumer</w:t>
      </w:r>
      <w:r w:rsidR="00DE7CFF">
        <w:rPr>
          <w:rFonts w:eastAsia="Calibri"/>
          <w:color w:val="auto"/>
          <w:lang w:eastAsia="en-US"/>
        </w:rPr>
        <w:t>, particularly in relation to behaviour management</w:t>
      </w:r>
      <w:r w:rsidR="00DE7CFF" w:rsidRPr="00F92ECD">
        <w:rPr>
          <w:rFonts w:eastAsia="Calibri"/>
          <w:color w:val="auto"/>
          <w:lang w:eastAsia="en-US"/>
        </w:rPr>
        <w:t xml:space="preserve">. </w:t>
      </w:r>
    </w:p>
    <w:p w14:paraId="6B5F13DF" w14:textId="0B3BB991" w:rsidR="00DC1CAF" w:rsidRPr="008E1435" w:rsidRDefault="00DC1CAF" w:rsidP="00DC1CAF">
      <w:pPr>
        <w:rPr>
          <w:rFonts w:eastAsia="Arial"/>
          <w:color w:val="auto"/>
        </w:rPr>
      </w:pPr>
      <w:r>
        <w:rPr>
          <w:rFonts w:eastAsia="Arial"/>
          <w:color w:val="auto"/>
        </w:rPr>
        <w:t xml:space="preserve">In relation to this Site Audit the Assessment Team provided information that the organisation </w:t>
      </w:r>
      <w:r w:rsidRPr="2A26FB79">
        <w:rPr>
          <w:rFonts w:eastAsia="Arial"/>
          <w:color w:val="auto"/>
        </w:rPr>
        <w:t xml:space="preserve">has implemented </w:t>
      </w:r>
      <w:r w:rsidR="00DE7CFF" w:rsidRPr="2A26FB79">
        <w:rPr>
          <w:rFonts w:eastAsia="Arial"/>
          <w:color w:val="auto"/>
        </w:rPr>
        <w:t>several</w:t>
      </w:r>
      <w:r w:rsidRPr="2A26FB79">
        <w:rPr>
          <w:rFonts w:eastAsia="Arial"/>
          <w:color w:val="auto"/>
        </w:rPr>
        <w:t xml:space="preserve"> actions in response to the non-compliance identified at the</w:t>
      </w:r>
      <w:r w:rsidR="00DE7CFF">
        <w:rPr>
          <w:rFonts w:eastAsia="Arial"/>
          <w:color w:val="auto"/>
        </w:rPr>
        <w:t xml:space="preserve"> Site Audit</w:t>
      </w:r>
      <w:r w:rsidRPr="2A26FB79">
        <w:rPr>
          <w:rFonts w:eastAsia="Arial"/>
          <w:color w:val="auto"/>
        </w:rPr>
        <w:t xml:space="preserve">. Since the </w:t>
      </w:r>
      <w:r w:rsidR="00DE7CFF">
        <w:rPr>
          <w:rFonts w:eastAsia="Arial"/>
          <w:color w:val="auto"/>
        </w:rPr>
        <w:t>Site Audit</w:t>
      </w:r>
      <w:r w:rsidRPr="2A26FB79">
        <w:rPr>
          <w:rFonts w:eastAsia="Arial"/>
          <w:color w:val="auto"/>
        </w:rPr>
        <w:t>, these proce</w:t>
      </w:r>
      <w:r w:rsidRPr="4030B963">
        <w:rPr>
          <w:rFonts w:eastAsia="Arial"/>
          <w:color w:val="auto"/>
        </w:rPr>
        <w:t>sses have been developed and embedded into everyday practice at a service</w:t>
      </w:r>
      <w:r>
        <w:rPr>
          <w:rFonts w:eastAsia="Arial"/>
          <w:color w:val="auto"/>
        </w:rPr>
        <w:t xml:space="preserve"> level</w:t>
      </w:r>
      <w:r w:rsidRPr="14F08217">
        <w:rPr>
          <w:rFonts w:eastAsia="Arial"/>
          <w:color w:val="auto"/>
        </w:rPr>
        <w:t>.</w:t>
      </w:r>
    </w:p>
    <w:p w14:paraId="0778BCA6" w14:textId="44359EED" w:rsidR="00DC1CAF" w:rsidRDefault="00DC1CAF" w:rsidP="00DC1CAF">
      <w:r>
        <w:rPr>
          <w:rFonts w:eastAsia="Arial"/>
          <w:color w:val="auto"/>
        </w:rPr>
        <w:t xml:space="preserve">Based on the information provided by the Assessment Team, I find that at the time of </w:t>
      </w:r>
      <w:r w:rsidRPr="00C63509">
        <w:rPr>
          <w:rFonts w:eastAsia="Arial"/>
          <w:color w:val="auto"/>
        </w:rPr>
        <w:t xml:space="preserve">the Site Audit the Approved Provided demonstrated </w:t>
      </w:r>
      <w:r w:rsidR="00DE7CFF">
        <w:rPr>
          <w:rFonts w:eastAsia="Arial"/>
          <w:color w:val="auto"/>
        </w:rPr>
        <w:t xml:space="preserve">effective systems in the </w:t>
      </w:r>
      <w:r w:rsidR="00DE7CFF" w:rsidRPr="00F92ECD">
        <w:rPr>
          <w:rFonts w:eastAsia="Calibri"/>
          <w:color w:val="auto"/>
          <w:lang w:eastAsia="en-US"/>
        </w:rPr>
        <w:t xml:space="preserve">management of high impact or high prevalence risks associated with the care </w:t>
      </w:r>
      <w:r w:rsidR="000206CD" w:rsidRPr="00F92ECD">
        <w:rPr>
          <w:rFonts w:eastAsia="Calibri"/>
          <w:color w:val="auto"/>
          <w:lang w:eastAsia="en-US"/>
        </w:rPr>
        <w:t>of consumers</w:t>
      </w:r>
      <w:r w:rsidRPr="00C63509">
        <w:t>.</w:t>
      </w:r>
    </w:p>
    <w:p w14:paraId="3DE9E673" w14:textId="77777777" w:rsidR="00DC1CAF" w:rsidRPr="006B3282" w:rsidRDefault="00DC1CAF" w:rsidP="00DC1CAF">
      <w:pPr>
        <w:rPr>
          <w:color w:val="auto"/>
        </w:rPr>
      </w:pPr>
      <w:r w:rsidRPr="006B3282">
        <w:rPr>
          <w:rFonts w:eastAsia="Arial"/>
          <w:color w:val="auto"/>
        </w:rPr>
        <w:t xml:space="preserve">I find this requirement </w:t>
      </w:r>
      <w:r>
        <w:rPr>
          <w:rFonts w:eastAsia="Arial"/>
          <w:color w:val="auto"/>
        </w:rPr>
        <w:t>C</w:t>
      </w:r>
      <w:r w:rsidRPr="006B3282">
        <w:rPr>
          <w:rFonts w:eastAsia="Arial"/>
          <w:color w:val="auto"/>
        </w:rPr>
        <w:t xml:space="preserve">ompliant. </w:t>
      </w:r>
    </w:p>
    <w:p w14:paraId="34F261F6" w14:textId="37D303BD" w:rsidR="006375EA" w:rsidRPr="00D435F8" w:rsidRDefault="00700451" w:rsidP="006375EA">
      <w:pPr>
        <w:pStyle w:val="Heading3"/>
      </w:pPr>
      <w:r w:rsidRPr="00D435F8">
        <w:t>Requirement 3(3)(c)</w:t>
      </w:r>
      <w:r>
        <w:tab/>
        <w:t>Compliant</w:t>
      </w:r>
    </w:p>
    <w:p w14:paraId="34F261F7" w14:textId="77777777" w:rsidR="006375EA" w:rsidRPr="008D114F" w:rsidRDefault="00700451" w:rsidP="006375E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4F261F9" w14:textId="4DB6B094" w:rsidR="006375EA" w:rsidRPr="00D435F8" w:rsidRDefault="00700451" w:rsidP="006375EA">
      <w:pPr>
        <w:pStyle w:val="Heading3"/>
      </w:pPr>
      <w:r w:rsidRPr="00D435F8">
        <w:t>Requirement 3(3)(d)</w:t>
      </w:r>
      <w:r>
        <w:tab/>
        <w:t>Compliant</w:t>
      </w:r>
    </w:p>
    <w:p w14:paraId="34F261FA" w14:textId="77777777" w:rsidR="006375EA" w:rsidRPr="008D114F" w:rsidRDefault="00700451" w:rsidP="006375EA">
      <w:pPr>
        <w:rPr>
          <w:i/>
        </w:rPr>
      </w:pPr>
      <w:r w:rsidRPr="008D114F">
        <w:rPr>
          <w:i/>
          <w:szCs w:val="22"/>
        </w:rPr>
        <w:t>Deterioration or change of a consumer’s mental health, cognitive or physical function, capacity or condition is recognised and responded to in a timely manner.</w:t>
      </w:r>
    </w:p>
    <w:p w14:paraId="34F261FC" w14:textId="60360A4E" w:rsidR="006375EA" w:rsidRPr="00D435F8" w:rsidRDefault="00700451" w:rsidP="006375EA">
      <w:pPr>
        <w:pStyle w:val="Heading3"/>
      </w:pPr>
      <w:r w:rsidRPr="00D435F8">
        <w:t>Requirement 3(3)(e)</w:t>
      </w:r>
      <w:r>
        <w:tab/>
        <w:t>Compliant</w:t>
      </w:r>
    </w:p>
    <w:p w14:paraId="34F261FD" w14:textId="4F40B73B" w:rsidR="006375EA" w:rsidRDefault="00700451" w:rsidP="006375EA">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1126E974" w14:textId="27BA8CB9" w:rsidR="001D0CC0" w:rsidRDefault="00BE3F2C" w:rsidP="00BE3F2C">
      <w:pPr>
        <w:rPr>
          <w:rFonts w:eastAsia="Calibri"/>
          <w:color w:val="auto"/>
          <w:lang w:eastAsia="en-US"/>
        </w:rPr>
      </w:pPr>
      <w:r w:rsidRPr="001D0CC0">
        <w:rPr>
          <w:rFonts w:eastAsia="Arial"/>
          <w:color w:val="auto"/>
        </w:rPr>
        <w:t>This Requirement was found Non-compliant following a</w:t>
      </w:r>
      <w:r w:rsidR="001D0CC0" w:rsidRPr="001D0CC0">
        <w:rPr>
          <w:rFonts w:eastAsia="Arial"/>
          <w:color w:val="auto"/>
        </w:rPr>
        <w:t xml:space="preserve"> Site Audit </w:t>
      </w:r>
      <w:r w:rsidRPr="001D0CC0">
        <w:rPr>
          <w:rFonts w:eastAsia="Arial"/>
          <w:color w:val="auto"/>
        </w:rPr>
        <w:t>conducted in November 202</w:t>
      </w:r>
      <w:r w:rsidR="001D0CC0" w:rsidRPr="001D0CC0">
        <w:rPr>
          <w:rFonts w:eastAsia="Arial"/>
          <w:color w:val="auto"/>
        </w:rPr>
        <w:t>0</w:t>
      </w:r>
      <w:r w:rsidRPr="001D0CC0">
        <w:rPr>
          <w:rFonts w:eastAsia="Arial"/>
          <w:color w:val="auto"/>
        </w:rPr>
        <w:t xml:space="preserve"> where</w:t>
      </w:r>
      <w:r w:rsidRPr="008E1435">
        <w:rPr>
          <w:rFonts w:eastAsia="Arial"/>
          <w:color w:val="auto"/>
        </w:rPr>
        <w:t xml:space="preserve"> it was found the service was not able to demonstrate</w:t>
      </w:r>
      <w:r w:rsidR="001D0CC0">
        <w:rPr>
          <w:rFonts w:eastAsia="Arial"/>
          <w:color w:val="auto"/>
        </w:rPr>
        <w:t xml:space="preserve"> an</w:t>
      </w:r>
      <w:r w:rsidRPr="008E1435">
        <w:rPr>
          <w:rFonts w:eastAsia="Arial"/>
          <w:color w:val="auto"/>
        </w:rPr>
        <w:t xml:space="preserve"> effective </w:t>
      </w:r>
      <w:r w:rsidR="001D0CC0">
        <w:rPr>
          <w:rFonts w:eastAsia="Calibri"/>
          <w:color w:val="auto"/>
          <w:lang w:eastAsia="en-US"/>
        </w:rPr>
        <w:t xml:space="preserve">documentation system that is consistent in providing information within the organisation and with others where the responsibility for care is shared. </w:t>
      </w:r>
    </w:p>
    <w:p w14:paraId="115560B5" w14:textId="3B31B177" w:rsidR="00BE3F2C" w:rsidRPr="008E1435" w:rsidRDefault="00BE3F2C" w:rsidP="00BE3F2C">
      <w:pPr>
        <w:rPr>
          <w:rFonts w:eastAsia="Arial"/>
          <w:color w:val="auto"/>
        </w:rPr>
      </w:pPr>
      <w:r>
        <w:rPr>
          <w:rFonts w:eastAsia="Arial"/>
          <w:color w:val="auto"/>
        </w:rPr>
        <w:t xml:space="preserve">In relation to this Site Audit the Assessment Team provided information that the organisation </w:t>
      </w:r>
      <w:r w:rsidRPr="2A26FB79">
        <w:rPr>
          <w:rFonts w:eastAsia="Arial"/>
          <w:color w:val="auto"/>
        </w:rPr>
        <w:t xml:space="preserve">has implemented </w:t>
      </w:r>
      <w:r w:rsidR="001D0CC0" w:rsidRPr="2A26FB79">
        <w:rPr>
          <w:rFonts w:eastAsia="Arial"/>
          <w:color w:val="auto"/>
        </w:rPr>
        <w:t>several</w:t>
      </w:r>
      <w:r w:rsidRPr="2A26FB79">
        <w:rPr>
          <w:rFonts w:eastAsia="Arial"/>
          <w:color w:val="auto"/>
        </w:rPr>
        <w:t xml:space="preserve"> actions in response to the non-compliance identified at the </w:t>
      </w:r>
      <w:r w:rsidR="001D0CC0">
        <w:rPr>
          <w:rFonts w:eastAsia="Arial"/>
          <w:color w:val="auto"/>
        </w:rPr>
        <w:t>Site Audit</w:t>
      </w:r>
      <w:r w:rsidRPr="2A26FB79">
        <w:rPr>
          <w:rFonts w:eastAsia="Arial"/>
          <w:color w:val="auto"/>
        </w:rPr>
        <w:t xml:space="preserve">. Since the </w:t>
      </w:r>
      <w:r w:rsidR="001D0CC0">
        <w:rPr>
          <w:rFonts w:eastAsia="Arial"/>
          <w:color w:val="auto"/>
        </w:rPr>
        <w:t>Site Audit</w:t>
      </w:r>
      <w:r w:rsidRPr="2A26FB79">
        <w:rPr>
          <w:rFonts w:eastAsia="Arial"/>
          <w:color w:val="auto"/>
        </w:rPr>
        <w:t>, these proce</w:t>
      </w:r>
      <w:r w:rsidRPr="4030B963">
        <w:rPr>
          <w:rFonts w:eastAsia="Arial"/>
          <w:color w:val="auto"/>
        </w:rPr>
        <w:t>sses have been developed and embedded into everyday practice at a service</w:t>
      </w:r>
      <w:r>
        <w:rPr>
          <w:rFonts w:eastAsia="Arial"/>
          <w:color w:val="auto"/>
        </w:rPr>
        <w:t xml:space="preserve"> level</w:t>
      </w:r>
      <w:r w:rsidRPr="14F08217">
        <w:rPr>
          <w:rFonts w:eastAsia="Arial"/>
          <w:color w:val="auto"/>
        </w:rPr>
        <w:t>.</w:t>
      </w:r>
    </w:p>
    <w:p w14:paraId="42038E37" w14:textId="5D1CEEA1" w:rsidR="006E75D2" w:rsidRDefault="00BE3F2C" w:rsidP="00BE3F2C">
      <w:r>
        <w:rPr>
          <w:rFonts w:eastAsia="Arial"/>
          <w:color w:val="auto"/>
        </w:rPr>
        <w:t xml:space="preserve">Based on the information provided by the Assessment Team, I find that at the time of </w:t>
      </w:r>
      <w:r w:rsidRPr="00C63509">
        <w:rPr>
          <w:rFonts w:eastAsia="Arial"/>
          <w:color w:val="auto"/>
        </w:rPr>
        <w:t xml:space="preserve">the Site Audit the Approved Provided demonstrated </w:t>
      </w:r>
      <w:r w:rsidR="00F8726D">
        <w:rPr>
          <w:rFonts w:eastAsia="Arial"/>
          <w:color w:val="auto"/>
        </w:rPr>
        <w:t xml:space="preserve">an </w:t>
      </w:r>
      <w:r>
        <w:t>e</w:t>
      </w:r>
      <w:r w:rsidRPr="00C63509">
        <w:t>ffective</w:t>
      </w:r>
      <w:r w:rsidR="00F8726D">
        <w:t xml:space="preserve"> documentation and </w:t>
      </w:r>
      <w:r w:rsidR="00F8726D">
        <w:lastRenderedPageBreak/>
        <w:t xml:space="preserve">communication system within the organisation and with others where the responsibility for care is shared.  </w:t>
      </w:r>
      <w:r w:rsidRPr="00C63509">
        <w:t xml:space="preserve"> </w:t>
      </w:r>
    </w:p>
    <w:p w14:paraId="6D335FB5" w14:textId="77777777" w:rsidR="00BE3F2C" w:rsidRPr="006B3282" w:rsidRDefault="00BE3F2C" w:rsidP="00BE3F2C">
      <w:pPr>
        <w:rPr>
          <w:color w:val="auto"/>
        </w:rPr>
      </w:pPr>
      <w:r w:rsidRPr="006B3282">
        <w:rPr>
          <w:rFonts w:eastAsia="Arial"/>
          <w:color w:val="auto"/>
        </w:rPr>
        <w:t xml:space="preserve">I find this requirement </w:t>
      </w:r>
      <w:r>
        <w:rPr>
          <w:rFonts w:eastAsia="Arial"/>
          <w:color w:val="auto"/>
        </w:rPr>
        <w:t>C</w:t>
      </w:r>
      <w:r w:rsidRPr="006B3282">
        <w:rPr>
          <w:rFonts w:eastAsia="Arial"/>
          <w:color w:val="auto"/>
        </w:rPr>
        <w:t xml:space="preserve">ompliant. </w:t>
      </w:r>
    </w:p>
    <w:p w14:paraId="34F261FF" w14:textId="28747E7E" w:rsidR="006375EA" w:rsidRPr="00D435F8" w:rsidRDefault="00700451" w:rsidP="006375EA">
      <w:pPr>
        <w:pStyle w:val="Heading3"/>
      </w:pPr>
      <w:r w:rsidRPr="00D435F8">
        <w:t>Requirement 3(3)(f)</w:t>
      </w:r>
      <w:r>
        <w:tab/>
        <w:t>Compliant</w:t>
      </w:r>
    </w:p>
    <w:p w14:paraId="34F26200" w14:textId="77777777" w:rsidR="006375EA" w:rsidRPr="008D114F" w:rsidRDefault="00700451" w:rsidP="006375EA">
      <w:pPr>
        <w:rPr>
          <w:i/>
        </w:rPr>
      </w:pPr>
      <w:r w:rsidRPr="008D114F">
        <w:rPr>
          <w:i/>
          <w:szCs w:val="22"/>
        </w:rPr>
        <w:t>Timely and appropriate referrals to individuals, other organisations and providers of other care and services.</w:t>
      </w:r>
    </w:p>
    <w:p w14:paraId="34F26202" w14:textId="53CA06C9" w:rsidR="006375EA" w:rsidRPr="00D435F8" w:rsidRDefault="00700451" w:rsidP="006375EA">
      <w:pPr>
        <w:pStyle w:val="Heading3"/>
      </w:pPr>
      <w:r w:rsidRPr="00D435F8">
        <w:t>Requirement 3(3)(g)</w:t>
      </w:r>
      <w:r>
        <w:tab/>
        <w:t>Compliant</w:t>
      </w:r>
    </w:p>
    <w:p w14:paraId="34F26203" w14:textId="77777777" w:rsidR="006375EA" w:rsidRPr="008D114F" w:rsidRDefault="00700451" w:rsidP="006375EA">
      <w:pPr>
        <w:tabs>
          <w:tab w:val="right" w:pos="9026"/>
        </w:tabs>
        <w:spacing w:before="0" w:after="0"/>
        <w:outlineLvl w:val="4"/>
        <w:rPr>
          <w:i/>
          <w:szCs w:val="22"/>
        </w:rPr>
      </w:pPr>
      <w:r w:rsidRPr="008D114F">
        <w:rPr>
          <w:i/>
          <w:szCs w:val="22"/>
        </w:rPr>
        <w:t>Minimisation of infection related risks through implementing:</w:t>
      </w:r>
    </w:p>
    <w:p w14:paraId="34F26204" w14:textId="77777777" w:rsidR="006375EA" w:rsidRPr="008D114F" w:rsidRDefault="00700451" w:rsidP="006375E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4F26205" w14:textId="77777777" w:rsidR="006375EA" w:rsidRPr="008D114F" w:rsidRDefault="00700451" w:rsidP="006375E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4F26207" w14:textId="77777777" w:rsidR="006375EA" w:rsidRDefault="006375EA" w:rsidP="006375EA"/>
    <w:p w14:paraId="34F26208" w14:textId="77777777" w:rsidR="006375EA" w:rsidRDefault="006375EA" w:rsidP="006375EA">
      <w:pPr>
        <w:sectPr w:rsidR="006375EA" w:rsidSect="006375EA">
          <w:type w:val="continuous"/>
          <w:pgSz w:w="11906" w:h="16838"/>
          <w:pgMar w:top="1701" w:right="1418" w:bottom="1418" w:left="1418" w:header="709" w:footer="397" w:gutter="0"/>
          <w:cols w:space="708"/>
          <w:titlePg/>
          <w:docGrid w:linePitch="360"/>
        </w:sectPr>
      </w:pPr>
    </w:p>
    <w:p w14:paraId="34F26209" w14:textId="13B75975" w:rsidR="006375EA" w:rsidRDefault="00700451" w:rsidP="006375EA">
      <w:pPr>
        <w:pStyle w:val="Heading1"/>
        <w:tabs>
          <w:tab w:val="right" w:pos="9070"/>
        </w:tabs>
        <w:spacing w:before="560" w:after="640"/>
        <w:rPr>
          <w:color w:val="FFFFFF" w:themeColor="background1"/>
          <w:sz w:val="36"/>
        </w:rPr>
        <w:sectPr w:rsidR="006375EA" w:rsidSect="006375E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4F262AC" wp14:editId="34F262A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55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4F2620A" w14:textId="77777777" w:rsidR="006375EA" w:rsidRPr="00FD1B02" w:rsidRDefault="00700451" w:rsidP="006375EA">
      <w:pPr>
        <w:pStyle w:val="Heading3"/>
        <w:shd w:val="clear" w:color="auto" w:fill="F2F2F2" w:themeFill="background1" w:themeFillShade="F2"/>
      </w:pPr>
      <w:r w:rsidRPr="00FD1B02">
        <w:t>Consumer outcome:</w:t>
      </w:r>
    </w:p>
    <w:p w14:paraId="34F2620B" w14:textId="77777777" w:rsidR="006375EA" w:rsidRDefault="00700451" w:rsidP="006375E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4F2620C" w14:textId="77777777" w:rsidR="006375EA" w:rsidRDefault="00700451" w:rsidP="006375EA">
      <w:pPr>
        <w:pStyle w:val="Heading3"/>
        <w:shd w:val="clear" w:color="auto" w:fill="F2F2F2" w:themeFill="background1" w:themeFillShade="F2"/>
      </w:pPr>
      <w:r>
        <w:t>Organisation statement:</w:t>
      </w:r>
    </w:p>
    <w:p w14:paraId="34F2620D" w14:textId="77777777" w:rsidR="006375EA" w:rsidRDefault="00700451" w:rsidP="006375E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4F2620E" w14:textId="77777777" w:rsidR="006375EA" w:rsidRDefault="00700451" w:rsidP="006375EA">
      <w:pPr>
        <w:pStyle w:val="Heading2"/>
      </w:pPr>
      <w:r>
        <w:t>Assessment of Standard 4</w:t>
      </w:r>
    </w:p>
    <w:p w14:paraId="5498AF01" w14:textId="77777777" w:rsidR="00C1506E" w:rsidRPr="00163FEE" w:rsidRDefault="00C1506E" w:rsidP="00C1506E">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07EA796" w14:textId="77777777" w:rsidR="00C1506E" w:rsidRPr="00163FEE" w:rsidRDefault="00C1506E" w:rsidP="00C1506E">
      <w:pPr>
        <w:rPr>
          <w:rFonts w:eastAsia="Calibri"/>
          <w:lang w:eastAsia="en-US"/>
        </w:rPr>
      </w:pPr>
      <w:r w:rsidRPr="003E64E8">
        <w:rPr>
          <w:rFonts w:eastAsia="Calibri"/>
          <w:color w:val="auto"/>
          <w:lang w:eastAsia="en-US"/>
        </w:rPr>
        <w:t xml:space="preserve">Overall sampled consumers and representatives considered that they get the </w:t>
      </w:r>
      <w:r w:rsidRPr="00163FEE">
        <w:rPr>
          <w:rFonts w:eastAsia="Calibri"/>
          <w:lang w:eastAsia="en-US"/>
        </w:rPr>
        <w:t xml:space="preserve">services and supports for daily living that are important for their health and well-being and enable them to do the things they want to do. </w:t>
      </w:r>
    </w:p>
    <w:bookmarkEnd w:id="5"/>
    <w:p w14:paraId="15EFE064" w14:textId="77777777" w:rsidR="00C1506E" w:rsidRPr="00163FEE" w:rsidRDefault="00C1506E" w:rsidP="00C1506E">
      <w:pPr>
        <w:rPr>
          <w:rFonts w:eastAsia="Calibri"/>
          <w:lang w:eastAsia="en-US"/>
        </w:rPr>
      </w:pPr>
      <w:r w:rsidRPr="00163FEE">
        <w:rPr>
          <w:rFonts w:eastAsia="Calibri"/>
          <w:lang w:eastAsia="en-US"/>
        </w:rPr>
        <w:t>For example:</w:t>
      </w:r>
    </w:p>
    <w:p w14:paraId="1D91670C" w14:textId="3EF8FA14" w:rsidR="00C1506E" w:rsidRDefault="00C1506E" w:rsidP="00C1506E">
      <w:pPr>
        <w:rPr>
          <w:rFonts w:eastAsia="Calibri"/>
          <w:color w:val="auto"/>
          <w:lang w:eastAsia="en-US"/>
        </w:rPr>
      </w:pPr>
      <w:r w:rsidRPr="009D3BF8">
        <w:rPr>
          <w:rFonts w:eastAsia="Calibri"/>
          <w:color w:val="auto"/>
          <w:lang w:eastAsia="en-US"/>
        </w:rPr>
        <w:t xml:space="preserve">Consumers and representatives interviewed provided positive feedback about lifestyle activities and supports for daily living. </w:t>
      </w:r>
      <w:r w:rsidRPr="00161094">
        <w:rPr>
          <w:rFonts w:eastAsia="Calibri"/>
          <w:color w:val="auto"/>
          <w:lang w:eastAsia="en-US"/>
        </w:rPr>
        <w:t>Staff members interviewed demonstrated their knowledge and understanding of consumers preferences aligned with information recorded in consumer care plans</w:t>
      </w:r>
      <w:r w:rsidR="007244C7">
        <w:rPr>
          <w:rFonts w:eastAsia="Calibri"/>
          <w:color w:val="auto"/>
          <w:lang w:eastAsia="en-US"/>
        </w:rPr>
        <w:t>.</w:t>
      </w:r>
    </w:p>
    <w:p w14:paraId="4408038F" w14:textId="77239868" w:rsidR="007244C7" w:rsidRDefault="007244C7" w:rsidP="007244C7">
      <w:r>
        <w:rPr>
          <w:rFonts w:eastAsia="Calibri"/>
          <w:color w:val="auto"/>
          <w:lang w:eastAsia="en-US"/>
        </w:rPr>
        <w:t xml:space="preserve">One consumer reported that </w:t>
      </w:r>
      <w:r w:rsidR="006D7FB8">
        <w:rPr>
          <w:rFonts w:eastAsia="Calibri"/>
          <w:color w:val="auto"/>
          <w:lang w:eastAsia="en-US"/>
        </w:rPr>
        <w:t>t</w:t>
      </w:r>
      <w:r>
        <w:rPr>
          <w:rFonts w:eastAsia="Calibri"/>
          <w:color w:val="auto"/>
          <w:lang w:eastAsia="en-US"/>
        </w:rPr>
        <w:t>he</w:t>
      </w:r>
      <w:r w:rsidR="006D7FB8">
        <w:rPr>
          <w:rFonts w:eastAsia="Calibri"/>
          <w:color w:val="auto"/>
          <w:lang w:eastAsia="en-US"/>
        </w:rPr>
        <w:t>y</w:t>
      </w:r>
      <w:r>
        <w:rPr>
          <w:rFonts w:eastAsia="Calibri"/>
          <w:color w:val="auto"/>
          <w:lang w:eastAsia="en-US"/>
        </w:rPr>
        <w:t xml:space="preserve"> </w:t>
      </w:r>
      <w:r w:rsidRPr="007244C7">
        <w:rPr>
          <w:rFonts w:eastAsia="Calibri"/>
          <w:color w:val="auto"/>
          <w:lang w:eastAsia="en-US"/>
        </w:rPr>
        <w:t xml:space="preserve">enjoy going to the pub and the service has performed a risk assessment and provided access for </w:t>
      </w:r>
      <w:r>
        <w:rPr>
          <w:rFonts w:eastAsia="Calibri"/>
          <w:color w:val="auto"/>
          <w:lang w:eastAsia="en-US"/>
        </w:rPr>
        <w:t xml:space="preserve">the consumer </w:t>
      </w:r>
      <w:r w:rsidRPr="007244C7">
        <w:rPr>
          <w:rFonts w:eastAsia="Calibri"/>
          <w:color w:val="auto"/>
          <w:lang w:eastAsia="en-US"/>
        </w:rPr>
        <w:t xml:space="preserve">according to </w:t>
      </w:r>
      <w:r w:rsidR="006D7FB8">
        <w:rPr>
          <w:rFonts w:eastAsia="Calibri"/>
          <w:color w:val="auto"/>
          <w:lang w:eastAsia="en-US"/>
        </w:rPr>
        <w:t>t</w:t>
      </w:r>
      <w:r w:rsidRPr="007244C7">
        <w:rPr>
          <w:rFonts w:eastAsia="Calibri"/>
          <w:color w:val="auto"/>
          <w:lang w:eastAsia="en-US"/>
        </w:rPr>
        <w:t>h</w:t>
      </w:r>
      <w:r w:rsidR="006D7FB8">
        <w:rPr>
          <w:rFonts w:eastAsia="Calibri"/>
          <w:color w:val="auto"/>
          <w:lang w:eastAsia="en-US"/>
        </w:rPr>
        <w:t>e</w:t>
      </w:r>
      <w:r w:rsidRPr="007244C7">
        <w:rPr>
          <w:rFonts w:eastAsia="Calibri"/>
          <w:color w:val="auto"/>
          <w:lang w:eastAsia="en-US"/>
        </w:rPr>
        <w:t>i</w:t>
      </w:r>
      <w:r w:rsidR="006D7FB8">
        <w:rPr>
          <w:rFonts w:eastAsia="Calibri"/>
          <w:color w:val="auto"/>
          <w:lang w:eastAsia="en-US"/>
        </w:rPr>
        <w:t>r</w:t>
      </w:r>
      <w:r w:rsidRPr="007244C7">
        <w:rPr>
          <w:rFonts w:eastAsia="Calibri"/>
          <w:color w:val="auto"/>
          <w:lang w:eastAsia="en-US"/>
        </w:rPr>
        <w:t xml:space="preserve"> choices. </w:t>
      </w:r>
      <w:r>
        <w:rPr>
          <w:rFonts w:eastAsia="Calibri"/>
          <w:color w:val="auto"/>
          <w:lang w:eastAsia="en-US"/>
        </w:rPr>
        <w:t xml:space="preserve">Another consumer </w:t>
      </w:r>
      <w:r w:rsidRPr="00754190">
        <w:rPr>
          <w:rFonts w:eastAsia="Calibri"/>
          <w:color w:val="auto"/>
          <w:lang w:eastAsia="en-US"/>
        </w:rPr>
        <w:t xml:space="preserve">enjoys ten pin bowling and played at a professional level </w:t>
      </w:r>
      <w:r>
        <w:rPr>
          <w:rFonts w:eastAsia="Calibri"/>
          <w:color w:val="auto"/>
          <w:lang w:eastAsia="en-US"/>
        </w:rPr>
        <w:t xml:space="preserve">prior to entering the service. </w:t>
      </w:r>
      <w:r w:rsidRPr="00754190">
        <w:rPr>
          <w:rFonts w:eastAsia="Calibri"/>
          <w:color w:val="auto"/>
          <w:lang w:eastAsia="en-US"/>
        </w:rPr>
        <w:t xml:space="preserve">The service has </w:t>
      </w:r>
      <w:r>
        <w:rPr>
          <w:rFonts w:eastAsia="Calibri"/>
          <w:color w:val="auto"/>
          <w:lang w:eastAsia="en-US"/>
        </w:rPr>
        <w:t xml:space="preserve">facilitated for the consumer </w:t>
      </w:r>
      <w:r>
        <w:t xml:space="preserve">to participate in external bowling activities. </w:t>
      </w:r>
    </w:p>
    <w:p w14:paraId="53635479" w14:textId="77777777" w:rsidR="00C1506E" w:rsidRDefault="00C1506E" w:rsidP="00C1506E">
      <w:pPr>
        <w:rPr>
          <w:rFonts w:eastAsia="Calibri"/>
          <w:color w:val="auto"/>
          <w:lang w:eastAsia="en-US"/>
        </w:rPr>
      </w:pPr>
      <w:r>
        <w:rPr>
          <w:rFonts w:eastAsia="Calibri"/>
          <w:color w:val="auto"/>
          <w:lang w:eastAsia="en-US"/>
        </w:rPr>
        <w:t xml:space="preserve">Care plans include social, emotional, spiritual and cultural preferences and activities of interest to consumers. Support plans contain detailed assessments of consumer’s </w:t>
      </w:r>
      <w:r>
        <w:rPr>
          <w:rFonts w:eastAsia="Calibri"/>
          <w:color w:val="auto"/>
          <w:lang w:eastAsia="en-US"/>
        </w:rPr>
        <w:lastRenderedPageBreak/>
        <w:t xml:space="preserve">choices of leisure and recreational activities and how staff will provide support to consumers. </w:t>
      </w:r>
    </w:p>
    <w:p w14:paraId="34F2620F" w14:textId="1F570B21" w:rsidR="006375EA" w:rsidRDefault="007244C7" w:rsidP="006375EA">
      <w:pPr>
        <w:rPr>
          <w:rFonts w:eastAsia="Calibri"/>
          <w:color w:val="auto"/>
          <w:lang w:eastAsia="en-US"/>
        </w:rPr>
      </w:pPr>
      <w:r w:rsidRPr="00B53139">
        <w:rPr>
          <w:rFonts w:eastAsia="Calibri"/>
          <w:color w:val="auto"/>
          <w:lang w:eastAsia="en-US"/>
        </w:rPr>
        <w:t xml:space="preserve">Staff members interviewed </w:t>
      </w:r>
      <w:r>
        <w:rPr>
          <w:rFonts w:eastAsia="Calibri"/>
          <w:color w:val="auto"/>
          <w:lang w:eastAsia="en-US"/>
        </w:rPr>
        <w:t xml:space="preserve">were able to </w:t>
      </w:r>
      <w:r w:rsidRPr="00B53139">
        <w:rPr>
          <w:rFonts w:eastAsia="Calibri"/>
          <w:color w:val="auto"/>
          <w:lang w:eastAsia="en-US"/>
        </w:rPr>
        <w:t xml:space="preserve">explain how they identify when a consumer is feeling low and </w:t>
      </w:r>
      <w:r>
        <w:rPr>
          <w:rFonts w:eastAsia="Calibri"/>
          <w:color w:val="auto"/>
          <w:lang w:eastAsia="en-US"/>
        </w:rPr>
        <w:t xml:space="preserve">how they implement </w:t>
      </w:r>
      <w:r w:rsidRPr="00B53139">
        <w:rPr>
          <w:rFonts w:eastAsia="Calibri"/>
          <w:color w:val="auto"/>
          <w:lang w:eastAsia="en-US"/>
        </w:rPr>
        <w:t>strategies</w:t>
      </w:r>
      <w:r>
        <w:rPr>
          <w:rFonts w:eastAsia="Calibri"/>
          <w:color w:val="auto"/>
          <w:lang w:eastAsia="en-US"/>
        </w:rPr>
        <w:t xml:space="preserve"> </w:t>
      </w:r>
      <w:r w:rsidRPr="00B53139">
        <w:rPr>
          <w:rFonts w:eastAsia="Calibri"/>
          <w:color w:val="auto"/>
          <w:lang w:eastAsia="en-US"/>
        </w:rPr>
        <w:t>to support consumers emotional, spiritual and psychological needs</w:t>
      </w:r>
      <w:r w:rsidR="008E7EE2">
        <w:rPr>
          <w:rFonts w:eastAsia="Calibri"/>
          <w:color w:val="auto"/>
          <w:lang w:eastAsia="en-US"/>
        </w:rPr>
        <w:t>.</w:t>
      </w:r>
    </w:p>
    <w:p w14:paraId="6952B013" w14:textId="15601006" w:rsidR="008E7EE2" w:rsidRDefault="00975A92" w:rsidP="006375EA">
      <w:r>
        <w:t xml:space="preserve">Care plans sampled contained detailed information about how consumers participate in the community and maintain relationships with family and friends. Consumers interviewed gave examples where staff members supported them with activities, including video calls to keep in touch with family members, going to the pub for a drink with friends as well as sending emails and making phone calls.  </w:t>
      </w:r>
    </w:p>
    <w:p w14:paraId="0439F7BC" w14:textId="0E8CDDA4" w:rsidR="00975A92" w:rsidRDefault="00975A92" w:rsidP="00975A92">
      <w:r w:rsidRPr="002F52C4">
        <w:rPr>
          <w:rFonts w:eastAsia="Calibri"/>
          <w:color w:val="auto"/>
          <w:lang w:eastAsia="en-US"/>
        </w:rPr>
        <w:t>Staff</w:t>
      </w:r>
      <w:r>
        <w:rPr>
          <w:rFonts w:eastAsia="Calibri"/>
          <w:color w:val="auto"/>
          <w:lang w:eastAsia="en-US"/>
        </w:rPr>
        <w:t xml:space="preserve"> </w:t>
      </w:r>
      <w:r w:rsidRPr="002F52C4">
        <w:rPr>
          <w:rFonts w:eastAsia="Calibri"/>
          <w:color w:val="auto"/>
          <w:lang w:eastAsia="en-US"/>
        </w:rPr>
        <w:t xml:space="preserve">interviewed </w:t>
      </w:r>
      <w:r>
        <w:rPr>
          <w:rFonts w:eastAsia="Calibri"/>
          <w:color w:val="auto"/>
          <w:lang w:eastAsia="en-US"/>
        </w:rPr>
        <w:t xml:space="preserve">were able to </w:t>
      </w:r>
      <w:r w:rsidRPr="002F52C4">
        <w:rPr>
          <w:rFonts w:eastAsia="Calibri"/>
          <w:color w:val="auto"/>
          <w:lang w:eastAsia="en-US"/>
        </w:rPr>
        <w:t>describe how information is shared through daily handover meetings and how they update the</w:t>
      </w:r>
      <w:r>
        <w:rPr>
          <w:rFonts w:eastAsia="Calibri"/>
          <w:color w:val="auto"/>
          <w:lang w:eastAsia="en-US"/>
        </w:rPr>
        <w:t xml:space="preserve"> </w:t>
      </w:r>
      <w:r w:rsidRPr="002F52C4">
        <w:rPr>
          <w:rFonts w:eastAsia="Calibri"/>
          <w:color w:val="auto"/>
          <w:lang w:eastAsia="en-US"/>
        </w:rPr>
        <w:t>needs and preferences of consumers in care plans</w:t>
      </w:r>
      <w:r>
        <w:rPr>
          <w:rFonts w:eastAsia="Calibri"/>
          <w:color w:val="auto"/>
          <w:lang w:eastAsia="en-US"/>
        </w:rPr>
        <w:t xml:space="preserve">. </w:t>
      </w:r>
      <w:r>
        <w:t xml:space="preserve">The RN’s inform the catering staff of any dietary changes or preferences daily and reviewed documentation confirmed this.  </w:t>
      </w:r>
    </w:p>
    <w:p w14:paraId="0CE16B08" w14:textId="77777777" w:rsidR="002808C7" w:rsidRPr="00FF11D3" w:rsidRDefault="002808C7" w:rsidP="002808C7">
      <w:pPr>
        <w:rPr>
          <w:rFonts w:eastAsia="Calibri"/>
          <w:color w:val="auto"/>
          <w:lang w:eastAsia="en-US"/>
        </w:rPr>
      </w:pPr>
      <w:bookmarkStart w:id="6" w:name="_Hlk101288467"/>
      <w:r w:rsidRPr="00FF11D3">
        <w:rPr>
          <w:rFonts w:eastAsia="Calibri"/>
          <w:color w:val="auto"/>
          <w:lang w:eastAsia="en-US"/>
        </w:rPr>
        <w:t>Care plan</w:t>
      </w:r>
      <w:r>
        <w:rPr>
          <w:rFonts w:eastAsia="Calibri"/>
          <w:color w:val="auto"/>
          <w:lang w:eastAsia="en-US"/>
        </w:rPr>
        <w:t>s</w:t>
      </w:r>
      <w:r w:rsidRPr="00FF11D3">
        <w:rPr>
          <w:rFonts w:eastAsia="Calibri"/>
          <w:color w:val="auto"/>
          <w:lang w:eastAsia="en-US"/>
        </w:rPr>
        <w:t xml:space="preserve"> sampled contained </w:t>
      </w:r>
      <w:r>
        <w:rPr>
          <w:rFonts w:eastAsia="Calibri"/>
          <w:color w:val="auto"/>
          <w:lang w:eastAsia="en-US"/>
        </w:rPr>
        <w:t>evidence of external service providers engaging in</w:t>
      </w:r>
      <w:r w:rsidRPr="00FF11D3">
        <w:rPr>
          <w:rFonts w:eastAsia="Calibri"/>
          <w:color w:val="auto"/>
          <w:lang w:eastAsia="en-US"/>
        </w:rPr>
        <w:t xml:space="preserve"> lifestyle support. For example</w:t>
      </w:r>
      <w:r>
        <w:rPr>
          <w:rFonts w:eastAsia="Calibri"/>
          <w:color w:val="auto"/>
          <w:lang w:eastAsia="en-US"/>
        </w:rPr>
        <w:t>;</w:t>
      </w:r>
      <w:r w:rsidRPr="00FF11D3">
        <w:rPr>
          <w:rFonts w:eastAsia="Calibri"/>
          <w:color w:val="auto"/>
          <w:lang w:eastAsia="en-US"/>
        </w:rPr>
        <w:t xml:space="preserve"> external entertainers, </w:t>
      </w:r>
      <w:r>
        <w:rPr>
          <w:rFonts w:eastAsia="Calibri"/>
          <w:color w:val="auto"/>
          <w:lang w:eastAsia="en-US"/>
        </w:rPr>
        <w:t xml:space="preserve">pet therapy, music and art therapy providers, </w:t>
      </w:r>
      <w:r w:rsidRPr="00FF11D3">
        <w:rPr>
          <w:rFonts w:eastAsia="Calibri"/>
          <w:color w:val="auto"/>
          <w:lang w:eastAsia="en-US"/>
        </w:rPr>
        <w:t>pastoral services, physiotherap</w:t>
      </w:r>
      <w:r>
        <w:rPr>
          <w:rFonts w:eastAsia="Calibri"/>
          <w:color w:val="auto"/>
          <w:lang w:eastAsia="en-US"/>
        </w:rPr>
        <w:t xml:space="preserve">ists </w:t>
      </w:r>
      <w:r w:rsidRPr="00FF11D3">
        <w:rPr>
          <w:rFonts w:eastAsia="Calibri"/>
          <w:color w:val="auto"/>
          <w:lang w:eastAsia="en-US"/>
        </w:rPr>
        <w:t xml:space="preserve">and </w:t>
      </w:r>
      <w:r>
        <w:rPr>
          <w:rFonts w:eastAsia="Calibri"/>
          <w:color w:val="auto"/>
          <w:lang w:eastAsia="en-US"/>
        </w:rPr>
        <w:t>hairdressing services</w:t>
      </w:r>
      <w:r w:rsidRPr="00FF11D3">
        <w:rPr>
          <w:rFonts w:eastAsia="Calibri"/>
          <w:color w:val="auto"/>
          <w:lang w:eastAsia="en-US"/>
        </w:rPr>
        <w:t xml:space="preserve">. </w:t>
      </w:r>
    </w:p>
    <w:bookmarkEnd w:id="6"/>
    <w:p w14:paraId="21537CB0" w14:textId="17DC5B54" w:rsidR="00975A92" w:rsidRDefault="002808C7" w:rsidP="006375EA">
      <w:pPr>
        <w:rPr>
          <w:rFonts w:eastAsia="Calibri"/>
          <w:color w:val="auto"/>
          <w:lang w:eastAsia="en-US"/>
        </w:rPr>
      </w:pPr>
      <w:r w:rsidRPr="00276A54">
        <w:rPr>
          <w:rFonts w:eastAsia="Calibri"/>
          <w:color w:val="auto"/>
          <w:lang w:eastAsia="en-US"/>
        </w:rPr>
        <w:t>Consumers and representatives interviewed said they like the variety and quality of meals and have various food options available between scheduled meals</w:t>
      </w:r>
      <w:r>
        <w:rPr>
          <w:rFonts w:eastAsia="Calibri"/>
          <w:color w:val="auto"/>
          <w:lang w:eastAsia="en-US"/>
        </w:rPr>
        <w:t>.</w:t>
      </w:r>
    </w:p>
    <w:p w14:paraId="04B8BD07" w14:textId="658B6FED" w:rsidR="002808C7" w:rsidRPr="006E499C" w:rsidRDefault="002808C7" w:rsidP="002808C7">
      <w:pPr>
        <w:rPr>
          <w:rFonts w:eastAsia="Calibri"/>
          <w:color w:val="auto"/>
          <w:lang w:eastAsia="en-US"/>
        </w:rPr>
      </w:pPr>
      <w:r w:rsidRPr="006E499C">
        <w:rPr>
          <w:rFonts w:eastAsia="Calibri"/>
          <w:color w:val="auto"/>
          <w:lang w:eastAsia="en-US"/>
        </w:rPr>
        <w:t>The Assessment Team observed lifestyle and personal care equipment to be safe, clean and well maintained.</w:t>
      </w:r>
      <w:r>
        <w:rPr>
          <w:rFonts w:eastAsia="Calibri"/>
          <w:color w:val="auto"/>
          <w:lang w:eastAsia="en-US"/>
        </w:rPr>
        <w:t xml:space="preserve"> </w:t>
      </w:r>
      <w:r w:rsidRPr="002808C7">
        <w:rPr>
          <w:rFonts w:eastAsia="Calibri"/>
          <w:color w:val="auto"/>
          <w:lang w:eastAsia="en-US"/>
        </w:rPr>
        <w:t>Equipment, furnishings, tables and chairs were clean and in good working order.</w:t>
      </w:r>
      <w:r>
        <w:rPr>
          <w:rFonts w:eastAsia="Calibri"/>
          <w:color w:val="auto"/>
          <w:lang w:eastAsia="en-US"/>
        </w:rPr>
        <w:t xml:space="preserve"> The</w:t>
      </w:r>
      <w:r w:rsidR="00D97300">
        <w:rPr>
          <w:rFonts w:eastAsia="Calibri"/>
          <w:color w:val="auto"/>
          <w:lang w:eastAsia="en-US"/>
        </w:rPr>
        <w:t xml:space="preserve"> service has a</w:t>
      </w:r>
      <w:r>
        <w:rPr>
          <w:rFonts w:eastAsia="Calibri"/>
          <w:color w:val="auto"/>
          <w:lang w:eastAsia="en-US"/>
        </w:rPr>
        <w:t xml:space="preserve"> p</w:t>
      </w:r>
      <w:r w:rsidRPr="006E499C">
        <w:rPr>
          <w:rFonts w:eastAsia="Calibri"/>
          <w:color w:val="auto"/>
          <w:lang w:eastAsia="en-US"/>
        </w:rPr>
        <w:t xml:space="preserve">reventative maintenance schedule </w:t>
      </w:r>
      <w:r w:rsidR="00D97300">
        <w:rPr>
          <w:rFonts w:eastAsia="Calibri"/>
          <w:color w:val="auto"/>
          <w:lang w:eastAsia="en-US"/>
        </w:rPr>
        <w:t xml:space="preserve">and upon review it </w:t>
      </w:r>
      <w:r w:rsidRPr="006E499C">
        <w:rPr>
          <w:rFonts w:eastAsia="Calibri"/>
          <w:color w:val="auto"/>
          <w:lang w:eastAsia="en-US"/>
        </w:rPr>
        <w:t>demonstrate</w:t>
      </w:r>
      <w:r w:rsidR="00D97300">
        <w:rPr>
          <w:rFonts w:eastAsia="Calibri"/>
          <w:color w:val="auto"/>
          <w:lang w:eastAsia="en-US"/>
        </w:rPr>
        <w:t>d</w:t>
      </w:r>
      <w:r w:rsidRPr="006E499C">
        <w:rPr>
          <w:rFonts w:eastAsia="Calibri"/>
          <w:color w:val="auto"/>
          <w:lang w:eastAsia="en-US"/>
        </w:rPr>
        <w:t xml:space="preserve"> regular maintenance of equipment is being </w:t>
      </w:r>
      <w:r>
        <w:rPr>
          <w:rFonts w:eastAsia="Calibri"/>
          <w:color w:val="auto"/>
          <w:lang w:eastAsia="en-US"/>
        </w:rPr>
        <w:t xml:space="preserve">effectively </w:t>
      </w:r>
      <w:r w:rsidRPr="006E499C">
        <w:rPr>
          <w:rFonts w:eastAsia="Calibri"/>
          <w:color w:val="auto"/>
          <w:lang w:eastAsia="en-US"/>
        </w:rPr>
        <w:t xml:space="preserve">completed. </w:t>
      </w:r>
    </w:p>
    <w:p w14:paraId="34F26210" w14:textId="403D84AD" w:rsidR="006375EA" w:rsidRPr="00032B17" w:rsidRDefault="00700451" w:rsidP="006375EA">
      <w:pPr>
        <w:rPr>
          <w:rFonts w:eastAsia="Calibri"/>
        </w:rPr>
      </w:pPr>
      <w:r w:rsidRPr="00154403">
        <w:rPr>
          <w:rFonts w:eastAsiaTheme="minorHAnsi"/>
        </w:rPr>
        <w:t xml:space="preserve">The Quality Standard is assessed </w:t>
      </w:r>
      <w:r w:rsidRPr="00C1506E">
        <w:rPr>
          <w:rFonts w:eastAsiaTheme="minorHAnsi"/>
          <w:color w:val="auto"/>
        </w:rPr>
        <w:t>as Compliant as</w:t>
      </w:r>
      <w:r w:rsidR="000B0210" w:rsidRPr="00C1506E">
        <w:rPr>
          <w:rFonts w:eastAsiaTheme="minorHAnsi"/>
          <w:color w:val="auto"/>
        </w:rPr>
        <w:t xml:space="preserve"> seven</w:t>
      </w:r>
      <w:r w:rsidRPr="00C1506E">
        <w:rPr>
          <w:rFonts w:eastAsiaTheme="minorHAnsi"/>
          <w:color w:val="auto"/>
        </w:rPr>
        <w:t xml:space="preserve"> of the seven specific requirements have been assessed as Compliant.</w:t>
      </w:r>
    </w:p>
    <w:p w14:paraId="34F26211" w14:textId="1317C149" w:rsidR="006375EA" w:rsidRDefault="00700451" w:rsidP="006375EA">
      <w:pPr>
        <w:pStyle w:val="Heading2"/>
      </w:pPr>
      <w:r>
        <w:t>Assessment of Standard 4 Requirements</w:t>
      </w:r>
      <w:r w:rsidRPr="0066387A">
        <w:rPr>
          <w:i/>
          <w:color w:val="0000FF"/>
          <w:sz w:val="24"/>
          <w:szCs w:val="24"/>
        </w:rPr>
        <w:t xml:space="preserve"> </w:t>
      </w:r>
    </w:p>
    <w:p w14:paraId="34F26212" w14:textId="5B360CC5" w:rsidR="006375EA" w:rsidRPr="00314FF7" w:rsidRDefault="00700451" w:rsidP="006375EA">
      <w:pPr>
        <w:pStyle w:val="Heading3"/>
      </w:pPr>
      <w:r w:rsidRPr="00314FF7">
        <w:t>Requirement 4(3)(a)</w:t>
      </w:r>
      <w:r>
        <w:tab/>
        <w:t>Compliant</w:t>
      </w:r>
    </w:p>
    <w:p w14:paraId="34F26213" w14:textId="00A987AF" w:rsidR="006375EA" w:rsidRDefault="00700451" w:rsidP="006375EA">
      <w:pPr>
        <w:rPr>
          <w:i/>
        </w:rPr>
      </w:pPr>
      <w:r w:rsidRPr="008D114F">
        <w:rPr>
          <w:i/>
        </w:rPr>
        <w:t>Each consumer gets safe and effective services and supports for daily living that meet the consumer’s needs, goals and preferences and optimise their independence, health, well-being and quality of life.</w:t>
      </w:r>
    </w:p>
    <w:p w14:paraId="4EB1839D" w14:textId="5074F981" w:rsidR="00AA6E28" w:rsidRDefault="00A12058" w:rsidP="00AA6E28">
      <w:r w:rsidRPr="008E1435">
        <w:rPr>
          <w:rFonts w:eastAsia="Arial"/>
          <w:color w:val="auto"/>
        </w:rPr>
        <w:t xml:space="preserve">This Requirement was found </w:t>
      </w:r>
      <w:r w:rsidRPr="00567BE3">
        <w:rPr>
          <w:rFonts w:eastAsia="Arial"/>
          <w:color w:val="auto"/>
        </w:rPr>
        <w:t>Non-compliant following a</w:t>
      </w:r>
      <w:r w:rsidR="00AA6E28" w:rsidRPr="00567BE3">
        <w:rPr>
          <w:rFonts w:eastAsia="Arial"/>
          <w:color w:val="auto"/>
        </w:rPr>
        <w:t xml:space="preserve"> Site Audit </w:t>
      </w:r>
      <w:r w:rsidRPr="00567BE3">
        <w:rPr>
          <w:rFonts w:eastAsia="Arial"/>
          <w:color w:val="auto"/>
        </w:rPr>
        <w:t>conducted in November 202</w:t>
      </w:r>
      <w:r w:rsidR="00AA6E28" w:rsidRPr="00567BE3">
        <w:rPr>
          <w:rFonts w:eastAsia="Arial"/>
          <w:color w:val="auto"/>
        </w:rPr>
        <w:t>0</w:t>
      </w:r>
      <w:r w:rsidRPr="00567BE3">
        <w:rPr>
          <w:rFonts w:eastAsia="Arial"/>
          <w:color w:val="auto"/>
        </w:rPr>
        <w:t xml:space="preserve"> where it was</w:t>
      </w:r>
      <w:r w:rsidRPr="008E1435">
        <w:rPr>
          <w:rFonts w:eastAsia="Arial"/>
          <w:color w:val="auto"/>
        </w:rPr>
        <w:t xml:space="preserve"> found the service was not able to demonstrate </w:t>
      </w:r>
      <w:r w:rsidR="00AA6E28">
        <w:rPr>
          <w:rFonts w:eastAsia="Arial"/>
          <w:color w:val="auto"/>
        </w:rPr>
        <w:lastRenderedPageBreak/>
        <w:t xml:space="preserve">effectively </w:t>
      </w:r>
      <w:r w:rsidR="00AA6E28">
        <w:t xml:space="preserve">meeting consumer needs and preferences or support them with an appropriate quality of life.  </w:t>
      </w:r>
    </w:p>
    <w:p w14:paraId="7926BA97" w14:textId="7889EAFF" w:rsidR="00A12058" w:rsidRPr="008E1435" w:rsidRDefault="00A12058" w:rsidP="00A12058">
      <w:pPr>
        <w:rPr>
          <w:rFonts w:eastAsia="Arial"/>
          <w:color w:val="auto"/>
        </w:rPr>
      </w:pPr>
      <w:r>
        <w:rPr>
          <w:rFonts w:eastAsia="Arial"/>
          <w:color w:val="auto"/>
        </w:rPr>
        <w:t xml:space="preserve">In relation to this Site Audit the Assessment Team provided information that the organisation </w:t>
      </w:r>
      <w:r w:rsidRPr="2A26FB79">
        <w:rPr>
          <w:rFonts w:eastAsia="Arial"/>
          <w:color w:val="auto"/>
        </w:rPr>
        <w:t xml:space="preserve">has implemented </w:t>
      </w:r>
      <w:r w:rsidR="00567BE3" w:rsidRPr="2A26FB79">
        <w:rPr>
          <w:rFonts w:eastAsia="Arial"/>
          <w:color w:val="auto"/>
        </w:rPr>
        <w:t>several</w:t>
      </w:r>
      <w:r w:rsidRPr="2A26FB79">
        <w:rPr>
          <w:rFonts w:eastAsia="Arial"/>
          <w:color w:val="auto"/>
        </w:rPr>
        <w:t xml:space="preserve"> actions in response to the non-compliance identified at the </w:t>
      </w:r>
      <w:r w:rsidR="00AA6E28">
        <w:rPr>
          <w:rFonts w:eastAsia="Arial"/>
          <w:color w:val="auto"/>
        </w:rPr>
        <w:t>Site Audit</w:t>
      </w:r>
      <w:r w:rsidRPr="2A26FB79">
        <w:rPr>
          <w:rFonts w:eastAsia="Arial"/>
          <w:color w:val="auto"/>
        </w:rPr>
        <w:t xml:space="preserve">. Since the </w:t>
      </w:r>
      <w:r w:rsidR="00AA6E28">
        <w:rPr>
          <w:rFonts w:eastAsia="Arial"/>
          <w:color w:val="auto"/>
        </w:rPr>
        <w:t>Site Audit</w:t>
      </w:r>
      <w:r w:rsidRPr="2A26FB79">
        <w:rPr>
          <w:rFonts w:eastAsia="Arial"/>
          <w:color w:val="auto"/>
        </w:rPr>
        <w:t>, these proce</w:t>
      </w:r>
      <w:r w:rsidRPr="4030B963">
        <w:rPr>
          <w:rFonts w:eastAsia="Arial"/>
          <w:color w:val="auto"/>
        </w:rPr>
        <w:t>sses have been developed and embedded into everyday practice at a service</w:t>
      </w:r>
      <w:r>
        <w:rPr>
          <w:rFonts w:eastAsia="Arial"/>
          <w:color w:val="auto"/>
        </w:rPr>
        <w:t xml:space="preserve"> level</w:t>
      </w:r>
      <w:r w:rsidRPr="14F08217">
        <w:rPr>
          <w:rFonts w:eastAsia="Arial"/>
          <w:color w:val="auto"/>
        </w:rPr>
        <w:t>.</w:t>
      </w:r>
    </w:p>
    <w:p w14:paraId="39B3F55C" w14:textId="55CE64F3" w:rsidR="00A12058" w:rsidRDefault="00A12058" w:rsidP="00A12058">
      <w:r>
        <w:rPr>
          <w:rFonts w:eastAsia="Arial"/>
          <w:color w:val="auto"/>
        </w:rPr>
        <w:t xml:space="preserve">Based on the information provided by the Assessment Team, I find that at the time of </w:t>
      </w:r>
      <w:r w:rsidRPr="00C63509">
        <w:rPr>
          <w:rFonts w:eastAsia="Arial"/>
          <w:color w:val="auto"/>
        </w:rPr>
        <w:t xml:space="preserve">the Site Audit the Approved Provided demonstrated </w:t>
      </w:r>
      <w:r>
        <w:t>e</w:t>
      </w:r>
      <w:r w:rsidRPr="00C63509">
        <w:t>ffective systems</w:t>
      </w:r>
      <w:r w:rsidR="00E10959">
        <w:t xml:space="preserve"> to ensure consumers receives services and supports for daily living that meet their needs, goals and preferences and optimise their independence, health, well-being and quality of life</w:t>
      </w:r>
      <w:r w:rsidRPr="00C63509">
        <w:t>.</w:t>
      </w:r>
    </w:p>
    <w:p w14:paraId="47D895CD" w14:textId="77777777" w:rsidR="00A12058" w:rsidRPr="006B3282" w:rsidRDefault="00A12058" w:rsidP="00A12058">
      <w:pPr>
        <w:rPr>
          <w:color w:val="auto"/>
        </w:rPr>
      </w:pPr>
      <w:r w:rsidRPr="006B3282">
        <w:rPr>
          <w:rFonts w:eastAsia="Arial"/>
          <w:color w:val="auto"/>
        </w:rPr>
        <w:t xml:space="preserve">I find this requirement </w:t>
      </w:r>
      <w:r>
        <w:rPr>
          <w:rFonts w:eastAsia="Arial"/>
          <w:color w:val="auto"/>
        </w:rPr>
        <w:t>C</w:t>
      </w:r>
      <w:r w:rsidRPr="006B3282">
        <w:rPr>
          <w:rFonts w:eastAsia="Arial"/>
          <w:color w:val="auto"/>
        </w:rPr>
        <w:t xml:space="preserve">ompliant. </w:t>
      </w:r>
    </w:p>
    <w:p w14:paraId="34F26215" w14:textId="556348C5" w:rsidR="006375EA" w:rsidRPr="00D435F8" w:rsidRDefault="00700451" w:rsidP="006375EA">
      <w:pPr>
        <w:pStyle w:val="Heading3"/>
      </w:pPr>
      <w:r w:rsidRPr="00D435F8">
        <w:t>Requirement 4(3)(b)</w:t>
      </w:r>
      <w:r>
        <w:tab/>
        <w:t>Compliant</w:t>
      </w:r>
    </w:p>
    <w:p w14:paraId="34F26216" w14:textId="77777777" w:rsidR="006375EA" w:rsidRPr="008D114F" w:rsidRDefault="00700451" w:rsidP="006375EA">
      <w:pPr>
        <w:rPr>
          <w:i/>
        </w:rPr>
      </w:pPr>
      <w:r w:rsidRPr="008D114F">
        <w:rPr>
          <w:i/>
        </w:rPr>
        <w:t>Services and supports for daily living promote each consumer’s emotional, spiritual and psychological well-being.</w:t>
      </w:r>
    </w:p>
    <w:p w14:paraId="34F26218" w14:textId="39A2F988" w:rsidR="006375EA" w:rsidRPr="00D435F8" w:rsidRDefault="00700451" w:rsidP="006375EA">
      <w:pPr>
        <w:pStyle w:val="Heading3"/>
      </w:pPr>
      <w:r w:rsidRPr="00D435F8">
        <w:t>Requirement 4(3)(c)</w:t>
      </w:r>
      <w:r>
        <w:tab/>
        <w:t>Compliant</w:t>
      </w:r>
    </w:p>
    <w:p w14:paraId="34F26219" w14:textId="77777777" w:rsidR="006375EA" w:rsidRPr="008D114F" w:rsidRDefault="00700451" w:rsidP="006375EA">
      <w:pPr>
        <w:rPr>
          <w:i/>
        </w:rPr>
      </w:pPr>
      <w:r w:rsidRPr="008D114F">
        <w:rPr>
          <w:i/>
        </w:rPr>
        <w:t>Services and supports for daily living assist each consumer to:</w:t>
      </w:r>
    </w:p>
    <w:p w14:paraId="34F2621A" w14:textId="77777777" w:rsidR="006375EA" w:rsidRPr="008D114F" w:rsidRDefault="00700451" w:rsidP="006375E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4F2621B" w14:textId="77777777" w:rsidR="006375EA" w:rsidRPr="008D114F" w:rsidRDefault="00700451" w:rsidP="006375EA">
      <w:pPr>
        <w:numPr>
          <w:ilvl w:val="0"/>
          <w:numId w:val="26"/>
        </w:numPr>
        <w:tabs>
          <w:tab w:val="right" w:pos="9026"/>
        </w:tabs>
        <w:spacing w:before="0" w:after="0"/>
        <w:ind w:left="567" w:hanging="425"/>
        <w:outlineLvl w:val="4"/>
        <w:rPr>
          <w:i/>
        </w:rPr>
      </w:pPr>
      <w:r w:rsidRPr="008D114F">
        <w:rPr>
          <w:i/>
        </w:rPr>
        <w:t>have social and personal relationships; and</w:t>
      </w:r>
    </w:p>
    <w:p w14:paraId="34F2621C" w14:textId="77777777" w:rsidR="006375EA" w:rsidRPr="008D114F" w:rsidRDefault="00700451" w:rsidP="006375EA">
      <w:pPr>
        <w:numPr>
          <w:ilvl w:val="0"/>
          <w:numId w:val="26"/>
        </w:numPr>
        <w:tabs>
          <w:tab w:val="right" w:pos="9026"/>
        </w:tabs>
        <w:spacing w:before="0" w:after="0"/>
        <w:ind w:left="567" w:hanging="425"/>
        <w:outlineLvl w:val="4"/>
        <w:rPr>
          <w:i/>
        </w:rPr>
      </w:pPr>
      <w:r w:rsidRPr="008D114F">
        <w:rPr>
          <w:i/>
        </w:rPr>
        <w:t>do the things of interest to them.</w:t>
      </w:r>
    </w:p>
    <w:p w14:paraId="34F2621E" w14:textId="7A5BA75D" w:rsidR="006375EA" w:rsidRPr="00D435F8" w:rsidRDefault="00700451" w:rsidP="006375EA">
      <w:pPr>
        <w:pStyle w:val="Heading3"/>
      </w:pPr>
      <w:r w:rsidRPr="00D435F8">
        <w:t>Requirement 4(3)(d)</w:t>
      </w:r>
      <w:r>
        <w:tab/>
        <w:t>Compliant</w:t>
      </w:r>
    </w:p>
    <w:p w14:paraId="34F2621F" w14:textId="77777777" w:rsidR="006375EA" w:rsidRPr="008D114F" w:rsidRDefault="00700451" w:rsidP="006375EA">
      <w:pPr>
        <w:rPr>
          <w:i/>
        </w:rPr>
      </w:pPr>
      <w:r w:rsidRPr="008D114F">
        <w:rPr>
          <w:i/>
        </w:rPr>
        <w:t>Information about the consumer’s condition, needs and preferences is communicated within the organisation, and with others where responsibility for care is shared.</w:t>
      </w:r>
    </w:p>
    <w:p w14:paraId="34F26221" w14:textId="08E1535D" w:rsidR="006375EA" w:rsidRPr="00D435F8" w:rsidRDefault="00700451" w:rsidP="006375EA">
      <w:pPr>
        <w:pStyle w:val="Heading3"/>
      </w:pPr>
      <w:r w:rsidRPr="00D435F8">
        <w:t>Requirement 4(3)(e)</w:t>
      </w:r>
      <w:r>
        <w:tab/>
        <w:t>Compliant</w:t>
      </w:r>
    </w:p>
    <w:p w14:paraId="34F26222" w14:textId="77777777" w:rsidR="006375EA" w:rsidRPr="008D114F" w:rsidRDefault="00700451" w:rsidP="006375EA">
      <w:pPr>
        <w:rPr>
          <w:i/>
        </w:rPr>
      </w:pPr>
      <w:r w:rsidRPr="008D114F">
        <w:rPr>
          <w:i/>
        </w:rPr>
        <w:t>Timely and appropriate referrals to individuals, other organisations and providers of other care and services.</w:t>
      </w:r>
    </w:p>
    <w:p w14:paraId="34F26224" w14:textId="499C85AA" w:rsidR="006375EA" w:rsidRPr="00D435F8" w:rsidRDefault="00700451" w:rsidP="006375EA">
      <w:pPr>
        <w:pStyle w:val="Heading3"/>
      </w:pPr>
      <w:r w:rsidRPr="00D435F8">
        <w:t>Requirement 4(3)(f)</w:t>
      </w:r>
      <w:r>
        <w:tab/>
        <w:t>Compliant</w:t>
      </w:r>
    </w:p>
    <w:p w14:paraId="34F26225" w14:textId="77777777" w:rsidR="006375EA" w:rsidRPr="008D114F" w:rsidRDefault="00700451" w:rsidP="006375EA">
      <w:pPr>
        <w:rPr>
          <w:i/>
        </w:rPr>
      </w:pPr>
      <w:r w:rsidRPr="008D114F">
        <w:rPr>
          <w:i/>
        </w:rPr>
        <w:t>Where meals are provided, they are varied and of suitable quality and quantity.</w:t>
      </w:r>
    </w:p>
    <w:p w14:paraId="34F26227" w14:textId="0353ACB3" w:rsidR="006375EA" w:rsidRPr="00D435F8" w:rsidRDefault="00700451" w:rsidP="006375EA">
      <w:pPr>
        <w:pStyle w:val="Heading3"/>
      </w:pPr>
      <w:r w:rsidRPr="00D435F8">
        <w:t>Requirement 4(3)(g)</w:t>
      </w:r>
      <w:r>
        <w:tab/>
        <w:t>Compliant</w:t>
      </w:r>
    </w:p>
    <w:p w14:paraId="34F2622A" w14:textId="3426DAAA" w:rsidR="006375EA" w:rsidRPr="00314FF7" w:rsidRDefault="00700451" w:rsidP="006375EA">
      <w:r w:rsidRPr="008D114F">
        <w:rPr>
          <w:i/>
        </w:rPr>
        <w:t>Where equipment is provided, it is safe, suitable, clean and well maintained.</w:t>
      </w:r>
    </w:p>
    <w:p w14:paraId="34F2622B" w14:textId="77777777" w:rsidR="006375EA" w:rsidRDefault="006375EA" w:rsidP="006375EA">
      <w:pPr>
        <w:sectPr w:rsidR="006375EA" w:rsidSect="006375EA">
          <w:type w:val="continuous"/>
          <w:pgSz w:w="11906" w:h="16838"/>
          <w:pgMar w:top="1701" w:right="1418" w:bottom="1418" w:left="1418" w:header="709" w:footer="397" w:gutter="0"/>
          <w:cols w:space="708"/>
          <w:titlePg/>
          <w:docGrid w:linePitch="360"/>
        </w:sectPr>
      </w:pPr>
    </w:p>
    <w:p w14:paraId="34F2622C" w14:textId="26423193" w:rsidR="006375EA" w:rsidRDefault="00700451" w:rsidP="006375EA">
      <w:pPr>
        <w:pStyle w:val="Heading1"/>
        <w:tabs>
          <w:tab w:val="right" w:pos="9070"/>
        </w:tabs>
        <w:spacing w:before="560" w:after="640"/>
        <w:rPr>
          <w:color w:val="FFFFFF" w:themeColor="background1"/>
          <w:sz w:val="36"/>
        </w:rPr>
        <w:sectPr w:rsidR="006375EA" w:rsidSect="006375E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4F262AE" wp14:editId="34F262A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522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4F2622D" w14:textId="77777777" w:rsidR="006375EA" w:rsidRPr="00FD1B02" w:rsidRDefault="00700451" w:rsidP="006375EA">
      <w:pPr>
        <w:pStyle w:val="Heading3"/>
        <w:shd w:val="clear" w:color="auto" w:fill="F2F2F2" w:themeFill="background1" w:themeFillShade="F2"/>
      </w:pPr>
      <w:r w:rsidRPr="00FD1B02">
        <w:t>Consumer outcome:</w:t>
      </w:r>
    </w:p>
    <w:p w14:paraId="34F2622E" w14:textId="77777777" w:rsidR="006375EA" w:rsidRDefault="00700451" w:rsidP="006375EA">
      <w:pPr>
        <w:numPr>
          <w:ilvl w:val="0"/>
          <w:numId w:val="5"/>
        </w:numPr>
        <w:shd w:val="clear" w:color="auto" w:fill="F2F2F2" w:themeFill="background1" w:themeFillShade="F2"/>
      </w:pPr>
      <w:r>
        <w:t>I feel I belong and I am safe and comfortable in the organisation’s service environment.</w:t>
      </w:r>
    </w:p>
    <w:p w14:paraId="34F2622F" w14:textId="77777777" w:rsidR="006375EA" w:rsidRDefault="00700451" w:rsidP="006375EA">
      <w:pPr>
        <w:pStyle w:val="Heading3"/>
        <w:shd w:val="clear" w:color="auto" w:fill="F2F2F2" w:themeFill="background1" w:themeFillShade="F2"/>
      </w:pPr>
      <w:r>
        <w:t>Organisation statement:</w:t>
      </w:r>
    </w:p>
    <w:p w14:paraId="34F26230" w14:textId="77777777" w:rsidR="006375EA" w:rsidRDefault="00700451" w:rsidP="006375E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4F26231" w14:textId="77777777" w:rsidR="006375EA" w:rsidRDefault="00700451" w:rsidP="006375EA">
      <w:pPr>
        <w:pStyle w:val="Heading2"/>
      </w:pPr>
      <w:r>
        <w:t>Assessment of Standard 5</w:t>
      </w:r>
    </w:p>
    <w:p w14:paraId="258244AD" w14:textId="77777777" w:rsidR="000E5262" w:rsidRPr="00163FEE" w:rsidRDefault="000E5262" w:rsidP="000E526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1915779" w14:textId="1F04F3EB" w:rsidR="000E5262" w:rsidRPr="00185DFB" w:rsidRDefault="000E5262" w:rsidP="000E5262">
      <w:pPr>
        <w:rPr>
          <w:rFonts w:eastAsia="Calibri"/>
          <w:lang w:eastAsia="en-US"/>
        </w:rPr>
      </w:pPr>
      <w:r w:rsidRPr="00185DFB">
        <w:rPr>
          <w:rFonts w:eastAsia="Calibri"/>
          <w:lang w:eastAsia="en-US"/>
        </w:rPr>
        <w:t xml:space="preserve">Overall sampled consumers </w:t>
      </w:r>
      <w:r>
        <w:rPr>
          <w:rFonts w:eastAsia="Calibri"/>
          <w:lang w:eastAsia="en-US"/>
        </w:rPr>
        <w:t xml:space="preserve">and representatives </w:t>
      </w:r>
      <w:r w:rsidRPr="00185DFB">
        <w:rPr>
          <w:rFonts w:eastAsia="Calibri"/>
          <w:lang w:eastAsia="en-US"/>
        </w:rPr>
        <w:t xml:space="preserve">considered they feel they belong in the service and feel safe and comfortable </w:t>
      </w:r>
      <w:r>
        <w:rPr>
          <w:rFonts w:eastAsia="Calibri"/>
          <w:lang w:eastAsia="en-US"/>
        </w:rPr>
        <w:t>with</w:t>
      </w:r>
      <w:r w:rsidRPr="00185DFB">
        <w:rPr>
          <w:rFonts w:eastAsia="Calibri"/>
          <w:lang w:eastAsia="en-US"/>
        </w:rPr>
        <w:t xml:space="preserve">in the service environment. </w:t>
      </w:r>
    </w:p>
    <w:p w14:paraId="0FD58065" w14:textId="758E3385" w:rsidR="000E5262" w:rsidRDefault="000E5262" w:rsidP="000E5262">
      <w:pPr>
        <w:rPr>
          <w:rFonts w:eastAsia="Calibri"/>
          <w:lang w:eastAsia="en-US"/>
        </w:rPr>
      </w:pPr>
      <w:r w:rsidRPr="00185DFB">
        <w:rPr>
          <w:rFonts w:eastAsia="Calibri"/>
          <w:lang w:eastAsia="en-US"/>
        </w:rPr>
        <w:t>For example:</w:t>
      </w:r>
    </w:p>
    <w:p w14:paraId="6B5B7DAF" w14:textId="3CB4D0CD" w:rsidR="00210577" w:rsidRPr="00185DFB" w:rsidRDefault="00210577" w:rsidP="000E5262">
      <w:pPr>
        <w:rPr>
          <w:rFonts w:eastAsia="Calibri"/>
          <w:lang w:eastAsia="en-US"/>
        </w:rPr>
      </w:pPr>
      <w:r w:rsidRPr="008446B2">
        <w:rPr>
          <w:rFonts w:eastAsia="Calibri"/>
          <w:color w:val="auto"/>
          <w:lang w:eastAsia="en-US"/>
        </w:rPr>
        <w:t xml:space="preserve">The service has </w:t>
      </w:r>
      <w:r>
        <w:rPr>
          <w:rFonts w:eastAsia="Calibri"/>
          <w:color w:val="auto"/>
          <w:lang w:eastAsia="en-US"/>
        </w:rPr>
        <w:t xml:space="preserve">hand </w:t>
      </w:r>
      <w:r w:rsidRPr="008446B2">
        <w:rPr>
          <w:rFonts w:eastAsia="Calibri"/>
          <w:color w:val="auto"/>
          <w:lang w:eastAsia="en-US"/>
        </w:rPr>
        <w:t>rail</w:t>
      </w:r>
      <w:r>
        <w:rPr>
          <w:rFonts w:eastAsia="Calibri"/>
          <w:color w:val="auto"/>
          <w:lang w:eastAsia="en-US"/>
        </w:rPr>
        <w:t>s</w:t>
      </w:r>
      <w:r w:rsidRPr="008446B2">
        <w:rPr>
          <w:rFonts w:eastAsia="Calibri"/>
          <w:color w:val="auto"/>
          <w:lang w:eastAsia="en-US"/>
        </w:rPr>
        <w:t xml:space="preserve"> and indoor and outdoor areas are available for consumers to enjoy individual</w:t>
      </w:r>
      <w:r>
        <w:rPr>
          <w:rFonts w:eastAsia="Calibri"/>
          <w:color w:val="auto"/>
          <w:lang w:eastAsia="en-US"/>
        </w:rPr>
        <w:t xml:space="preserve">ly or for </w:t>
      </w:r>
      <w:r w:rsidRPr="008446B2">
        <w:rPr>
          <w:rFonts w:eastAsia="Calibri"/>
          <w:color w:val="auto"/>
          <w:lang w:eastAsia="en-US"/>
        </w:rPr>
        <w:t>social interaction.</w:t>
      </w:r>
      <w:r w:rsidRPr="00210577">
        <w:rPr>
          <w:rFonts w:eastAsia="Calibri"/>
          <w:color w:val="auto"/>
          <w:lang w:eastAsia="en-US"/>
        </w:rPr>
        <w:t xml:space="preserve"> </w:t>
      </w:r>
      <w:r>
        <w:rPr>
          <w:rFonts w:eastAsia="Calibri"/>
          <w:color w:val="auto"/>
          <w:lang w:eastAsia="en-US"/>
        </w:rPr>
        <w:t>T</w:t>
      </w:r>
      <w:r w:rsidRPr="008446B2">
        <w:rPr>
          <w:rFonts w:eastAsia="Calibri"/>
          <w:color w:val="auto"/>
          <w:lang w:eastAsia="en-US"/>
        </w:rPr>
        <w:t xml:space="preserve">he service is easy to navigate with </w:t>
      </w:r>
      <w:r>
        <w:rPr>
          <w:rFonts w:eastAsia="Calibri"/>
          <w:color w:val="auto"/>
          <w:lang w:eastAsia="en-US"/>
        </w:rPr>
        <w:t xml:space="preserve">only </w:t>
      </w:r>
      <w:r w:rsidRPr="008446B2">
        <w:rPr>
          <w:rFonts w:eastAsia="Calibri"/>
          <w:color w:val="auto"/>
          <w:lang w:eastAsia="en-US"/>
        </w:rPr>
        <w:t xml:space="preserve">one corridor and no stairs and has pictures and </w:t>
      </w:r>
      <w:r>
        <w:rPr>
          <w:rFonts w:eastAsia="Calibri"/>
          <w:color w:val="auto"/>
          <w:lang w:eastAsia="en-US"/>
        </w:rPr>
        <w:t xml:space="preserve">printed </w:t>
      </w:r>
      <w:r w:rsidRPr="008446B2">
        <w:rPr>
          <w:rFonts w:eastAsia="Calibri"/>
          <w:color w:val="auto"/>
          <w:lang w:eastAsia="en-US"/>
        </w:rPr>
        <w:t>names for consumers to identify their rooms.</w:t>
      </w:r>
    </w:p>
    <w:p w14:paraId="206DF9D4" w14:textId="6BE77661" w:rsidR="00210577" w:rsidRPr="00210577" w:rsidRDefault="00210577" w:rsidP="00210577">
      <w:pPr>
        <w:rPr>
          <w:rFonts w:eastAsia="Calibri"/>
          <w:color w:val="auto"/>
          <w:lang w:eastAsia="en-US"/>
        </w:rPr>
      </w:pPr>
      <w:r>
        <w:rPr>
          <w:rFonts w:eastAsia="Calibri"/>
          <w:color w:val="auto"/>
          <w:lang w:eastAsia="en-US"/>
        </w:rPr>
        <w:t>A consumer reported that</w:t>
      </w:r>
      <w:r w:rsidRPr="00210577">
        <w:rPr>
          <w:rFonts w:eastAsia="Calibri"/>
          <w:color w:val="auto"/>
          <w:lang w:eastAsia="en-US"/>
        </w:rPr>
        <w:t xml:space="preserve"> </w:t>
      </w:r>
      <w:r w:rsidR="00257BAA">
        <w:rPr>
          <w:rFonts w:eastAsia="Calibri"/>
          <w:color w:val="auto"/>
          <w:lang w:eastAsia="en-US"/>
        </w:rPr>
        <w:t>t</w:t>
      </w:r>
      <w:r w:rsidRPr="00210577">
        <w:rPr>
          <w:rFonts w:eastAsia="Calibri"/>
          <w:color w:val="auto"/>
          <w:lang w:eastAsia="en-US"/>
        </w:rPr>
        <w:t>he</w:t>
      </w:r>
      <w:r w:rsidR="00257BAA">
        <w:rPr>
          <w:rFonts w:eastAsia="Calibri"/>
          <w:color w:val="auto"/>
          <w:lang w:eastAsia="en-US"/>
        </w:rPr>
        <w:t>y</w:t>
      </w:r>
      <w:r w:rsidRPr="00210577">
        <w:rPr>
          <w:rFonts w:eastAsia="Calibri"/>
          <w:color w:val="auto"/>
          <w:lang w:eastAsia="en-US"/>
        </w:rPr>
        <w:t xml:space="preserve"> feel comfortable at the service and enjoys spending time in the outdoor areas</w:t>
      </w:r>
      <w:r w:rsidR="00F37CFC">
        <w:rPr>
          <w:rFonts w:eastAsia="Calibri"/>
          <w:color w:val="auto"/>
          <w:lang w:eastAsia="en-US"/>
        </w:rPr>
        <w:t>,</w:t>
      </w:r>
      <w:r>
        <w:rPr>
          <w:rFonts w:eastAsia="Calibri"/>
          <w:color w:val="auto"/>
          <w:lang w:eastAsia="en-US"/>
        </w:rPr>
        <w:t xml:space="preserve"> </w:t>
      </w:r>
      <w:r w:rsidR="00F37CFC">
        <w:rPr>
          <w:rFonts w:eastAsia="Calibri"/>
          <w:color w:val="auto"/>
          <w:lang w:eastAsia="en-US"/>
        </w:rPr>
        <w:t>th</w:t>
      </w:r>
      <w:r>
        <w:rPr>
          <w:rFonts w:eastAsia="Calibri"/>
          <w:color w:val="auto"/>
          <w:lang w:eastAsia="en-US"/>
        </w:rPr>
        <w:t>e</w:t>
      </w:r>
      <w:r w:rsidR="00F37CFC">
        <w:rPr>
          <w:rFonts w:eastAsia="Calibri"/>
          <w:color w:val="auto"/>
          <w:lang w:eastAsia="en-US"/>
        </w:rPr>
        <w:t>y</w:t>
      </w:r>
      <w:r>
        <w:rPr>
          <w:rFonts w:eastAsia="Calibri"/>
          <w:color w:val="auto"/>
          <w:lang w:eastAsia="en-US"/>
        </w:rPr>
        <w:t xml:space="preserve"> also enjoy </w:t>
      </w:r>
      <w:r w:rsidRPr="00210577">
        <w:rPr>
          <w:rFonts w:eastAsia="Calibri"/>
          <w:color w:val="auto"/>
          <w:lang w:eastAsia="en-US"/>
        </w:rPr>
        <w:t xml:space="preserve">socialising in the activities room with staff and consumers. </w:t>
      </w:r>
    </w:p>
    <w:p w14:paraId="5DFBA1DF" w14:textId="7D017154" w:rsidR="000E5262" w:rsidRDefault="002824F9" w:rsidP="006375EA">
      <w:pPr>
        <w:rPr>
          <w:rFonts w:eastAsia="Calibri"/>
          <w:color w:val="auto"/>
          <w:lang w:eastAsia="en-US"/>
        </w:rPr>
      </w:pPr>
      <w:r w:rsidRPr="00F00D34">
        <w:rPr>
          <w:rFonts w:eastAsia="Calibri"/>
          <w:color w:val="auto"/>
          <w:lang w:eastAsia="en-US"/>
        </w:rPr>
        <w:t>The Assessment Team observed the facility was clean and well maintained</w:t>
      </w:r>
      <w:r>
        <w:rPr>
          <w:rFonts w:eastAsia="Calibri"/>
          <w:color w:val="auto"/>
          <w:lang w:eastAsia="en-US"/>
        </w:rPr>
        <w:t xml:space="preserve">. </w:t>
      </w:r>
      <w:r w:rsidR="007E2C8B" w:rsidRPr="00F00D34">
        <w:rPr>
          <w:rFonts w:eastAsia="Calibri"/>
          <w:color w:val="auto"/>
          <w:lang w:eastAsia="en-US"/>
        </w:rPr>
        <w:t>All consumers can access the main outdoor area within the facility which leads to an outdoor garden with tables and chairs where consumers and visitors can enjoy the sun or shade</w:t>
      </w:r>
      <w:r w:rsidR="007E2C8B">
        <w:rPr>
          <w:rFonts w:eastAsia="Calibri"/>
          <w:color w:val="auto"/>
          <w:lang w:eastAsia="en-US"/>
        </w:rPr>
        <w:t>.</w:t>
      </w:r>
    </w:p>
    <w:p w14:paraId="3B65A0A6" w14:textId="6D564704" w:rsidR="007E2C8B" w:rsidRDefault="007E2C8B" w:rsidP="006375EA">
      <w:pPr>
        <w:rPr>
          <w:rFonts w:eastAsia="Calibri"/>
          <w:color w:val="auto"/>
          <w:lang w:eastAsia="en-US"/>
        </w:rPr>
      </w:pPr>
      <w:r>
        <w:rPr>
          <w:rFonts w:eastAsia="Calibri"/>
          <w:color w:val="auto"/>
          <w:lang w:eastAsia="en-US"/>
        </w:rPr>
        <w:lastRenderedPageBreak/>
        <w:t>S</w:t>
      </w:r>
      <w:r w:rsidRPr="00421598">
        <w:rPr>
          <w:rFonts w:eastAsia="Calibri"/>
          <w:color w:val="auto"/>
          <w:lang w:eastAsia="en-US"/>
        </w:rPr>
        <w:t xml:space="preserve">taff members interviewed were able to describe how they check equipment is safe before using it to provide personal care to consumers. </w:t>
      </w:r>
      <w:r>
        <w:rPr>
          <w:rFonts w:eastAsia="Calibri"/>
          <w:color w:val="auto"/>
          <w:lang w:eastAsia="en-US"/>
        </w:rPr>
        <w:t>S</w:t>
      </w:r>
      <w:r w:rsidRPr="00421598">
        <w:rPr>
          <w:rFonts w:eastAsia="Calibri"/>
          <w:color w:val="auto"/>
          <w:lang w:eastAsia="en-US"/>
        </w:rPr>
        <w:t>taff members said they check the battery and functions are working correctly</w:t>
      </w:r>
      <w:r>
        <w:rPr>
          <w:rFonts w:eastAsia="Calibri"/>
          <w:color w:val="auto"/>
          <w:lang w:eastAsia="en-US"/>
        </w:rPr>
        <w:t>. Equipment is cleaned</w:t>
      </w:r>
      <w:r w:rsidRPr="00421598">
        <w:rPr>
          <w:rFonts w:eastAsia="Calibri"/>
          <w:color w:val="auto"/>
          <w:lang w:eastAsia="en-US"/>
        </w:rPr>
        <w:t xml:space="preserve"> </w:t>
      </w:r>
      <w:r>
        <w:rPr>
          <w:rFonts w:eastAsia="Calibri"/>
          <w:color w:val="auto"/>
          <w:lang w:eastAsia="en-US"/>
        </w:rPr>
        <w:t xml:space="preserve">with sanitising wipes </w:t>
      </w:r>
      <w:r w:rsidRPr="00421598">
        <w:rPr>
          <w:rFonts w:eastAsia="Calibri"/>
          <w:color w:val="auto"/>
          <w:lang w:eastAsia="en-US"/>
        </w:rPr>
        <w:t xml:space="preserve">before and after use in accordance with infection control policy and procedures.  </w:t>
      </w:r>
    </w:p>
    <w:p w14:paraId="21EF6568" w14:textId="1C22F628" w:rsidR="007E2C8B" w:rsidRDefault="007E2C8B" w:rsidP="006375EA">
      <w:pPr>
        <w:rPr>
          <w:rFonts w:eastAsiaTheme="minorHAnsi"/>
        </w:rPr>
      </w:pPr>
      <w:r w:rsidRPr="00421598">
        <w:rPr>
          <w:rFonts w:eastAsia="Calibri"/>
          <w:color w:val="auto"/>
          <w:lang w:eastAsia="en-US"/>
        </w:rPr>
        <w:t>The maintenance</w:t>
      </w:r>
      <w:r>
        <w:rPr>
          <w:rFonts w:eastAsia="Calibri"/>
          <w:color w:val="auto"/>
          <w:lang w:eastAsia="en-US"/>
        </w:rPr>
        <w:t xml:space="preserve"> department</w:t>
      </w:r>
      <w:r w:rsidRPr="00421598">
        <w:rPr>
          <w:rFonts w:eastAsia="Calibri"/>
          <w:color w:val="auto"/>
          <w:lang w:eastAsia="en-US"/>
        </w:rPr>
        <w:t xml:space="preserve"> documentation demonstrates </w:t>
      </w:r>
      <w:r>
        <w:rPr>
          <w:rFonts w:eastAsia="Calibri"/>
          <w:color w:val="auto"/>
          <w:lang w:eastAsia="en-US"/>
        </w:rPr>
        <w:t>the service</w:t>
      </w:r>
      <w:r w:rsidRPr="00421598">
        <w:rPr>
          <w:rFonts w:eastAsia="Calibri"/>
          <w:color w:val="auto"/>
          <w:lang w:eastAsia="en-US"/>
        </w:rPr>
        <w:t xml:space="preserve"> engages in the regular maintenance of equipment to ensure the service environment and equipment </w:t>
      </w:r>
      <w:r>
        <w:rPr>
          <w:rFonts w:eastAsia="Calibri"/>
          <w:color w:val="auto"/>
          <w:lang w:eastAsia="en-US"/>
        </w:rPr>
        <w:t>are</w:t>
      </w:r>
      <w:r w:rsidRPr="00421598">
        <w:rPr>
          <w:rFonts w:eastAsia="Calibri"/>
          <w:color w:val="auto"/>
          <w:lang w:eastAsia="en-US"/>
        </w:rPr>
        <w:t xml:space="preserve"> safe, clean and well maintained</w:t>
      </w:r>
    </w:p>
    <w:p w14:paraId="34F26233" w14:textId="4A7DFA64" w:rsidR="006375EA" w:rsidRPr="00C00765" w:rsidRDefault="00700451" w:rsidP="006375EA">
      <w:pPr>
        <w:rPr>
          <w:rFonts w:eastAsia="Calibri"/>
          <w:color w:val="auto"/>
          <w:lang w:eastAsia="en-US"/>
        </w:rPr>
      </w:pPr>
      <w:r w:rsidRPr="00154403">
        <w:rPr>
          <w:rFonts w:eastAsiaTheme="minorHAnsi"/>
        </w:rPr>
        <w:t xml:space="preserve">The Quality Standard is assessed </w:t>
      </w:r>
      <w:r w:rsidRPr="00C00765">
        <w:rPr>
          <w:rFonts w:eastAsiaTheme="minorHAnsi"/>
          <w:color w:val="auto"/>
        </w:rPr>
        <w:t>as Compliant as</w:t>
      </w:r>
      <w:r w:rsidR="003F1CB9" w:rsidRPr="00C00765">
        <w:rPr>
          <w:rFonts w:eastAsiaTheme="minorHAnsi"/>
          <w:color w:val="auto"/>
        </w:rPr>
        <w:t xml:space="preserve"> three</w:t>
      </w:r>
      <w:r w:rsidRPr="00C00765">
        <w:rPr>
          <w:rFonts w:eastAsiaTheme="minorHAnsi"/>
          <w:color w:val="auto"/>
        </w:rPr>
        <w:t xml:space="preserve"> of the three specific requirements have been assessed as Compliant.</w:t>
      </w:r>
    </w:p>
    <w:p w14:paraId="75467F2F" w14:textId="77777777" w:rsidR="00C00765" w:rsidRDefault="00700451" w:rsidP="00C00765">
      <w:pPr>
        <w:pStyle w:val="Heading2"/>
        <w:rPr>
          <w:i/>
          <w:color w:val="0000FF"/>
          <w:sz w:val="24"/>
          <w:szCs w:val="24"/>
        </w:rPr>
      </w:pPr>
      <w:r>
        <w:t>Assessment of Standard 5 Requirements</w:t>
      </w:r>
      <w:r w:rsidRPr="0066387A">
        <w:rPr>
          <w:i/>
          <w:color w:val="0000FF"/>
          <w:sz w:val="24"/>
          <w:szCs w:val="24"/>
        </w:rPr>
        <w:t xml:space="preserve"> </w:t>
      </w:r>
    </w:p>
    <w:p w14:paraId="1B4A071C" w14:textId="41A52A0D" w:rsidR="00934C6A" w:rsidRPr="00D435F8" w:rsidRDefault="00934C6A" w:rsidP="00934C6A">
      <w:pPr>
        <w:pStyle w:val="Heading3"/>
      </w:pPr>
      <w:r w:rsidRPr="00D435F8">
        <w:t>Requirement 5(3)(</w:t>
      </w:r>
      <w:r>
        <w:t>a</w:t>
      </w:r>
      <w:r w:rsidRPr="00D435F8">
        <w:t>)</w:t>
      </w:r>
      <w:r>
        <w:tab/>
        <w:t>Compliant</w:t>
      </w:r>
    </w:p>
    <w:p w14:paraId="34F26236" w14:textId="77777777" w:rsidR="006375EA" w:rsidRPr="008D114F" w:rsidRDefault="00700451" w:rsidP="006375EA">
      <w:pPr>
        <w:rPr>
          <w:i/>
        </w:rPr>
      </w:pPr>
      <w:r w:rsidRPr="008D114F">
        <w:rPr>
          <w:i/>
        </w:rPr>
        <w:t>The service environment is welcoming and easy to understand, and optimises each consumer’s sense of belonging, independence, interaction and function.</w:t>
      </w:r>
    </w:p>
    <w:p w14:paraId="34F26238" w14:textId="074B66AF" w:rsidR="006375EA" w:rsidRPr="00D435F8" w:rsidRDefault="00700451" w:rsidP="006375EA">
      <w:pPr>
        <w:pStyle w:val="Heading3"/>
      </w:pPr>
      <w:r w:rsidRPr="00D435F8">
        <w:t>Requirement 5(3)(b)</w:t>
      </w:r>
      <w:r>
        <w:tab/>
        <w:t>Compliant</w:t>
      </w:r>
    </w:p>
    <w:p w14:paraId="34F26239" w14:textId="77777777" w:rsidR="006375EA" w:rsidRPr="008D114F" w:rsidRDefault="00700451" w:rsidP="006375EA">
      <w:pPr>
        <w:rPr>
          <w:i/>
        </w:rPr>
      </w:pPr>
      <w:r w:rsidRPr="008D114F">
        <w:rPr>
          <w:i/>
        </w:rPr>
        <w:t>The service environment:</w:t>
      </w:r>
    </w:p>
    <w:p w14:paraId="34F2623A" w14:textId="77777777" w:rsidR="006375EA" w:rsidRPr="008D114F" w:rsidRDefault="00700451" w:rsidP="006375EA">
      <w:pPr>
        <w:numPr>
          <w:ilvl w:val="0"/>
          <w:numId w:val="27"/>
        </w:numPr>
        <w:tabs>
          <w:tab w:val="right" w:pos="9026"/>
        </w:tabs>
        <w:spacing w:before="0" w:after="0"/>
        <w:ind w:left="567" w:hanging="425"/>
        <w:outlineLvl w:val="4"/>
        <w:rPr>
          <w:i/>
        </w:rPr>
      </w:pPr>
      <w:r w:rsidRPr="008D114F">
        <w:rPr>
          <w:i/>
        </w:rPr>
        <w:t>is safe, clean, well maintained and comfortable; and</w:t>
      </w:r>
    </w:p>
    <w:p w14:paraId="34F2623B" w14:textId="77777777" w:rsidR="006375EA" w:rsidRPr="008D114F" w:rsidRDefault="00700451" w:rsidP="006375E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4F2623D" w14:textId="707F9805" w:rsidR="006375EA" w:rsidRPr="00D435F8" w:rsidRDefault="00700451" w:rsidP="006375EA">
      <w:pPr>
        <w:pStyle w:val="Heading3"/>
      </w:pPr>
      <w:r w:rsidRPr="00D435F8">
        <w:t>Requirement 5(3)(c)</w:t>
      </w:r>
      <w:r>
        <w:tab/>
        <w:t>Compliant</w:t>
      </w:r>
    </w:p>
    <w:p w14:paraId="34F2623E" w14:textId="77777777" w:rsidR="006375EA" w:rsidRPr="008D114F" w:rsidRDefault="00700451" w:rsidP="006375EA">
      <w:pPr>
        <w:rPr>
          <w:i/>
        </w:rPr>
      </w:pPr>
      <w:r w:rsidRPr="008D114F">
        <w:rPr>
          <w:i/>
        </w:rPr>
        <w:t>Furniture, fittings and equipment are safe, clean, well maintained and suitable for the consumer.</w:t>
      </w:r>
    </w:p>
    <w:p w14:paraId="34F26240" w14:textId="77777777" w:rsidR="006375EA" w:rsidRPr="00314FF7" w:rsidRDefault="006375EA" w:rsidP="006375EA"/>
    <w:p w14:paraId="34F26241" w14:textId="77777777" w:rsidR="006375EA" w:rsidRDefault="006375EA" w:rsidP="006375EA">
      <w:pPr>
        <w:sectPr w:rsidR="006375EA" w:rsidSect="006375EA">
          <w:type w:val="continuous"/>
          <w:pgSz w:w="11906" w:h="16838"/>
          <w:pgMar w:top="1701" w:right="1418" w:bottom="1418" w:left="1418" w:header="709" w:footer="397" w:gutter="0"/>
          <w:cols w:space="708"/>
          <w:titlePg/>
          <w:docGrid w:linePitch="360"/>
        </w:sectPr>
      </w:pPr>
    </w:p>
    <w:p w14:paraId="34F26242" w14:textId="46ACA7F0" w:rsidR="006375EA" w:rsidRDefault="00700451" w:rsidP="006375EA">
      <w:pPr>
        <w:pStyle w:val="Heading1"/>
        <w:tabs>
          <w:tab w:val="right" w:pos="9070"/>
        </w:tabs>
        <w:spacing w:before="560" w:after="640"/>
        <w:rPr>
          <w:color w:val="FFFFFF" w:themeColor="background1"/>
          <w:sz w:val="36"/>
        </w:rPr>
        <w:sectPr w:rsidR="006375EA" w:rsidSect="006375E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4F262B0" wp14:editId="34F262B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386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4F26243" w14:textId="77777777" w:rsidR="006375EA" w:rsidRPr="00FD1B02" w:rsidRDefault="00700451" w:rsidP="006375EA">
      <w:pPr>
        <w:pStyle w:val="Heading3"/>
        <w:shd w:val="clear" w:color="auto" w:fill="F2F2F2" w:themeFill="background1" w:themeFillShade="F2"/>
      </w:pPr>
      <w:r w:rsidRPr="00FD1B02">
        <w:t>Consumer outcome:</w:t>
      </w:r>
    </w:p>
    <w:p w14:paraId="34F26244" w14:textId="77777777" w:rsidR="006375EA" w:rsidRDefault="00700451" w:rsidP="006375E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4F26245" w14:textId="77777777" w:rsidR="006375EA" w:rsidRDefault="00700451" w:rsidP="006375EA">
      <w:pPr>
        <w:pStyle w:val="Heading3"/>
        <w:shd w:val="clear" w:color="auto" w:fill="F2F2F2" w:themeFill="background1" w:themeFillShade="F2"/>
      </w:pPr>
      <w:r>
        <w:t>Organisation statement:</w:t>
      </w:r>
    </w:p>
    <w:p w14:paraId="34F26246" w14:textId="77777777" w:rsidR="006375EA" w:rsidRDefault="00700451" w:rsidP="006375E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4F26247" w14:textId="77777777" w:rsidR="006375EA" w:rsidRDefault="00700451" w:rsidP="006375EA">
      <w:pPr>
        <w:pStyle w:val="Heading2"/>
      </w:pPr>
      <w:r>
        <w:t>Assessment of Standard 6</w:t>
      </w:r>
    </w:p>
    <w:p w14:paraId="30C4991C" w14:textId="77777777" w:rsidR="00E81C43" w:rsidRPr="00163FEE" w:rsidRDefault="00E81C43" w:rsidP="00E81C4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1329301" w14:textId="77777777" w:rsidR="00E81C43" w:rsidRDefault="00E81C43" w:rsidP="00E81C43">
      <w:pPr>
        <w:rPr>
          <w:rFonts w:eastAsia="Calibri"/>
          <w:lang w:eastAsia="en-US"/>
        </w:rPr>
      </w:pPr>
      <w:r w:rsidRPr="003B6392">
        <w:rPr>
          <w:rFonts w:eastAsia="Calibri"/>
          <w:color w:val="auto"/>
          <w:lang w:eastAsia="en-US"/>
        </w:rPr>
        <w:t>Overall consumers considered that th</w:t>
      </w:r>
      <w:r w:rsidRPr="00213CB1">
        <w:rPr>
          <w:rFonts w:eastAsia="Calibri"/>
          <w:color w:val="auto"/>
          <w:lang w:eastAsia="en-US"/>
        </w:rPr>
        <w:t>ey are encouraged and supported to give feedback and make complaints</w:t>
      </w:r>
      <w:r w:rsidRPr="00213CB1">
        <w:rPr>
          <w:rFonts w:eastAsia="Calibri"/>
          <w:lang w:eastAsia="en-US"/>
        </w:rPr>
        <w:t xml:space="preserve">, and that appropriate action is taken. </w:t>
      </w:r>
    </w:p>
    <w:p w14:paraId="0C3E39F3" w14:textId="77777777" w:rsidR="00E81C43" w:rsidRPr="00163FEE" w:rsidRDefault="00E81C43" w:rsidP="00E81C43">
      <w:pPr>
        <w:rPr>
          <w:lang w:eastAsia="en-US"/>
        </w:rPr>
      </w:pPr>
      <w:r w:rsidRPr="00163FEE">
        <w:rPr>
          <w:rFonts w:eastAsia="Calibri"/>
          <w:lang w:eastAsia="en-US"/>
        </w:rPr>
        <w:t>For example:</w:t>
      </w:r>
    </w:p>
    <w:p w14:paraId="6B67C5C9" w14:textId="3AC1A782" w:rsidR="006375EA" w:rsidRPr="004D1A8B" w:rsidRDefault="006375EA" w:rsidP="006375EA">
      <w:pPr>
        <w:pStyle w:val="ListBullet"/>
        <w:numPr>
          <w:ilvl w:val="0"/>
          <w:numId w:val="0"/>
        </w:numPr>
      </w:pPr>
      <w:r w:rsidRPr="004D1A8B">
        <w:t>Consumers/representatives interview</w:t>
      </w:r>
      <w:r>
        <w:t>ed</w:t>
      </w:r>
      <w:r w:rsidRPr="004D1A8B">
        <w:t xml:space="preserve"> re</w:t>
      </w:r>
      <w:r>
        <w:t>porte</w:t>
      </w:r>
      <w:r w:rsidRPr="004D1A8B">
        <w:t xml:space="preserve">d that they are aware of and feel comfortable </w:t>
      </w:r>
      <w:r>
        <w:t>and</w:t>
      </w:r>
      <w:r w:rsidRPr="004D1A8B">
        <w:t xml:space="preserve"> safe to raise issues using the mechanisms provided, which include both internal and external complaint mechanisms. For example, the </w:t>
      </w:r>
      <w:r>
        <w:t>bimonthly ‘</w:t>
      </w:r>
      <w:r w:rsidRPr="004D1A8B">
        <w:t>resident</w:t>
      </w:r>
      <w:r>
        <w:t xml:space="preserve"> relative</w:t>
      </w:r>
      <w:r w:rsidRPr="004D1A8B">
        <w:t xml:space="preserve">’ meetings, staff meetings, </w:t>
      </w:r>
      <w:r>
        <w:t xml:space="preserve">paper-based </w:t>
      </w:r>
      <w:r w:rsidRPr="004D1A8B">
        <w:t xml:space="preserve">feedback forms for complaints and compliments, </w:t>
      </w:r>
      <w:r>
        <w:t xml:space="preserve">use of an email link on Carino Care’s website, use of an electronic App feedback system, plus </w:t>
      </w:r>
      <w:r w:rsidRPr="004D1A8B">
        <w:t xml:space="preserve">external complaints bodies and advocacy groups. </w:t>
      </w:r>
    </w:p>
    <w:p w14:paraId="127605A2" w14:textId="77777777" w:rsidR="006375EA" w:rsidRDefault="006375EA" w:rsidP="006375EA">
      <w:pPr>
        <w:pStyle w:val="ListBullet"/>
        <w:numPr>
          <w:ilvl w:val="0"/>
          <w:numId w:val="0"/>
        </w:numPr>
        <w:rPr>
          <w:i/>
        </w:rPr>
      </w:pPr>
      <w:r w:rsidRPr="00A23D4E">
        <w:t xml:space="preserve">Consumers </w:t>
      </w:r>
      <w:r>
        <w:t xml:space="preserve">and consumer representatives </w:t>
      </w:r>
      <w:r w:rsidRPr="00A23D4E">
        <w:t xml:space="preserve">interviewed stated that they </w:t>
      </w:r>
      <w:r>
        <w:t>were</w:t>
      </w:r>
      <w:r w:rsidRPr="00A23D4E">
        <w:t xml:space="preserve"> aware they </w:t>
      </w:r>
      <w:r>
        <w:t>could</w:t>
      </w:r>
      <w:r w:rsidRPr="00A23D4E">
        <w:t xml:space="preserve"> access language services including interpreters from a professional interpreter service should they need assistance when making a complaint. </w:t>
      </w:r>
    </w:p>
    <w:p w14:paraId="34F26248" w14:textId="7BBB6873" w:rsidR="006375EA" w:rsidRDefault="006375EA" w:rsidP="006375EA">
      <w:r w:rsidRPr="00C354D0">
        <w:lastRenderedPageBreak/>
        <w:t>Details of the service</w:t>
      </w:r>
      <w:r>
        <w:t>’</w:t>
      </w:r>
      <w:r w:rsidRPr="00C354D0">
        <w:t xml:space="preserve">s internal complaint system and the external complaint mechanisms including the complaints group in the </w:t>
      </w:r>
      <w:r>
        <w:t>ACQSC</w:t>
      </w:r>
      <w:r w:rsidRPr="00C354D0">
        <w:t xml:space="preserve">, advocacy services and language services are available to consumers at the service. </w:t>
      </w:r>
      <w:r>
        <w:rPr>
          <w:rFonts w:eastAsia="Calibri"/>
          <w:iCs/>
        </w:rPr>
        <w:t>This information is</w:t>
      </w:r>
      <w:r w:rsidRPr="00D02652">
        <w:rPr>
          <w:rFonts w:eastAsia="Calibri"/>
          <w:iCs/>
        </w:rPr>
        <w:t xml:space="preserve"> provided to consumers on their </w:t>
      </w:r>
      <w:r w:rsidRPr="00C354D0">
        <w:t xml:space="preserve">entry to the service and </w:t>
      </w:r>
      <w:r>
        <w:t>is</w:t>
      </w:r>
      <w:r w:rsidRPr="00C354D0">
        <w:t xml:space="preserve"> displayed in prominent areas throughout the service.</w:t>
      </w:r>
    </w:p>
    <w:p w14:paraId="37F76CE5" w14:textId="5D058386" w:rsidR="00D93686" w:rsidRDefault="00D93686" w:rsidP="00D93686">
      <w:pPr>
        <w:pStyle w:val="ListBullet"/>
        <w:numPr>
          <w:ilvl w:val="0"/>
          <w:numId w:val="0"/>
        </w:numPr>
      </w:pPr>
      <w:r w:rsidRPr="00CF08C4">
        <w:t xml:space="preserve">The service </w:t>
      </w:r>
      <w:r>
        <w:t>has</w:t>
      </w:r>
      <w:r w:rsidRPr="00CF08C4">
        <w:t xml:space="preserve"> an ‘open </w:t>
      </w:r>
      <w:r>
        <w:t>disclosure’ approach to feedback.  If a complaint is made it is acknowledged and an investigation carried out. A full and factual explanation is given to the complainant, steps are put in place to ensure the issue does not occur again and an apology is made to the complainant when things go wrong.</w:t>
      </w:r>
    </w:p>
    <w:p w14:paraId="350547FE" w14:textId="77777777" w:rsidR="00D93686" w:rsidRPr="00B83565" w:rsidRDefault="00D93686" w:rsidP="00D93686">
      <w:pPr>
        <w:pStyle w:val="ListBullet"/>
        <w:numPr>
          <w:ilvl w:val="0"/>
          <w:numId w:val="0"/>
        </w:numPr>
        <w:rPr>
          <w:i/>
        </w:rPr>
      </w:pPr>
      <w:r w:rsidRPr="00B83565">
        <w:t>Consumers</w:t>
      </w:r>
      <w:r>
        <w:t xml:space="preserve"> and </w:t>
      </w:r>
      <w:r w:rsidRPr="00B83565">
        <w:t xml:space="preserve">representatives interviewed felt that improvements were made by the service in response to complaints and feedback. </w:t>
      </w:r>
    </w:p>
    <w:p w14:paraId="37939D46" w14:textId="7A05ECDE" w:rsidR="00D93686" w:rsidRPr="001A24F2" w:rsidRDefault="00D93686" w:rsidP="00D93686">
      <w:pPr>
        <w:pStyle w:val="ListBullet"/>
        <w:numPr>
          <w:ilvl w:val="0"/>
          <w:numId w:val="0"/>
        </w:numPr>
      </w:pPr>
      <w:r>
        <w:t>The service regularly conducts two very comprehensive Continuous Improvement surveys. A Consumer Feedback Survey and a Relatives and Representative Feedback Survey. They are used to measure satisfaction with overall care and service provision including complaints management. The results are used for improvement purposes.</w:t>
      </w:r>
    </w:p>
    <w:p w14:paraId="34F26249" w14:textId="48F2AD68" w:rsidR="006375EA" w:rsidRPr="00663B6D" w:rsidRDefault="00700451" w:rsidP="006375EA">
      <w:pPr>
        <w:rPr>
          <w:rFonts w:eastAsia="Calibri"/>
          <w:i/>
          <w:iCs/>
          <w:color w:val="0000FF"/>
          <w:lang w:eastAsia="en-US"/>
        </w:rPr>
      </w:pPr>
      <w:r w:rsidRPr="00154403">
        <w:rPr>
          <w:rFonts w:eastAsiaTheme="minorHAnsi"/>
        </w:rPr>
        <w:t xml:space="preserve">The Quality Standard is assessed </w:t>
      </w:r>
      <w:r w:rsidRPr="00B00159">
        <w:rPr>
          <w:rFonts w:eastAsiaTheme="minorHAnsi"/>
          <w:color w:val="auto"/>
        </w:rPr>
        <w:t>as Compliant as</w:t>
      </w:r>
      <w:r w:rsidR="00C00765" w:rsidRPr="00B00159">
        <w:rPr>
          <w:rFonts w:eastAsiaTheme="minorHAnsi"/>
          <w:color w:val="auto"/>
        </w:rPr>
        <w:t xml:space="preserve"> four</w:t>
      </w:r>
      <w:r w:rsidRPr="00B00159">
        <w:rPr>
          <w:rFonts w:eastAsiaTheme="minorHAnsi"/>
          <w:color w:val="auto"/>
        </w:rPr>
        <w:t xml:space="preserve"> of the four specific requirements have been assessed as Compliant.</w:t>
      </w:r>
    </w:p>
    <w:p w14:paraId="34F2624A" w14:textId="20F34507" w:rsidR="006375EA" w:rsidRDefault="00700451" w:rsidP="006375EA">
      <w:pPr>
        <w:pStyle w:val="Heading2"/>
      </w:pPr>
      <w:r>
        <w:t>Assessment of Standard 6 Requirements</w:t>
      </w:r>
      <w:r w:rsidRPr="0066387A">
        <w:rPr>
          <w:i/>
          <w:color w:val="0000FF"/>
          <w:sz w:val="24"/>
          <w:szCs w:val="24"/>
        </w:rPr>
        <w:t xml:space="preserve"> </w:t>
      </w:r>
    </w:p>
    <w:p w14:paraId="34F2624B" w14:textId="6D282828" w:rsidR="006375EA" w:rsidRPr="00506F7F" w:rsidRDefault="00700451" w:rsidP="006375EA">
      <w:pPr>
        <w:pStyle w:val="Heading3"/>
      </w:pPr>
      <w:r w:rsidRPr="00506F7F">
        <w:t>Requirement 6(3)(a)</w:t>
      </w:r>
      <w:r>
        <w:tab/>
        <w:t>Compliant</w:t>
      </w:r>
    </w:p>
    <w:p w14:paraId="34F2624C" w14:textId="77777777" w:rsidR="006375EA" w:rsidRPr="008D114F" w:rsidRDefault="00700451" w:rsidP="006375EA">
      <w:pPr>
        <w:rPr>
          <w:i/>
        </w:rPr>
      </w:pPr>
      <w:r w:rsidRPr="008D114F">
        <w:rPr>
          <w:i/>
        </w:rPr>
        <w:t>Consumers, their family, friends, carers and others are encouraged and supported to provide feedback and make complaints.</w:t>
      </w:r>
    </w:p>
    <w:p w14:paraId="34F2624E" w14:textId="35058BB6" w:rsidR="006375EA" w:rsidRPr="00506F7F" w:rsidRDefault="00700451" w:rsidP="006375EA">
      <w:pPr>
        <w:pStyle w:val="Heading3"/>
      </w:pPr>
      <w:r w:rsidRPr="00506F7F">
        <w:t>Requirement 6(3)(b)</w:t>
      </w:r>
      <w:r>
        <w:tab/>
        <w:t>Compliant</w:t>
      </w:r>
    </w:p>
    <w:p w14:paraId="34F2624F" w14:textId="77777777" w:rsidR="006375EA" w:rsidRPr="008D114F" w:rsidRDefault="00700451" w:rsidP="006375EA">
      <w:pPr>
        <w:rPr>
          <w:i/>
        </w:rPr>
      </w:pPr>
      <w:r w:rsidRPr="008D114F">
        <w:rPr>
          <w:i/>
        </w:rPr>
        <w:t>Consumers are made aware of and have access to advocates, language services and other methods for raising and resolving complaints.</w:t>
      </w:r>
    </w:p>
    <w:p w14:paraId="34F26251" w14:textId="2381862F" w:rsidR="006375EA" w:rsidRPr="00D435F8" w:rsidRDefault="00700451" w:rsidP="006375EA">
      <w:pPr>
        <w:pStyle w:val="Heading3"/>
      </w:pPr>
      <w:r w:rsidRPr="00D435F8">
        <w:t>Requirement 6(3)(c)</w:t>
      </w:r>
      <w:r>
        <w:tab/>
        <w:t>Compliant</w:t>
      </w:r>
    </w:p>
    <w:p w14:paraId="34F26252" w14:textId="77777777" w:rsidR="006375EA" w:rsidRPr="008D114F" w:rsidRDefault="00700451" w:rsidP="006375EA">
      <w:pPr>
        <w:rPr>
          <w:i/>
        </w:rPr>
      </w:pPr>
      <w:r w:rsidRPr="008D114F">
        <w:rPr>
          <w:i/>
        </w:rPr>
        <w:t>Appropriate action is taken in response to complaints and an open disclosure process is used when things go wrong.</w:t>
      </w:r>
    </w:p>
    <w:p w14:paraId="34F26254" w14:textId="5B6EB7E4" w:rsidR="006375EA" w:rsidRPr="00D435F8" w:rsidRDefault="00700451" w:rsidP="006375EA">
      <w:pPr>
        <w:pStyle w:val="Heading3"/>
      </w:pPr>
      <w:r w:rsidRPr="00D435F8">
        <w:t>Requirement 6(3)(d)</w:t>
      </w:r>
      <w:r>
        <w:tab/>
        <w:t>Compliant</w:t>
      </w:r>
    </w:p>
    <w:p w14:paraId="34F26255" w14:textId="77777777" w:rsidR="006375EA" w:rsidRPr="008D114F" w:rsidRDefault="00700451" w:rsidP="006375EA">
      <w:pPr>
        <w:rPr>
          <w:i/>
        </w:rPr>
      </w:pPr>
      <w:r w:rsidRPr="008D114F">
        <w:rPr>
          <w:i/>
        </w:rPr>
        <w:t>Feedback and complaints are reviewed and used to improve the quality of care and services.</w:t>
      </w:r>
    </w:p>
    <w:p w14:paraId="34F26257" w14:textId="77777777" w:rsidR="006375EA" w:rsidRPr="001B3DE8" w:rsidRDefault="006375EA" w:rsidP="006375EA"/>
    <w:p w14:paraId="34F26258" w14:textId="77777777" w:rsidR="006375EA" w:rsidRDefault="006375EA" w:rsidP="006375EA">
      <w:pPr>
        <w:sectPr w:rsidR="006375EA" w:rsidSect="006375EA">
          <w:type w:val="continuous"/>
          <w:pgSz w:w="11906" w:h="16838"/>
          <w:pgMar w:top="1701" w:right="1418" w:bottom="1418" w:left="1418" w:header="709" w:footer="397" w:gutter="0"/>
          <w:cols w:space="708"/>
          <w:titlePg/>
          <w:docGrid w:linePitch="360"/>
        </w:sectPr>
      </w:pPr>
    </w:p>
    <w:p w14:paraId="34F26259" w14:textId="1D597043" w:rsidR="006375EA" w:rsidRDefault="00700451" w:rsidP="006375EA">
      <w:pPr>
        <w:pStyle w:val="Heading1"/>
        <w:tabs>
          <w:tab w:val="right" w:pos="9070"/>
        </w:tabs>
        <w:spacing w:before="560" w:after="640"/>
        <w:rPr>
          <w:color w:val="FFFFFF" w:themeColor="background1"/>
          <w:sz w:val="36"/>
        </w:rPr>
        <w:sectPr w:rsidR="006375EA" w:rsidSect="006375E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4F262B2" wp14:editId="34F262B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612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4F2625A" w14:textId="77777777" w:rsidR="006375EA" w:rsidRPr="000E654D" w:rsidRDefault="00700451" w:rsidP="006375EA">
      <w:pPr>
        <w:pStyle w:val="Heading3"/>
        <w:shd w:val="clear" w:color="auto" w:fill="F2F2F2" w:themeFill="background1" w:themeFillShade="F2"/>
      </w:pPr>
      <w:r w:rsidRPr="000E654D">
        <w:t>Consumer outcome:</w:t>
      </w:r>
    </w:p>
    <w:p w14:paraId="34F2625B" w14:textId="77777777" w:rsidR="006375EA" w:rsidRDefault="00700451" w:rsidP="006375EA">
      <w:pPr>
        <w:numPr>
          <w:ilvl w:val="0"/>
          <w:numId w:val="7"/>
        </w:numPr>
        <w:shd w:val="clear" w:color="auto" w:fill="F2F2F2" w:themeFill="background1" w:themeFillShade="F2"/>
      </w:pPr>
      <w:r>
        <w:t>I get quality care and services when I need them from people who are knowledgeable, capable and caring.</w:t>
      </w:r>
    </w:p>
    <w:p w14:paraId="34F2625C" w14:textId="77777777" w:rsidR="006375EA" w:rsidRDefault="00700451" w:rsidP="006375EA">
      <w:pPr>
        <w:pStyle w:val="Heading3"/>
        <w:shd w:val="clear" w:color="auto" w:fill="F2F2F2" w:themeFill="background1" w:themeFillShade="F2"/>
      </w:pPr>
      <w:r>
        <w:t>Organisation statement:</w:t>
      </w:r>
    </w:p>
    <w:p w14:paraId="34F2625D" w14:textId="77777777" w:rsidR="006375EA" w:rsidRDefault="00700451" w:rsidP="006375E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4F2625E" w14:textId="77777777" w:rsidR="006375EA" w:rsidRDefault="00700451" w:rsidP="006375EA">
      <w:pPr>
        <w:pStyle w:val="Heading2"/>
      </w:pPr>
      <w:r>
        <w:t>Assessment of Standard 7</w:t>
      </w:r>
    </w:p>
    <w:p w14:paraId="651C1E67" w14:textId="77777777" w:rsidR="00890A03" w:rsidRPr="00AB20A9" w:rsidRDefault="00890A03" w:rsidP="00890A03">
      <w:pPr>
        <w:rPr>
          <w:rFonts w:eastAsia="Calibri"/>
          <w:lang w:eastAsia="en-US"/>
        </w:rPr>
      </w:pPr>
      <w:r w:rsidRPr="00AB20A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2C7321C" w14:textId="77777777" w:rsidR="00890A03" w:rsidRPr="00AB20A9" w:rsidRDefault="00890A03" w:rsidP="00890A03">
      <w:pPr>
        <w:rPr>
          <w:rFonts w:eastAsia="Calibri"/>
          <w:lang w:eastAsia="en-US"/>
        </w:rPr>
      </w:pPr>
      <w:r w:rsidRPr="00AB20A9">
        <w:rPr>
          <w:rFonts w:eastAsia="Calibri"/>
          <w:color w:val="auto"/>
          <w:lang w:eastAsia="en-US"/>
        </w:rPr>
        <w:t xml:space="preserve">Most sampled consumers considered that they get quality care and services when </w:t>
      </w:r>
      <w:r w:rsidRPr="00AB20A9">
        <w:rPr>
          <w:rFonts w:eastAsia="Calibri"/>
          <w:lang w:eastAsia="en-US"/>
        </w:rPr>
        <w:t>they need them and from people who are knowledgeable, capable and caring.</w:t>
      </w:r>
    </w:p>
    <w:p w14:paraId="2EDA03BC" w14:textId="77777777" w:rsidR="00890A03" w:rsidRPr="00AB20A9" w:rsidRDefault="00890A03" w:rsidP="00890A03">
      <w:pPr>
        <w:rPr>
          <w:rFonts w:eastAsia="Calibri"/>
          <w:lang w:eastAsia="en-US"/>
        </w:rPr>
      </w:pPr>
      <w:r w:rsidRPr="00AB20A9">
        <w:rPr>
          <w:rFonts w:eastAsia="Calibri"/>
          <w:lang w:eastAsia="en-US"/>
        </w:rPr>
        <w:t>For example:</w:t>
      </w:r>
    </w:p>
    <w:p w14:paraId="14F4F7DC" w14:textId="0167D3B8" w:rsidR="00890A03" w:rsidRPr="00FB229B" w:rsidRDefault="00890A03" w:rsidP="00890A03">
      <w:pPr>
        <w:rPr>
          <w:rFonts w:eastAsia="Calibri"/>
          <w:color w:val="auto"/>
          <w:lang w:eastAsia="en-US"/>
        </w:rPr>
      </w:pPr>
      <w:r w:rsidRPr="00FB229B">
        <w:rPr>
          <w:rFonts w:eastAsia="Calibri"/>
          <w:color w:val="auto"/>
          <w:lang w:eastAsia="en-US"/>
        </w:rPr>
        <w:t xml:space="preserve">Management </w:t>
      </w:r>
      <w:r w:rsidR="00EC3588">
        <w:rPr>
          <w:rFonts w:eastAsia="Calibri"/>
          <w:color w:val="auto"/>
          <w:lang w:eastAsia="en-US"/>
        </w:rPr>
        <w:t>report</w:t>
      </w:r>
      <w:r w:rsidRPr="00FB229B">
        <w:rPr>
          <w:rFonts w:eastAsia="Calibri"/>
          <w:color w:val="auto"/>
          <w:lang w:eastAsia="en-US"/>
        </w:rPr>
        <w:t xml:space="preserve">ed that they have agreements in place to use agency staff to attend unfilled shifts, but it is their preference to use their own staff rather than agency staff that are unfamiliar with consumer’s needs. </w:t>
      </w:r>
    </w:p>
    <w:p w14:paraId="2DAEA44B" w14:textId="2BB49874" w:rsidR="00890A03" w:rsidRPr="00FB229B" w:rsidRDefault="00890A03" w:rsidP="00890A03">
      <w:pPr>
        <w:rPr>
          <w:rFonts w:eastAsia="Calibri"/>
          <w:color w:val="auto"/>
          <w:lang w:eastAsia="en-US"/>
        </w:rPr>
      </w:pPr>
      <w:r w:rsidRPr="00FB229B">
        <w:rPr>
          <w:rFonts w:eastAsia="Calibri"/>
          <w:color w:val="auto"/>
          <w:lang w:eastAsia="en-US"/>
        </w:rPr>
        <w:t xml:space="preserve">Management at the service monitor call bell response times daily. The service investigates any complaints in regard to attending to consumers in a timely manner, however there have not been any recent complaints in this regard. </w:t>
      </w:r>
    </w:p>
    <w:p w14:paraId="7C5E1399" w14:textId="3D1D5DEE" w:rsidR="00890A03" w:rsidRDefault="00890A03" w:rsidP="00890A03">
      <w:r w:rsidRPr="00AB20A9">
        <w:t>The Assessment Team observed many respectful, kind and caring interactions between staff and consumers throughout the Site Audit</w:t>
      </w:r>
      <w:r w:rsidR="00766772">
        <w:t>.</w:t>
      </w:r>
      <w:r w:rsidRPr="00AB20A9">
        <w:t xml:space="preserve"> It was also observed that consumers identity, culture and diversity were identified by the service and consumers wishes were respected.</w:t>
      </w:r>
    </w:p>
    <w:p w14:paraId="4D07ECB2" w14:textId="29C01B5F" w:rsidR="00AA781C" w:rsidRPr="006B4096" w:rsidRDefault="00AA781C" w:rsidP="00AA781C">
      <w:pPr>
        <w:tabs>
          <w:tab w:val="right" w:pos="9026"/>
        </w:tabs>
        <w:rPr>
          <w:iCs/>
          <w:color w:val="auto"/>
        </w:rPr>
      </w:pPr>
      <w:r w:rsidRPr="00AB20A9">
        <w:rPr>
          <w:iCs/>
        </w:rPr>
        <w:t xml:space="preserve">The organisation has a comprehensive recruitment </w:t>
      </w:r>
      <w:r w:rsidRPr="006B4096">
        <w:rPr>
          <w:iCs/>
          <w:color w:val="auto"/>
        </w:rPr>
        <w:t xml:space="preserve">process which includes value-based questions during interview, reference checks and police checks. The </w:t>
      </w:r>
      <w:r w:rsidRPr="006B4096">
        <w:rPr>
          <w:iCs/>
          <w:color w:val="auto"/>
        </w:rPr>
        <w:lastRenderedPageBreak/>
        <w:t xml:space="preserve">organisation has an orientation process which is conducted over three days. At least </w:t>
      </w:r>
      <w:r>
        <w:rPr>
          <w:iCs/>
          <w:color w:val="auto"/>
        </w:rPr>
        <w:t>three</w:t>
      </w:r>
      <w:r w:rsidRPr="006B4096">
        <w:rPr>
          <w:iCs/>
          <w:color w:val="auto"/>
        </w:rPr>
        <w:t xml:space="preserve"> days of buddy shifts are conducted</w:t>
      </w:r>
      <w:r>
        <w:rPr>
          <w:iCs/>
          <w:color w:val="auto"/>
        </w:rPr>
        <w:t xml:space="preserve"> and t</w:t>
      </w:r>
      <w:r w:rsidRPr="006B4096">
        <w:rPr>
          <w:iCs/>
          <w:color w:val="auto"/>
        </w:rPr>
        <w:t xml:space="preserve">he ‘buddies’ are experienced team members identified as mentors by management. </w:t>
      </w:r>
    </w:p>
    <w:p w14:paraId="2AA93E64" w14:textId="62A6C139" w:rsidR="00720C4E" w:rsidRPr="00AB20A9" w:rsidRDefault="00AA781C" w:rsidP="00890A03">
      <w:pPr>
        <w:rPr>
          <w:rFonts w:ascii="Calibri" w:hAnsi="Calibri" w:cs="Calibri"/>
          <w:color w:val="auto"/>
          <w:sz w:val="22"/>
          <w:szCs w:val="22"/>
        </w:rPr>
      </w:pPr>
      <w:r w:rsidRPr="00D607D8">
        <w:rPr>
          <w:rFonts w:eastAsia="Calibri"/>
          <w:color w:val="auto"/>
          <w:lang w:eastAsia="en-US"/>
        </w:rPr>
        <w:t>There are annual competency assessments required of staff to complete each year as well as an education program. Assessments include handwashing, PPE, COVID-19, medication management, manual handling and fire safety</w:t>
      </w:r>
    </w:p>
    <w:p w14:paraId="651629D8" w14:textId="17E8D7D2" w:rsidR="00AA781C" w:rsidRPr="00D607D8" w:rsidRDefault="00AA781C" w:rsidP="00AA781C">
      <w:pPr>
        <w:spacing w:line="259" w:lineRule="auto"/>
        <w:rPr>
          <w:rFonts w:eastAsia="Calibri"/>
          <w:color w:val="auto"/>
          <w:lang w:eastAsia="en-US"/>
        </w:rPr>
      </w:pPr>
      <w:r w:rsidRPr="00D607D8">
        <w:rPr>
          <w:rFonts w:eastAsia="Calibri"/>
          <w:color w:val="auto"/>
          <w:lang w:eastAsia="en-US"/>
        </w:rPr>
        <w:t xml:space="preserve">Management </w:t>
      </w:r>
      <w:r>
        <w:rPr>
          <w:rFonts w:eastAsia="Calibri"/>
          <w:color w:val="auto"/>
          <w:lang w:eastAsia="en-US"/>
        </w:rPr>
        <w:t xml:space="preserve">reported that </w:t>
      </w:r>
      <w:r w:rsidRPr="00D607D8">
        <w:rPr>
          <w:rFonts w:eastAsia="Calibri"/>
          <w:color w:val="auto"/>
          <w:lang w:eastAsia="en-US"/>
        </w:rPr>
        <w:t>the service uses feedback from consumers, clinical indicators</w:t>
      </w:r>
      <w:r>
        <w:rPr>
          <w:rFonts w:eastAsia="Calibri"/>
          <w:color w:val="auto"/>
          <w:lang w:eastAsia="en-US"/>
        </w:rPr>
        <w:t>,</w:t>
      </w:r>
      <w:r w:rsidRPr="00D607D8">
        <w:rPr>
          <w:rFonts w:eastAsia="Calibri"/>
          <w:color w:val="auto"/>
          <w:lang w:eastAsia="en-US"/>
        </w:rPr>
        <w:t xml:space="preserve"> incidents and performance reviews to identify staff training needs. A staff survey is also conducted to receive feedback on training needs. E</w:t>
      </w:r>
      <w:r>
        <w:rPr>
          <w:rFonts w:eastAsia="Calibri"/>
          <w:color w:val="auto"/>
          <w:lang w:eastAsia="en-US"/>
        </w:rPr>
        <w:t>d</w:t>
      </w:r>
      <w:r w:rsidRPr="00D607D8">
        <w:rPr>
          <w:rFonts w:eastAsia="Calibri"/>
          <w:color w:val="auto"/>
          <w:lang w:eastAsia="en-US"/>
        </w:rPr>
        <w:t>ucation training analysis is conducted annually.</w:t>
      </w:r>
      <w:r>
        <w:rPr>
          <w:rFonts w:eastAsia="Calibri"/>
          <w:color w:val="auto"/>
          <w:lang w:eastAsia="en-US"/>
        </w:rPr>
        <w:t xml:space="preserve"> Most recently there has been an upward trend in consumer falls. Education has been conducted to support staff to implement falls prevention strategies.</w:t>
      </w:r>
    </w:p>
    <w:p w14:paraId="3BADFAE1" w14:textId="77777777" w:rsidR="00253FF1" w:rsidRPr="00725D72" w:rsidRDefault="00253FF1" w:rsidP="00253FF1">
      <w:pPr>
        <w:rPr>
          <w:rFonts w:eastAsia="Calibri"/>
          <w:color w:val="auto"/>
          <w:lang w:eastAsia="en-US"/>
        </w:rPr>
      </w:pPr>
      <w:r w:rsidRPr="00D256F9">
        <w:rPr>
          <w:rFonts w:eastAsia="Calibri"/>
          <w:color w:val="auto"/>
          <w:lang w:eastAsia="en-US"/>
        </w:rPr>
        <w:t xml:space="preserve">Staff confirmed that they have had their performance reviewed by management at the service and that this is conducted annually on the anniversary of their commencement date or as needed. They confirmed that it is an interactive process where management and staff have input into the review. </w:t>
      </w:r>
    </w:p>
    <w:p w14:paraId="34F26260" w14:textId="2CA97D79" w:rsidR="006375EA" w:rsidRPr="008B0EC0" w:rsidRDefault="00700451" w:rsidP="006375EA">
      <w:pPr>
        <w:rPr>
          <w:rFonts w:eastAsia="Calibri"/>
          <w:color w:val="auto"/>
        </w:rPr>
      </w:pPr>
      <w:r w:rsidRPr="00154403">
        <w:rPr>
          <w:rFonts w:eastAsiaTheme="minorHAnsi"/>
        </w:rPr>
        <w:t xml:space="preserve">The Quality Standard is </w:t>
      </w:r>
      <w:r w:rsidRPr="008B0EC0">
        <w:rPr>
          <w:rFonts w:eastAsiaTheme="minorHAnsi"/>
          <w:color w:val="auto"/>
        </w:rPr>
        <w:t>assessed as Compliant as</w:t>
      </w:r>
      <w:r w:rsidR="008B0EC0" w:rsidRPr="008B0EC0">
        <w:rPr>
          <w:rFonts w:eastAsiaTheme="minorHAnsi"/>
          <w:color w:val="auto"/>
        </w:rPr>
        <w:t xml:space="preserve"> five</w:t>
      </w:r>
      <w:r w:rsidRPr="008B0EC0">
        <w:rPr>
          <w:rFonts w:eastAsiaTheme="minorHAnsi"/>
          <w:color w:val="auto"/>
        </w:rPr>
        <w:t xml:space="preserve"> of the five specific requirements have been assessed as Compliant.</w:t>
      </w:r>
    </w:p>
    <w:p w14:paraId="34F26261" w14:textId="032A81DF" w:rsidR="006375EA" w:rsidRDefault="00700451" w:rsidP="006375EA">
      <w:pPr>
        <w:pStyle w:val="Heading2"/>
      </w:pPr>
      <w:r>
        <w:t>Assessment of Standard 7 Requirements</w:t>
      </w:r>
      <w:r w:rsidRPr="0066387A">
        <w:rPr>
          <w:i/>
          <w:color w:val="0000FF"/>
          <w:sz w:val="24"/>
          <w:szCs w:val="24"/>
        </w:rPr>
        <w:t xml:space="preserve"> </w:t>
      </w:r>
    </w:p>
    <w:p w14:paraId="34F26262" w14:textId="10C50994" w:rsidR="006375EA" w:rsidRPr="00506F7F" w:rsidRDefault="00700451" w:rsidP="006375EA">
      <w:pPr>
        <w:pStyle w:val="Heading3"/>
      </w:pPr>
      <w:r w:rsidRPr="00506F7F">
        <w:t>Requirement 7(3)(a)</w:t>
      </w:r>
      <w:r>
        <w:tab/>
        <w:t>Compliant</w:t>
      </w:r>
    </w:p>
    <w:p w14:paraId="34F26263" w14:textId="0505471E" w:rsidR="006375EA" w:rsidRDefault="00700451" w:rsidP="006375EA">
      <w:pPr>
        <w:rPr>
          <w:i/>
        </w:rPr>
      </w:pPr>
      <w:r w:rsidRPr="008D114F">
        <w:rPr>
          <w:i/>
        </w:rPr>
        <w:t>The workforce is planned to enable, and the number and mix of members of the workforce deployed enables, the delivery and management of safe and quality care and services.</w:t>
      </w:r>
    </w:p>
    <w:p w14:paraId="4DE01757" w14:textId="146C13F0" w:rsidR="00DA2E54" w:rsidRDefault="00DA2E54" w:rsidP="00DA2E54">
      <w:pPr>
        <w:rPr>
          <w:rFonts w:eastAsia="Arial"/>
          <w:color w:val="auto"/>
        </w:rPr>
      </w:pPr>
      <w:r w:rsidRPr="008E1435">
        <w:rPr>
          <w:rFonts w:eastAsia="Arial"/>
          <w:color w:val="auto"/>
        </w:rPr>
        <w:t xml:space="preserve">This Requirement was found </w:t>
      </w:r>
      <w:r w:rsidRPr="00481DC2">
        <w:rPr>
          <w:rFonts w:eastAsia="Arial"/>
          <w:color w:val="auto"/>
        </w:rPr>
        <w:t>Non-compliant following a</w:t>
      </w:r>
      <w:r w:rsidR="0022518F" w:rsidRPr="00481DC2">
        <w:rPr>
          <w:rFonts w:eastAsia="Arial"/>
          <w:color w:val="auto"/>
        </w:rPr>
        <w:t xml:space="preserve"> Site Audit </w:t>
      </w:r>
      <w:r w:rsidRPr="00481DC2">
        <w:rPr>
          <w:rFonts w:eastAsia="Arial"/>
          <w:color w:val="auto"/>
        </w:rPr>
        <w:t>conducted in November 202</w:t>
      </w:r>
      <w:r w:rsidR="0022518F" w:rsidRPr="00481DC2">
        <w:rPr>
          <w:rFonts w:eastAsia="Arial"/>
          <w:color w:val="auto"/>
        </w:rPr>
        <w:t>0</w:t>
      </w:r>
      <w:r w:rsidRPr="00481DC2">
        <w:rPr>
          <w:rFonts w:eastAsia="Arial"/>
          <w:color w:val="auto"/>
        </w:rPr>
        <w:t xml:space="preserve"> where it was</w:t>
      </w:r>
      <w:r w:rsidRPr="008E1435">
        <w:rPr>
          <w:rFonts w:eastAsia="Arial"/>
          <w:color w:val="auto"/>
        </w:rPr>
        <w:t xml:space="preserve"> found the service was not able to demonstrate</w:t>
      </w:r>
      <w:r w:rsidR="0022518F">
        <w:rPr>
          <w:rFonts w:eastAsia="Arial"/>
          <w:color w:val="auto"/>
        </w:rPr>
        <w:t xml:space="preserve"> sufficient staffing levels. </w:t>
      </w:r>
      <w:r w:rsidRPr="2A26FB79">
        <w:rPr>
          <w:rFonts w:eastAsia="Arial"/>
          <w:color w:val="auto"/>
        </w:rPr>
        <w:t xml:space="preserve"> </w:t>
      </w:r>
    </w:p>
    <w:p w14:paraId="28EC3801" w14:textId="0DA0E0E6" w:rsidR="00DA2E54" w:rsidRPr="008E1435" w:rsidRDefault="00DA2E54" w:rsidP="00DA2E54">
      <w:pPr>
        <w:rPr>
          <w:rFonts w:eastAsia="Arial"/>
          <w:color w:val="auto"/>
        </w:rPr>
      </w:pPr>
      <w:r>
        <w:rPr>
          <w:rFonts w:eastAsia="Arial"/>
          <w:color w:val="auto"/>
        </w:rPr>
        <w:t xml:space="preserve">In relation to this Site Audit the Assessment Team provided information that the organisation </w:t>
      </w:r>
      <w:r w:rsidRPr="2A26FB79">
        <w:rPr>
          <w:rFonts w:eastAsia="Arial"/>
          <w:color w:val="auto"/>
        </w:rPr>
        <w:t xml:space="preserve">has implemented </w:t>
      </w:r>
      <w:proofErr w:type="gramStart"/>
      <w:r w:rsidRPr="2A26FB79">
        <w:rPr>
          <w:rFonts w:eastAsia="Arial"/>
          <w:color w:val="auto"/>
        </w:rPr>
        <w:t>a number of</w:t>
      </w:r>
      <w:proofErr w:type="gramEnd"/>
      <w:r w:rsidRPr="2A26FB79">
        <w:rPr>
          <w:rFonts w:eastAsia="Arial"/>
          <w:color w:val="auto"/>
        </w:rPr>
        <w:t xml:space="preserve"> actions in response to the non-compliance identified at the </w:t>
      </w:r>
      <w:r w:rsidR="0022518F">
        <w:rPr>
          <w:rFonts w:eastAsia="Arial"/>
          <w:color w:val="auto"/>
        </w:rPr>
        <w:t>Site Audit</w:t>
      </w:r>
      <w:r w:rsidRPr="2A26FB79">
        <w:rPr>
          <w:rFonts w:eastAsia="Arial"/>
          <w:color w:val="auto"/>
        </w:rPr>
        <w:t xml:space="preserve">. Since the </w:t>
      </w:r>
      <w:r w:rsidR="0022518F">
        <w:rPr>
          <w:rFonts w:eastAsia="Arial"/>
          <w:color w:val="auto"/>
        </w:rPr>
        <w:t>Site Audit</w:t>
      </w:r>
      <w:r w:rsidRPr="2A26FB79">
        <w:rPr>
          <w:rFonts w:eastAsia="Arial"/>
          <w:color w:val="auto"/>
        </w:rPr>
        <w:t>, these proce</w:t>
      </w:r>
      <w:r w:rsidRPr="4030B963">
        <w:rPr>
          <w:rFonts w:eastAsia="Arial"/>
          <w:color w:val="auto"/>
        </w:rPr>
        <w:t>sses have been developed and embedded into everyday practice at a service</w:t>
      </w:r>
      <w:r>
        <w:rPr>
          <w:rFonts w:eastAsia="Arial"/>
          <w:color w:val="auto"/>
        </w:rPr>
        <w:t xml:space="preserve"> level</w:t>
      </w:r>
      <w:r w:rsidRPr="14F08217">
        <w:rPr>
          <w:rFonts w:eastAsia="Arial"/>
          <w:color w:val="auto"/>
        </w:rPr>
        <w:t>.</w:t>
      </w:r>
    </w:p>
    <w:p w14:paraId="092D3836" w14:textId="6035890C" w:rsidR="00DA2E54" w:rsidRPr="00C62B2A" w:rsidRDefault="00DA2E54" w:rsidP="00DA2E54">
      <w:pPr>
        <w:rPr>
          <w:rFonts w:eastAsia="Arial"/>
          <w:color w:val="auto"/>
        </w:rPr>
      </w:pPr>
      <w:r w:rsidRPr="00C62B2A">
        <w:rPr>
          <w:color w:val="auto"/>
        </w:rPr>
        <w:t xml:space="preserve">The Approved Provider </w:t>
      </w:r>
      <w:r w:rsidRPr="00C62B2A">
        <w:rPr>
          <w:rFonts w:eastAsia="Arial"/>
          <w:color w:val="auto"/>
        </w:rPr>
        <w:t>was able to demonstrate</w:t>
      </w:r>
      <w:r w:rsidR="000A54E7">
        <w:rPr>
          <w:rFonts w:eastAsia="Arial"/>
          <w:color w:val="auto"/>
        </w:rPr>
        <w:t xml:space="preserve"> a system within the organisation to fill unexpected unfilled shifts. The service advised that they have agreements in place to use agency staff to attend unfilled shifts and an administration manager who manages the roster and supports management to fill unexpected shifts.  </w:t>
      </w:r>
      <w:r w:rsidRPr="00C62B2A">
        <w:rPr>
          <w:rFonts w:eastAsia="Arial"/>
          <w:color w:val="auto"/>
        </w:rPr>
        <w:t xml:space="preserve"> </w:t>
      </w:r>
    </w:p>
    <w:p w14:paraId="26D22BC9" w14:textId="10566901" w:rsidR="00DA2E54" w:rsidRDefault="00DA2E54" w:rsidP="00DA2E54">
      <w:r>
        <w:rPr>
          <w:rFonts w:eastAsia="Arial"/>
          <w:color w:val="auto"/>
        </w:rPr>
        <w:lastRenderedPageBreak/>
        <w:t xml:space="preserve">Based on the information provided by the Assessment Team, I find that at the time of </w:t>
      </w:r>
      <w:r w:rsidRPr="00C63509">
        <w:rPr>
          <w:rFonts w:eastAsia="Arial"/>
          <w:color w:val="auto"/>
        </w:rPr>
        <w:t>the Site Audit the Approved Provided demonstrated</w:t>
      </w:r>
      <w:r w:rsidR="000A54E7">
        <w:rPr>
          <w:rFonts w:eastAsia="Arial"/>
          <w:color w:val="auto"/>
        </w:rPr>
        <w:t xml:space="preserve"> efficient systems in place to ensure </w:t>
      </w:r>
      <w:proofErr w:type="gramStart"/>
      <w:r w:rsidR="0022518F">
        <w:rPr>
          <w:rFonts w:eastAsia="Arial"/>
          <w:color w:val="auto"/>
        </w:rPr>
        <w:t>sufficient</w:t>
      </w:r>
      <w:proofErr w:type="gramEnd"/>
      <w:r w:rsidRPr="00C63509">
        <w:t xml:space="preserve"> </w:t>
      </w:r>
      <w:r w:rsidR="0022518F">
        <w:t xml:space="preserve">staffing levels </w:t>
      </w:r>
      <w:r w:rsidR="000A54E7">
        <w:t xml:space="preserve">are maintained </w:t>
      </w:r>
      <w:r w:rsidR="0022518F">
        <w:t xml:space="preserve">to </w:t>
      </w:r>
      <w:r w:rsidR="000A54E7">
        <w:t xml:space="preserve">facilitate </w:t>
      </w:r>
      <w:r w:rsidR="0022518F">
        <w:t>the delivery and management of safe and quality care and service.</w:t>
      </w:r>
    </w:p>
    <w:p w14:paraId="67E69263" w14:textId="77777777" w:rsidR="00DA2E54" w:rsidRPr="006B3282" w:rsidRDefault="00DA2E54" w:rsidP="00DA2E54">
      <w:pPr>
        <w:rPr>
          <w:color w:val="auto"/>
        </w:rPr>
      </w:pPr>
      <w:r w:rsidRPr="006B3282">
        <w:rPr>
          <w:rFonts w:eastAsia="Arial"/>
          <w:color w:val="auto"/>
        </w:rPr>
        <w:t xml:space="preserve">I find this requirement </w:t>
      </w:r>
      <w:r>
        <w:rPr>
          <w:rFonts w:eastAsia="Arial"/>
          <w:color w:val="auto"/>
        </w:rPr>
        <w:t>C</w:t>
      </w:r>
      <w:r w:rsidRPr="006B3282">
        <w:rPr>
          <w:rFonts w:eastAsia="Arial"/>
          <w:color w:val="auto"/>
        </w:rPr>
        <w:t xml:space="preserve">ompliant. </w:t>
      </w:r>
    </w:p>
    <w:p w14:paraId="34F26265" w14:textId="77FA12CA" w:rsidR="006375EA" w:rsidRPr="00506F7F" w:rsidRDefault="00700451" w:rsidP="006375EA">
      <w:pPr>
        <w:pStyle w:val="Heading3"/>
      </w:pPr>
      <w:r w:rsidRPr="00506F7F">
        <w:t>Requirement 7(3)(b)</w:t>
      </w:r>
      <w:r>
        <w:tab/>
        <w:t>Compliant</w:t>
      </w:r>
    </w:p>
    <w:p w14:paraId="34F26266" w14:textId="77777777" w:rsidR="006375EA" w:rsidRPr="008D114F" w:rsidRDefault="00700451" w:rsidP="006375EA">
      <w:pPr>
        <w:rPr>
          <w:i/>
        </w:rPr>
      </w:pPr>
      <w:r w:rsidRPr="008D114F">
        <w:rPr>
          <w:i/>
        </w:rPr>
        <w:t>Workforce interactions with consumers are kind, caring and respectful of each consumer’s identity, culture and diversity.</w:t>
      </w:r>
    </w:p>
    <w:p w14:paraId="34F26268" w14:textId="4D26B44E" w:rsidR="006375EA" w:rsidRPr="00095CD4" w:rsidRDefault="00700451" w:rsidP="006375EA">
      <w:pPr>
        <w:pStyle w:val="Heading3"/>
      </w:pPr>
      <w:r w:rsidRPr="00095CD4">
        <w:t>Requirement 7(3)(c)</w:t>
      </w:r>
      <w:r>
        <w:tab/>
        <w:t>Compliant</w:t>
      </w:r>
    </w:p>
    <w:p w14:paraId="34F26269" w14:textId="77777777" w:rsidR="006375EA" w:rsidRPr="008D114F" w:rsidRDefault="00700451" w:rsidP="006375E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4F2626B" w14:textId="4111A7F3" w:rsidR="006375EA" w:rsidRPr="00095CD4" w:rsidRDefault="00700451" w:rsidP="006375EA">
      <w:pPr>
        <w:pStyle w:val="Heading3"/>
      </w:pPr>
      <w:r w:rsidRPr="00095CD4">
        <w:t>Requirement 7(3)(d)</w:t>
      </w:r>
      <w:r>
        <w:tab/>
        <w:t>Compliant</w:t>
      </w:r>
    </w:p>
    <w:p w14:paraId="34F2626C" w14:textId="77777777" w:rsidR="006375EA" w:rsidRPr="008D114F" w:rsidRDefault="00700451" w:rsidP="006375EA">
      <w:pPr>
        <w:rPr>
          <w:i/>
        </w:rPr>
      </w:pPr>
      <w:r w:rsidRPr="008D114F">
        <w:rPr>
          <w:i/>
        </w:rPr>
        <w:t>The workforce is recruited, trained, equipped and supported to deliver the outcomes required by these standards.</w:t>
      </w:r>
    </w:p>
    <w:p w14:paraId="34F2626E" w14:textId="7B2FEE93" w:rsidR="006375EA" w:rsidRPr="00095CD4" w:rsidRDefault="00700451" w:rsidP="006375EA">
      <w:pPr>
        <w:pStyle w:val="Heading3"/>
      </w:pPr>
      <w:r w:rsidRPr="00095CD4">
        <w:t>Requirement 7(3)(e)</w:t>
      </w:r>
      <w:r>
        <w:tab/>
        <w:t>Compliant</w:t>
      </w:r>
    </w:p>
    <w:p w14:paraId="34F2626F" w14:textId="77777777" w:rsidR="006375EA" w:rsidRPr="008D114F" w:rsidRDefault="00700451" w:rsidP="006375EA">
      <w:pPr>
        <w:rPr>
          <w:i/>
        </w:rPr>
      </w:pPr>
      <w:r w:rsidRPr="008D114F">
        <w:rPr>
          <w:i/>
        </w:rPr>
        <w:t>Regular assessment, monitoring and review of the performance of each member of the workforce is undertaken.</w:t>
      </w:r>
    </w:p>
    <w:p w14:paraId="34F26270" w14:textId="77777777" w:rsidR="006375EA" w:rsidRPr="00506F7F" w:rsidRDefault="006375EA" w:rsidP="006375EA"/>
    <w:p w14:paraId="34F26271" w14:textId="77777777" w:rsidR="006375EA" w:rsidRDefault="006375EA" w:rsidP="006375EA">
      <w:pPr>
        <w:sectPr w:rsidR="006375EA" w:rsidSect="006375EA">
          <w:type w:val="continuous"/>
          <w:pgSz w:w="11906" w:h="16838"/>
          <w:pgMar w:top="1701" w:right="1418" w:bottom="1418" w:left="1418" w:header="709" w:footer="397" w:gutter="0"/>
          <w:cols w:space="708"/>
          <w:titlePg/>
          <w:docGrid w:linePitch="360"/>
        </w:sectPr>
      </w:pPr>
    </w:p>
    <w:p w14:paraId="34F26272" w14:textId="11879E97" w:rsidR="006375EA" w:rsidRDefault="00700451" w:rsidP="006375EA">
      <w:pPr>
        <w:pStyle w:val="Heading1"/>
        <w:tabs>
          <w:tab w:val="right" w:pos="9070"/>
        </w:tabs>
        <w:spacing w:before="560" w:after="640"/>
        <w:rPr>
          <w:color w:val="FFFFFF" w:themeColor="background1"/>
          <w:sz w:val="36"/>
        </w:rPr>
        <w:sectPr w:rsidR="006375EA" w:rsidSect="006375EA">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4F262B4" wp14:editId="34F262B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900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4F26273" w14:textId="77777777" w:rsidR="006375EA" w:rsidRPr="00FD1B02" w:rsidRDefault="00700451" w:rsidP="006375EA">
      <w:pPr>
        <w:pStyle w:val="Heading3"/>
        <w:shd w:val="clear" w:color="auto" w:fill="F2F2F2" w:themeFill="background1" w:themeFillShade="F2"/>
      </w:pPr>
      <w:r w:rsidRPr="008312AC">
        <w:t>Consumer</w:t>
      </w:r>
      <w:r w:rsidRPr="00FD1B02">
        <w:t xml:space="preserve"> outcome:</w:t>
      </w:r>
    </w:p>
    <w:p w14:paraId="34F26274" w14:textId="77777777" w:rsidR="006375EA" w:rsidRDefault="00700451" w:rsidP="006375EA">
      <w:pPr>
        <w:numPr>
          <w:ilvl w:val="0"/>
          <w:numId w:val="8"/>
        </w:numPr>
        <w:shd w:val="clear" w:color="auto" w:fill="F2F2F2" w:themeFill="background1" w:themeFillShade="F2"/>
      </w:pPr>
      <w:r>
        <w:t>I am confident the organisation is well run. I can partner in improving the delivery of care and services.</w:t>
      </w:r>
    </w:p>
    <w:p w14:paraId="34F26275" w14:textId="77777777" w:rsidR="006375EA" w:rsidRDefault="00700451" w:rsidP="006375EA">
      <w:pPr>
        <w:pStyle w:val="Heading3"/>
        <w:shd w:val="clear" w:color="auto" w:fill="F2F2F2" w:themeFill="background1" w:themeFillShade="F2"/>
      </w:pPr>
      <w:r>
        <w:t>Organisation statement:</w:t>
      </w:r>
    </w:p>
    <w:p w14:paraId="34F26276" w14:textId="77777777" w:rsidR="006375EA" w:rsidRDefault="00700451" w:rsidP="006375EA">
      <w:pPr>
        <w:numPr>
          <w:ilvl w:val="0"/>
          <w:numId w:val="8"/>
        </w:numPr>
        <w:shd w:val="clear" w:color="auto" w:fill="F2F2F2" w:themeFill="background1" w:themeFillShade="F2"/>
      </w:pPr>
      <w:r>
        <w:t>The organisation’s governing body is accountable for the delivery of safe and quality care and services.</w:t>
      </w:r>
    </w:p>
    <w:p w14:paraId="34F26277" w14:textId="77777777" w:rsidR="006375EA" w:rsidRDefault="00700451" w:rsidP="006375EA">
      <w:pPr>
        <w:pStyle w:val="Heading2"/>
      </w:pPr>
      <w:r>
        <w:t>Assessment of Standard 8</w:t>
      </w:r>
    </w:p>
    <w:p w14:paraId="07CD728D" w14:textId="77777777" w:rsidR="000B2246" w:rsidRPr="00ED0C80" w:rsidRDefault="000B2246" w:rsidP="000B2246">
      <w:pPr>
        <w:rPr>
          <w:rFonts w:eastAsia="Calibri"/>
          <w:lang w:eastAsia="en-US"/>
        </w:rPr>
      </w:pPr>
      <w:r w:rsidRPr="00ED0C80">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FB02DC3" w14:textId="77777777" w:rsidR="000B2246" w:rsidRPr="00ED0C80" w:rsidRDefault="000B2246" w:rsidP="000B2246">
      <w:pPr>
        <w:rPr>
          <w:rFonts w:eastAsia="Calibri"/>
          <w:lang w:eastAsia="en-US"/>
        </w:rPr>
      </w:pPr>
      <w:r w:rsidRPr="00ED0C80">
        <w:rPr>
          <w:rFonts w:eastAsia="Calibri"/>
          <w:color w:val="000000" w:themeColor="text1"/>
          <w:lang w:eastAsia="en-US"/>
        </w:rPr>
        <w:t xml:space="preserve">Overall </w:t>
      </w:r>
      <w:r w:rsidRPr="00ED0C80">
        <w:rPr>
          <w:rFonts w:eastAsia="Calibri"/>
          <w:color w:val="auto"/>
          <w:lang w:eastAsia="en-US"/>
        </w:rPr>
        <w:t xml:space="preserve">sampled </w:t>
      </w:r>
      <w:r w:rsidRPr="00ED0C80">
        <w:rPr>
          <w:rFonts w:eastAsia="Calibri"/>
          <w:lang w:eastAsia="en-US"/>
        </w:rPr>
        <w:t xml:space="preserve">consumers considered that the organisation is well run and that they can partner in improving the delivery of care and services. </w:t>
      </w:r>
    </w:p>
    <w:p w14:paraId="54D887ED" w14:textId="77777777" w:rsidR="000B2246" w:rsidRPr="00ED0C80" w:rsidRDefault="000B2246" w:rsidP="000B2246">
      <w:pPr>
        <w:rPr>
          <w:rFonts w:eastAsia="Calibri"/>
          <w:lang w:eastAsia="en-US"/>
        </w:rPr>
      </w:pPr>
      <w:r w:rsidRPr="00ED0C80">
        <w:rPr>
          <w:rFonts w:eastAsia="Calibri"/>
          <w:lang w:eastAsia="en-US"/>
        </w:rPr>
        <w:t>For example:</w:t>
      </w:r>
    </w:p>
    <w:p w14:paraId="63C2B65E" w14:textId="29E1A0A3" w:rsidR="00946171" w:rsidRPr="00ED0C80" w:rsidRDefault="00946171" w:rsidP="00946171">
      <w:pPr>
        <w:rPr>
          <w:rFonts w:eastAsia="Calibri"/>
          <w:color w:val="auto"/>
          <w:lang w:eastAsia="en-US"/>
        </w:rPr>
      </w:pPr>
      <w:r w:rsidRPr="00ED0C80">
        <w:rPr>
          <w:rFonts w:eastAsia="Calibri"/>
          <w:color w:val="000000" w:themeColor="text1"/>
          <w:lang w:eastAsia="en-US"/>
        </w:rPr>
        <w:t>Consumers were able to describe how they engaged in the development, delivery and evaluation of services using the strategies described</w:t>
      </w:r>
      <w:r>
        <w:rPr>
          <w:rFonts w:eastAsia="Calibri"/>
          <w:color w:val="000000" w:themeColor="text1"/>
          <w:lang w:eastAsia="en-US"/>
        </w:rPr>
        <w:t xml:space="preserve"> by the management team</w:t>
      </w:r>
      <w:r w:rsidRPr="00ED0C80">
        <w:rPr>
          <w:rFonts w:eastAsia="Calibri"/>
          <w:color w:val="auto"/>
          <w:lang w:eastAsia="en-US"/>
        </w:rPr>
        <w:t xml:space="preserve">. One consumer said that </w:t>
      </w:r>
      <w:r w:rsidR="000F6023">
        <w:rPr>
          <w:rFonts w:eastAsia="Calibri"/>
          <w:color w:val="auto"/>
          <w:lang w:eastAsia="en-US"/>
        </w:rPr>
        <w:t>they</w:t>
      </w:r>
      <w:r w:rsidRPr="00ED0C80">
        <w:rPr>
          <w:rFonts w:eastAsia="Calibri"/>
          <w:color w:val="auto"/>
          <w:lang w:eastAsia="en-US"/>
        </w:rPr>
        <w:t xml:space="preserve"> attend consumer meetings and feels that management actively seek their feedback and feels that </w:t>
      </w:r>
      <w:r w:rsidR="000F6023">
        <w:rPr>
          <w:rFonts w:eastAsia="Calibri"/>
          <w:color w:val="auto"/>
          <w:lang w:eastAsia="en-US"/>
        </w:rPr>
        <w:t>t</w:t>
      </w:r>
      <w:r w:rsidRPr="00ED0C80">
        <w:rPr>
          <w:rFonts w:eastAsia="Calibri"/>
          <w:color w:val="auto"/>
          <w:lang w:eastAsia="en-US"/>
        </w:rPr>
        <w:t>he</w:t>
      </w:r>
      <w:r w:rsidR="000F6023">
        <w:rPr>
          <w:rFonts w:eastAsia="Calibri"/>
          <w:color w:val="auto"/>
          <w:lang w:eastAsia="en-US"/>
        </w:rPr>
        <w:t>i</w:t>
      </w:r>
      <w:r w:rsidRPr="00ED0C80">
        <w:rPr>
          <w:rFonts w:eastAsia="Calibri"/>
          <w:color w:val="auto"/>
          <w:lang w:eastAsia="en-US"/>
        </w:rPr>
        <w:t>r opinions are heard and valued.</w:t>
      </w:r>
    </w:p>
    <w:p w14:paraId="103A24FD" w14:textId="3AB3542B" w:rsidR="00946171" w:rsidRPr="00ED0C80" w:rsidRDefault="00946171" w:rsidP="00946171">
      <w:pPr>
        <w:rPr>
          <w:rFonts w:eastAsiaTheme="minorHAnsi"/>
          <w:color w:val="auto"/>
          <w:szCs w:val="22"/>
          <w:lang w:eastAsia="en-US"/>
        </w:rPr>
      </w:pPr>
      <w:r w:rsidRPr="00ED0C80">
        <w:rPr>
          <w:rFonts w:eastAsiaTheme="minorHAnsi"/>
          <w:color w:val="auto"/>
          <w:szCs w:val="22"/>
          <w:lang w:eastAsia="en-US"/>
        </w:rPr>
        <w:t xml:space="preserve">The CEO </w:t>
      </w:r>
      <w:r w:rsidR="0048762C">
        <w:rPr>
          <w:rFonts w:eastAsiaTheme="minorHAnsi"/>
          <w:color w:val="auto"/>
          <w:szCs w:val="22"/>
          <w:lang w:eastAsia="en-US"/>
        </w:rPr>
        <w:t xml:space="preserve">and Board </w:t>
      </w:r>
      <w:r w:rsidRPr="00ED0C80">
        <w:rPr>
          <w:rFonts w:eastAsiaTheme="minorHAnsi"/>
          <w:color w:val="auto"/>
          <w:szCs w:val="22"/>
          <w:lang w:eastAsia="en-US"/>
        </w:rPr>
        <w:t>Chair were interviewed by the Assessment Team. They demonstrated several board driven changes made in the last six months as a result of consumer feedback, experience and incidents</w:t>
      </w:r>
      <w:r>
        <w:rPr>
          <w:rFonts w:eastAsiaTheme="minorHAnsi"/>
          <w:color w:val="auto"/>
          <w:szCs w:val="22"/>
          <w:lang w:eastAsia="en-US"/>
        </w:rPr>
        <w:t xml:space="preserve">. </w:t>
      </w:r>
      <w:r w:rsidRPr="00ED0C80">
        <w:rPr>
          <w:rFonts w:eastAsiaTheme="minorHAnsi"/>
          <w:color w:val="auto"/>
          <w:szCs w:val="22"/>
          <w:lang w:eastAsia="en-US"/>
        </w:rPr>
        <w:t xml:space="preserve">Staff have been provided with new uniforms that represents diversity. Management have received compliments from consumers/representative on the new uniforms. </w:t>
      </w:r>
      <w:r w:rsidR="005A2E6E">
        <w:rPr>
          <w:rFonts w:eastAsiaTheme="minorHAnsi"/>
          <w:color w:val="auto"/>
          <w:szCs w:val="22"/>
          <w:lang w:eastAsia="en-US"/>
        </w:rPr>
        <w:t>Indigenous</w:t>
      </w:r>
      <w:r w:rsidRPr="00ED0C80">
        <w:rPr>
          <w:rFonts w:eastAsiaTheme="minorHAnsi"/>
          <w:color w:val="auto"/>
          <w:szCs w:val="22"/>
          <w:lang w:eastAsia="en-US"/>
        </w:rPr>
        <w:t xml:space="preserve"> artwork is part of the design on the uniforms. </w:t>
      </w:r>
    </w:p>
    <w:p w14:paraId="2366A50F" w14:textId="68C8E24C" w:rsidR="00FB3CBB" w:rsidRDefault="00FB3CBB" w:rsidP="00FB3CBB">
      <w:pPr>
        <w:rPr>
          <w:rFonts w:eastAsia="Calibri"/>
          <w:color w:val="auto"/>
          <w:szCs w:val="22"/>
          <w:lang w:eastAsia="en-US"/>
        </w:rPr>
      </w:pPr>
      <w:r w:rsidRPr="00ED0C80">
        <w:rPr>
          <w:rFonts w:eastAsia="Calibri"/>
          <w:color w:val="auto"/>
          <w:szCs w:val="22"/>
          <w:lang w:eastAsia="en-US"/>
        </w:rPr>
        <w:t xml:space="preserve">The service has frequent management meetings, which are attended by the CEO. Its purpose is to continually improve safety and quality of care provided to consumers, to review outcomes and evaluate continuous improvement activities. </w:t>
      </w:r>
    </w:p>
    <w:p w14:paraId="468F433B" w14:textId="77777777" w:rsidR="00680658" w:rsidRPr="00ED0C80" w:rsidRDefault="00680658" w:rsidP="00680658">
      <w:pPr>
        <w:rPr>
          <w:rFonts w:eastAsia="Fira Sans Light"/>
          <w:szCs w:val="22"/>
          <w:lang w:eastAsia="en-US"/>
        </w:rPr>
      </w:pPr>
      <w:r w:rsidRPr="00ED0C80">
        <w:rPr>
          <w:rFonts w:eastAsia="Fira Sans Light"/>
          <w:szCs w:val="22"/>
          <w:lang w:eastAsia="en-US"/>
        </w:rPr>
        <w:lastRenderedPageBreak/>
        <w:t xml:space="preserve">The </w:t>
      </w:r>
      <w:r w:rsidRPr="00ED0C80">
        <w:rPr>
          <w:rFonts w:eastAsia="Fira Sans Light"/>
          <w:color w:val="auto"/>
          <w:szCs w:val="22"/>
          <w:lang w:eastAsia="en-US"/>
        </w:rPr>
        <w:t xml:space="preserve">organisation provided a documented </w:t>
      </w:r>
      <w:r w:rsidRPr="00ED0C80">
        <w:rPr>
          <w:rFonts w:eastAsia="Fira Sans Light"/>
          <w:szCs w:val="22"/>
          <w:lang w:eastAsia="en-US"/>
        </w:rPr>
        <w:t>risk management framework as part of its overall governance framework, including policies describing how:</w:t>
      </w:r>
    </w:p>
    <w:p w14:paraId="0113165D" w14:textId="77777777" w:rsidR="00680658" w:rsidRPr="00ED0C80" w:rsidRDefault="00680658" w:rsidP="00680658">
      <w:pPr>
        <w:numPr>
          <w:ilvl w:val="0"/>
          <w:numId w:val="39"/>
        </w:numPr>
        <w:ind w:left="357" w:hanging="357"/>
        <w:rPr>
          <w:rFonts w:eastAsia="Calibri"/>
          <w:color w:val="auto"/>
          <w:lang w:eastAsia="en-US"/>
        </w:rPr>
      </w:pPr>
      <w:r w:rsidRPr="00ED0C80">
        <w:rPr>
          <w:rFonts w:eastAsia="Calibri"/>
          <w:color w:val="auto"/>
          <w:lang w:eastAsia="en-US"/>
        </w:rPr>
        <w:t>high impact or high prevalence risks associated with the care of consumers is managed;</w:t>
      </w:r>
    </w:p>
    <w:p w14:paraId="544D9ECA" w14:textId="4ED0717E" w:rsidR="00680658" w:rsidRDefault="00680658" w:rsidP="00680658">
      <w:pPr>
        <w:numPr>
          <w:ilvl w:val="0"/>
          <w:numId w:val="39"/>
        </w:numPr>
        <w:ind w:left="357" w:hanging="357"/>
        <w:rPr>
          <w:rFonts w:eastAsia="Calibri"/>
          <w:color w:val="auto"/>
          <w:lang w:eastAsia="en-US"/>
        </w:rPr>
      </w:pPr>
      <w:r w:rsidRPr="00ED0C80">
        <w:rPr>
          <w:rFonts w:eastAsia="Calibri"/>
          <w:color w:val="auto"/>
          <w:lang w:eastAsia="en-US"/>
        </w:rPr>
        <w:t>the abuse and neglect of consumers is identified and responded to;</w:t>
      </w:r>
    </w:p>
    <w:p w14:paraId="2D9EC325" w14:textId="3798B1FF" w:rsidR="00680658" w:rsidRPr="00ED0C80" w:rsidRDefault="00680658" w:rsidP="00680658">
      <w:pPr>
        <w:numPr>
          <w:ilvl w:val="0"/>
          <w:numId w:val="39"/>
        </w:numPr>
        <w:ind w:left="357" w:hanging="357"/>
        <w:rPr>
          <w:rFonts w:eastAsia="Calibri"/>
          <w:color w:val="auto"/>
          <w:lang w:eastAsia="en-US"/>
        </w:rPr>
      </w:pPr>
      <w:r>
        <w:rPr>
          <w:rFonts w:eastAsia="Calibri"/>
          <w:color w:val="auto"/>
          <w:lang w:eastAsia="en-US"/>
        </w:rPr>
        <w:t>consumers are supported to live the best life they can.</w:t>
      </w:r>
    </w:p>
    <w:p w14:paraId="1A91B307" w14:textId="77777777" w:rsidR="00C868D6" w:rsidRPr="00C868D6" w:rsidRDefault="00C868D6" w:rsidP="00C868D6">
      <w:pPr>
        <w:rPr>
          <w:rFonts w:eastAsia="Calibri"/>
          <w:color w:val="auto"/>
          <w:lang w:eastAsia="en-US"/>
        </w:rPr>
      </w:pPr>
      <w:r w:rsidRPr="00C868D6">
        <w:rPr>
          <w:rFonts w:eastAsia="Calibri"/>
          <w:color w:val="auto"/>
          <w:lang w:eastAsia="en-US"/>
        </w:rPr>
        <w:t xml:space="preserve">The service has reviewed and updated their incident management system, focusing specifically on how incident information is used to identify risks to consumers’ care and ways to mitigate these and drive continuous improvement. For example, the management to reduce the exposure and risk to consumers during the COVID-19 pandemic. </w:t>
      </w:r>
    </w:p>
    <w:p w14:paraId="22CEEBFA" w14:textId="399E3B42" w:rsidR="00312E43" w:rsidRPr="00ED0C80" w:rsidRDefault="00312E43" w:rsidP="00312E43">
      <w:pPr>
        <w:rPr>
          <w:rFonts w:eastAsia="Fira Sans Light"/>
          <w:color w:val="000000" w:themeColor="text1"/>
          <w:szCs w:val="22"/>
          <w:lang w:eastAsia="en-US"/>
        </w:rPr>
      </w:pPr>
      <w:r>
        <w:rPr>
          <w:rFonts w:eastAsia="Fira Sans Light"/>
          <w:color w:val="000000" w:themeColor="text1"/>
          <w:szCs w:val="22"/>
          <w:lang w:eastAsia="en-US"/>
        </w:rPr>
        <w:t xml:space="preserve">Registered staff confirmed that they had </w:t>
      </w:r>
      <w:r w:rsidRPr="00ED0C80">
        <w:rPr>
          <w:rFonts w:eastAsia="Fira Sans Light"/>
          <w:color w:val="000000" w:themeColor="text1"/>
          <w:szCs w:val="22"/>
          <w:lang w:eastAsia="en-US"/>
        </w:rPr>
        <w:t>received information or training about antimicrobial stewardship</w:t>
      </w:r>
      <w:r>
        <w:rPr>
          <w:rFonts w:eastAsia="Fira Sans Light"/>
          <w:color w:val="000000" w:themeColor="text1"/>
          <w:szCs w:val="22"/>
          <w:lang w:eastAsia="en-US"/>
        </w:rPr>
        <w:t>.</w:t>
      </w:r>
      <w:r w:rsidRPr="00ED0C80">
        <w:rPr>
          <w:rFonts w:eastAsia="Fira Sans Light"/>
          <w:color w:val="000000" w:themeColor="text1"/>
          <w:szCs w:val="22"/>
          <w:lang w:eastAsia="en-US"/>
        </w:rPr>
        <w:t xml:space="preserve"> When asked about their understanding of antimicrobial stewardship and what this means for their day to day practice, </w:t>
      </w:r>
      <w:r>
        <w:rPr>
          <w:rFonts w:eastAsia="Fira Sans Light"/>
          <w:color w:val="000000" w:themeColor="text1"/>
          <w:szCs w:val="22"/>
          <w:lang w:eastAsia="en-US"/>
        </w:rPr>
        <w:t xml:space="preserve">the </w:t>
      </w:r>
      <w:r w:rsidRPr="00ED0C80">
        <w:rPr>
          <w:rFonts w:eastAsia="Fira Sans Light"/>
          <w:color w:val="000000" w:themeColor="text1"/>
          <w:szCs w:val="22"/>
          <w:lang w:eastAsia="en-US"/>
        </w:rPr>
        <w:t xml:space="preserve">RNs </w:t>
      </w:r>
      <w:r w:rsidR="00EC3588" w:rsidRPr="00ED0C80">
        <w:rPr>
          <w:rFonts w:eastAsia="Fira Sans Light"/>
          <w:color w:val="000000" w:themeColor="text1"/>
          <w:szCs w:val="22"/>
          <w:lang w:eastAsia="en-US"/>
        </w:rPr>
        <w:t>provided explanations</w:t>
      </w:r>
      <w:r w:rsidRPr="00ED0C80">
        <w:rPr>
          <w:rFonts w:eastAsia="Fira Sans Light"/>
          <w:color w:val="000000" w:themeColor="text1"/>
          <w:szCs w:val="22"/>
          <w:lang w:eastAsia="en-US"/>
        </w:rPr>
        <w:t xml:space="preserve"> consistent with best practice and described how they work with the staff to prevent infection in consumers and work with the medical officers for appropriate antibiotic prescribing. </w:t>
      </w:r>
    </w:p>
    <w:p w14:paraId="34F26279" w14:textId="69311E6E" w:rsidR="006375EA" w:rsidRPr="00E3730A" w:rsidRDefault="00700451" w:rsidP="006375EA">
      <w:pPr>
        <w:rPr>
          <w:rFonts w:eastAsia="Calibri"/>
          <w:color w:val="auto"/>
        </w:rPr>
      </w:pPr>
      <w:r w:rsidRPr="00154403">
        <w:rPr>
          <w:rFonts w:eastAsiaTheme="minorHAnsi"/>
        </w:rPr>
        <w:t xml:space="preserve">The Quality Standard is assessed </w:t>
      </w:r>
      <w:r w:rsidRPr="00E3730A">
        <w:rPr>
          <w:rFonts w:eastAsiaTheme="minorHAnsi"/>
          <w:color w:val="auto"/>
        </w:rPr>
        <w:t>as Compliant as</w:t>
      </w:r>
      <w:r w:rsidR="00E3730A" w:rsidRPr="00E3730A">
        <w:rPr>
          <w:rFonts w:eastAsiaTheme="minorHAnsi"/>
          <w:color w:val="auto"/>
        </w:rPr>
        <w:t xml:space="preserve"> five</w:t>
      </w:r>
      <w:r w:rsidRPr="00E3730A">
        <w:rPr>
          <w:rFonts w:eastAsiaTheme="minorHAnsi"/>
          <w:color w:val="auto"/>
        </w:rPr>
        <w:t xml:space="preserve"> of the five specific requirements have been assessed as Compliant.</w:t>
      </w:r>
    </w:p>
    <w:p w14:paraId="34F2627A" w14:textId="2D4AF8B4" w:rsidR="006375EA" w:rsidRDefault="00700451" w:rsidP="006375EA">
      <w:pPr>
        <w:pStyle w:val="Heading2"/>
      </w:pPr>
      <w:r>
        <w:t>Assessment of Standard 8 Requirements</w:t>
      </w:r>
    </w:p>
    <w:p w14:paraId="34F2627B" w14:textId="24FE8AE6" w:rsidR="006375EA" w:rsidRPr="00506F7F" w:rsidRDefault="00700451" w:rsidP="006375EA">
      <w:pPr>
        <w:pStyle w:val="Heading3"/>
      </w:pPr>
      <w:r w:rsidRPr="00506F7F">
        <w:t>Requirement 8(3)(a)</w:t>
      </w:r>
      <w:r w:rsidRPr="00506F7F">
        <w:tab/>
        <w:t>Compliant</w:t>
      </w:r>
    </w:p>
    <w:p w14:paraId="34F2627C" w14:textId="77777777" w:rsidR="006375EA" w:rsidRPr="008D114F" w:rsidRDefault="00700451" w:rsidP="006375EA">
      <w:pPr>
        <w:rPr>
          <w:i/>
        </w:rPr>
      </w:pPr>
      <w:r w:rsidRPr="008D114F">
        <w:rPr>
          <w:i/>
        </w:rPr>
        <w:t>Consumers are engaged in the development, delivery and evaluation of care and services and are supported in that engagement.</w:t>
      </w:r>
    </w:p>
    <w:p w14:paraId="34F2627E" w14:textId="05BF324C" w:rsidR="006375EA" w:rsidRPr="00095CD4" w:rsidRDefault="00700451" w:rsidP="006375EA">
      <w:pPr>
        <w:pStyle w:val="Heading3"/>
      </w:pPr>
      <w:r w:rsidRPr="00095CD4">
        <w:t>Requirement 8(3)(b)</w:t>
      </w:r>
      <w:r>
        <w:tab/>
        <w:t>Compliant</w:t>
      </w:r>
    </w:p>
    <w:p w14:paraId="34F2627F" w14:textId="77777777" w:rsidR="006375EA" w:rsidRPr="008D114F" w:rsidRDefault="00700451" w:rsidP="006375EA">
      <w:pPr>
        <w:rPr>
          <w:i/>
        </w:rPr>
      </w:pPr>
      <w:r w:rsidRPr="008D114F">
        <w:rPr>
          <w:i/>
        </w:rPr>
        <w:t>The organisation’s governing body promotes a culture of safe, inclusive and quality care and services and is accountable for their delivery.</w:t>
      </w:r>
    </w:p>
    <w:p w14:paraId="34F26281" w14:textId="520A9381" w:rsidR="006375EA" w:rsidRPr="00506F7F" w:rsidRDefault="00700451" w:rsidP="006375EA">
      <w:pPr>
        <w:pStyle w:val="Heading3"/>
      </w:pPr>
      <w:r w:rsidRPr="00506F7F">
        <w:t>Requirement 8(3)(c)</w:t>
      </w:r>
      <w:r>
        <w:tab/>
        <w:t>Compliant</w:t>
      </w:r>
    </w:p>
    <w:p w14:paraId="34F26282" w14:textId="77777777" w:rsidR="006375EA" w:rsidRPr="008D114F" w:rsidRDefault="00700451" w:rsidP="006375EA">
      <w:pPr>
        <w:rPr>
          <w:i/>
        </w:rPr>
      </w:pPr>
      <w:r w:rsidRPr="008D114F">
        <w:rPr>
          <w:i/>
        </w:rPr>
        <w:t>Effective organisation wide governance systems relating to the following:</w:t>
      </w:r>
    </w:p>
    <w:p w14:paraId="34F26283" w14:textId="77777777" w:rsidR="006375EA" w:rsidRPr="008D114F" w:rsidRDefault="00700451" w:rsidP="006375EA">
      <w:pPr>
        <w:numPr>
          <w:ilvl w:val="0"/>
          <w:numId w:val="28"/>
        </w:numPr>
        <w:tabs>
          <w:tab w:val="right" w:pos="9026"/>
        </w:tabs>
        <w:spacing w:before="0" w:after="0"/>
        <w:ind w:left="567" w:hanging="425"/>
        <w:outlineLvl w:val="4"/>
        <w:rPr>
          <w:i/>
        </w:rPr>
      </w:pPr>
      <w:r w:rsidRPr="008D114F">
        <w:rPr>
          <w:i/>
        </w:rPr>
        <w:t>information management;</w:t>
      </w:r>
    </w:p>
    <w:p w14:paraId="34F26284" w14:textId="77777777" w:rsidR="006375EA" w:rsidRPr="008D114F" w:rsidRDefault="00700451" w:rsidP="006375EA">
      <w:pPr>
        <w:numPr>
          <w:ilvl w:val="0"/>
          <w:numId w:val="28"/>
        </w:numPr>
        <w:tabs>
          <w:tab w:val="right" w:pos="9026"/>
        </w:tabs>
        <w:spacing w:before="0" w:after="0"/>
        <w:ind w:left="567" w:hanging="425"/>
        <w:outlineLvl w:val="4"/>
        <w:rPr>
          <w:i/>
        </w:rPr>
      </w:pPr>
      <w:r w:rsidRPr="008D114F">
        <w:rPr>
          <w:i/>
        </w:rPr>
        <w:t>continuous improvement;</w:t>
      </w:r>
    </w:p>
    <w:p w14:paraId="34F26285" w14:textId="77777777" w:rsidR="006375EA" w:rsidRPr="008D114F" w:rsidRDefault="00700451" w:rsidP="006375EA">
      <w:pPr>
        <w:numPr>
          <w:ilvl w:val="0"/>
          <w:numId w:val="28"/>
        </w:numPr>
        <w:tabs>
          <w:tab w:val="right" w:pos="9026"/>
        </w:tabs>
        <w:spacing w:before="0" w:after="0"/>
        <w:ind w:left="567" w:hanging="425"/>
        <w:outlineLvl w:val="4"/>
        <w:rPr>
          <w:i/>
        </w:rPr>
      </w:pPr>
      <w:r w:rsidRPr="008D114F">
        <w:rPr>
          <w:i/>
        </w:rPr>
        <w:t>financial governance;</w:t>
      </w:r>
    </w:p>
    <w:p w14:paraId="34F26286" w14:textId="77777777" w:rsidR="006375EA" w:rsidRPr="008D114F" w:rsidRDefault="00700451" w:rsidP="006375EA">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34F26287" w14:textId="77777777" w:rsidR="006375EA" w:rsidRPr="008D114F" w:rsidRDefault="00700451" w:rsidP="006375EA">
      <w:pPr>
        <w:numPr>
          <w:ilvl w:val="0"/>
          <w:numId w:val="28"/>
        </w:numPr>
        <w:tabs>
          <w:tab w:val="right" w:pos="9026"/>
        </w:tabs>
        <w:spacing w:before="0" w:after="0"/>
        <w:ind w:left="567" w:hanging="425"/>
        <w:outlineLvl w:val="4"/>
        <w:rPr>
          <w:i/>
        </w:rPr>
      </w:pPr>
      <w:r w:rsidRPr="008D114F">
        <w:rPr>
          <w:i/>
        </w:rPr>
        <w:t>regulatory compliance;</w:t>
      </w:r>
    </w:p>
    <w:p w14:paraId="34F26288" w14:textId="4B3F3711" w:rsidR="006375EA" w:rsidRDefault="00700451" w:rsidP="006375EA">
      <w:pPr>
        <w:numPr>
          <w:ilvl w:val="0"/>
          <w:numId w:val="28"/>
        </w:numPr>
        <w:tabs>
          <w:tab w:val="right" w:pos="9026"/>
        </w:tabs>
        <w:spacing w:before="0" w:after="0"/>
        <w:ind w:left="567" w:hanging="425"/>
        <w:outlineLvl w:val="4"/>
        <w:rPr>
          <w:i/>
        </w:rPr>
      </w:pPr>
      <w:r w:rsidRPr="008D114F">
        <w:rPr>
          <w:i/>
        </w:rPr>
        <w:t>feedback and complaints.</w:t>
      </w:r>
    </w:p>
    <w:p w14:paraId="0D3B1FD1" w14:textId="0B8548A4" w:rsidR="001560CF" w:rsidRDefault="00BA491B" w:rsidP="00BA491B">
      <w:pPr>
        <w:rPr>
          <w:rFonts w:eastAsia="Arial"/>
          <w:color w:val="auto"/>
        </w:rPr>
      </w:pPr>
      <w:r w:rsidRPr="008E1435">
        <w:rPr>
          <w:rFonts w:eastAsia="Arial"/>
          <w:color w:val="auto"/>
        </w:rPr>
        <w:t xml:space="preserve">This Requirement was found </w:t>
      </w:r>
      <w:r w:rsidRPr="001560CF">
        <w:rPr>
          <w:rFonts w:eastAsia="Arial"/>
          <w:color w:val="auto"/>
        </w:rPr>
        <w:t>Non-compliant following a</w:t>
      </w:r>
      <w:r w:rsidR="00CB55C6" w:rsidRPr="001560CF">
        <w:rPr>
          <w:rFonts w:eastAsia="Arial"/>
          <w:color w:val="auto"/>
        </w:rPr>
        <w:t xml:space="preserve"> Site Audit </w:t>
      </w:r>
      <w:r w:rsidRPr="001560CF">
        <w:rPr>
          <w:rFonts w:eastAsia="Arial"/>
          <w:color w:val="auto"/>
        </w:rPr>
        <w:t>conducted in November 202</w:t>
      </w:r>
      <w:r w:rsidR="00CB55C6" w:rsidRPr="001560CF">
        <w:rPr>
          <w:rFonts w:eastAsia="Arial"/>
          <w:color w:val="auto"/>
        </w:rPr>
        <w:t>0</w:t>
      </w:r>
      <w:r w:rsidRPr="001560CF">
        <w:rPr>
          <w:rFonts w:eastAsia="Arial"/>
          <w:color w:val="auto"/>
        </w:rPr>
        <w:t xml:space="preserve"> where it was</w:t>
      </w:r>
      <w:r w:rsidRPr="008E1435">
        <w:rPr>
          <w:rFonts w:eastAsia="Arial"/>
          <w:color w:val="auto"/>
        </w:rPr>
        <w:t xml:space="preserve"> found the service was not able to demonstrate effective </w:t>
      </w:r>
      <w:r w:rsidR="001560CF">
        <w:rPr>
          <w:rFonts w:eastAsia="Arial"/>
          <w:color w:val="auto"/>
        </w:rPr>
        <w:t xml:space="preserve">workforce governance systems. </w:t>
      </w:r>
    </w:p>
    <w:p w14:paraId="7300EAB0" w14:textId="15E143DA" w:rsidR="00BA491B" w:rsidRDefault="00BA491B" w:rsidP="00BA491B">
      <w:pPr>
        <w:rPr>
          <w:rFonts w:eastAsia="Arial"/>
          <w:color w:val="auto"/>
        </w:rPr>
      </w:pPr>
      <w:r>
        <w:rPr>
          <w:rFonts w:eastAsia="Arial"/>
          <w:color w:val="auto"/>
        </w:rPr>
        <w:t xml:space="preserve">In relation to this Site Audit the Assessment Team provided information that the organisation </w:t>
      </w:r>
      <w:r w:rsidRPr="2A26FB79">
        <w:rPr>
          <w:rFonts w:eastAsia="Arial"/>
          <w:color w:val="auto"/>
        </w:rPr>
        <w:t xml:space="preserve">has implemented a number of actions in response to the non-compliance identified at the </w:t>
      </w:r>
      <w:r w:rsidR="00CB55C6">
        <w:rPr>
          <w:rFonts w:eastAsia="Arial"/>
          <w:color w:val="auto"/>
        </w:rPr>
        <w:t>Site Audit</w:t>
      </w:r>
      <w:r w:rsidRPr="2A26FB79">
        <w:rPr>
          <w:rFonts w:eastAsia="Arial"/>
          <w:color w:val="auto"/>
        </w:rPr>
        <w:t xml:space="preserve">. Since the </w:t>
      </w:r>
      <w:r w:rsidR="00CB55C6">
        <w:rPr>
          <w:rFonts w:eastAsia="Arial"/>
          <w:color w:val="auto"/>
        </w:rPr>
        <w:t>Site Audit</w:t>
      </w:r>
      <w:r w:rsidRPr="2A26FB79">
        <w:rPr>
          <w:rFonts w:eastAsia="Arial"/>
          <w:color w:val="auto"/>
        </w:rPr>
        <w:t>, these proce</w:t>
      </w:r>
      <w:r w:rsidRPr="4030B963">
        <w:rPr>
          <w:rFonts w:eastAsia="Arial"/>
          <w:color w:val="auto"/>
        </w:rPr>
        <w:t>sses have been developed and embedded into everyday practice at a service</w:t>
      </w:r>
      <w:r>
        <w:rPr>
          <w:rFonts w:eastAsia="Arial"/>
          <w:color w:val="auto"/>
        </w:rPr>
        <w:t xml:space="preserve"> level</w:t>
      </w:r>
      <w:r w:rsidRPr="14F08217">
        <w:rPr>
          <w:rFonts w:eastAsia="Arial"/>
          <w:color w:val="auto"/>
        </w:rPr>
        <w:t>.</w:t>
      </w:r>
    </w:p>
    <w:p w14:paraId="7DF4B36B" w14:textId="63B5C1E0" w:rsidR="00961880" w:rsidRPr="008E1435" w:rsidRDefault="00961880" w:rsidP="00BA491B">
      <w:pPr>
        <w:rPr>
          <w:rFonts w:eastAsia="Arial"/>
          <w:color w:val="auto"/>
        </w:rPr>
      </w:pPr>
      <w:r w:rsidRPr="00C62B2A">
        <w:rPr>
          <w:color w:val="auto"/>
        </w:rPr>
        <w:t xml:space="preserve">The Approved Provider </w:t>
      </w:r>
      <w:r w:rsidRPr="00C62B2A">
        <w:rPr>
          <w:rFonts w:eastAsia="Arial"/>
          <w:color w:val="auto"/>
        </w:rPr>
        <w:t>was able to demonstrate</w:t>
      </w:r>
      <w:r>
        <w:rPr>
          <w:rFonts w:eastAsia="Arial"/>
          <w:color w:val="auto"/>
        </w:rPr>
        <w:t xml:space="preserve"> a system within the organisation to fill unexpected unfilled shifts. The service advised that they have agreements in place to use agency staff to attend unfilled shifts and an administration manager who manages the roster and supports management to fill unexpected shifts</w:t>
      </w:r>
    </w:p>
    <w:p w14:paraId="5ED4D3ED" w14:textId="3A0AF101" w:rsidR="00BA491B" w:rsidRDefault="00BA491B" w:rsidP="00BA491B">
      <w:r>
        <w:rPr>
          <w:rFonts w:eastAsia="Arial"/>
          <w:color w:val="auto"/>
        </w:rPr>
        <w:t xml:space="preserve">Based on the information provided by the Assessment Team, I find that at the time of </w:t>
      </w:r>
      <w:r w:rsidRPr="00C63509">
        <w:rPr>
          <w:rFonts w:eastAsia="Arial"/>
          <w:color w:val="auto"/>
        </w:rPr>
        <w:t xml:space="preserve">the Site Audit the Approved Provided demonstrated </w:t>
      </w:r>
      <w:r>
        <w:t>e</w:t>
      </w:r>
      <w:r w:rsidRPr="00C63509">
        <w:t xml:space="preserve">ffective </w:t>
      </w:r>
      <w:r w:rsidR="001560CF">
        <w:t xml:space="preserve">workforce governance systems. </w:t>
      </w:r>
    </w:p>
    <w:p w14:paraId="25D321A3" w14:textId="77777777" w:rsidR="00BA491B" w:rsidRPr="006B3282" w:rsidRDefault="00BA491B" w:rsidP="00BA491B">
      <w:pPr>
        <w:rPr>
          <w:color w:val="auto"/>
        </w:rPr>
      </w:pPr>
      <w:r w:rsidRPr="006B3282">
        <w:rPr>
          <w:rFonts w:eastAsia="Arial"/>
          <w:color w:val="auto"/>
        </w:rPr>
        <w:t xml:space="preserve">I find this requirement </w:t>
      </w:r>
      <w:r>
        <w:rPr>
          <w:rFonts w:eastAsia="Arial"/>
          <w:color w:val="auto"/>
        </w:rPr>
        <w:t>C</w:t>
      </w:r>
      <w:r w:rsidRPr="006B3282">
        <w:rPr>
          <w:rFonts w:eastAsia="Arial"/>
          <w:color w:val="auto"/>
        </w:rPr>
        <w:t xml:space="preserve">ompliant. </w:t>
      </w:r>
    </w:p>
    <w:p w14:paraId="34F2628A" w14:textId="1CC793A9" w:rsidR="006375EA" w:rsidRPr="00506F7F" w:rsidRDefault="00700451" w:rsidP="006375EA">
      <w:pPr>
        <w:pStyle w:val="Heading3"/>
      </w:pPr>
      <w:r w:rsidRPr="00506F7F">
        <w:t>Requirement 8(3)(d)</w:t>
      </w:r>
      <w:r>
        <w:tab/>
        <w:t>Compliant</w:t>
      </w:r>
    </w:p>
    <w:p w14:paraId="34F2628B" w14:textId="77777777" w:rsidR="006375EA" w:rsidRPr="008D114F" w:rsidRDefault="00700451" w:rsidP="006375EA">
      <w:pPr>
        <w:rPr>
          <w:i/>
        </w:rPr>
      </w:pPr>
      <w:r w:rsidRPr="008D114F">
        <w:rPr>
          <w:i/>
        </w:rPr>
        <w:t>Effective risk management systems and practices, including but not limited to the following:</w:t>
      </w:r>
    </w:p>
    <w:p w14:paraId="34F2628C" w14:textId="77777777" w:rsidR="006375EA" w:rsidRPr="008D114F" w:rsidRDefault="00700451" w:rsidP="006375E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4F2628D" w14:textId="77777777" w:rsidR="006375EA" w:rsidRPr="008D114F" w:rsidRDefault="00700451" w:rsidP="006375E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4F2628E" w14:textId="77777777" w:rsidR="006375EA" w:rsidRDefault="00700451" w:rsidP="006375EA">
      <w:pPr>
        <w:numPr>
          <w:ilvl w:val="0"/>
          <w:numId w:val="29"/>
        </w:numPr>
        <w:tabs>
          <w:tab w:val="right" w:pos="9026"/>
        </w:tabs>
        <w:spacing w:before="0" w:after="0"/>
        <w:ind w:left="567" w:hanging="425"/>
        <w:outlineLvl w:val="4"/>
        <w:rPr>
          <w:i/>
        </w:rPr>
      </w:pPr>
      <w:r w:rsidRPr="008D114F">
        <w:rPr>
          <w:i/>
        </w:rPr>
        <w:t>supporting consumers to live the best life they can</w:t>
      </w:r>
    </w:p>
    <w:p w14:paraId="34F2628F" w14:textId="77777777" w:rsidR="006375EA" w:rsidRPr="008D114F" w:rsidRDefault="00700451" w:rsidP="006375E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BE5FFA3" w14:textId="7BB18EFF" w:rsidR="00CB1BC9" w:rsidRDefault="00BA491B" w:rsidP="00BA491B">
      <w:pPr>
        <w:rPr>
          <w:rFonts w:eastAsia="Arial"/>
          <w:color w:val="auto"/>
        </w:rPr>
      </w:pPr>
      <w:r w:rsidRPr="008E1435">
        <w:rPr>
          <w:rFonts w:eastAsia="Arial"/>
          <w:color w:val="auto"/>
        </w:rPr>
        <w:t xml:space="preserve">This Requirement was found </w:t>
      </w:r>
      <w:r w:rsidRPr="008022D3">
        <w:rPr>
          <w:rFonts w:eastAsia="Arial"/>
          <w:color w:val="auto"/>
        </w:rPr>
        <w:t>Non-compliant following a</w:t>
      </w:r>
      <w:r w:rsidR="007025E2" w:rsidRPr="008022D3">
        <w:rPr>
          <w:rFonts w:eastAsia="Arial"/>
          <w:color w:val="auto"/>
        </w:rPr>
        <w:t xml:space="preserve"> Site Audit </w:t>
      </w:r>
      <w:r w:rsidRPr="008022D3">
        <w:rPr>
          <w:rFonts w:eastAsia="Arial"/>
          <w:color w:val="auto"/>
        </w:rPr>
        <w:t>conducted in November 202</w:t>
      </w:r>
      <w:r w:rsidR="007025E2" w:rsidRPr="008022D3">
        <w:rPr>
          <w:rFonts w:eastAsia="Arial"/>
          <w:color w:val="auto"/>
        </w:rPr>
        <w:t>0</w:t>
      </w:r>
      <w:r w:rsidRPr="008022D3">
        <w:rPr>
          <w:rFonts w:eastAsia="Arial"/>
          <w:color w:val="auto"/>
        </w:rPr>
        <w:t xml:space="preserve"> wh</w:t>
      </w:r>
      <w:r w:rsidRPr="008E1435">
        <w:rPr>
          <w:rFonts w:eastAsia="Arial"/>
          <w:color w:val="auto"/>
        </w:rPr>
        <w:t xml:space="preserve">ere it was found the service was not able to demonstrate </w:t>
      </w:r>
      <w:r w:rsidR="00CB1BC9">
        <w:rPr>
          <w:color w:val="auto"/>
        </w:rPr>
        <w:t xml:space="preserve">consistent care planning to inform risk or </w:t>
      </w:r>
      <w:proofErr w:type="gramStart"/>
      <w:r w:rsidR="00CB1BC9">
        <w:rPr>
          <w:color w:val="auto"/>
        </w:rPr>
        <w:t>sufficient</w:t>
      </w:r>
      <w:proofErr w:type="gramEnd"/>
      <w:r w:rsidR="00CB1BC9">
        <w:rPr>
          <w:color w:val="auto"/>
        </w:rPr>
        <w:t xml:space="preserve"> management of risk.</w:t>
      </w:r>
    </w:p>
    <w:p w14:paraId="6BA07A24" w14:textId="4EDBBDA2" w:rsidR="00BA491B" w:rsidRDefault="00BA491B" w:rsidP="00BA491B">
      <w:pPr>
        <w:rPr>
          <w:rFonts w:eastAsia="Arial"/>
          <w:color w:val="auto"/>
        </w:rPr>
      </w:pPr>
      <w:r>
        <w:rPr>
          <w:rFonts w:eastAsia="Arial"/>
          <w:color w:val="auto"/>
        </w:rPr>
        <w:t xml:space="preserve">In relation to this Site Audit the Assessment Team provided information that the organisation </w:t>
      </w:r>
      <w:r w:rsidRPr="2A26FB79">
        <w:rPr>
          <w:rFonts w:eastAsia="Arial"/>
          <w:color w:val="auto"/>
        </w:rPr>
        <w:t xml:space="preserve">has implemented </w:t>
      </w:r>
      <w:proofErr w:type="gramStart"/>
      <w:r w:rsidRPr="2A26FB79">
        <w:rPr>
          <w:rFonts w:eastAsia="Arial"/>
          <w:color w:val="auto"/>
        </w:rPr>
        <w:t>a number of</w:t>
      </w:r>
      <w:proofErr w:type="gramEnd"/>
      <w:r w:rsidRPr="2A26FB79">
        <w:rPr>
          <w:rFonts w:eastAsia="Arial"/>
          <w:color w:val="auto"/>
        </w:rPr>
        <w:t xml:space="preserve"> actions in response to the non-compliance identified at the </w:t>
      </w:r>
      <w:r w:rsidR="007025E2">
        <w:rPr>
          <w:rFonts w:eastAsia="Arial"/>
          <w:color w:val="auto"/>
        </w:rPr>
        <w:t>Site Audit</w:t>
      </w:r>
      <w:r w:rsidRPr="2A26FB79">
        <w:rPr>
          <w:rFonts w:eastAsia="Arial"/>
          <w:color w:val="auto"/>
        </w:rPr>
        <w:t xml:space="preserve">. Since the </w:t>
      </w:r>
      <w:r w:rsidR="007025E2">
        <w:rPr>
          <w:rFonts w:eastAsia="Arial"/>
          <w:color w:val="auto"/>
        </w:rPr>
        <w:t>Site Audit</w:t>
      </w:r>
      <w:r w:rsidRPr="2A26FB79">
        <w:rPr>
          <w:rFonts w:eastAsia="Arial"/>
          <w:color w:val="auto"/>
        </w:rPr>
        <w:t>, these proce</w:t>
      </w:r>
      <w:r w:rsidRPr="4030B963">
        <w:rPr>
          <w:rFonts w:eastAsia="Arial"/>
          <w:color w:val="auto"/>
        </w:rPr>
        <w:t>sses have been developed and embedded into everyday practice at a service</w:t>
      </w:r>
      <w:r>
        <w:rPr>
          <w:rFonts w:eastAsia="Arial"/>
          <w:color w:val="auto"/>
        </w:rPr>
        <w:t xml:space="preserve"> level</w:t>
      </w:r>
      <w:r w:rsidRPr="14F08217">
        <w:rPr>
          <w:rFonts w:eastAsia="Arial"/>
          <w:color w:val="auto"/>
        </w:rPr>
        <w:t>.</w:t>
      </w:r>
    </w:p>
    <w:p w14:paraId="5F06CD23" w14:textId="63163234" w:rsidR="00360076" w:rsidRPr="008E1435" w:rsidRDefault="00360076" w:rsidP="00BA491B">
      <w:pPr>
        <w:rPr>
          <w:rFonts w:eastAsia="Arial"/>
          <w:color w:val="auto"/>
        </w:rPr>
      </w:pPr>
      <w:r>
        <w:rPr>
          <w:rFonts w:eastAsia="Arial"/>
          <w:color w:val="auto"/>
        </w:rPr>
        <w:lastRenderedPageBreak/>
        <w:t>The Approved Provider provided a documented risk management framework as part of its overall governance framework, including policies describing how high imp</w:t>
      </w:r>
      <w:r w:rsidR="00775B2F">
        <w:rPr>
          <w:rFonts w:eastAsia="Arial"/>
          <w:color w:val="auto"/>
        </w:rPr>
        <w:t>a</w:t>
      </w:r>
      <w:r>
        <w:rPr>
          <w:rFonts w:eastAsia="Arial"/>
          <w:color w:val="auto"/>
        </w:rPr>
        <w:t>ct or high prevalence risks associated with the care of consumers are managed.</w:t>
      </w:r>
    </w:p>
    <w:p w14:paraId="2835CC30" w14:textId="116C1D6D" w:rsidR="00BA491B" w:rsidRDefault="00BA491B" w:rsidP="00BA491B">
      <w:r>
        <w:rPr>
          <w:rFonts w:eastAsia="Arial"/>
          <w:color w:val="auto"/>
        </w:rPr>
        <w:t xml:space="preserve">Based on the information provided by the Assessment Team, I find that at the time of </w:t>
      </w:r>
      <w:r w:rsidRPr="00C63509">
        <w:rPr>
          <w:rFonts w:eastAsia="Arial"/>
          <w:color w:val="auto"/>
        </w:rPr>
        <w:t xml:space="preserve">the Site Audit the Approved Provided demonstrated </w:t>
      </w:r>
      <w:r>
        <w:t>e</w:t>
      </w:r>
      <w:r w:rsidRPr="00C63509">
        <w:t xml:space="preserve">ffective </w:t>
      </w:r>
      <w:r w:rsidR="00952A50">
        <w:t>management and care planning of high impact or high prevalence risk.</w:t>
      </w:r>
    </w:p>
    <w:p w14:paraId="32E71153" w14:textId="77777777" w:rsidR="00BA491B" w:rsidRPr="006B3282" w:rsidRDefault="00BA491B" w:rsidP="00BA491B">
      <w:pPr>
        <w:rPr>
          <w:color w:val="auto"/>
        </w:rPr>
      </w:pPr>
      <w:r w:rsidRPr="006B3282">
        <w:rPr>
          <w:rFonts w:eastAsia="Arial"/>
          <w:color w:val="auto"/>
        </w:rPr>
        <w:t xml:space="preserve">I find this requirement </w:t>
      </w:r>
      <w:r>
        <w:rPr>
          <w:rFonts w:eastAsia="Arial"/>
          <w:color w:val="auto"/>
        </w:rPr>
        <w:t>C</w:t>
      </w:r>
      <w:r w:rsidRPr="006B3282">
        <w:rPr>
          <w:rFonts w:eastAsia="Arial"/>
          <w:color w:val="auto"/>
        </w:rPr>
        <w:t xml:space="preserve">ompliant. </w:t>
      </w:r>
    </w:p>
    <w:p w14:paraId="34F26291" w14:textId="7575E05B" w:rsidR="006375EA" w:rsidRPr="00506F7F" w:rsidRDefault="00700451" w:rsidP="006375EA">
      <w:pPr>
        <w:pStyle w:val="Heading3"/>
      </w:pPr>
      <w:r w:rsidRPr="00506F7F">
        <w:t>Requirement 8(3)(e)</w:t>
      </w:r>
      <w:r>
        <w:tab/>
        <w:t>Compliant</w:t>
      </w:r>
    </w:p>
    <w:p w14:paraId="34F26292" w14:textId="77777777" w:rsidR="006375EA" w:rsidRPr="008D114F" w:rsidRDefault="00700451" w:rsidP="006375EA">
      <w:pPr>
        <w:rPr>
          <w:i/>
        </w:rPr>
      </w:pPr>
      <w:r w:rsidRPr="008D114F">
        <w:rPr>
          <w:i/>
        </w:rPr>
        <w:t>Where clinical care is provided—a clinical governance framework, including but not limited to the following:</w:t>
      </w:r>
    </w:p>
    <w:p w14:paraId="34F26293" w14:textId="77777777" w:rsidR="006375EA" w:rsidRPr="008D114F" w:rsidRDefault="00700451" w:rsidP="006375EA">
      <w:pPr>
        <w:numPr>
          <w:ilvl w:val="0"/>
          <w:numId w:val="30"/>
        </w:numPr>
        <w:tabs>
          <w:tab w:val="right" w:pos="9026"/>
        </w:tabs>
        <w:spacing w:before="0" w:after="0"/>
        <w:ind w:left="567" w:hanging="425"/>
        <w:outlineLvl w:val="4"/>
        <w:rPr>
          <w:i/>
        </w:rPr>
      </w:pPr>
      <w:r w:rsidRPr="008D114F">
        <w:rPr>
          <w:i/>
        </w:rPr>
        <w:t>antimicrobial stewardship;</w:t>
      </w:r>
    </w:p>
    <w:p w14:paraId="34F26294" w14:textId="77777777" w:rsidR="006375EA" w:rsidRPr="008D114F" w:rsidRDefault="00700451" w:rsidP="006375EA">
      <w:pPr>
        <w:numPr>
          <w:ilvl w:val="0"/>
          <w:numId w:val="30"/>
        </w:numPr>
        <w:tabs>
          <w:tab w:val="right" w:pos="9026"/>
        </w:tabs>
        <w:spacing w:before="0" w:after="0"/>
        <w:ind w:left="567" w:hanging="425"/>
        <w:outlineLvl w:val="4"/>
        <w:rPr>
          <w:i/>
        </w:rPr>
      </w:pPr>
      <w:r w:rsidRPr="008D114F">
        <w:rPr>
          <w:i/>
        </w:rPr>
        <w:t>minimising the use of restraint;</w:t>
      </w:r>
    </w:p>
    <w:p w14:paraId="34F26295" w14:textId="77777777" w:rsidR="006375EA" w:rsidRPr="008D114F" w:rsidRDefault="00700451" w:rsidP="006375EA">
      <w:pPr>
        <w:numPr>
          <w:ilvl w:val="0"/>
          <w:numId w:val="30"/>
        </w:numPr>
        <w:tabs>
          <w:tab w:val="right" w:pos="9026"/>
        </w:tabs>
        <w:spacing w:before="0" w:after="0"/>
        <w:ind w:left="567" w:hanging="425"/>
        <w:outlineLvl w:val="4"/>
        <w:rPr>
          <w:i/>
        </w:rPr>
      </w:pPr>
      <w:r w:rsidRPr="008D114F">
        <w:rPr>
          <w:i/>
        </w:rPr>
        <w:t>open disclosure.</w:t>
      </w:r>
    </w:p>
    <w:p w14:paraId="34F26297" w14:textId="77777777" w:rsidR="006375EA" w:rsidRPr="00154403" w:rsidRDefault="006375EA" w:rsidP="006375EA"/>
    <w:p w14:paraId="34F26298" w14:textId="77777777" w:rsidR="006375EA" w:rsidRDefault="006375EA" w:rsidP="006375EA">
      <w:pPr>
        <w:tabs>
          <w:tab w:val="right" w:pos="9026"/>
        </w:tabs>
        <w:sectPr w:rsidR="006375EA" w:rsidSect="006375EA">
          <w:type w:val="continuous"/>
          <w:pgSz w:w="11906" w:h="16838"/>
          <w:pgMar w:top="1701" w:right="1418" w:bottom="1418" w:left="1418" w:header="709" w:footer="397" w:gutter="0"/>
          <w:cols w:space="708"/>
          <w:docGrid w:linePitch="360"/>
        </w:sectPr>
      </w:pPr>
    </w:p>
    <w:p w14:paraId="34F26299" w14:textId="77777777" w:rsidR="006375EA" w:rsidRDefault="00700451" w:rsidP="006375EA">
      <w:pPr>
        <w:pStyle w:val="Heading1"/>
      </w:pPr>
      <w:r>
        <w:lastRenderedPageBreak/>
        <w:t>Areas for improvement</w:t>
      </w:r>
    </w:p>
    <w:p w14:paraId="34F2629D" w14:textId="77777777" w:rsidR="006375EA" w:rsidRPr="00E830C7" w:rsidRDefault="00700451" w:rsidP="006375E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BCC8BBA" w14:textId="77777777" w:rsidR="00B87799" w:rsidRPr="009D0042" w:rsidRDefault="00B87799" w:rsidP="00B87799">
      <w:pPr>
        <w:keepNext/>
        <w:tabs>
          <w:tab w:val="right" w:pos="9072"/>
        </w:tabs>
        <w:outlineLvl w:val="2"/>
        <w:rPr>
          <w:b/>
          <w:color w:val="00577D"/>
          <w:sz w:val="26"/>
        </w:rPr>
      </w:pPr>
      <w:r w:rsidRPr="009D0042">
        <w:rPr>
          <w:b/>
          <w:color w:val="00577D"/>
          <w:sz w:val="26"/>
        </w:rPr>
        <w:t>Requirement 2(3)(d)</w:t>
      </w:r>
      <w:r w:rsidRPr="009D0042">
        <w:rPr>
          <w:b/>
          <w:color w:val="00577D"/>
          <w:sz w:val="26"/>
        </w:rPr>
        <w:tab/>
      </w:r>
    </w:p>
    <w:p w14:paraId="41190A2E" w14:textId="77777777" w:rsidR="00B87799" w:rsidRDefault="00B87799" w:rsidP="00B87799">
      <w:pPr>
        <w:rPr>
          <w:i/>
        </w:rPr>
      </w:pPr>
      <w:r w:rsidRPr="009D0042">
        <w:rPr>
          <w:i/>
        </w:rPr>
        <w:t>The outcomes of assessment and planning are effectively communicated to the consumer and documented in a care and services plan that is readily available to the consumer, and where care and services are provided.</w:t>
      </w:r>
    </w:p>
    <w:p w14:paraId="78A8559B" w14:textId="77777777" w:rsidR="00B87799" w:rsidRPr="009D0042" w:rsidRDefault="00B87799" w:rsidP="00B87799">
      <w:pPr>
        <w:rPr>
          <w:rFonts w:eastAsia="Calibri"/>
          <w:color w:val="auto"/>
          <w:lang w:eastAsia="en-US"/>
        </w:rPr>
      </w:pPr>
      <w:r w:rsidRPr="009D0042">
        <w:rPr>
          <w:rFonts w:eastAsia="Calibri"/>
          <w:color w:val="auto"/>
          <w:lang w:eastAsia="en-US"/>
        </w:rPr>
        <w:t>The approved provider must demonstrate:</w:t>
      </w:r>
    </w:p>
    <w:p w14:paraId="34F2629E" w14:textId="49CC4CC6" w:rsidR="006375EA" w:rsidRPr="00B955C1" w:rsidRDefault="00B87799" w:rsidP="00C0027C">
      <w:pPr>
        <w:numPr>
          <w:ilvl w:val="0"/>
          <w:numId w:val="49"/>
        </w:numPr>
        <w:contextualSpacing/>
      </w:pPr>
      <w:r>
        <w:rPr>
          <w:rFonts w:eastAsia="Calibri"/>
          <w:color w:val="auto"/>
          <w:lang w:eastAsia="en-US"/>
        </w:rPr>
        <w:t>Plans of care and services are readily available to consumer</w:t>
      </w:r>
      <w:r w:rsidR="00B955C1">
        <w:rPr>
          <w:rFonts w:eastAsia="Calibri"/>
          <w:color w:val="auto"/>
          <w:lang w:eastAsia="en-US"/>
        </w:rPr>
        <w:t>s</w:t>
      </w:r>
      <w:r>
        <w:rPr>
          <w:rFonts w:eastAsia="Calibri"/>
          <w:color w:val="auto"/>
          <w:lang w:eastAsia="en-US"/>
        </w:rPr>
        <w:t xml:space="preserve"> and or their representative</w:t>
      </w:r>
      <w:r w:rsidR="00B955C1">
        <w:rPr>
          <w:rFonts w:eastAsia="Calibri"/>
          <w:color w:val="auto"/>
          <w:lang w:eastAsia="en-US"/>
        </w:rPr>
        <w:t>s</w:t>
      </w:r>
      <w:r>
        <w:rPr>
          <w:rFonts w:eastAsia="Calibri"/>
          <w:color w:val="auto"/>
          <w:lang w:eastAsia="en-US"/>
        </w:rPr>
        <w:t xml:space="preserve">. </w:t>
      </w:r>
    </w:p>
    <w:p w14:paraId="01FFBAB1" w14:textId="190BAFBF" w:rsidR="00B955C1" w:rsidRPr="00B5027A" w:rsidRDefault="00B955C1" w:rsidP="00C0027C">
      <w:pPr>
        <w:numPr>
          <w:ilvl w:val="0"/>
          <w:numId w:val="49"/>
        </w:numPr>
        <w:contextualSpacing/>
      </w:pPr>
      <w:r>
        <w:t>A care and services plan, which includes a person’s needs, goals and preferences, should be available to the consumer in a way they can understand.</w:t>
      </w:r>
    </w:p>
    <w:p w14:paraId="3A4B9803" w14:textId="7B82F99B" w:rsidR="00B5027A" w:rsidRPr="00A3716D" w:rsidRDefault="00B955C1" w:rsidP="00C0027C">
      <w:pPr>
        <w:numPr>
          <w:ilvl w:val="0"/>
          <w:numId w:val="49"/>
        </w:numPr>
        <w:contextualSpacing/>
      </w:pPr>
      <w:r>
        <w:t>Systems in place to inform consumers/representatives how they can access their plans of care and services.</w:t>
      </w:r>
      <w:bookmarkStart w:id="7" w:name="_GoBack"/>
      <w:bookmarkEnd w:id="7"/>
    </w:p>
    <w:sectPr w:rsidR="00B5027A" w:rsidRPr="00A3716D" w:rsidSect="006375EA">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262CC" w14:textId="77777777" w:rsidR="009A62AA" w:rsidRDefault="009A62AA">
      <w:pPr>
        <w:spacing w:before="0" w:after="0" w:line="240" w:lineRule="auto"/>
      </w:pPr>
      <w:r>
        <w:separator/>
      </w:r>
    </w:p>
  </w:endnote>
  <w:endnote w:type="continuationSeparator" w:id="0">
    <w:p w14:paraId="34F262CE" w14:textId="77777777" w:rsidR="009A62AA" w:rsidRDefault="009A62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62B7" w14:textId="77777777" w:rsidR="009A62AA" w:rsidRPr="009A1F1B" w:rsidRDefault="009A62AA" w:rsidP="006375E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F262B8" w14:textId="77777777" w:rsidR="009A62AA" w:rsidRPr="00C72FFB" w:rsidRDefault="009A62AA" w:rsidP="006375E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Carino Care at Sylvania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4F262B9" w14:textId="77777777" w:rsidR="009A62AA" w:rsidRPr="00C72FFB" w:rsidRDefault="009A62AA" w:rsidP="006375E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62BA" w14:textId="77777777" w:rsidR="009A62AA" w:rsidRPr="009A1F1B" w:rsidRDefault="009A62AA" w:rsidP="006375E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F262BB" w14:textId="77777777" w:rsidR="009A62AA" w:rsidRPr="00C72FFB" w:rsidRDefault="009A62AA" w:rsidP="006375E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Carino Care at Sylvania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4F262BC" w14:textId="77777777" w:rsidR="009A62AA" w:rsidRPr="00A3716D" w:rsidRDefault="009A62AA" w:rsidP="006375E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262C8" w14:textId="77777777" w:rsidR="009A62AA" w:rsidRDefault="009A62AA">
      <w:pPr>
        <w:spacing w:before="0" w:after="0" w:line="240" w:lineRule="auto"/>
      </w:pPr>
      <w:r>
        <w:separator/>
      </w:r>
    </w:p>
  </w:footnote>
  <w:footnote w:type="continuationSeparator" w:id="0">
    <w:p w14:paraId="34F262CA" w14:textId="77777777" w:rsidR="009A62AA" w:rsidRDefault="009A62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62B6" w14:textId="77777777" w:rsidR="009A62AA" w:rsidRDefault="009A62AA" w:rsidP="006375E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4F262C8" wp14:editId="34F262C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72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62C5" w14:textId="77777777" w:rsidR="009A62AA" w:rsidRDefault="009A62AA" w:rsidP="006375EA">
    <w:pPr>
      <w:tabs>
        <w:tab w:val="left" w:pos="3624"/>
      </w:tabs>
    </w:pPr>
    <w:r>
      <w:rPr>
        <w:noProof/>
        <w:color w:val="auto"/>
        <w:sz w:val="20"/>
        <w:lang w:val="en-US" w:eastAsia="en-US"/>
      </w:rPr>
      <w:drawing>
        <wp:anchor distT="0" distB="0" distL="114300" distR="114300" simplePos="0" relativeHeight="251666432" behindDoc="1" locked="0" layoutInCell="1" allowOverlap="1" wp14:anchorId="34F262DA" wp14:editId="34F262D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24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62C6" w14:textId="77777777" w:rsidR="009A62AA" w:rsidRDefault="009A62AA" w:rsidP="006375EA">
    <w:pPr>
      <w:tabs>
        <w:tab w:val="left" w:pos="3624"/>
      </w:tabs>
    </w:pPr>
    <w:r>
      <w:rPr>
        <w:noProof/>
        <w:color w:val="auto"/>
        <w:sz w:val="20"/>
        <w:lang w:val="en-US" w:eastAsia="en-US"/>
      </w:rPr>
      <w:drawing>
        <wp:anchor distT="0" distB="0" distL="114300" distR="114300" simplePos="0" relativeHeight="251667456" behindDoc="1" locked="0" layoutInCell="1" allowOverlap="1" wp14:anchorId="34F262DC" wp14:editId="34F262D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41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62C7" w14:textId="77777777" w:rsidR="009A62AA" w:rsidRDefault="009A62AA" w:rsidP="006375EA">
    <w:pPr>
      <w:tabs>
        <w:tab w:val="left" w:pos="3624"/>
      </w:tabs>
    </w:pPr>
    <w:r>
      <w:rPr>
        <w:noProof/>
        <w:color w:val="auto"/>
        <w:sz w:val="20"/>
        <w:lang w:val="en-US" w:eastAsia="en-US"/>
      </w:rPr>
      <w:drawing>
        <wp:anchor distT="0" distB="0" distL="114300" distR="114300" simplePos="0" relativeHeight="251668480" behindDoc="1" locked="0" layoutInCell="1" allowOverlap="1" wp14:anchorId="34F262DE" wp14:editId="34F262D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04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62BD" w14:textId="77777777" w:rsidR="009A62AA" w:rsidRDefault="009A62AA">
    <w:pPr>
      <w:pStyle w:val="Header"/>
    </w:pPr>
    <w:r w:rsidRPr="003C6EC2">
      <w:rPr>
        <w:rFonts w:eastAsia="Calibri"/>
        <w:noProof/>
        <w:lang w:val="en-US" w:eastAsia="en-US"/>
      </w:rPr>
      <w:drawing>
        <wp:anchor distT="0" distB="0" distL="114300" distR="114300" simplePos="0" relativeHeight="251669504" behindDoc="1" locked="0" layoutInCell="1" allowOverlap="1" wp14:anchorId="34F262CA" wp14:editId="34F262C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71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62BE" w14:textId="77777777" w:rsidR="009A62AA" w:rsidRDefault="009A62AA" w:rsidP="006375EA">
    <w:r>
      <w:rPr>
        <w:noProof/>
        <w:color w:val="auto"/>
        <w:sz w:val="20"/>
        <w:lang w:val="en-US" w:eastAsia="en-US"/>
      </w:rPr>
      <w:drawing>
        <wp:anchor distT="0" distB="0" distL="114300" distR="114300" simplePos="0" relativeHeight="251660288" behindDoc="1" locked="0" layoutInCell="1" allowOverlap="1" wp14:anchorId="34F262CC" wp14:editId="34F262C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37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62BF" w14:textId="77777777" w:rsidR="009A62AA" w:rsidRDefault="009A62AA" w:rsidP="006375EA">
    <w:r>
      <w:rPr>
        <w:noProof/>
        <w:color w:val="auto"/>
        <w:sz w:val="20"/>
        <w:lang w:val="en-US" w:eastAsia="en-US"/>
      </w:rPr>
      <w:drawing>
        <wp:anchor distT="0" distB="0" distL="114300" distR="114300" simplePos="0" relativeHeight="251659264" behindDoc="1" locked="0" layoutInCell="1" allowOverlap="1" wp14:anchorId="34F262CE" wp14:editId="34F262C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37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62C0" w14:textId="77777777" w:rsidR="009A62AA" w:rsidRDefault="009A62AA" w:rsidP="006375EA">
    <w:r>
      <w:rPr>
        <w:noProof/>
        <w:color w:val="auto"/>
        <w:sz w:val="20"/>
        <w:lang w:val="en-US" w:eastAsia="en-US"/>
      </w:rPr>
      <w:drawing>
        <wp:anchor distT="0" distB="0" distL="114300" distR="114300" simplePos="0" relativeHeight="251661312" behindDoc="1" locked="0" layoutInCell="1" allowOverlap="1" wp14:anchorId="34F262D0" wp14:editId="34F262D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19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62C1" w14:textId="77777777" w:rsidR="009A62AA" w:rsidRDefault="009A62AA" w:rsidP="006375EA">
    <w:r>
      <w:rPr>
        <w:noProof/>
        <w:color w:val="auto"/>
        <w:sz w:val="20"/>
        <w:lang w:val="en-US" w:eastAsia="en-US"/>
      </w:rPr>
      <w:drawing>
        <wp:anchor distT="0" distB="0" distL="114300" distR="114300" simplePos="0" relativeHeight="251662336" behindDoc="1" locked="0" layoutInCell="1" allowOverlap="1" wp14:anchorId="34F262D2" wp14:editId="34F262D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45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62C2" w14:textId="77777777" w:rsidR="009A62AA" w:rsidRDefault="009A62AA" w:rsidP="006375EA">
    <w:r>
      <w:rPr>
        <w:noProof/>
        <w:color w:val="auto"/>
        <w:sz w:val="20"/>
        <w:lang w:val="en-US" w:eastAsia="en-US"/>
      </w:rPr>
      <w:drawing>
        <wp:anchor distT="0" distB="0" distL="114300" distR="114300" simplePos="0" relativeHeight="251663360" behindDoc="1" locked="0" layoutInCell="1" allowOverlap="1" wp14:anchorId="34F262D4" wp14:editId="34F262D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74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62C3" w14:textId="77777777" w:rsidR="009A62AA" w:rsidRDefault="009A62AA" w:rsidP="006375EA">
    <w:r>
      <w:rPr>
        <w:noProof/>
        <w:color w:val="auto"/>
        <w:sz w:val="20"/>
        <w:lang w:val="en-US" w:eastAsia="en-US"/>
      </w:rPr>
      <w:drawing>
        <wp:anchor distT="0" distB="0" distL="114300" distR="114300" simplePos="0" relativeHeight="251664384" behindDoc="1" locked="0" layoutInCell="1" allowOverlap="1" wp14:anchorId="34F262D6" wp14:editId="34F262D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22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62C4" w14:textId="77777777" w:rsidR="009A62AA" w:rsidRDefault="009A62AA" w:rsidP="006375EA">
    <w:pPr>
      <w:tabs>
        <w:tab w:val="left" w:pos="3624"/>
      </w:tabs>
    </w:pPr>
    <w:r>
      <w:rPr>
        <w:noProof/>
        <w:color w:val="auto"/>
        <w:sz w:val="20"/>
        <w:lang w:val="en-US" w:eastAsia="en-US"/>
      </w:rPr>
      <w:drawing>
        <wp:anchor distT="0" distB="0" distL="114300" distR="114300" simplePos="0" relativeHeight="251665408" behindDoc="1" locked="0" layoutInCell="1" allowOverlap="1" wp14:anchorId="34F262D8" wp14:editId="34F262D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253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E2080D"/>
    <w:multiLevelType w:val="hybridMultilevel"/>
    <w:tmpl w:val="F9720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31F91"/>
    <w:multiLevelType w:val="hybridMultilevel"/>
    <w:tmpl w:val="CDD29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A806647E">
      <w:start w:val="1"/>
      <w:numFmt w:val="lowerRoman"/>
      <w:lvlText w:val="(%1)"/>
      <w:lvlJc w:val="left"/>
      <w:pPr>
        <w:ind w:left="1080" w:hanging="720"/>
      </w:pPr>
      <w:rPr>
        <w:rFonts w:hint="default"/>
        <w:b w:val="0"/>
      </w:rPr>
    </w:lvl>
    <w:lvl w:ilvl="1" w:tplc="A1DC19B8" w:tentative="1">
      <w:start w:val="1"/>
      <w:numFmt w:val="lowerLetter"/>
      <w:lvlText w:val="%2."/>
      <w:lvlJc w:val="left"/>
      <w:pPr>
        <w:ind w:left="1440" w:hanging="360"/>
      </w:pPr>
    </w:lvl>
    <w:lvl w:ilvl="2" w:tplc="E7264822" w:tentative="1">
      <w:start w:val="1"/>
      <w:numFmt w:val="lowerRoman"/>
      <w:lvlText w:val="%3."/>
      <w:lvlJc w:val="right"/>
      <w:pPr>
        <w:ind w:left="2160" w:hanging="180"/>
      </w:pPr>
    </w:lvl>
    <w:lvl w:ilvl="3" w:tplc="CD002A58" w:tentative="1">
      <w:start w:val="1"/>
      <w:numFmt w:val="decimal"/>
      <w:lvlText w:val="%4."/>
      <w:lvlJc w:val="left"/>
      <w:pPr>
        <w:ind w:left="2880" w:hanging="360"/>
      </w:pPr>
    </w:lvl>
    <w:lvl w:ilvl="4" w:tplc="BC580E90" w:tentative="1">
      <w:start w:val="1"/>
      <w:numFmt w:val="lowerLetter"/>
      <w:lvlText w:val="%5."/>
      <w:lvlJc w:val="left"/>
      <w:pPr>
        <w:ind w:left="3600" w:hanging="360"/>
      </w:pPr>
    </w:lvl>
    <w:lvl w:ilvl="5" w:tplc="F94A2B10" w:tentative="1">
      <w:start w:val="1"/>
      <w:numFmt w:val="lowerRoman"/>
      <w:lvlText w:val="%6."/>
      <w:lvlJc w:val="right"/>
      <w:pPr>
        <w:ind w:left="4320" w:hanging="180"/>
      </w:pPr>
    </w:lvl>
    <w:lvl w:ilvl="6" w:tplc="48B82D9E" w:tentative="1">
      <w:start w:val="1"/>
      <w:numFmt w:val="decimal"/>
      <w:lvlText w:val="%7."/>
      <w:lvlJc w:val="left"/>
      <w:pPr>
        <w:ind w:left="5040" w:hanging="360"/>
      </w:pPr>
    </w:lvl>
    <w:lvl w:ilvl="7" w:tplc="5C488E42" w:tentative="1">
      <w:start w:val="1"/>
      <w:numFmt w:val="lowerLetter"/>
      <w:lvlText w:val="%8."/>
      <w:lvlJc w:val="left"/>
      <w:pPr>
        <w:ind w:left="5760" w:hanging="360"/>
      </w:pPr>
    </w:lvl>
    <w:lvl w:ilvl="8" w:tplc="0FE637BA"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9390A362">
      <w:start w:val="1"/>
      <w:numFmt w:val="bullet"/>
      <w:pStyle w:val="ListParagraph"/>
      <w:lvlText w:val=""/>
      <w:lvlJc w:val="left"/>
      <w:pPr>
        <w:ind w:left="1440" w:hanging="360"/>
      </w:pPr>
      <w:rPr>
        <w:rFonts w:ascii="Symbol" w:hAnsi="Symbol" w:hint="default"/>
        <w:color w:val="auto"/>
      </w:rPr>
    </w:lvl>
    <w:lvl w:ilvl="1" w:tplc="5CACAA1C" w:tentative="1">
      <w:start w:val="1"/>
      <w:numFmt w:val="bullet"/>
      <w:lvlText w:val="o"/>
      <w:lvlJc w:val="left"/>
      <w:pPr>
        <w:ind w:left="2160" w:hanging="360"/>
      </w:pPr>
      <w:rPr>
        <w:rFonts w:ascii="Courier New" w:hAnsi="Courier New" w:cs="Courier New" w:hint="default"/>
      </w:rPr>
    </w:lvl>
    <w:lvl w:ilvl="2" w:tplc="68BC5370" w:tentative="1">
      <w:start w:val="1"/>
      <w:numFmt w:val="bullet"/>
      <w:lvlText w:val=""/>
      <w:lvlJc w:val="left"/>
      <w:pPr>
        <w:ind w:left="2880" w:hanging="360"/>
      </w:pPr>
      <w:rPr>
        <w:rFonts w:ascii="Wingdings" w:hAnsi="Wingdings" w:hint="default"/>
      </w:rPr>
    </w:lvl>
    <w:lvl w:ilvl="3" w:tplc="844E1A5C" w:tentative="1">
      <w:start w:val="1"/>
      <w:numFmt w:val="bullet"/>
      <w:lvlText w:val=""/>
      <w:lvlJc w:val="left"/>
      <w:pPr>
        <w:ind w:left="3600" w:hanging="360"/>
      </w:pPr>
      <w:rPr>
        <w:rFonts w:ascii="Symbol" w:hAnsi="Symbol" w:hint="default"/>
      </w:rPr>
    </w:lvl>
    <w:lvl w:ilvl="4" w:tplc="A7E0C2C0" w:tentative="1">
      <w:start w:val="1"/>
      <w:numFmt w:val="bullet"/>
      <w:lvlText w:val="o"/>
      <w:lvlJc w:val="left"/>
      <w:pPr>
        <w:ind w:left="4320" w:hanging="360"/>
      </w:pPr>
      <w:rPr>
        <w:rFonts w:ascii="Courier New" w:hAnsi="Courier New" w:cs="Courier New" w:hint="default"/>
      </w:rPr>
    </w:lvl>
    <w:lvl w:ilvl="5" w:tplc="E3C0C288" w:tentative="1">
      <w:start w:val="1"/>
      <w:numFmt w:val="bullet"/>
      <w:lvlText w:val=""/>
      <w:lvlJc w:val="left"/>
      <w:pPr>
        <w:ind w:left="5040" w:hanging="360"/>
      </w:pPr>
      <w:rPr>
        <w:rFonts w:ascii="Wingdings" w:hAnsi="Wingdings" w:hint="default"/>
      </w:rPr>
    </w:lvl>
    <w:lvl w:ilvl="6" w:tplc="7A8CD558" w:tentative="1">
      <w:start w:val="1"/>
      <w:numFmt w:val="bullet"/>
      <w:lvlText w:val=""/>
      <w:lvlJc w:val="left"/>
      <w:pPr>
        <w:ind w:left="5760" w:hanging="360"/>
      </w:pPr>
      <w:rPr>
        <w:rFonts w:ascii="Symbol" w:hAnsi="Symbol" w:hint="default"/>
      </w:rPr>
    </w:lvl>
    <w:lvl w:ilvl="7" w:tplc="3A5666BE" w:tentative="1">
      <w:start w:val="1"/>
      <w:numFmt w:val="bullet"/>
      <w:lvlText w:val="o"/>
      <w:lvlJc w:val="left"/>
      <w:pPr>
        <w:ind w:left="6480" w:hanging="360"/>
      </w:pPr>
      <w:rPr>
        <w:rFonts w:ascii="Courier New" w:hAnsi="Courier New" w:cs="Courier New" w:hint="default"/>
      </w:rPr>
    </w:lvl>
    <w:lvl w:ilvl="8" w:tplc="DF02E46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AEB04AD6">
      <w:start w:val="1"/>
      <w:numFmt w:val="lowerRoman"/>
      <w:lvlText w:val="(%1)"/>
      <w:lvlJc w:val="left"/>
      <w:pPr>
        <w:ind w:left="1004" w:hanging="720"/>
      </w:pPr>
      <w:rPr>
        <w:rFonts w:hint="default"/>
        <w:b w:val="0"/>
      </w:rPr>
    </w:lvl>
    <w:lvl w:ilvl="1" w:tplc="5546AFE8" w:tentative="1">
      <w:start w:val="1"/>
      <w:numFmt w:val="lowerLetter"/>
      <w:lvlText w:val="%2."/>
      <w:lvlJc w:val="left"/>
      <w:pPr>
        <w:ind w:left="1364" w:hanging="360"/>
      </w:pPr>
    </w:lvl>
    <w:lvl w:ilvl="2" w:tplc="D56AEB20" w:tentative="1">
      <w:start w:val="1"/>
      <w:numFmt w:val="lowerRoman"/>
      <w:lvlText w:val="%3."/>
      <w:lvlJc w:val="right"/>
      <w:pPr>
        <w:ind w:left="2084" w:hanging="180"/>
      </w:pPr>
    </w:lvl>
    <w:lvl w:ilvl="3" w:tplc="F1201718" w:tentative="1">
      <w:start w:val="1"/>
      <w:numFmt w:val="decimal"/>
      <w:lvlText w:val="%4."/>
      <w:lvlJc w:val="left"/>
      <w:pPr>
        <w:ind w:left="2804" w:hanging="360"/>
      </w:pPr>
    </w:lvl>
    <w:lvl w:ilvl="4" w:tplc="3B0229B2" w:tentative="1">
      <w:start w:val="1"/>
      <w:numFmt w:val="lowerLetter"/>
      <w:lvlText w:val="%5."/>
      <w:lvlJc w:val="left"/>
      <w:pPr>
        <w:ind w:left="3524" w:hanging="360"/>
      </w:pPr>
    </w:lvl>
    <w:lvl w:ilvl="5" w:tplc="E7B474C6" w:tentative="1">
      <w:start w:val="1"/>
      <w:numFmt w:val="lowerRoman"/>
      <w:lvlText w:val="%6."/>
      <w:lvlJc w:val="right"/>
      <w:pPr>
        <w:ind w:left="4244" w:hanging="180"/>
      </w:pPr>
    </w:lvl>
    <w:lvl w:ilvl="6" w:tplc="3CBC4D8A" w:tentative="1">
      <w:start w:val="1"/>
      <w:numFmt w:val="decimal"/>
      <w:lvlText w:val="%7."/>
      <w:lvlJc w:val="left"/>
      <w:pPr>
        <w:ind w:left="4964" w:hanging="360"/>
      </w:pPr>
    </w:lvl>
    <w:lvl w:ilvl="7" w:tplc="296C5A30" w:tentative="1">
      <w:start w:val="1"/>
      <w:numFmt w:val="lowerLetter"/>
      <w:lvlText w:val="%8."/>
      <w:lvlJc w:val="left"/>
      <w:pPr>
        <w:ind w:left="5684" w:hanging="360"/>
      </w:pPr>
    </w:lvl>
    <w:lvl w:ilvl="8" w:tplc="4790B4B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E3688ED4">
      <w:start w:val="1"/>
      <w:numFmt w:val="lowerRoman"/>
      <w:lvlText w:val="(%1)"/>
      <w:lvlJc w:val="left"/>
      <w:pPr>
        <w:ind w:left="1080" w:hanging="720"/>
      </w:pPr>
      <w:rPr>
        <w:rFonts w:hint="default"/>
      </w:rPr>
    </w:lvl>
    <w:lvl w:ilvl="1" w:tplc="D3887F3E" w:tentative="1">
      <w:start w:val="1"/>
      <w:numFmt w:val="lowerLetter"/>
      <w:lvlText w:val="%2."/>
      <w:lvlJc w:val="left"/>
      <w:pPr>
        <w:ind w:left="1440" w:hanging="360"/>
      </w:pPr>
    </w:lvl>
    <w:lvl w:ilvl="2" w:tplc="146EFDF6" w:tentative="1">
      <w:start w:val="1"/>
      <w:numFmt w:val="lowerRoman"/>
      <w:lvlText w:val="%3."/>
      <w:lvlJc w:val="right"/>
      <w:pPr>
        <w:ind w:left="2160" w:hanging="180"/>
      </w:pPr>
    </w:lvl>
    <w:lvl w:ilvl="3" w:tplc="728282FC" w:tentative="1">
      <w:start w:val="1"/>
      <w:numFmt w:val="decimal"/>
      <w:lvlText w:val="%4."/>
      <w:lvlJc w:val="left"/>
      <w:pPr>
        <w:ind w:left="2880" w:hanging="360"/>
      </w:pPr>
    </w:lvl>
    <w:lvl w:ilvl="4" w:tplc="6ABC26F8" w:tentative="1">
      <w:start w:val="1"/>
      <w:numFmt w:val="lowerLetter"/>
      <w:lvlText w:val="%5."/>
      <w:lvlJc w:val="left"/>
      <w:pPr>
        <w:ind w:left="3600" w:hanging="360"/>
      </w:pPr>
    </w:lvl>
    <w:lvl w:ilvl="5" w:tplc="6786F84C" w:tentative="1">
      <w:start w:val="1"/>
      <w:numFmt w:val="lowerRoman"/>
      <w:lvlText w:val="%6."/>
      <w:lvlJc w:val="right"/>
      <w:pPr>
        <w:ind w:left="4320" w:hanging="180"/>
      </w:pPr>
    </w:lvl>
    <w:lvl w:ilvl="6" w:tplc="0900C9BC" w:tentative="1">
      <w:start w:val="1"/>
      <w:numFmt w:val="decimal"/>
      <w:lvlText w:val="%7."/>
      <w:lvlJc w:val="left"/>
      <w:pPr>
        <w:ind w:left="5040" w:hanging="360"/>
      </w:pPr>
    </w:lvl>
    <w:lvl w:ilvl="7" w:tplc="D4A081EC" w:tentative="1">
      <w:start w:val="1"/>
      <w:numFmt w:val="lowerLetter"/>
      <w:lvlText w:val="%8."/>
      <w:lvlJc w:val="left"/>
      <w:pPr>
        <w:ind w:left="5760" w:hanging="360"/>
      </w:pPr>
    </w:lvl>
    <w:lvl w:ilvl="8" w:tplc="D85CC50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FD0C5C6C">
      <w:start w:val="1"/>
      <w:numFmt w:val="lowerRoman"/>
      <w:lvlText w:val="(%1)"/>
      <w:lvlJc w:val="left"/>
      <w:pPr>
        <w:ind w:left="1080" w:hanging="720"/>
      </w:pPr>
      <w:rPr>
        <w:rFonts w:hint="default"/>
      </w:rPr>
    </w:lvl>
    <w:lvl w:ilvl="1" w:tplc="31D633A2" w:tentative="1">
      <w:start w:val="1"/>
      <w:numFmt w:val="lowerLetter"/>
      <w:lvlText w:val="%2."/>
      <w:lvlJc w:val="left"/>
      <w:pPr>
        <w:ind w:left="1440" w:hanging="360"/>
      </w:pPr>
    </w:lvl>
    <w:lvl w:ilvl="2" w:tplc="24A4F8E8" w:tentative="1">
      <w:start w:val="1"/>
      <w:numFmt w:val="lowerRoman"/>
      <w:lvlText w:val="%3."/>
      <w:lvlJc w:val="right"/>
      <w:pPr>
        <w:ind w:left="2160" w:hanging="180"/>
      </w:pPr>
    </w:lvl>
    <w:lvl w:ilvl="3" w:tplc="6D5CD98A" w:tentative="1">
      <w:start w:val="1"/>
      <w:numFmt w:val="decimal"/>
      <w:lvlText w:val="%4."/>
      <w:lvlJc w:val="left"/>
      <w:pPr>
        <w:ind w:left="2880" w:hanging="360"/>
      </w:pPr>
    </w:lvl>
    <w:lvl w:ilvl="4" w:tplc="2754168C" w:tentative="1">
      <w:start w:val="1"/>
      <w:numFmt w:val="lowerLetter"/>
      <w:lvlText w:val="%5."/>
      <w:lvlJc w:val="left"/>
      <w:pPr>
        <w:ind w:left="3600" w:hanging="360"/>
      </w:pPr>
    </w:lvl>
    <w:lvl w:ilvl="5" w:tplc="6D9C5536" w:tentative="1">
      <w:start w:val="1"/>
      <w:numFmt w:val="lowerRoman"/>
      <w:lvlText w:val="%6."/>
      <w:lvlJc w:val="right"/>
      <w:pPr>
        <w:ind w:left="4320" w:hanging="180"/>
      </w:pPr>
    </w:lvl>
    <w:lvl w:ilvl="6" w:tplc="861C5D6A" w:tentative="1">
      <w:start w:val="1"/>
      <w:numFmt w:val="decimal"/>
      <w:lvlText w:val="%7."/>
      <w:lvlJc w:val="left"/>
      <w:pPr>
        <w:ind w:left="5040" w:hanging="360"/>
      </w:pPr>
    </w:lvl>
    <w:lvl w:ilvl="7" w:tplc="26F29F72" w:tentative="1">
      <w:start w:val="1"/>
      <w:numFmt w:val="lowerLetter"/>
      <w:lvlText w:val="%8."/>
      <w:lvlJc w:val="left"/>
      <w:pPr>
        <w:ind w:left="5760" w:hanging="360"/>
      </w:pPr>
    </w:lvl>
    <w:lvl w:ilvl="8" w:tplc="60088F3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9B988AEE">
      <w:start w:val="1"/>
      <w:numFmt w:val="lowerRoman"/>
      <w:lvlText w:val="(%1)"/>
      <w:lvlJc w:val="left"/>
      <w:pPr>
        <w:ind w:left="1080" w:hanging="720"/>
      </w:pPr>
      <w:rPr>
        <w:rFonts w:hint="default"/>
        <w:b w:val="0"/>
      </w:rPr>
    </w:lvl>
    <w:lvl w:ilvl="1" w:tplc="578611E6" w:tentative="1">
      <w:start w:val="1"/>
      <w:numFmt w:val="lowerLetter"/>
      <w:lvlText w:val="%2."/>
      <w:lvlJc w:val="left"/>
      <w:pPr>
        <w:ind w:left="1440" w:hanging="360"/>
      </w:pPr>
    </w:lvl>
    <w:lvl w:ilvl="2" w:tplc="2AEC17F0" w:tentative="1">
      <w:start w:val="1"/>
      <w:numFmt w:val="lowerRoman"/>
      <w:lvlText w:val="%3."/>
      <w:lvlJc w:val="right"/>
      <w:pPr>
        <w:ind w:left="2160" w:hanging="180"/>
      </w:pPr>
    </w:lvl>
    <w:lvl w:ilvl="3" w:tplc="B83A29A8" w:tentative="1">
      <w:start w:val="1"/>
      <w:numFmt w:val="decimal"/>
      <w:lvlText w:val="%4."/>
      <w:lvlJc w:val="left"/>
      <w:pPr>
        <w:ind w:left="2880" w:hanging="360"/>
      </w:pPr>
    </w:lvl>
    <w:lvl w:ilvl="4" w:tplc="78DAE894" w:tentative="1">
      <w:start w:val="1"/>
      <w:numFmt w:val="lowerLetter"/>
      <w:lvlText w:val="%5."/>
      <w:lvlJc w:val="left"/>
      <w:pPr>
        <w:ind w:left="3600" w:hanging="360"/>
      </w:pPr>
    </w:lvl>
    <w:lvl w:ilvl="5" w:tplc="2C924442" w:tentative="1">
      <w:start w:val="1"/>
      <w:numFmt w:val="lowerRoman"/>
      <w:lvlText w:val="%6."/>
      <w:lvlJc w:val="right"/>
      <w:pPr>
        <w:ind w:left="4320" w:hanging="180"/>
      </w:pPr>
    </w:lvl>
    <w:lvl w:ilvl="6" w:tplc="21704138" w:tentative="1">
      <w:start w:val="1"/>
      <w:numFmt w:val="decimal"/>
      <w:lvlText w:val="%7."/>
      <w:lvlJc w:val="left"/>
      <w:pPr>
        <w:ind w:left="5040" w:hanging="360"/>
      </w:pPr>
    </w:lvl>
    <w:lvl w:ilvl="7" w:tplc="75465ED8" w:tentative="1">
      <w:start w:val="1"/>
      <w:numFmt w:val="lowerLetter"/>
      <w:lvlText w:val="%8."/>
      <w:lvlJc w:val="left"/>
      <w:pPr>
        <w:ind w:left="5760" w:hanging="360"/>
      </w:pPr>
    </w:lvl>
    <w:lvl w:ilvl="8" w:tplc="07FA7B8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6062EA2">
      <w:start w:val="1"/>
      <w:numFmt w:val="lowerLetter"/>
      <w:lvlText w:val="(%1)"/>
      <w:lvlJc w:val="left"/>
      <w:pPr>
        <w:ind w:left="360" w:hanging="360"/>
      </w:pPr>
      <w:rPr>
        <w:rFonts w:hint="default"/>
      </w:rPr>
    </w:lvl>
    <w:lvl w:ilvl="1" w:tplc="79589166" w:tentative="1">
      <w:start w:val="1"/>
      <w:numFmt w:val="lowerLetter"/>
      <w:lvlText w:val="%2."/>
      <w:lvlJc w:val="left"/>
      <w:pPr>
        <w:ind w:left="1080" w:hanging="360"/>
      </w:pPr>
    </w:lvl>
    <w:lvl w:ilvl="2" w:tplc="72F46FF0" w:tentative="1">
      <w:start w:val="1"/>
      <w:numFmt w:val="lowerRoman"/>
      <w:lvlText w:val="%3."/>
      <w:lvlJc w:val="right"/>
      <w:pPr>
        <w:ind w:left="1800" w:hanging="180"/>
      </w:pPr>
    </w:lvl>
    <w:lvl w:ilvl="3" w:tplc="B7A6D7B4" w:tentative="1">
      <w:start w:val="1"/>
      <w:numFmt w:val="decimal"/>
      <w:lvlText w:val="%4."/>
      <w:lvlJc w:val="left"/>
      <w:pPr>
        <w:ind w:left="2520" w:hanging="360"/>
      </w:pPr>
    </w:lvl>
    <w:lvl w:ilvl="4" w:tplc="8DE40A60" w:tentative="1">
      <w:start w:val="1"/>
      <w:numFmt w:val="lowerLetter"/>
      <w:lvlText w:val="%5."/>
      <w:lvlJc w:val="left"/>
      <w:pPr>
        <w:ind w:left="3240" w:hanging="360"/>
      </w:pPr>
    </w:lvl>
    <w:lvl w:ilvl="5" w:tplc="81B46E02" w:tentative="1">
      <w:start w:val="1"/>
      <w:numFmt w:val="lowerRoman"/>
      <w:lvlText w:val="%6."/>
      <w:lvlJc w:val="right"/>
      <w:pPr>
        <w:ind w:left="3960" w:hanging="180"/>
      </w:pPr>
    </w:lvl>
    <w:lvl w:ilvl="6" w:tplc="CDDE4650" w:tentative="1">
      <w:start w:val="1"/>
      <w:numFmt w:val="decimal"/>
      <w:lvlText w:val="%7."/>
      <w:lvlJc w:val="left"/>
      <w:pPr>
        <w:ind w:left="4680" w:hanging="360"/>
      </w:pPr>
    </w:lvl>
    <w:lvl w:ilvl="7" w:tplc="FB08F9A2" w:tentative="1">
      <w:start w:val="1"/>
      <w:numFmt w:val="lowerLetter"/>
      <w:lvlText w:val="%8."/>
      <w:lvlJc w:val="left"/>
      <w:pPr>
        <w:ind w:left="5400" w:hanging="360"/>
      </w:pPr>
    </w:lvl>
    <w:lvl w:ilvl="8" w:tplc="850EEE2A" w:tentative="1">
      <w:start w:val="1"/>
      <w:numFmt w:val="lowerRoman"/>
      <w:lvlText w:val="%9."/>
      <w:lvlJc w:val="right"/>
      <w:pPr>
        <w:ind w:left="6120" w:hanging="180"/>
      </w:pPr>
    </w:lvl>
  </w:abstractNum>
  <w:abstractNum w:abstractNumId="16" w15:restartNumberingAfterBreak="0">
    <w:nsid w:val="2F046C41"/>
    <w:multiLevelType w:val="hybridMultilevel"/>
    <w:tmpl w:val="A306C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8B4F2D"/>
    <w:multiLevelType w:val="hybridMultilevel"/>
    <w:tmpl w:val="E362CBFE"/>
    <w:lvl w:ilvl="0" w:tplc="B0AA1168">
      <w:start w:val="1"/>
      <w:numFmt w:val="bullet"/>
      <w:lvlText w:val=""/>
      <w:lvlJc w:val="left"/>
      <w:pPr>
        <w:ind w:left="4329" w:hanging="360"/>
      </w:pPr>
      <w:rPr>
        <w:rFonts w:ascii="Symbol" w:hAnsi="Symbol" w:hint="default"/>
      </w:rPr>
    </w:lvl>
    <w:lvl w:ilvl="1" w:tplc="C26C526E">
      <w:start w:val="1"/>
      <w:numFmt w:val="bullet"/>
      <w:lvlText w:val="o"/>
      <w:lvlJc w:val="left"/>
      <w:pPr>
        <w:ind w:left="1440" w:hanging="360"/>
      </w:pPr>
      <w:rPr>
        <w:rFonts w:ascii="Courier New" w:hAnsi="Courier New" w:cs="Courier New" w:hint="default"/>
      </w:rPr>
    </w:lvl>
    <w:lvl w:ilvl="2" w:tplc="E0BC2ABE">
      <w:start w:val="1"/>
      <w:numFmt w:val="bullet"/>
      <w:lvlText w:val=""/>
      <w:lvlJc w:val="left"/>
      <w:pPr>
        <w:ind w:left="2160" w:hanging="360"/>
      </w:pPr>
      <w:rPr>
        <w:rFonts w:ascii="Wingdings" w:hAnsi="Wingdings" w:hint="default"/>
      </w:rPr>
    </w:lvl>
    <w:lvl w:ilvl="3" w:tplc="1E62E4C6">
      <w:start w:val="1"/>
      <w:numFmt w:val="bullet"/>
      <w:lvlText w:val=""/>
      <w:lvlJc w:val="left"/>
      <w:pPr>
        <w:ind w:left="2880" w:hanging="360"/>
      </w:pPr>
      <w:rPr>
        <w:rFonts w:ascii="Symbol" w:hAnsi="Symbol" w:hint="default"/>
      </w:rPr>
    </w:lvl>
    <w:lvl w:ilvl="4" w:tplc="1E36412A">
      <w:start w:val="1"/>
      <w:numFmt w:val="bullet"/>
      <w:lvlText w:val="o"/>
      <w:lvlJc w:val="left"/>
      <w:pPr>
        <w:ind w:left="3600" w:hanging="360"/>
      </w:pPr>
      <w:rPr>
        <w:rFonts w:ascii="Courier New" w:hAnsi="Courier New" w:cs="Courier New" w:hint="default"/>
      </w:rPr>
    </w:lvl>
    <w:lvl w:ilvl="5" w:tplc="64686106">
      <w:start w:val="1"/>
      <w:numFmt w:val="bullet"/>
      <w:lvlText w:val=""/>
      <w:lvlJc w:val="left"/>
      <w:pPr>
        <w:ind w:left="4320" w:hanging="360"/>
      </w:pPr>
      <w:rPr>
        <w:rFonts w:ascii="Wingdings" w:hAnsi="Wingdings" w:hint="default"/>
      </w:rPr>
    </w:lvl>
    <w:lvl w:ilvl="6" w:tplc="92B2375C">
      <w:start w:val="1"/>
      <w:numFmt w:val="bullet"/>
      <w:lvlText w:val=""/>
      <w:lvlJc w:val="left"/>
      <w:pPr>
        <w:ind w:left="5040" w:hanging="360"/>
      </w:pPr>
      <w:rPr>
        <w:rFonts w:ascii="Symbol" w:hAnsi="Symbol" w:hint="default"/>
      </w:rPr>
    </w:lvl>
    <w:lvl w:ilvl="7" w:tplc="0B6C7218">
      <w:start w:val="1"/>
      <w:numFmt w:val="bullet"/>
      <w:lvlText w:val="o"/>
      <w:lvlJc w:val="left"/>
      <w:pPr>
        <w:ind w:left="5760" w:hanging="360"/>
      </w:pPr>
      <w:rPr>
        <w:rFonts w:ascii="Courier New" w:hAnsi="Courier New" w:cs="Courier New" w:hint="default"/>
      </w:rPr>
    </w:lvl>
    <w:lvl w:ilvl="8" w:tplc="A06A9CB2">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D81A0E6C">
      <w:start w:val="1"/>
      <w:numFmt w:val="decimal"/>
      <w:lvlText w:val="%1."/>
      <w:lvlJc w:val="left"/>
      <w:pPr>
        <w:ind w:left="360" w:hanging="360"/>
      </w:pPr>
      <w:rPr>
        <w:rFonts w:hint="default"/>
      </w:rPr>
    </w:lvl>
    <w:lvl w:ilvl="1" w:tplc="82E29A12" w:tentative="1">
      <w:start w:val="1"/>
      <w:numFmt w:val="lowerLetter"/>
      <w:lvlText w:val="%2."/>
      <w:lvlJc w:val="left"/>
      <w:pPr>
        <w:ind w:left="1080" w:hanging="360"/>
      </w:pPr>
    </w:lvl>
    <w:lvl w:ilvl="2" w:tplc="2E9ECFD4" w:tentative="1">
      <w:start w:val="1"/>
      <w:numFmt w:val="lowerRoman"/>
      <w:lvlText w:val="%3."/>
      <w:lvlJc w:val="right"/>
      <w:pPr>
        <w:ind w:left="1800" w:hanging="180"/>
      </w:pPr>
    </w:lvl>
    <w:lvl w:ilvl="3" w:tplc="74766F4E" w:tentative="1">
      <w:start w:val="1"/>
      <w:numFmt w:val="decimal"/>
      <w:lvlText w:val="%4."/>
      <w:lvlJc w:val="left"/>
      <w:pPr>
        <w:ind w:left="2520" w:hanging="360"/>
      </w:pPr>
    </w:lvl>
    <w:lvl w:ilvl="4" w:tplc="5BE00862" w:tentative="1">
      <w:start w:val="1"/>
      <w:numFmt w:val="lowerLetter"/>
      <w:lvlText w:val="%5."/>
      <w:lvlJc w:val="left"/>
      <w:pPr>
        <w:ind w:left="3240" w:hanging="360"/>
      </w:pPr>
    </w:lvl>
    <w:lvl w:ilvl="5" w:tplc="D1C047E0" w:tentative="1">
      <w:start w:val="1"/>
      <w:numFmt w:val="lowerRoman"/>
      <w:lvlText w:val="%6."/>
      <w:lvlJc w:val="right"/>
      <w:pPr>
        <w:ind w:left="3960" w:hanging="180"/>
      </w:pPr>
    </w:lvl>
    <w:lvl w:ilvl="6" w:tplc="D842D61E" w:tentative="1">
      <w:start w:val="1"/>
      <w:numFmt w:val="decimal"/>
      <w:lvlText w:val="%7."/>
      <w:lvlJc w:val="left"/>
      <w:pPr>
        <w:ind w:left="4680" w:hanging="360"/>
      </w:pPr>
    </w:lvl>
    <w:lvl w:ilvl="7" w:tplc="F8A21E28" w:tentative="1">
      <w:start w:val="1"/>
      <w:numFmt w:val="lowerLetter"/>
      <w:lvlText w:val="%8."/>
      <w:lvlJc w:val="left"/>
      <w:pPr>
        <w:ind w:left="5400" w:hanging="360"/>
      </w:pPr>
    </w:lvl>
    <w:lvl w:ilvl="8" w:tplc="378A0822"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3A482ACE">
      <w:start w:val="1"/>
      <w:numFmt w:val="decimal"/>
      <w:lvlText w:val="%1."/>
      <w:lvlJc w:val="left"/>
      <w:pPr>
        <w:ind w:left="360" w:hanging="360"/>
      </w:pPr>
      <w:rPr>
        <w:rFonts w:hint="default"/>
      </w:rPr>
    </w:lvl>
    <w:lvl w:ilvl="1" w:tplc="87286BCE" w:tentative="1">
      <w:start w:val="1"/>
      <w:numFmt w:val="lowerLetter"/>
      <w:lvlText w:val="%2."/>
      <w:lvlJc w:val="left"/>
      <w:pPr>
        <w:ind w:left="1080" w:hanging="360"/>
      </w:pPr>
    </w:lvl>
    <w:lvl w:ilvl="2" w:tplc="42A6587E" w:tentative="1">
      <w:start w:val="1"/>
      <w:numFmt w:val="lowerRoman"/>
      <w:lvlText w:val="%3."/>
      <w:lvlJc w:val="right"/>
      <w:pPr>
        <w:ind w:left="1800" w:hanging="180"/>
      </w:pPr>
    </w:lvl>
    <w:lvl w:ilvl="3" w:tplc="3D041C1E" w:tentative="1">
      <w:start w:val="1"/>
      <w:numFmt w:val="decimal"/>
      <w:lvlText w:val="%4."/>
      <w:lvlJc w:val="left"/>
      <w:pPr>
        <w:ind w:left="2520" w:hanging="360"/>
      </w:pPr>
    </w:lvl>
    <w:lvl w:ilvl="4" w:tplc="1B7262CE" w:tentative="1">
      <w:start w:val="1"/>
      <w:numFmt w:val="lowerLetter"/>
      <w:lvlText w:val="%5."/>
      <w:lvlJc w:val="left"/>
      <w:pPr>
        <w:ind w:left="3240" w:hanging="360"/>
      </w:pPr>
    </w:lvl>
    <w:lvl w:ilvl="5" w:tplc="13DEA1A0" w:tentative="1">
      <w:start w:val="1"/>
      <w:numFmt w:val="lowerRoman"/>
      <w:lvlText w:val="%6."/>
      <w:lvlJc w:val="right"/>
      <w:pPr>
        <w:ind w:left="3960" w:hanging="180"/>
      </w:pPr>
    </w:lvl>
    <w:lvl w:ilvl="6" w:tplc="106090D8" w:tentative="1">
      <w:start w:val="1"/>
      <w:numFmt w:val="decimal"/>
      <w:lvlText w:val="%7."/>
      <w:lvlJc w:val="left"/>
      <w:pPr>
        <w:ind w:left="4680" w:hanging="360"/>
      </w:pPr>
    </w:lvl>
    <w:lvl w:ilvl="7" w:tplc="39AE29FA" w:tentative="1">
      <w:start w:val="1"/>
      <w:numFmt w:val="lowerLetter"/>
      <w:lvlText w:val="%8."/>
      <w:lvlJc w:val="left"/>
      <w:pPr>
        <w:ind w:left="5400" w:hanging="360"/>
      </w:pPr>
    </w:lvl>
    <w:lvl w:ilvl="8" w:tplc="AFA82E38"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4D728618">
      <w:start w:val="1"/>
      <w:numFmt w:val="lowerRoman"/>
      <w:lvlText w:val="(%1)"/>
      <w:lvlJc w:val="left"/>
      <w:pPr>
        <w:ind w:left="1080" w:hanging="720"/>
      </w:pPr>
      <w:rPr>
        <w:rFonts w:hint="default"/>
        <w:b w:val="0"/>
      </w:rPr>
    </w:lvl>
    <w:lvl w:ilvl="1" w:tplc="CA34D578" w:tentative="1">
      <w:start w:val="1"/>
      <w:numFmt w:val="lowerLetter"/>
      <w:lvlText w:val="%2."/>
      <w:lvlJc w:val="left"/>
      <w:pPr>
        <w:ind w:left="1440" w:hanging="360"/>
      </w:pPr>
    </w:lvl>
    <w:lvl w:ilvl="2" w:tplc="1D164D7A" w:tentative="1">
      <w:start w:val="1"/>
      <w:numFmt w:val="lowerRoman"/>
      <w:lvlText w:val="%3."/>
      <w:lvlJc w:val="right"/>
      <w:pPr>
        <w:ind w:left="2160" w:hanging="180"/>
      </w:pPr>
    </w:lvl>
    <w:lvl w:ilvl="3" w:tplc="9162FBEC" w:tentative="1">
      <w:start w:val="1"/>
      <w:numFmt w:val="decimal"/>
      <w:lvlText w:val="%4."/>
      <w:lvlJc w:val="left"/>
      <w:pPr>
        <w:ind w:left="2880" w:hanging="360"/>
      </w:pPr>
    </w:lvl>
    <w:lvl w:ilvl="4" w:tplc="10948330" w:tentative="1">
      <w:start w:val="1"/>
      <w:numFmt w:val="lowerLetter"/>
      <w:lvlText w:val="%5."/>
      <w:lvlJc w:val="left"/>
      <w:pPr>
        <w:ind w:left="3600" w:hanging="360"/>
      </w:pPr>
    </w:lvl>
    <w:lvl w:ilvl="5" w:tplc="6DBADB40" w:tentative="1">
      <w:start w:val="1"/>
      <w:numFmt w:val="lowerRoman"/>
      <w:lvlText w:val="%6."/>
      <w:lvlJc w:val="right"/>
      <w:pPr>
        <w:ind w:left="4320" w:hanging="180"/>
      </w:pPr>
    </w:lvl>
    <w:lvl w:ilvl="6" w:tplc="C56C40BE" w:tentative="1">
      <w:start w:val="1"/>
      <w:numFmt w:val="decimal"/>
      <w:lvlText w:val="%7."/>
      <w:lvlJc w:val="left"/>
      <w:pPr>
        <w:ind w:left="5040" w:hanging="360"/>
      </w:pPr>
    </w:lvl>
    <w:lvl w:ilvl="7" w:tplc="346696F2" w:tentative="1">
      <w:start w:val="1"/>
      <w:numFmt w:val="lowerLetter"/>
      <w:lvlText w:val="%8."/>
      <w:lvlJc w:val="left"/>
      <w:pPr>
        <w:ind w:left="5760" w:hanging="360"/>
      </w:pPr>
    </w:lvl>
    <w:lvl w:ilvl="8" w:tplc="2B98C8C8"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8D243D14">
      <w:start w:val="1"/>
      <w:numFmt w:val="lowerRoman"/>
      <w:lvlText w:val="(%1)"/>
      <w:lvlJc w:val="left"/>
      <w:pPr>
        <w:ind w:left="1080" w:hanging="720"/>
      </w:pPr>
      <w:rPr>
        <w:rFonts w:hint="default"/>
      </w:rPr>
    </w:lvl>
    <w:lvl w:ilvl="1" w:tplc="BA783E94" w:tentative="1">
      <w:start w:val="1"/>
      <w:numFmt w:val="lowerLetter"/>
      <w:lvlText w:val="%2."/>
      <w:lvlJc w:val="left"/>
      <w:pPr>
        <w:ind w:left="1440" w:hanging="360"/>
      </w:pPr>
    </w:lvl>
    <w:lvl w:ilvl="2" w:tplc="20B2CB92" w:tentative="1">
      <w:start w:val="1"/>
      <w:numFmt w:val="lowerRoman"/>
      <w:lvlText w:val="%3."/>
      <w:lvlJc w:val="right"/>
      <w:pPr>
        <w:ind w:left="2160" w:hanging="180"/>
      </w:pPr>
    </w:lvl>
    <w:lvl w:ilvl="3" w:tplc="3B04550C" w:tentative="1">
      <w:start w:val="1"/>
      <w:numFmt w:val="decimal"/>
      <w:lvlText w:val="%4."/>
      <w:lvlJc w:val="left"/>
      <w:pPr>
        <w:ind w:left="2880" w:hanging="360"/>
      </w:pPr>
    </w:lvl>
    <w:lvl w:ilvl="4" w:tplc="3E023D68" w:tentative="1">
      <w:start w:val="1"/>
      <w:numFmt w:val="lowerLetter"/>
      <w:lvlText w:val="%5."/>
      <w:lvlJc w:val="left"/>
      <w:pPr>
        <w:ind w:left="3600" w:hanging="360"/>
      </w:pPr>
    </w:lvl>
    <w:lvl w:ilvl="5" w:tplc="4314D1D0" w:tentative="1">
      <w:start w:val="1"/>
      <w:numFmt w:val="lowerRoman"/>
      <w:lvlText w:val="%6."/>
      <w:lvlJc w:val="right"/>
      <w:pPr>
        <w:ind w:left="4320" w:hanging="180"/>
      </w:pPr>
    </w:lvl>
    <w:lvl w:ilvl="6" w:tplc="A9D6F4EA" w:tentative="1">
      <w:start w:val="1"/>
      <w:numFmt w:val="decimal"/>
      <w:lvlText w:val="%7."/>
      <w:lvlJc w:val="left"/>
      <w:pPr>
        <w:ind w:left="5040" w:hanging="360"/>
      </w:pPr>
    </w:lvl>
    <w:lvl w:ilvl="7" w:tplc="37EA94D4" w:tentative="1">
      <w:start w:val="1"/>
      <w:numFmt w:val="lowerLetter"/>
      <w:lvlText w:val="%8."/>
      <w:lvlJc w:val="left"/>
      <w:pPr>
        <w:ind w:left="5760" w:hanging="360"/>
      </w:pPr>
    </w:lvl>
    <w:lvl w:ilvl="8" w:tplc="EE7E10F4"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51963664">
      <w:start w:val="1"/>
      <w:numFmt w:val="bullet"/>
      <w:pStyle w:val="ListBullet"/>
      <w:lvlText w:val=""/>
      <w:lvlJc w:val="left"/>
      <w:pPr>
        <w:ind w:left="720" w:hanging="360"/>
      </w:pPr>
      <w:rPr>
        <w:rFonts w:ascii="Symbol" w:hAnsi="Symbol" w:hint="default"/>
      </w:rPr>
    </w:lvl>
    <w:lvl w:ilvl="1" w:tplc="1B9EC4B4">
      <w:start w:val="1"/>
      <w:numFmt w:val="bullet"/>
      <w:pStyle w:val="ListBullet2"/>
      <w:lvlText w:val="o"/>
      <w:lvlJc w:val="left"/>
      <w:pPr>
        <w:ind w:left="1440" w:hanging="360"/>
      </w:pPr>
      <w:rPr>
        <w:rFonts w:ascii="Courier New" w:hAnsi="Courier New" w:cs="Courier New" w:hint="default"/>
      </w:rPr>
    </w:lvl>
    <w:lvl w:ilvl="2" w:tplc="AE3EEF2C">
      <w:start w:val="1"/>
      <w:numFmt w:val="bullet"/>
      <w:lvlText w:val=""/>
      <w:lvlJc w:val="left"/>
      <w:pPr>
        <w:ind w:left="2160" w:hanging="360"/>
      </w:pPr>
      <w:rPr>
        <w:rFonts w:ascii="Wingdings" w:hAnsi="Wingdings" w:hint="default"/>
      </w:rPr>
    </w:lvl>
    <w:lvl w:ilvl="3" w:tplc="15826E50">
      <w:start w:val="1"/>
      <w:numFmt w:val="bullet"/>
      <w:lvlText w:val=""/>
      <w:lvlJc w:val="left"/>
      <w:pPr>
        <w:ind w:left="2880" w:hanging="360"/>
      </w:pPr>
      <w:rPr>
        <w:rFonts w:ascii="Symbol" w:hAnsi="Symbol" w:hint="default"/>
      </w:rPr>
    </w:lvl>
    <w:lvl w:ilvl="4" w:tplc="4BCA0C78">
      <w:start w:val="1"/>
      <w:numFmt w:val="bullet"/>
      <w:lvlText w:val="o"/>
      <w:lvlJc w:val="left"/>
      <w:pPr>
        <w:ind w:left="3600" w:hanging="360"/>
      </w:pPr>
      <w:rPr>
        <w:rFonts w:ascii="Courier New" w:hAnsi="Courier New" w:cs="Courier New" w:hint="default"/>
      </w:rPr>
    </w:lvl>
    <w:lvl w:ilvl="5" w:tplc="B686E37C">
      <w:start w:val="1"/>
      <w:numFmt w:val="bullet"/>
      <w:pStyle w:val="ListBullet3"/>
      <w:lvlText w:val=""/>
      <w:lvlJc w:val="left"/>
      <w:pPr>
        <w:ind w:left="4320" w:hanging="360"/>
      </w:pPr>
      <w:rPr>
        <w:rFonts w:ascii="Wingdings" w:hAnsi="Wingdings" w:hint="default"/>
      </w:rPr>
    </w:lvl>
    <w:lvl w:ilvl="6" w:tplc="8930688E">
      <w:start w:val="1"/>
      <w:numFmt w:val="bullet"/>
      <w:lvlText w:val=""/>
      <w:lvlJc w:val="left"/>
      <w:pPr>
        <w:ind w:left="5040" w:hanging="360"/>
      </w:pPr>
      <w:rPr>
        <w:rFonts w:ascii="Symbol" w:hAnsi="Symbol" w:hint="default"/>
      </w:rPr>
    </w:lvl>
    <w:lvl w:ilvl="7" w:tplc="787E1946">
      <w:start w:val="1"/>
      <w:numFmt w:val="bullet"/>
      <w:lvlText w:val="o"/>
      <w:lvlJc w:val="left"/>
      <w:pPr>
        <w:ind w:left="5760" w:hanging="360"/>
      </w:pPr>
      <w:rPr>
        <w:rFonts w:ascii="Courier New" w:hAnsi="Courier New" w:cs="Courier New" w:hint="default"/>
      </w:rPr>
    </w:lvl>
    <w:lvl w:ilvl="8" w:tplc="FFB4565A">
      <w:start w:val="1"/>
      <w:numFmt w:val="bullet"/>
      <w:lvlText w:val=""/>
      <w:lvlJc w:val="left"/>
      <w:pPr>
        <w:ind w:left="6480" w:hanging="360"/>
      </w:pPr>
      <w:rPr>
        <w:rFonts w:ascii="Wingdings" w:hAnsi="Wingdings" w:hint="default"/>
      </w:rPr>
    </w:lvl>
  </w:abstractNum>
  <w:abstractNum w:abstractNumId="23" w15:restartNumberingAfterBreak="0">
    <w:nsid w:val="3AEC34FC"/>
    <w:multiLevelType w:val="hybridMultilevel"/>
    <w:tmpl w:val="7794D6B8"/>
    <w:lvl w:ilvl="0" w:tplc="A412EC40">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8A19FB"/>
    <w:multiLevelType w:val="hybridMultilevel"/>
    <w:tmpl w:val="CAA83EFE"/>
    <w:lvl w:ilvl="0" w:tplc="16AE99B4">
      <w:start w:val="1"/>
      <w:numFmt w:val="bullet"/>
      <w:lvlText w:val=""/>
      <w:lvlJc w:val="left"/>
      <w:pPr>
        <w:ind w:left="360" w:hanging="360"/>
      </w:pPr>
      <w:rPr>
        <w:rFonts w:ascii="Symbol" w:hAnsi="Symbol" w:hint="default"/>
      </w:rPr>
    </w:lvl>
    <w:lvl w:ilvl="1" w:tplc="0BE848C2" w:tentative="1">
      <w:start w:val="1"/>
      <w:numFmt w:val="bullet"/>
      <w:lvlText w:val="o"/>
      <w:lvlJc w:val="left"/>
      <w:pPr>
        <w:ind w:left="1080" w:hanging="360"/>
      </w:pPr>
      <w:rPr>
        <w:rFonts w:ascii="Courier New" w:hAnsi="Courier New" w:cs="Courier New" w:hint="default"/>
      </w:rPr>
    </w:lvl>
    <w:lvl w:ilvl="2" w:tplc="BD9A3788" w:tentative="1">
      <w:start w:val="1"/>
      <w:numFmt w:val="bullet"/>
      <w:lvlText w:val=""/>
      <w:lvlJc w:val="left"/>
      <w:pPr>
        <w:ind w:left="1800" w:hanging="360"/>
      </w:pPr>
      <w:rPr>
        <w:rFonts w:ascii="Wingdings" w:hAnsi="Wingdings" w:hint="default"/>
      </w:rPr>
    </w:lvl>
    <w:lvl w:ilvl="3" w:tplc="CAD84E74" w:tentative="1">
      <w:start w:val="1"/>
      <w:numFmt w:val="bullet"/>
      <w:lvlText w:val=""/>
      <w:lvlJc w:val="left"/>
      <w:pPr>
        <w:ind w:left="2520" w:hanging="360"/>
      </w:pPr>
      <w:rPr>
        <w:rFonts w:ascii="Symbol" w:hAnsi="Symbol" w:hint="default"/>
      </w:rPr>
    </w:lvl>
    <w:lvl w:ilvl="4" w:tplc="13588160" w:tentative="1">
      <w:start w:val="1"/>
      <w:numFmt w:val="bullet"/>
      <w:lvlText w:val="o"/>
      <w:lvlJc w:val="left"/>
      <w:pPr>
        <w:ind w:left="3240" w:hanging="360"/>
      </w:pPr>
      <w:rPr>
        <w:rFonts w:ascii="Courier New" w:hAnsi="Courier New" w:cs="Courier New" w:hint="default"/>
      </w:rPr>
    </w:lvl>
    <w:lvl w:ilvl="5" w:tplc="E404EE40" w:tentative="1">
      <w:start w:val="1"/>
      <w:numFmt w:val="bullet"/>
      <w:lvlText w:val=""/>
      <w:lvlJc w:val="left"/>
      <w:pPr>
        <w:ind w:left="3960" w:hanging="360"/>
      </w:pPr>
      <w:rPr>
        <w:rFonts w:ascii="Wingdings" w:hAnsi="Wingdings" w:hint="default"/>
      </w:rPr>
    </w:lvl>
    <w:lvl w:ilvl="6" w:tplc="CC8CB932" w:tentative="1">
      <w:start w:val="1"/>
      <w:numFmt w:val="bullet"/>
      <w:lvlText w:val=""/>
      <w:lvlJc w:val="left"/>
      <w:pPr>
        <w:ind w:left="4680" w:hanging="360"/>
      </w:pPr>
      <w:rPr>
        <w:rFonts w:ascii="Symbol" w:hAnsi="Symbol" w:hint="default"/>
      </w:rPr>
    </w:lvl>
    <w:lvl w:ilvl="7" w:tplc="340872BC" w:tentative="1">
      <w:start w:val="1"/>
      <w:numFmt w:val="bullet"/>
      <w:lvlText w:val="o"/>
      <w:lvlJc w:val="left"/>
      <w:pPr>
        <w:ind w:left="5400" w:hanging="360"/>
      </w:pPr>
      <w:rPr>
        <w:rFonts w:ascii="Courier New" w:hAnsi="Courier New" w:cs="Courier New" w:hint="default"/>
      </w:rPr>
    </w:lvl>
    <w:lvl w:ilvl="8" w:tplc="21DA3362" w:tentative="1">
      <w:start w:val="1"/>
      <w:numFmt w:val="bullet"/>
      <w:lvlText w:val=""/>
      <w:lvlJc w:val="left"/>
      <w:pPr>
        <w:ind w:left="6120" w:hanging="360"/>
      </w:pPr>
      <w:rPr>
        <w:rFonts w:ascii="Wingdings" w:hAnsi="Wingdings" w:hint="default"/>
      </w:rPr>
    </w:lvl>
  </w:abstractNum>
  <w:abstractNum w:abstractNumId="25" w15:restartNumberingAfterBreak="0">
    <w:nsid w:val="3EE80386"/>
    <w:multiLevelType w:val="hybridMultilevel"/>
    <w:tmpl w:val="980A6344"/>
    <w:lvl w:ilvl="0" w:tplc="A412EC40">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3E2479A6">
      <w:start w:val="1"/>
      <w:numFmt w:val="lowerRoman"/>
      <w:lvlText w:val="(%1)"/>
      <w:lvlJc w:val="left"/>
      <w:pPr>
        <w:ind w:left="1080" w:hanging="720"/>
      </w:pPr>
      <w:rPr>
        <w:rFonts w:hint="default"/>
      </w:rPr>
    </w:lvl>
    <w:lvl w:ilvl="1" w:tplc="38DCCC8C" w:tentative="1">
      <w:start w:val="1"/>
      <w:numFmt w:val="lowerLetter"/>
      <w:lvlText w:val="%2."/>
      <w:lvlJc w:val="left"/>
      <w:pPr>
        <w:ind w:left="1440" w:hanging="360"/>
      </w:pPr>
    </w:lvl>
    <w:lvl w:ilvl="2" w:tplc="B180017E" w:tentative="1">
      <w:start w:val="1"/>
      <w:numFmt w:val="lowerRoman"/>
      <w:lvlText w:val="%3."/>
      <w:lvlJc w:val="right"/>
      <w:pPr>
        <w:ind w:left="2160" w:hanging="180"/>
      </w:pPr>
    </w:lvl>
    <w:lvl w:ilvl="3" w:tplc="B69C099E" w:tentative="1">
      <w:start w:val="1"/>
      <w:numFmt w:val="decimal"/>
      <w:lvlText w:val="%4."/>
      <w:lvlJc w:val="left"/>
      <w:pPr>
        <w:ind w:left="2880" w:hanging="360"/>
      </w:pPr>
    </w:lvl>
    <w:lvl w:ilvl="4" w:tplc="663A2BA2" w:tentative="1">
      <w:start w:val="1"/>
      <w:numFmt w:val="lowerLetter"/>
      <w:lvlText w:val="%5."/>
      <w:lvlJc w:val="left"/>
      <w:pPr>
        <w:ind w:left="3600" w:hanging="360"/>
      </w:pPr>
    </w:lvl>
    <w:lvl w:ilvl="5" w:tplc="460CA09A" w:tentative="1">
      <w:start w:val="1"/>
      <w:numFmt w:val="lowerRoman"/>
      <w:lvlText w:val="%6."/>
      <w:lvlJc w:val="right"/>
      <w:pPr>
        <w:ind w:left="4320" w:hanging="180"/>
      </w:pPr>
    </w:lvl>
    <w:lvl w:ilvl="6" w:tplc="AC909F46" w:tentative="1">
      <w:start w:val="1"/>
      <w:numFmt w:val="decimal"/>
      <w:lvlText w:val="%7."/>
      <w:lvlJc w:val="left"/>
      <w:pPr>
        <w:ind w:left="5040" w:hanging="360"/>
      </w:pPr>
    </w:lvl>
    <w:lvl w:ilvl="7" w:tplc="D5A247A4" w:tentative="1">
      <w:start w:val="1"/>
      <w:numFmt w:val="lowerLetter"/>
      <w:lvlText w:val="%8."/>
      <w:lvlJc w:val="left"/>
      <w:pPr>
        <w:ind w:left="5760" w:hanging="360"/>
      </w:pPr>
    </w:lvl>
    <w:lvl w:ilvl="8" w:tplc="F04C3618"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C92C2474">
      <w:start w:val="1"/>
      <w:numFmt w:val="lowerRoman"/>
      <w:lvlText w:val="(%1)"/>
      <w:lvlJc w:val="left"/>
      <w:pPr>
        <w:ind w:left="1080" w:hanging="720"/>
      </w:pPr>
      <w:rPr>
        <w:rFonts w:hint="default"/>
      </w:rPr>
    </w:lvl>
    <w:lvl w:ilvl="1" w:tplc="E724CCE0" w:tentative="1">
      <w:start w:val="1"/>
      <w:numFmt w:val="lowerLetter"/>
      <w:lvlText w:val="%2."/>
      <w:lvlJc w:val="left"/>
      <w:pPr>
        <w:ind w:left="1440" w:hanging="360"/>
      </w:pPr>
    </w:lvl>
    <w:lvl w:ilvl="2" w:tplc="694027DC" w:tentative="1">
      <w:start w:val="1"/>
      <w:numFmt w:val="lowerRoman"/>
      <w:lvlText w:val="%3."/>
      <w:lvlJc w:val="right"/>
      <w:pPr>
        <w:ind w:left="2160" w:hanging="180"/>
      </w:pPr>
    </w:lvl>
    <w:lvl w:ilvl="3" w:tplc="8E0E4178" w:tentative="1">
      <w:start w:val="1"/>
      <w:numFmt w:val="decimal"/>
      <w:lvlText w:val="%4."/>
      <w:lvlJc w:val="left"/>
      <w:pPr>
        <w:ind w:left="2880" w:hanging="360"/>
      </w:pPr>
    </w:lvl>
    <w:lvl w:ilvl="4" w:tplc="06C064EE" w:tentative="1">
      <w:start w:val="1"/>
      <w:numFmt w:val="lowerLetter"/>
      <w:lvlText w:val="%5."/>
      <w:lvlJc w:val="left"/>
      <w:pPr>
        <w:ind w:left="3600" w:hanging="360"/>
      </w:pPr>
    </w:lvl>
    <w:lvl w:ilvl="5" w:tplc="95CAEEE0" w:tentative="1">
      <w:start w:val="1"/>
      <w:numFmt w:val="lowerRoman"/>
      <w:lvlText w:val="%6."/>
      <w:lvlJc w:val="right"/>
      <w:pPr>
        <w:ind w:left="4320" w:hanging="180"/>
      </w:pPr>
    </w:lvl>
    <w:lvl w:ilvl="6" w:tplc="B05E8D50" w:tentative="1">
      <w:start w:val="1"/>
      <w:numFmt w:val="decimal"/>
      <w:lvlText w:val="%7."/>
      <w:lvlJc w:val="left"/>
      <w:pPr>
        <w:ind w:left="5040" w:hanging="360"/>
      </w:pPr>
    </w:lvl>
    <w:lvl w:ilvl="7" w:tplc="A9B891BA" w:tentative="1">
      <w:start w:val="1"/>
      <w:numFmt w:val="lowerLetter"/>
      <w:lvlText w:val="%8."/>
      <w:lvlJc w:val="left"/>
      <w:pPr>
        <w:ind w:left="5760" w:hanging="360"/>
      </w:pPr>
    </w:lvl>
    <w:lvl w:ilvl="8" w:tplc="05E206DC" w:tentative="1">
      <w:start w:val="1"/>
      <w:numFmt w:val="lowerRoman"/>
      <w:lvlText w:val="%9."/>
      <w:lvlJc w:val="right"/>
      <w:pPr>
        <w:ind w:left="6480" w:hanging="180"/>
      </w:pPr>
    </w:lvl>
  </w:abstractNum>
  <w:abstractNum w:abstractNumId="28" w15:restartNumberingAfterBreak="0">
    <w:nsid w:val="4694516A"/>
    <w:multiLevelType w:val="hybridMultilevel"/>
    <w:tmpl w:val="85825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93B21"/>
    <w:multiLevelType w:val="hybridMultilevel"/>
    <w:tmpl w:val="225ED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CE63EF"/>
    <w:multiLevelType w:val="hybridMultilevel"/>
    <w:tmpl w:val="BEC4F27E"/>
    <w:lvl w:ilvl="0" w:tplc="93F81BF8">
      <w:start w:val="1"/>
      <w:numFmt w:val="lowerRoman"/>
      <w:lvlText w:val="(%1)"/>
      <w:lvlJc w:val="left"/>
      <w:pPr>
        <w:ind w:left="1080" w:hanging="720"/>
      </w:pPr>
      <w:rPr>
        <w:rFonts w:hint="default"/>
        <w:b w:val="0"/>
      </w:rPr>
    </w:lvl>
    <w:lvl w:ilvl="1" w:tplc="7456A94C" w:tentative="1">
      <w:start w:val="1"/>
      <w:numFmt w:val="lowerLetter"/>
      <w:lvlText w:val="%2."/>
      <w:lvlJc w:val="left"/>
      <w:pPr>
        <w:ind w:left="1440" w:hanging="360"/>
      </w:pPr>
    </w:lvl>
    <w:lvl w:ilvl="2" w:tplc="6840F9DE" w:tentative="1">
      <w:start w:val="1"/>
      <w:numFmt w:val="lowerRoman"/>
      <w:lvlText w:val="%3."/>
      <w:lvlJc w:val="right"/>
      <w:pPr>
        <w:ind w:left="2160" w:hanging="180"/>
      </w:pPr>
    </w:lvl>
    <w:lvl w:ilvl="3" w:tplc="800A9C3E" w:tentative="1">
      <w:start w:val="1"/>
      <w:numFmt w:val="decimal"/>
      <w:lvlText w:val="%4."/>
      <w:lvlJc w:val="left"/>
      <w:pPr>
        <w:ind w:left="2880" w:hanging="360"/>
      </w:pPr>
    </w:lvl>
    <w:lvl w:ilvl="4" w:tplc="5E765466" w:tentative="1">
      <w:start w:val="1"/>
      <w:numFmt w:val="lowerLetter"/>
      <w:lvlText w:val="%5."/>
      <w:lvlJc w:val="left"/>
      <w:pPr>
        <w:ind w:left="3600" w:hanging="360"/>
      </w:pPr>
    </w:lvl>
    <w:lvl w:ilvl="5" w:tplc="39C4842C" w:tentative="1">
      <w:start w:val="1"/>
      <w:numFmt w:val="lowerRoman"/>
      <w:lvlText w:val="%6."/>
      <w:lvlJc w:val="right"/>
      <w:pPr>
        <w:ind w:left="4320" w:hanging="180"/>
      </w:pPr>
    </w:lvl>
    <w:lvl w:ilvl="6" w:tplc="205A8FC8" w:tentative="1">
      <w:start w:val="1"/>
      <w:numFmt w:val="decimal"/>
      <w:lvlText w:val="%7."/>
      <w:lvlJc w:val="left"/>
      <w:pPr>
        <w:ind w:left="5040" w:hanging="360"/>
      </w:pPr>
    </w:lvl>
    <w:lvl w:ilvl="7" w:tplc="5BCABF42" w:tentative="1">
      <w:start w:val="1"/>
      <w:numFmt w:val="lowerLetter"/>
      <w:lvlText w:val="%8."/>
      <w:lvlJc w:val="left"/>
      <w:pPr>
        <w:ind w:left="5760" w:hanging="360"/>
      </w:pPr>
    </w:lvl>
    <w:lvl w:ilvl="8" w:tplc="BEDA49DC"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56208F8E">
      <w:start w:val="1"/>
      <w:numFmt w:val="lowerRoman"/>
      <w:lvlText w:val="(%1)"/>
      <w:lvlJc w:val="left"/>
      <w:pPr>
        <w:ind w:left="1080" w:hanging="720"/>
      </w:pPr>
      <w:rPr>
        <w:rFonts w:hint="default"/>
        <w:b w:val="0"/>
      </w:rPr>
    </w:lvl>
    <w:lvl w:ilvl="1" w:tplc="D5D4D832" w:tentative="1">
      <w:start w:val="1"/>
      <w:numFmt w:val="lowerLetter"/>
      <w:lvlText w:val="%2."/>
      <w:lvlJc w:val="left"/>
      <w:pPr>
        <w:ind w:left="1440" w:hanging="360"/>
      </w:pPr>
    </w:lvl>
    <w:lvl w:ilvl="2" w:tplc="892E5410" w:tentative="1">
      <w:start w:val="1"/>
      <w:numFmt w:val="lowerRoman"/>
      <w:lvlText w:val="%3."/>
      <w:lvlJc w:val="right"/>
      <w:pPr>
        <w:ind w:left="2160" w:hanging="180"/>
      </w:pPr>
    </w:lvl>
    <w:lvl w:ilvl="3" w:tplc="452C3C3E" w:tentative="1">
      <w:start w:val="1"/>
      <w:numFmt w:val="decimal"/>
      <w:lvlText w:val="%4."/>
      <w:lvlJc w:val="left"/>
      <w:pPr>
        <w:ind w:left="2880" w:hanging="360"/>
      </w:pPr>
    </w:lvl>
    <w:lvl w:ilvl="4" w:tplc="A296D078" w:tentative="1">
      <w:start w:val="1"/>
      <w:numFmt w:val="lowerLetter"/>
      <w:lvlText w:val="%5."/>
      <w:lvlJc w:val="left"/>
      <w:pPr>
        <w:ind w:left="3600" w:hanging="360"/>
      </w:pPr>
    </w:lvl>
    <w:lvl w:ilvl="5" w:tplc="37CCE232" w:tentative="1">
      <w:start w:val="1"/>
      <w:numFmt w:val="lowerRoman"/>
      <w:lvlText w:val="%6."/>
      <w:lvlJc w:val="right"/>
      <w:pPr>
        <w:ind w:left="4320" w:hanging="180"/>
      </w:pPr>
    </w:lvl>
    <w:lvl w:ilvl="6" w:tplc="3B2C5920" w:tentative="1">
      <w:start w:val="1"/>
      <w:numFmt w:val="decimal"/>
      <w:lvlText w:val="%7."/>
      <w:lvlJc w:val="left"/>
      <w:pPr>
        <w:ind w:left="5040" w:hanging="360"/>
      </w:pPr>
    </w:lvl>
    <w:lvl w:ilvl="7" w:tplc="8EF49656" w:tentative="1">
      <w:start w:val="1"/>
      <w:numFmt w:val="lowerLetter"/>
      <w:lvlText w:val="%8."/>
      <w:lvlJc w:val="left"/>
      <w:pPr>
        <w:ind w:left="5760" w:hanging="360"/>
      </w:pPr>
    </w:lvl>
    <w:lvl w:ilvl="8" w:tplc="E084DEE0" w:tentative="1">
      <w:start w:val="1"/>
      <w:numFmt w:val="lowerRoman"/>
      <w:lvlText w:val="%9."/>
      <w:lvlJc w:val="right"/>
      <w:pPr>
        <w:ind w:left="6480" w:hanging="180"/>
      </w:pPr>
    </w:lvl>
  </w:abstractNum>
  <w:abstractNum w:abstractNumId="32" w15:restartNumberingAfterBreak="0">
    <w:nsid w:val="4FC909BA"/>
    <w:multiLevelType w:val="hybridMultilevel"/>
    <w:tmpl w:val="ACF82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0865AA5"/>
    <w:multiLevelType w:val="hybridMultilevel"/>
    <w:tmpl w:val="49A21BE0"/>
    <w:lvl w:ilvl="0" w:tplc="4FA877FA">
      <w:start w:val="1"/>
      <w:numFmt w:val="decimal"/>
      <w:lvlText w:val="%1."/>
      <w:lvlJc w:val="left"/>
      <w:pPr>
        <w:ind w:left="360" w:hanging="360"/>
      </w:pPr>
      <w:rPr>
        <w:rFonts w:hint="default"/>
      </w:rPr>
    </w:lvl>
    <w:lvl w:ilvl="1" w:tplc="34CE4708" w:tentative="1">
      <w:start w:val="1"/>
      <w:numFmt w:val="lowerLetter"/>
      <w:lvlText w:val="%2."/>
      <w:lvlJc w:val="left"/>
      <w:pPr>
        <w:ind w:left="1080" w:hanging="360"/>
      </w:pPr>
    </w:lvl>
    <w:lvl w:ilvl="2" w:tplc="5762CEC8" w:tentative="1">
      <w:start w:val="1"/>
      <w:numFmt w:val="lowerRoman"/>
      <w:lvlText w:val="%3."/>
      <w:lvlJc w:val="right"/>
      <w:pPr>
        <w:ind w:left="1800" w:hanging="180"/>
      </w:pPr>
    </w:lvl>
    <w:lvl w:ilvl="3" w:tplc="720C9732" w:tentative="1">
      <w:start w:val="1"/>
      <w:numFmt w:val="decimal"/>
      <w:lvlText w:val="%4."/>
      <w:lvlJc w:val="left"/>
      <w:pPr>
        <w:ind w:left="2520" w:hanging="360"/>
      </w:pPr>
    </w:lvl>
    <w:lvl w:ilvl="4" w:tplc="F522DF6E" w:tentative="1">
      <w:start w:val="1"/>
      <w:numFmt w:val="lowerLetter"/>
      <w:lvlText w:val="%5."/>
      <w:lvlJc w:val="left"/>
      <w:pPr>
        <w:ind w:left="3240" w:hanging="360"/>
      </w:pPr>
    </w:lvl>
    <w:lvl w:ilvl="5" w:tplc="27D67F64" w:tentative="1">
      <w:start w:val="1"/>
      <w:numFmt w:val="lowerRoman"/>
      <w:lvlText w:val="%6."/>
      <w:lvlJc w:val="right"/>
      <w:pPr>
        <w:ind w:left="3960" w:hanging="180"/>
      </w:pPr>
    </w:lvl>
    <w:lvl w:ilvl="6" w:tplc="8DB6FA20" w:tentative="1">
      <w:start w:val="1"/>
      <w:numFmt w:val="decimal"/>
      <w:lvlText w:val="%7."/>
      <w:lvlJc w:val="left"/>
      <w:pPr>
        <w:ind w:left="4680" w:hanging="360"/>
      </w:pPr>
    </w:lvl>
    <w:lvl w:ilvl="7" w:tplc="2974AF8A" w:tentative="1">
      <w:start w:val="1"/>
      <w:numFmt w:val="lowerLetter"/>
      <w:lvlText w:val="%8."/>
      <w:lvlJc w:val="left"/>
      <w:pPr>
        <w:ind w:left="5400" w:hanging="360"/>
      </w:pPr>
    </w:lvl>
    <w:lvl w:ilvl="8" w:tplc="C4B25CC4"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4EB62932">
      <w:start w:val="1"/>
      <w:numFmt w:val="lowerRoman"/>
      <w:lvlText w:val="(%1)"/>
      <w:lvlJc w:val="left"/>
      <w:pPr>
        <w:ind w:left="1080" w:hanging="720"/>
      </w:pPr>
      <w:rPr>
        <w:rFonts w:hint="default"/>
      </w:rPr>
    </w:lvl>
    <w:lvl w:ilvl="1" w:tplc="CC928F6A" w:tentative="1">
      <w:start w:val="1"/>
      <w:numFmt w:val="lowerLetter"/>
      <w:lvlText w:val="%2."/>
      <w:lvlJc w:val="left"/>
      <w:pPr>
        <w:ind w:left="1440" w:hanging="360"/>
      </w:pPr>
    </w:lvl>
    <w:lvl w:ilvl="2" w:tplc="490CADD2" w:tentative="1">
      <w:start w:val="1"/>
      <w:numFmt w:val="lowerRoman"/>
      <w:lvlText w:val="%3."/>
      <w:lvlJc w:val="right"/>
      <w:pPr>
        <w:ind w:left="2160" w:hanging="180"/>
      </w:pPr>
    </w:lvl>
    <w:lvl w:ilvl="3" w:tplc="DF6E3AF4" w:tentative="1">
      <w:start w:val="1"/>
      <w:numFmt w:val="decimal"/>
      <w:lvlText w:val="%4."/>
      <w:lvlJc w:val="left"/>
      <w:pPr>
        <w:ind w:left="2880" w:hanging="360"/>
      </w:pPr>
    </w:lvl>
    <w:lvl w:ilvl="4" w:tplc="111A8120" w:tentative="1">
      <w:start w:val="1"/>
      <w:numFmt w:val="lowerLetter"/>
      <w:lvlText w:val="%5."/>
      <w:lvlJc w:val="left"/>
      <w:pPr>
        <w:ind w:left="3600" w:hanging="360"/>
      </w:pPr>
    </w:lvl>
    <w:lvl w:ilvl="5" w:tplc="2C32F07A" w:tentative="1">
      <w:start w:val="1"/>
      <w:numFmt w:val="lowerRoman"/>
      <w:lvlText w:val="%6."/>
      <w:lvlJc w:val="right"/>
      <w:pPr>
        <w:ind w:left="4320" w:hanging="180"/>
      </w:pPr>
    </w:lvl>
    <w:lvl w:ilvl="6" w:tplc="F7342704" w:tentative="1">
      <w:start w:val="1"/>
      <w:numFmt w:val="decimal"/>
      <w:lvlText w:val="%7."/>
      <w:lvlJc w:val="left"/>
      <w:pPr>
        <w:ind w:left="5040" w:hanging="360"/>
      </w:pPr>
    </w:lvl>
    <w:lvl w:ilvl="7" w:tplc="141E2932" w:tentative="1">
      <w:start w:val="1"/>
      <w:numFmt w:val="lowerLetter"/>
      <w:lvlText w:val="%8."/>
      <w:lvlJc w:val="left"/>
      <w:pPr>
        <w:ind w:left="5760" w:hanging="360"/>
      </w:pPr>
    </w:lvl>
    <w:lvl w:ilvl="8" w:tplc="C5247F78"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EDA4553C">
      <w:start w:val="1"/>
      <w:numFmt w:val="decimal"/>
      <w:lvlText w:val="%1."/>
      <w:lvlJc w:val="left"/>
      <w:pPr>
        <w:ind w:left="360" w:hanging="360"/>
      </w:pPr>
    </w:lvl>
    <w:lvl w:ilvl="1" w:tplc="3B44176E" w:tentative="1">
      <w:start w:val="1"/>
      <w:numFmt w:val="lowerLetter"/>
      <w:lvlText w:val="%2."/>
      <w:lvlJc w:val="left"/>
      <w:pPr>
        <w:ind w:left="1080" w:hanging="360"/>
      </w:pPr>
    </w:lvl>
    <w:lvl w:ilvl="2" w:tplc="220CA1E4" w:tentative="1">
      <w:start w:val="1"/>
      <w:numFmt w:val="lowerRoman"/>
      <w:lvlText w:val="%3."/>
      <w:lvlJc w:val="right"/>
      <w:pPr>
        <w:ind w:left="1800" w:hanging="180"/>
      </w:pPr>
    </w:lvl>
    <w:lvl w:ilvl="3" w:tplc="3FF02C1E" w:tentative="1">
      <w:start w:val="1"/>
      <w:numFmt w:val="decimal"/>
      <w:lvlText w:val="%4."/>
      <w:lvlJc w:val="left"/>
      <w:pPr>
        <w:ind w:left="2520" w:hanging="360"/>
      </w:pPr>
    </w:lvl>
    <w:lvl w:ilvl="4" w:tplc="CDCE0842" w:tentative="1">
      <w:start w:val="1"/>
      <w:numFmt w:val="lowerLetter"/>
      <w:lvlText w:val="%5."/>
      <w:lvlJc w:val="left"/>
      <w:pPr>
        <w:ind w:left="3240" w:hanging="360"/>
      </w:pPr>
    </w:lvl>
    <w:lvl w:ilvl="5" w:tplc="448C11C2" w:tentative="1">
      <w:start w:val="1"/>
      <w:numFmt w:val="lowerRoman"/>
      <w:lvlText w:val="%6."/>
      <w:lvlJc w:val="right"/>
      <w:pPr>
        <w:ind w:left="3960" w:hanging="180"/>
      </w:pPr>
    </w:lvl>
    <w:lvl w:ilvl="6" w:tplc="8F6CBC02" w:tentative="1">
      <w:start w:val="1"/>
      <w:numFmt w:val="decimal"/>
      <w:lvlText w:val="%7."/>
      <w:lvlJc w:val="left"/>
      <w:pPr>
        <w:ind w:left="4680" w:hanging="360"/>
      </w:pPr>
    </w:lvl>
    <w:lvl w:ilvl="7" w:tplc="1DB4DC2E" w:tentative="1">
      <w:start w:val="1"/>
      <w:numFmt w:val="lowerLetter"/>
      <w:lvlText w:val="%8."/>
      <w:lvlJc w:val="left"/>
      <w:pPr>
        <w:ind w:left="5400" w:hanging="360"/>
      </w:pPr>
    </w:lvl>
    <w:lvl w:ilvl="8" w:tplc="5FE674B6"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C3762BCC">
      <w:start w:val="1"/>
      <w:numFmt w:val="lowerRoman"/>
      <w:lvlText w:val="(%1)"/>
      <w:lvlJc w:val="left"/>
      <w:pPr>
        <w:ind w:left="1080" w:hanging="720"/>
      </w:pPr>
      <w:rPr>
        <w:rFonts w:hint="default"/>
        <w:b w:val="0"/>
      </w:rPr>
    </w:lvl>
    <w:lvl w:ilvl="1" w:tplc="81C04B74" w:tentative="1">
      <w:start w:val="1"/>
      <w:numFmt w:val="lowerLetter"/>
      <w:lvlText w:val="%2."/>
      <w:lvlJc w:val="left"/>
      <w:pPr>
        <w:ind w:left="1440" w:hanging="360"/>
      </w:pPr>
    </w:lvl>
    <w:lvl w:ilvl="2" w:tplc="F0743ECC" w:tentative="1">
      <w:start w:val="1"/>
      <w:numFmt w:val="lowerRoman"/>
      <w:lvlText w:val="%3."/>
      <w:lvlJc w:val="right"/>
      <w:pPr>
        <w:ind w:left="2160" w:hanging="180"/>
      </w:pPr>
    </w:lvl>
    <w:lvl w:ilvl="3" w:tplc="6D968734" w:tentative="1">
      <w:start w:val="1"/>
      <w:numFmt w:val="decimal"/>
      <w:lvlText w:val="%4."/>
      <w:lvlJc w:val="left"/>
      <w:pPr>
        <w:ind w:left="2880" w:hanging="360"/>
      </w:pPr>
    </w:lvl>
    <w:lvl w:ilvl="4" w:tplc="3C4CAEC0" w:tentative="1">
      <w:start w:val="1"/>
      <w:numFmt w:val="lowerLetter"/>
      <w:lvlText w:val="%5."/>
      <w:lvlJc w:val="left"/>
      <w:pPr>
        <w:ind w:left="3600" w:hanging="360"/>
      </w:pPr>
    </w:lvl>
    <w:lvl w:ilvl="5" w:tplc="762E4EC6" w:tentative="1">
      <w:start w:val="1"/>
      <w:numFmt w:val="lowerRoman"/>
      <w:lvlText w:val="%6."/>
      <w:lvlJc w:val="right"/>
      <w:pPr>
        <w:ind w:left="4320" w:hanging="180"/>
      </w:pPr>
    </w:lvl>
    <w:lvl w:ilvl="6" w:tplc="67E88E60" w:tentative="1">
      <w:start w:val="1"/>
      <w:numFmt w:val="decimal"/>
      <w:lvlText w:val="%7."/>
      <w:lvlJc w:val="left"/>
      <w:pPr>
        <w:ind w:left="5040" w:hanging="360"/>
      </w:pPr>
    </w:lvl>
    <w:lvl w:ilvl="7" w:tplc="7EDC5EEA" w:tentative="1">
      <w:start w:val="1"/>
      <w:numFmt w:val="lowerLetter"/>
      <w:lvlText w:val="%8."/>
      <w:lvlJc w:val="left"/>
      <w:pPr>
        <w:ind w:left="5760" w:hanging="360"/>
      </w:pPr>
    </w:lvl>
    <w:lvl w:ilvl="8" w:tplc="B29E08BA"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CCF8C732">
      <w:start w:val="1"/>
      <w:numFmt w:val="lowerRoman"/>
      <w:lvlText w:val="(%1)"/>
      <w:lvlJc w:val="left"/>
      <w:pPr>
        <w:ind w:left="1080" w:hanging="720"/>
      </w:pPr>
      <w:rPr>
        <w:rFonts w:hint="default"/>
      </w:rPr>
    </w:lvl>
    <w:lvl w:ilvl="1" w:tplc="70CE2EB4" w:tentative="1">
      <w:start w:val="1"/>
      <w:numFmt w:val="lowerLetter"/>
      <w:lvlText w:val="%2."/>
      <w:lvlJc w:val="left"/>
      <w:pPr>
        <w:ind w:left="1440" w:hanging="360"/>
      </w:pPr>
    </w:lvl>
    <w:lvl w:ilvl="2" w:tplc="FFDADA3C" w:tentative="1">
      <w:start w:val="1"/>
      <w:numFmt w:val="lowerRoman"/>
      <w:lvlText w:val="%3."/>
      <w:lvlJc w:val="right"/>
      <w:pPr>
        <w:ind w:left="2160" w:hanging="180"/>
      </w:pPr>
    </w:lvl>
    <w:lvl w:ilvl="3" w:tplc="AC944F0E" w:tentative="1">
      <w:start w:val="1"/>
      <w:numFmt w:val="decimal"/>
      <w:lvlText w:val="%4."/>
      <w:lvlJc w:val="left"/>
      <w:pPr>
        <w:ind w:left="2880" w:hanging="360"/>
      </w:pPr>
    </w:lvl>
    <w:lvl w:ilvl="4" w:tplc="2B06D482" w:tentative="1">
      <w:start w:val="1"/>
      <w:numFmt w:val="lowerLetter"/>
      <w:lvlText w:val="%5."/>
      <w:lvlJc w:val="left"/>
      <w:pPr>
        <w:ind w:left="3600" w:hanging="360"/>
      </w:pPr>
    </w:lvl>
    <w:lvl w:ilvl="5" w:tplc="F9D05020" w:tentative="1">
      <w:start w:val="1"/>
      <w:numFmt w:val="lowerRoman"/>
      <w:lvlText w:val="%6."/>
      <w:lvlJc w:val="right"/>
      <w:pPr>
        <w:ind w:left="4320" w:hanging="180"/>
      </w:pPr>
    </w:lvl>
    <w:lvl w:ilvl="6" w:tplc="6C4AD7BE" w:tentative="1">
      <w:start w:val="1"/>
      <w:numFmt w:val="decimal"/>
      <w:lvlText w:val="%7."/>
      <w:lvlJc w:val="left"/>
      <w:pPr>
        <w:ind w:left="5040" w:hanging="360"/>
      </w:pPr>
    </w:lvl>
    <w:lvl w:ilvl="7" w:tplc="1EC6F420" w:tentative="1">
      <w:start w:val="1"/>
      <w:numFmt w:val="lowerLetter"/>
      <w:lvlText w:val="%8."/>
      <w:lvlJc w:val="left"/>
      <w:pPr>
        <w:ind w:left="5760" w:hanging="360"/>
      </w:pPr>
    </w:lvl>
    <w:lvl w:ilvl="8" w:tplc="02B4FCF2"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78DAD3A2">
      <w:start w:val="1"/>
      <w:numFmt w:val="lowerRoman"/>
      <w:lvlText w:val="(%1)"/>
      <w:lvlJc w:val="left"/>
      <w:pPr>
        <w:ind w:left="1080" w:hanging="720"/>
      </w:pPr>
      <w:rPr>
        <w:rFonts w:hint="default"/>
      </w:rPr>
    </w:lvl>
    <w:lvl w:ilvl="1" w:tplc="99AE53BC" w:tentative="1">
      <w:start w:val="1"/>
      <w:numFmt w:val="lowerLetter"/>
      <w:lvlText w:val="%2."/>
      <w:lvlJc w:val="left"/>
      <w:pPr>
        <w:ind w:left="1440" w:hanging="360"/>
      </w:pPr>
    </w:lvl>
    <w:lvl w:ilvl="2" w:tplc="C8866490" w:tentative="1">
      <w:start w:val="1"/>
      <w:numFmt w:val="lowerRoman"/>
      <w:lvlText w:val="%3."/>
      <w:lvlJc w:val="right"/>
      <w:pPr>
        <w:ind w:left="2160" w:hanging="180"/>
      </w:pPr>
    </w:lvl>
    <w:lvl w:ilvl="3" w:tplc="4F364368" w:tentative="1">
      <w:start w:val="1"/>
      <w:numFmt w:val="decimal"/>
      <w:lvlText w:val="%4."/>
      <w:lvlJc w:val="left"/>
      <w:pPr>
        <w:ind w:left="2880" w:hanging="360"/>
      </w:pPr>
    </w:lvl>
    <w:lvl w:ilvl="4" w:tplc="6988DD4C" w:tentative="1">
      <w:start w:val="1"/>
      <w:numFmt w:val="lowerLetter"/>
      <w:lvlText w:val="%5."/>
      <w:lvlJc w:val="left"/>
      <w:pPr>
        <w:ind w:left="3600" w:hanging="360"/>
      </w:pPr>
    </w:lvl>
    <w:lvl w:ilvl="5" w:tplc="6EAE75EA" w:tentative="1">
      <w:start w:val="1"/>
      <w:numFmt w:val="lowerRoman"/>
      <w:lvlText w:val="%6."/>
      <w:lvlJc w:val="right"/>
      <w:pPr>
        <w:ind w:left="4320" w:hanging="180"/>
      </w:pPr>
    </w:lvl>
    <w:lvl w:ilvl="6" w:tplc="2DF2ED26" w:tentative="1">
      <w:start w:val="1"/>
      <w:numFmt w:val="decimal"/>
      <w:lvlText w:val="%7."/>
      <w:lvlJc w:val="left"/>
      <w:pPr>
        <w:ind w:left="5040" w:hanging="360"/>
      </w:pPr>
    </w:lvl>
    <w:lvl w:ilvl="7" w:tplc="64B6031C" w:tentative="1">
      <w:start w:val="1"/>
      <w:numFmt w:val="lowerLetter"/>
      <w:lvlText w:val="%8."/>
      <w:lvlJc w:val="left"/>
      <w:pPr>
        <w:ind w:left="5760" w:hanging="360"/>
      </w:pPr>
    </w:lvl>
    <w:lvl w:ilvl="8" w:tplc="92AA303C"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0EAC1878">
      <w:start w:val="1"/>
      <w:numFmt w:val="lowerRoman"/>
      <w:lvlText w:val="(%1)"/>
      <w:lvlJc w:val="left"/>
      <w:pPr>
        <w:ind w:left="1004" w:hanging="720"/>
      </w:pPr>
      <w:rPr>
        <w:rFonts w:hint="default"/>
        <w:b w:val="0"/>
      </w:rPr>
    </w:lvl>
    <w:lvl w:ilvl="1" w:tplc="2018A5A4" w:tentative="1">
      <w:start w:val="1"/>
      <w:numFmt w:val="lowerLetter"/>
      <w:lvlText w:val="%2."/>
      <w:lvlJc w:val="left"/>
      <w:pPr>
        <w:ind w:left="1364" w:hanging="360"/>
      </w:pPr>
    </w:lvl>
    <w:lvl w:ilvl="2" w:tplc="FFA8795C" w:tentative="1">
      <w:start w:val="1"/>
      <w:numFmt w:val="lowerRoman"/>
      <w:lvlText w:val="%3."/>
      <w:lvlJc w:val="right"/>
      <w:pPr>
        <w:ind w:left="2084" w:hanging="180"/>
      </w:pPr>
    </w:lvl>
    <w:lvl w:ilvl="3" w:tplc="214235E8" w:tentative="1">
      <w:start w:val="1"/>
      <w:numFmt w:val="decimal"/>
      <w:lvlText w:val="%4."/>
      <w:lvlJc w:val="left"/>
      <w:pPr>
        <w:ind w:left="2804" w:hanging="360"/>
      </w:pPr>
    </w:lvl>
    <w:lvl w:ilvl="4" w:tplc="7E225E00" w:tentative="1">
      <w:start w:val="1"/>
      <w:numFmt w:val="lowerLetter"/>
      <w:lvlText w:val="%5."/>
      <w:lvlJc w:val="left"/>
      <w:pPr>
        <w:ind w:left="3524" w:hanging="360"/>
      </w:pPr>
    </w:lvl>
    <w:lvl w:ilvl="5" w:tplc="99CEFCC6" w:tentative="1">
      <w:start w:val="1"/>
      <w:numFmt w:val="lowerRoman"/>
      <w:lvlText w:val="%6."/>
      <w:lvlJc w:val="right"/>
      <w:pPr>
        <w:ind w:left="4244" w:hanging="180"/>
      </w:pPr>
    </w:lvl>
    <w:lvl w:ilvl="6" w:tplc="D4B2692E" w:tentative="1">
      <w:start w:val="1"/>
      <w:numFmt w:val="decimal"/>
      <w:lvlText w:val="%7."/>
      <w:lvlJc w:val="left"/>
      <w:pPr>
        <w:ind w:left="4964" w:hanging="360"/>
      </w:pPr>
    </w:lvl>
    <w:lvl w:ilvl="7" w:tplc="6FC0AE54" w:tentative="1">
      <w:start w:val="1"/>
      <w:numFmt w:val="lowerLetter"/>
      <w:lvlText w:val="%8."/>
      <w:lvlJc w:val="left"/>
      <w:pPr>
        <w:ind w:left="5684" w:hanging="360"/>
      </w:pPr>
    </w:lvl>
    <w:lvl w:ilvl="8" w:tplc="59848E10"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C20A981A">
      <w:start w:val="1"/>
      <w:numFmt w:val="decimal"/>
      <w:lvlText w:val="%1."/>
      <w:lvlJc w:val="left"/>
      <w:pPr>
        <w:ind w:left="360" w:hanging="360"/>
      </w:pPr>
      <w:rPr>
        <w:rFonts w:hint="default"/>
      </w:rPr>
    </w:lvl>
    <w:lvl w:ilvl="1" w:tplc="9FBA2B58" w:tentative="1">
      <w:start w:val="1"/>
      <w:numFmt w:val="lowerLetter"/>
      <w:lvlText w:val="%2."/>
      <w:lvlJc w:val="left"/>
      <w:pPr>
        <w:ind w:left="1080" w:hanging="360"/>
      </w:pPr>
    </w:lvl>
    <w:lvl w:ilvl="2" w:tplc="4DC6275A" w:tentative="1">
      <w:start w:val="1"/>
      <w:numFmt w:val="lowerRoman"/>
      <w:lvlText w:val="%3."/>
      <w:lvlJc w:val="right"/>
      <w:pPr>
        <w:ind w:left="1800" w:hanging="180"/>
      </w:pPr>
    </w:lvl>
    <w:lvl w:ilvl="3" w:tplc="237E1F2C" w:tentative="1">
      <w:start w:val="1"/>
      <w:numFmt w:val="decimal"/>
      <w:lvlText w:val="%4."/>
      <w:lvlJc w:val="left"/>
      <w:pPr>
        <w:ind w:left="2520" w:hanging="360"/>
      </w:pPr>
    </w:lvl>
    <w:lvl w:ilvl="4" w:tplc="63BA5762" w:tentative="1">
      <w:start w:val="1"/>
      <w:numFmt w:val="lowerLetter"/>
      <w:lvlText w:val="%5."/>
      <w:lvlJc w:val="left"/>
      <w:pPr>
        <w:ind w:left="3240" w:hanging="360"/>
      </w:pPr>
    </w:lvl>
    <w:lvl w:ilvl="5" w:tplc="CBC838FE" w:tentative="1">
      <w:start w:val="1"/>
      <w:numFmt w:val="lowerRoman"/>
      <w:lvlText w:val="%6."/>
      <w:lvlJc w:val="right"/>
      <w:pPr>
        <w:ind w:left="3960" w:hanging="180"/>
      </w:pPr>
    </w:lvl>
    <w:lvl w:ilvl="6" w:tplc="C33A06F8" w:tentative="1">
      <w:start w:val="1"/>
      <w:numFmt w:val="decimal"/>
      <w:lvlText w:val="%7."/>
      <w:lvlJc w:val="left"/>
      <w:pPr>
        <w:ind w:left="4680" w:hanging="360"/>
      </w:pPr>
    </w:lvl>
    <w:lvl w:ilvl="7" w:tplc="BAB65DC6" w:tentative="1">
      <w:start w:val="1"/>
      <w:numFmt w:val="lowerLetter"/>
      <w:lvlText w:val="%8."/>
      <w:lvlJc w:val="left"/>
      <w:pPr>
        <w:ind w:left="5400" w:hanging="360"/>
      </w:pPr>
    </w:lvl>
    <w:lvl w:ilvl="8" w:tplc="F5F8B6DC"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64322B0C">
      <w:start w:val="1"/>
      <w:numFmt w:val="lowerRoman"/>
      <w:lvlText w:val="(%1)"/>
      <w:lvlJc w:val="left"/>
      <w:pPr>
        <w:ind w:left="1080" w:hanging="720"/>
      </w:pPr>
      <w:rPr>
        <w:rFonts w:hint="default"/>
      </w:rPr>
    </w:lvl>
    <w:lvl w:ilvl="1" w:tplc="E2FA3A98" w:tentative="1">
      <w:start w:val="1"/>
      <w:numFmt w:val="lowerLetter"/>
      <w:lvlText w:val="%2."/>
      <w:lvlJc w:val="left"/>
      <w:pPr>
        <w:ind w:left="1440" w:hanging="360"/>
      </w:pPr>
    </w:lvl>
    <w:lvl w:ilvl="2" w:tplc="575AA67C" w:tentative="1">
      <w:start w:val="1"/>
      <w:numFmt w:val="lowerRoman"/>
      <w:lvlText w:val="%3."/>
      <w:lvlJc w:val="right"/>
      <w:pPr>
        <w:ind w:left="2160" w:hanging="180"/>
      </w:pPr>
    </w:lvl>
    <w:lvl w:ilvl="3" w:tplc="4E26A162" w:tentative="1">
      <w:start w:val="1"/>
      <w:numFmt w:val="decimal"/>
      <w:lvlText w:val="%4."/>
      <w:lvlJc w:val="left"/>
      <w:pPr>
        <w:ind w:left="2880" w:hanging="360"/>
      </w:pPr>
    </w:lvl>
    <w:lvl w:ilvl="4" w:tplc="9A2644B4" w:tentative="1">
      <w:start w:val="1"/>
      <w:numFmt w:val="lowerLetter"/>
      <w:lvlText w:val="%5."/>
      <w:lvlJc w:val="left"/>
      <w:pPr>
        <w:ind w:left="3600" w:hanging="360"/>
      </w:pPr>
    </w:lvl>
    <w:lvl w:ilvl="5" w:tplc="35B48628" w:tentative="1">
      <w:start w:val="1"/>
      <w:numFmt w:val="lowerRoman"/>
      <w:lvlText w:val="%6."/>
      <w:lvlJc w:val="right"/>
      <w:pPr>
        <w:ind w:left="4320" w:hanging="180"/>
      </w:pPr>
    </w:lvl>
    <w:lvl w:ilvl="6" w:tplc="53ECE184" w:tentative="1">
      <w:start w:val="1"/>
      <w:numFmt w:val="decimal"/>
      <w:lvlText w:val="%7."/>
      <w:lvlJc w:val="left"/>
      <w:pPr>
        <w:ind w:left="5040" w:hanging="360"/>
      </w:pPr>
    </w:lvl>
    <w:lvl w:ilvl="7" w:tplc="47CCB358" w:tentative="1">
      <w:start w:val="1"/>
      <w:numFmt w:val="lowerLetter"/>
      <w:lvlText w:val="%8."/>
      <w:lvlJc w:val="left"/>
      <w:pPr>
        <w:ind w:left="5760" w:hanging="360"/>
      </w:pPr>
    </w:lvl>
    <w:lvl w:ilvl="8" w:tplc="E6A04CE2" w:tentative="1">
      <w:start w:val="1"/>
      <w:numFmt w:val="lowerRoman"/>
      <w:lvlText w:val="%9."/>
      <w:lvlJc w:val="right"/>
      <w:pPr>
        <w:ind w:left="6480" w:hanging="180"/>
      </w:pPr>
    </w:lvl>
  </w:abstractNum>
  <w:abstractNum w:abstractNumId="42" w15:restartNumberingAfterBreak="0">
    <w:nsid w:val="79904E9D"/>
    <w:multiLevelType w:val="hybridMultilevel"/>
    <w:tmpl w:val="1FDCB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BCE5F25"/>
    <w:multiLevelType w:val="hybridMultilevel"/>
    <w:tmpl w:val="49A21BE0"/>
    <w:lvl w:ilvl="0" w:tplc="A274BA92">
      <w:start w:val="1"/>
      <w:numFmt w:val="decimal"/>
      <w:lvlText w:val="%1."/>
      <w:lvlJc w:val="left"/>
      <w:pPr>
        <w:ind w:left="360" w:hanging="360"/>
      </w:pPr>
      <w:rPr>
        <w:rFonts w:hint="default"/>
      </w:rPr>
    </w:lvl>
    <w:lvl w:ilvl="1" w:tplc="15A49386" w:tentative="1">
      <w:start w:val="1"/>
      <w:numFmt w:val="lowerLetter"/>
      <w:lvlText w:val="%2."/>
      <w:lvlJc w:val="left"/>
      <w:pPr>
        <w:ind w:left="1080" w:hanging="360"/>
      </w:pPr>
    </w:lvl>
    <w:lvl w:ilvl="2" w:tplc="F0C41732" w:tentative="1">
      <w:start w:val="1"/>
      <w:numFmt w:val="lowerRoman"/>
      <w:lvlText w:val="%3."/>
      <w:lvlJc w:val="right"/>
      <w:pPr>
        <w:ind w:left="1800" w:hanging="180"/>
      </w:pPr>
    </w:lvl>
    <w:lvl w:ilvl="3" w:tplc="26026B36" w:tentative="1">
      <w:start w:val="1"/>
      <w:numFmt w:val="decimal"/>
      <w:lvlText w:val="%4."/>
      <w:lvlJc w:val="left"/>
      <w:pPr>
        <w:ind w:left="2520" w:hanging="360"/>
      </w:pPr>
    </w:lvl>
    <w:lvl w:ilvl="4" w:tplc="5E5AFA2C" w:tentative="1">
      <w:start w:val="1"/>
      <w:numFmt w:val="lowerLetter"/>
      <w:lvlText w:val="%5."/>
      <w:lvlJc w:val="left"/>
      <w:pPr>
        <w:ind w:left="3240" w:hanging="360"/>
      </w:pPr>
    </w:lvl>
    <w:lvl w:ilvl="5" w:tplc="08B67232" w:tentative="1">
      <w:start w:val="1"/>
      <w:numFmt w:val="lowerRoman"/>
      <w:lvlText w:val="%6."/>
      <w:lvlJc w:val="right"/>
      <w:pPr>
        <w:ind w:left="3960" w:hanging="180"/>
      </w:pPr>
    </w:lvl>
    <w:lvl w:ilvl="6" w:tplc="7FA668B4" w:tentative="1">
      <w:start w:val="1"/>
      <w:numFmt w:val="decimal"/>
      <w:lvlText w:val="%7."/>
      <w:lvlJc w:val="left"/>
      <w:pPr>
        <w:ind w:left="4680" w:hanging="360"/>
      </w:pPr>
    </w:lvl>
    <w:lvl w:ilvl="7" w:tplc="28C22358" w:tentative="1">
      <w:start w:val="1"/>
      <w:numFmt w:val="lowerLetter"/>
      <w:lvlText w:val="%8."/>
      <w:lvlJc w:val="left"/>
      <w:pPr>
        <w:ind w:left="5400" w:hanging="360"/>
      </w:pPr>
    </w:lvl>
    <w:lvl w:ilvl="8" w:tplc="69BE2FB2" w:tentative="1">
      <w:start w:val="1"/>
      <w:numFmt w:val="lowerRoman"/>
      <w:lvlText w:val="%9."/>
      <w:lvlJc w:val="right"/>
      <w:pPr>
        <w:ind w:left="6120" w:hanging="180"/>
      </w:pPr>
    </w:lvl>
  </w:abstractNum>
  <w:abstractNum w:abstractNumId="44" w15:restartNumberingAfterBreak="0">
    <w:nsid w:val="7C896417"/>
    <w:multiLevelType w:val="hybridMultilevel"/>
    <w:tmpl w:val="0F80118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 w15:restartNumberingAfterBreak="0">
    <w:nsid w:val="7CCD14DF"/>
    <w:multiLevelType w:val="hybridMultilevel"/>
    <w:tmpl w:val="D0BEA544"/>
    <w:lvl w:ilvl="0" w:tplc="A412EC4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D5B64C0"/>
    <w:multiLevelType w:val="hybridMultilevel"/>
    <w:tmpl w:val="5504F770"/>
    <w:lvl w:ilvl="0" w:tplc="45B6B040">
      <w:start w:val="1"/>
      <w:numFmt w:val="lowerRoman"/>
      <w:lvlText w:val="(%1)"/>
      <w:lvlJc w:val="left"/>
      <w:pPr>
        <w:ind w:left="1080" w:hanging="720"/>
      </w:pPr>
      <w:rPr>
        <w:rFonts w:hint="default"/>
      </w:rPr>
    </w:lvl>
    <w:lvl w:ilvl="1" w:tplc="FC6A1DE8" w:tentative="1">
      <w:start w:val="1"/>
      <w:numFmt w:val="lowerLetter"/>
      <w:lvlText w:val="%2."/>
      <w:lvlJc w:val="left"/>
      <w:pPr>
        <w:ind w:left="1440" w:hanging="360"/>
      </w:pPr>
    </w:lvl>
    <w:lvl w:ilvl="2" w:tplc="D202430E" w:tentative="1">
      <w:start w:val="1"/>
      <w:numFmt w:val="lowerRoman"/>
      <w:lvlText w:val="%3."/>
      <w:lvlJc w:val="right"/>
      <w:pPr>
        <w:ind w:left="2160" w:hanging="180"/>
      </w:pPr>
    </w:lvl>
    <w:lvl w:ilvl="3" w:tplc="CF568BA2" w:tentative="1">
      <w:start w:val="1"/>
      <w:numFmt w:val="decimal"/>
      <w:lvlText w:val="%4."/>
      <w:lvlJc w:val="left"/>
      <w:pPr>
        <w:ind w:left="2880" w:hanging="360"/>
      </w:pPr>
    </w:lvl>
    <w:lvl w:ilvl="4" w:tplc="5202876E" w:tentative="1">
      <w:start w:val="1"/>
      <w:numFmt w:val="lowerLetter"/>
      <w:lvlText w:val="%5."/>
      <w:lvlJc w:val="left"/>
      <w:pPr>
        <w:ind w:left="3600" w:hanging="360"/>
      </w:pPr>
    </w:lvl>
    <w:lvl w:ilvl="5" w:tplc="066A650E" w:tentative="1">
      <w:start w:val="1"/>
      <w:numFmt w:val="lowerRoman"/>
      <w:lvlText w:val="%6."/>
      <w:lvlJc w:val="right"/>
      <w:pPr>
        <w:ind w:left="4320" w:hanging="180"/>
      </w:pPr>
    </w:lvl>
    <w:lvl w:ilvl="6" w:tplc="3E2A4BA0" w:tentative="1">
      <w:start w:val="1"/>
      <w:numFmt w:val="decimal"/>
      <w:lvlText w:val="%7."/>
      <w:lvlJc w:val="left"/>
      <w:pPr>
        <w:ind w:left="5040" w:hanging="360"/>
      </w:pPr>
    </w:lvl>
    <w:lvl w:ilvl="7" w:tplc="B022BD76" w:tentative="1">
      <w:start w:val="1"/>
      <w:numFmt w:val="lowerLetter"/>
      <w:lvlText w:val="%8."/>
      <w:lvlJc w:val="left"/>
      <w:pPr>
        <w:ind w:left="5760" w:hanging="360"/>
      </w:pPr>
    </w:lvl>
    <w:lvl w:ilvl="8" w:tplc="DF6830B2"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8CDC5532">
      <w:start w:val="1"/>
      <w:numFmt w:val="decimal"/>
      <w:lvlText w:val="%1."/>
      <w:lvlJc w:val="left"/>
      <w:pPr>
        <w:ind w:left="360" w:hanging="360"/>
      </w:pPr>
      <w:rPr>
        <w:rFonts w:hint="default"/>
      </w:rPr>
    </w:lvl>
    <w:lvl w:ilvl="1" w:tplc="DF648578" w:tentative="1">
      <w:start w:val="1"/>
      <w:numFmt w:val="lowerLetter"/>
      <w:lvlText w:val="%2."/>
      <w:lvlJc w:val="left"/>
      <w:pPr>
        <w:ind w:left="1080" w:hanging="360"/>
      </w:pPr>
    </w:lvl>
    <w:lvl w:ilvl="2" w:tplc="E7DA5D4E" w:tentative="1">
      <w:start w:val="1"/>
      <w:numFmt w:val="lowerRoman"/>
      <w:lvlText w:val="%3."/>
      <w:lvlJc w:val="right"/>
      <w:pPr>
        <w:ind w:left="1800" w:hanging="180"/>
      </w:pPr>
    </w:lvl>
    <w:lvl w:ilvl="3" w:tplc="E2545198" w:tentative="1">
      <w:start w:val="1"/>
      <w:numFmt w:val="decimal"/>
      <w:lvlText w:val="%4."/>
      <w:lvlJc w:val="left"/>
      <w:pPr>
        <w:ind w:left="2520" w:hanging="360"/>
      </w:pPr>
    </w:lvl>
    <w:lvl w:ilvl="4" w:tplc="BC9E95C6" w:tentative="1">
      <w:start w:val="1"/>
      <w:numFmt w:val="lowerLetter"/>
      <w:lvlText w:val="%5."/>
      <w:lvlJc w:val="left"/>
      <w:pPr>
        <w:ind w:left="3240" w:hanging="360"/>
      </w:pPr>
    </w:lvl>
    <w:lvl w:ilvl="5" w:tplc="5D5CFE4E" w:tentative="1">
      <w:start w:val="1"/>
      <w:numFmt w:val="lowerRoman"/>
      <w:lvlText w:val="%6."/>
      <w:lvlJc w:val="right"/>
      <w:pPr>
        <w:ind w:left="3960" w:hanging="180"/>
      </w:pPr>
    </w:lvl>
    <w:lvl w:ilvl="6" w:tplc="AE7AF29E" w:tentative="1">
      <w:start w:val="1"/>
      <w:numFmt w:val="decimal"/>
      <w:lvlText w:val="%7."/>
      <w:lvlJc w:val="left"/>
      <w:pPr>
        <w:ind w:left="4680" w:hanging="360"/>
      </w:pPr>
    </w:lvl>
    <w:lvl w:ilvl="7" w:tplc="1BE6B264" w:tentative="1">
      <w:start w:val="1"/>
      <w:numFmt w:val="lowerLetter"/>
      <w:lvlText w:val="%8."/>
      <w:lvlJc w:val="left"/>
      <w:pPr>
        <w:ind w:left="5400" w:hanging="360"/>
      </w:pPr>
    </w:lvl>
    <w:lvl w:ilvl="8" w:tplc="35EC3130"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BEEACC32">
      <w:start w:val="1"/>
      <w:numFmt w:val="decimal"/>
      <w:lvlText w:val="%1."/>
      <w:lvlJc w:val="left"/>
      <w:pPr>
        <w:ind w:left="360" w:hanging="360"/>
      </w:pPr>
      <w:rPr>
        <w:rFonts w:hint="default"/>
      </w:rPr>
    </w:lvl>
    <w:lvl w:ilvl="1" w:tplc="1D940852" w:tentative="1">
      <w:start w:val="1"/>
      <w:numFmt w:val="lowerLetter"/>
      <w:lvlText w:val="%2."/>
      <w:lvlJc w:val="left"/>
      <w:pPr>
        <w:ind w:left="1080" w:hanging="360"/>
      </w:pPr>
    </w:lvl>
    <w:lvl w:ilvl="2" w:tplc="8828D55A" w:tentative="1">
      <w:start w:val="1"/>
      <w:numFmt w:val="lowerRoman"/>
      <w:lvlText w:val="%3."/>
      <w:lvlJc w:val="right"/>
      <w:pPr>
        <w:ind w:left="1800" w:hanging="180"/>
      </w:pPr>
    </w:lvl>
    <w:lvl w:ilvl="3" w:tplc="8EA255F8" w:tentative="1">
      <w:start w:val="1"/>
      <w:numFmt w:val="decimal"/>
      <w:lvlText w:val="%4."/>
      <w:lvlJc w:val="left"/>
      <w:pPr>
        <w:ind w:left="2520" w:hanging="360"/>
      </w:pPr>
    </w:lvl>
    <w:lvl w:ilvl="4" w:tplc="7382E334" w:tentative="1">
      <w:start w:val="1"/>
      <w:numFmt w:val="lowerLetter"/>
      <w:lvlText w:val="%5."/>
      <w:lvlJc w:val="left"/>
      <w:pPr>
        <w:ind w:left="3240" w:hanging="360"/>
      </w:pPr>
    </w:lvl>
    <w:lvl w:ilvl="5" w:tplc="BEDA6618" w:tentative="1">
      <w:start w:val="1"/>
      <w:numFmt w:val="lowerRoman"/>
      <w:lvlText w:val="%6."/>
      <w:lvlJc w:val="right"/>
      <w:pPr>
        <w:ind w:left="3960" w:hanging="180"/>
      </w:pPr>
    </w:lvl>
    <w:lvl w:ilvl="6" w:tplc="1EA4C12E" w:tentative="1">
      <w:start w:val="1"/>
      <w:numFmt w:val="decimal"/>
      <w:lvlText w:val="%7."/>
      <w:lvlJc w:val="left"/>
      <w:pPr>
        <w:ind w:left="4680" w:hanging="360"/>
      </w:pPr>
    </w:lvl>
    <w:lvl w:ilvl="7" w:tplc="9E1E5AD2" w:tentative="1">
      <w:start w:val="1"/>
      <w:numFmt w:val="lowerLetter"/>
      <w:lvlText w:val="%8."/>
      <w:lvlJc w:val="left"/>
      <w:pPr>
        <w:ind w:left="5400" w:hanging="360"/>
      </w:pPr>
    </w:lvl>
    <w:lvl w:ilvl="8" w:tplc="91C0102A" w:tentative="1">
      <w:start w:val="1"/>
      <w:numFmt w:val="lowerRoman"/>
      <w:lvlText w:val="%9."/>
      <w:lvlJc w:val="right"/>
      <w:pPr>
        <w:ind w:left="6120" w:hanging="180"/>
      </w:pPr>
    </w:lvl>
  </w:abstractNum>
  <w:num w:numId="1">
    <w:abstractNumId w:val="10"/>
  </w:num>
  <w:num w:numId="2">
    <w:abstractNumId w:val="22"/>
  </w:num>
  <w:num w:numId="3">
    <w:abstractNumId w:val="43"/>
  </w:num>
  <w:num w:numId="4">
    <w:abstractNumId w:val="48"/>
  </w:num>
  <w:num w:numId="5">
    <w:abstractNumId w:val="33"/>
  </w:num>
  <w:num w:numId="6">
    <w:abstractNumId w:val="19"/>
  </w:num>
  <w:num w:numId="7">
    <w:abstractNumId w:val="40"/>
  </w:num>
  <w:num w:numId="8">
    <w:abstractNumId w:val="18"/>
  </w:num>
  <w:num w:numId="9">
    <w:abstractNumId w:val="24"/>
  </w:num>
  <w:num w:numId="10">
    <w:abstractNumId w:val="47"/>
  </w:num>
  <w:num w:numId="11">
    <w:abstractNumId w:val="15"/>
  </w:num>
  <w:num w:numId="12">
    <w:abstractNumId w:val="34"/>
  </w:num>
  <w:num w:numId="13">
    <w:abstractNumId w:val="35"/>
  </w:num>
  <w:num w:numId="14">
    <w:abstractNumId w:val="37"/>
  </w:num>
  <w:num w:numId="15">
    <w:abstractNumId w:val="30"/>
  </w:num>
  <w:num w:numId="16">
    <w:abstractNumId w:val="11"/>
  </w:num>
  <w:num w:numId="17">
    <w:abstractNumId w:val="39"/>
  </w:num>
  <w:num w:numId="18">
    <w:abstractNumId w:val="36"/>
  </w:num>
  <w:num w:numId="19">
    <w:abstractNumId w:val="20"/>
  </w:num>
  <w:num w:numId="20">
    <w:abstractNumId w:val="31"/>
  </w:num>
  <w:num w:numId="21">
    <w:abstractNumId w:val="9"/>
  </w:num>
  <w:num w:numId="22">
    <w:abstractNumId w:val="14"/>
  </w:num>
  <w:num w:numId="23">
    <w:abstractNumId w:val="38"/>
  </w:num>
  <w:num w:numId="24">
    <w:abstractNumId w:val="26"/>
  </w:num>
  <w:num w:numId="25">
    <w:abstractNumId w:val="21"/>
  </w:num>
  <w:num w:numId="26">
    <w:abstractNumId w:val="13"/>
  </w:num>
  <w:num w:numId="27">
    <w:abstractNumId w:val="27"/>
  </w:num>
  <w:num w:numId="28">
    <w:abstractNumId w:val="46"/>
  </w:num>
  <w:num w:numId="29">
    <w:abstractNumId w:val="41"/>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45"/>
  </w:num>
  <w:num w:numId="40">
    <w:abstractNumId w:val="28"/>
  </w:num>
  <w:num w:numId="41">
    <w:abstractNumId w:val="23"/>
  </w:num>
  <w:num w:numId="42">
    <w:abstractNumId w:val="25"/>
  </w:num>
  <w:num w:numId="43">
    <w:abstractNumId w:val="17"/>
  </w:num>
  <w:num w:numId="44">
    <w:abstractNumId w:val="44"/>
  </w:num>
  <w:num w:numId="45">
    <w:abstractNumId w:val="16"/>
  </w:num>
  <w:num w:numId="46">
    <w:abstractNumId w:val="7"/>
  </w:num>
  <w:num w:numId="47">
    <w:abstractNumId w:val="32"/>
  </w:num>
  <w:num w:numId="48">
    <w:abstractNumId w:val="42"/>
  </w:num>
  <w:num w:numId="4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3D"/>
    <w:rsid w:val="0001589B"/>
    <w:rsid w:val="000206CD"/>
    <w:rsid w:val="00040696"/>
    <w:rsid w:val="000575D4"/>
    <w:rsid w:val="0006546B"/>
    <w:rsid w:val="000A3D93"/>
    <w:rsid w:val="000A54E7"/>
    <w:rsid w:val="000B0210"/>
    <w:rsid w:val="000B2246"/>
    <w:rsid w:val="000E2B32"/>
    <w:rsid w:val="000E5262"/>
    <w:rsid w:val="000F6023"/>
    <w:rsid w:val="001560CF"/>
    <w:rsid w:val="00171F68"/>
    <w:rsid w:val="00190A07"/>
    <w:rsid w:val="00191799"/>
    <w:rsid w:val="001A3B61"/>
    <w:rsid w:val="001B6920"/>
    <w:rsid w:val="001D0CC0"/>
    <w:rsid w:val="001E28EE"/>
    <w:rsid w:val="00205EA9"/>
    <w:rsid w:val="00210577"/>
    <w:rsid w:val="0021375B"/>
    <w:rsid w:val="0022518F"/>
    <w:rsid w:val="00253FF1"/>
    <w:rsid w:val="00257BAA"/>
    <w:rsid w:val="002808C7"/>
    <w:rsid w:val="002824F9"/>
    <w:rsid w:val="002C3C6B"/>
    <w:rsid w:val="00306869"/>
    <w:rsid w:val="00306D78"/>
    <w:rsid w:val="00312E43"/>
    <w:rsid w:val="00314666"/>
    <w:rsid w:val="003169E3"/>
    <w:rsid w:val="00332254"/>
    <w:rsid w:val="003324BA"/>
    <w:rsid w:val="00357169"/>
    <w:rsid w:val="00360076"/>
    <w:rsid w:val="00362A30"/>
    <w:rsid w:val="00397516"/>
    <w:rsid w:val="003E1216"/>
    <w:rsid w:val="003F1CB9"/>
    <w:rsid w:val="0041493C"/>
    <w:rsid w:val="00465BC1"/>
    <w:rsid w:val="00481DC2"/>
    <w:rsid w:val="004864D2"/>
    <w:rsid w:val="0048762C"/>
    <w:rsid w:val="005517AF"/>
    <w:rsid w:val="00567BE3"/>
    <w:rsid w:val="005A2E6E"/>
    <w:rsid w:val="005B73DC"/>
    <w:rsid w:val="006014C5"/>
    <w:rsid w:val="00602677"/>
    <w:rsid w:val="0062043C"/>
    <w:rsid w:val="006375EA"/>
    <w:rsid w:val="00677348"/>
    <w:rsid w:val="00680658"/>
    <w:rsid w:val="00685EF1"/>
    <w:rsid w:val="006D6EAC"/>
    <w:rsid w:val="006D7FB8"/>
    <w:rsid w:val="006E4A96"/>
    <w:rsid w:val="006E75D2"/>
    <w:rsid w:val="006F4647"/>
    <w:rsid w:val="00700451"/>
    <w:rsid w:val="007025E2"/>
    <w:rsid w:val="00720C4E"/>
    <w:rsid w:val="0072328D"/>
    <w:rsid w:val="007244C7"/>
    <w:rsid w:val="0073063D"/>
    <w:rsid w:val="00750603"/>
    <w:rsid w:val="00766772"/>
    <w:rsid w:val="00775B2F"/>
    <w:rsid w:val="007B48BC"/>
    <w:rsid w:val="007C3FC5"/>
    <w:rsid w:val="007D64B3"/>
    <w:rsid w:val="007E2C8B"/>
    <w:rsid w:val="007F1371"/>
    <w:rsid w:val="008022D3"/>
    <w:rsid w:val="00867812"/>
    <w:rsid w:val="00890A03"/>
    <w:rsid w:val="008A6E7F"/>
    <w:rsid w:val="008B0EC0"/>
    <w:rsid w:val="008B5498"/>
    <w:rsid w:val="008C09F0"/>
    <w:rsid w:val="008D3CF6"/>
    <w:rsid w:val="008E7EE2"/>
    <w:rsid w:val="008F5CDE"/>
    <w:rsid w:val="00934C6A"/>
    <w:rsid w:val="00946171"/>
    <w:rsid w:val="00951F16"/>
    <w:rsid w:val="00952A50"/>
    <w:rsid w:val="009550A1"/>
    <w:rsid w:val="00961880"/>
    <w:rsid w:val="00975A92"/>
    <w:rsid w:val="009A62AA"/>
    <w:rsid w:val="009D6103"/>
    <w:rsid w:val="009E038C"/>
    <w:rsid w:val="009F07F7"/>
    <w:rsid w:val="009F14BC"/>
    <w:rsid w:val="00A03442"/>
    <w:rsid w:val="00A04DD9"/>
    <w:rsid w:val="00A062B6"/>
    <w:rsid w:val="00A12058"/>
    <w:rsid w:val="00A563EF"/>
    <w:rsid w:val="00A67536"/>
    <w:rsid w:val="00A95378"/>
    <w:rsid w:val="00AA6E28"/>
    <w:rsid w:val="00AA781C"/>
    <w:rsid w:val="00AB547E"/>
    <w:rsid w:val="00B00159"/>
    <w:rsid w:val="00B32A9A"/>
    <w:rsid w:val="00B43F3A"/>
    <w:rsid w:val="00B5027A"/>
    <w:rsid w:val="00B84C6B"/>
    <w:rsid w:val="00B87799"/>
    <w:rsid w:val="00B955C1"/>
    <w:rsid w:val="00BA491B"/>
    <w:rsid w:val="00BA5C3C"/>
    <w:rsid w:val="00BA5D41"/>
    <w:rsid w:val="00BB36BC"/>
    <w:rsid w:val="00BE3F2C"/>
    <w:rsid w:val="00C0027C"/>
    <w:rsid w:val="00C00765"/>
    <w:rsid w:val="00C1506E"/>
    <w:rsid w:val="00C579AC"/>
    <w:rsid w:val="00C654EA"/>
    <w:rsid w:val="00C868D6"/>
    <w:rsid w:val="00CB1BC9"/>
    <w:rsid w:val="00CB55C6"/>
    <w:rsid w:val="00CD5C8A"/>
    <w:rsid w:val="00D772DB"/>
    <w:rsid w:val="00D93686"/>
    <w:rsid w:val="00D97300"/>
    <w:rsid w:val="00DA2E54"/>
    <w:rsid w:val="00DC1CAF"/>
    <w:rsid w:val="00DE0CF9"/>
    <w:rsid w:val="00DE7CFF"/>
    <w:rsid w:val="00E10959"/>
    <w:rsid w:val="00E3730A"/>
    <w:rsid w:val="00E81C43"/>
    <w:rsid w:val="00E872C4"/>
    <w:rsid w:val="00E87E21"/>
    <w:rsid w:val="00EC3588"/>
    <w:rsid w:val="00ED311A"/>
    <w:rsid w:val="00F04E6E"/>
    <w:rsid w:val="00F1491D"/>
    <w:rsid w:val="00F3716F"/>
    <w:rsid w:val="00F37CFC"/>
    <w:rsid w:val="00F86C16"/>
    <w:rsid w:val="00F8726D"/>
    <w:rsid w:val="00FB2F11"/>
    <w:rsid w:val="00FB3CBB"/>
    <w:rsid w:val="00FC26ED"/>
    <w:rsid w:val="00FD10C2"/>
    <w:rsid w:val="00FE3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60F3"/>
  <w15:docId w15:val="{2BF56F6A-6204-4C90-A111-65171142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2513</RACS_x0020_ID>
    <Approved_x0020_Provider xmlns="a8338b6e-77a6-4851-82b6-98166143ffdd">Carino Care Pty Ltd</Approved_x0020_Provider>
    <Management_x0020_Company_x0020_ID xmlns="a8338b6e-77a6-4851-82b6-98166143ffdd" xsi:nil="true"/>
    <Home xmlns="a8338b6e-77a6-4851-82b6-98166143ffdd">Carino Care at Sylvania</Home>
    <Signed xmlns="a8338b6e-77a6-4851-82b6-98166143ffdd" xsi:nil="true"/>
    <Uploaded xmlns="a8338b6e-77a6-4851-82b6-98166143ffdd">False</Uploaded>
    <Management_x0020_Company xmlns="a8338b6e-77a6-4851-82b6-98166143ffdd" xsi:nil="true"/>
    <Doc_x0020_Date xmlns="a8338b6e-77a6-4851-82b6-98166143ffdd">2022-04-29T06:29:00+00:00</Doc_x0020_Date>
    <CSI_x0020_ID xmlns="a8338b6e-77a6-4851-82b6-98166143ffdd" xsi:nil="true"/>
    <Case_x0020_ID xmlns="a8338b6e-77a6-4851-82b6-98166143ffdd" xsi:nil="true"/>
    <Approved_x0020_Provider_x0020_ID xmlns="a8338b6e-77a6-4851-82b6-98166143ffdd">7479ABDA-3B9C-E811-B3A2-005056922186</Approved_x0020_Provider_x0020_ID>
    <Location xmlns="a8338b6e-77a6-4851-82b6-98166143ffdd" xsi:nil="true"/>
    <Home_x0020_ID xmlns="a8338b6e-77a6-4851-82b6-98166143ffdd">6EE7A0A5-7CF4-DC11-AD41-005056922186</Home_x0020_ID>
    <State xmlns="a8338b6e-77a6-4851-82b6-98166143ffdd">NSW</State>
    <Doc_x0020_Sent_Received_x0020_Date xmlns="a8338b6e-77a6-4851-82b6-98166143ffdd">2022-04-29T00:00:00+00:00</Doc_x0020_Sent_Received_x0020_Date>
    <Activity_x0020_ID xmlns="a8338b6e-77a6-4851-82b6-98166143ffdd">F12710DF-D1C1-EB11-AC89-005056922186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2EB9AEE-9D9B-4672-B31C-66F56D583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AF1376-1C7D-4600-A1FD-E3D53744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31</Pages>
  <Words>7369</Words>
  <Characters>42006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2022-06-07T23:59:00Z</dcterms:created>
  <dcterms:modified xsi:type="dcterms:W3CDTF">2022-06-08T00:54:00Z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