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3CC36" w14:textId="77777777" w:rsidR="00D2559D" w:rsidRPr="002C3EBF" w:rsidRDefault="00F7567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723CD72" wp14:editId="2723CD7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65650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723CC37" w14:textId="77777777" w:rsidR="00D2559D" w:rsidRDefault="00F7567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723CC38" w14:textId="77777777" w:rsidR="00D2559D" w:rsidRDefault="00F7567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723CC39" w14:textId="77777777" w:rsidR="00D2559D" w:rsidRPr="002C3EBF" w:rsidRDefault="00F7567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B1B44" w14:paraId="2723CC3C" w14:textId="77777777" w:rsidTr="00DB1B44">
        <w:tc>
          <w:tcPr>
            <w:cnfStyle w:val="001000000000" w:firstRow="0" w:lastRow="0" w:firstColumn="1" w:lastColumn="0" w:oddVBand="0" w:evenVBand="0" w:oddHBand="0" w:evenHBand="0" w:firstRowFirstColumn="0" w:firstRowLastColumn="0" w:lastRowFirstColumn="0" w:lastRowLastColumn="0"/>
            <w:tcW w:w="3227" w:type="dxa"/>
          </w:tcPr>
          <w:p w14:paraId="2723CC3A" w14:textId="77777777" w:rsidR="00D2559D" w:rsidRPr="00996FAF" w:rsidRDefault="00F7567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723CC3B" w14:textId="77777777" w:rsidR="00D2559D" w:rsidRPr="00996FAF" w:rsidRDefault="00F7567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Carinya Lodge Hostel</w:t>
            </w:r>
          </w:p>
        </w:tc>
      </w:tr>
      <w:tr w:rsidR="00DB1B44" w14:paraId="2723CC3F" w14:textId="77777777" w:rsidTr="00DB1B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23CC3D" w14:textId="77777777" w:rsidR="00CA37CB" w:rsidRPr="00996FAF" w:rsidRDefault="00F7567D"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723CC3E" w14:textId="77777777" w:rsidR="00CA37CB" w:rsidRPr="00996FAF" w:rsidRDefault="00F7567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Carinya Crescent</w:t>
            </w:r>
            <w:r w:rsidRPr="00602258">
              <w:rPr>
                <w:rFonts w:ascii="Arial" w:hAnsi="Arial" w:cs="Arial"/>
                <w:color w:val="auto"/>
              </w:rPr>
              <w:t xml:space="preserve"> KORUMBURRA VIC 3950</w:t>
            </w:r>
          </w:p>
        </w:tc>
      </w:tr>
      <w:tr w:rsidR="00DB1B44" w14:paraId="2723CC42" w14:textId="77777777" w:rsidTr="00DB1B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23CC40" w14:textId="77777777" w:rsidR="00CA37CB" w:rsidRPr="00996FAF" w:rsidRDefault="00F7567D"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723CC41" w14:textId="77777777" w:rsidR="00CA37CB" w:rsidRPr="00996FAF" w:rsidRDefault="00F7567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3019</w:t>
            </w:r>
          </w:p>
        </w:tc>
      </w:tr>
      <w:tr w:rsidR="00DB1B44" w14:paraId="2723CC45" w14:textId="77777777" w:rsidTr="00DB1B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23CC43" w14:textId="77777777" w:rsidR="00D2559D" w:rsidRPr="00996FAF" w:rsidRDefault="00F7567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723CC44" w14:textId="77777777" w:rsidR="00D2559D" w:rsidRPr="00996FAF" w:rsidRDefault="00F7567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Carinya Lodge Homes Inc</w:t>
            </w:r>
          </w:p>
        </w:tc>
      </w:tr>
      <w:tr w:rsidR="00DB1B44" w14:paraId="2723CC48" w14:textId="77777777" w:rsidTr="00DB1B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23CC46" w14:textId="77777777" w:rsidR="00D2559D" w:rsidRPr="00996FAF" w:rsidRDefault="00F7567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723CC47" w14:textId="77777777" w:rsidR="00D2559D" w:rsidRPr="00996FAF" w:rsidRDefault="00F7567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DB1B44" w14:paraId="2723CC4B" w14:textId="77777777" w:rsidTr="00DB1B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23CC49" w14:textId="77777777" w:rsidR="00D2559D" w:rsidRPr="00996FAF" w:rsidRDefault="00F7567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723CC4A" w14:textId="77777777" w:rsidR="00D2559D" w:rsidRPr="00996FAF" w:rsidRDefault="00F7567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15 June 2023</w:t>
            </w:r>
          </w:p>
        </w:tc>
      </w:tr>
      <w:tr w:rsidR="00DB1B44" w14:paraId="2723CC4E" w14:textId="77777777" w:rsidTr="00DB1B4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723CC4C" w14:textId="77777777" w:rsidR="00D2559D" w:rsidRPr="00996FAF" w:rsidRDefault="00F7567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723CC4D" w14:textId="066E93FF" w:rsidR="00D2559D" w:rsidRPr="00996FAF" w:rsidRDefault="00D70BE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70BE5">
              <w:rPr>
                <w:rFonts w:ascii="Arial" w:hAnsi="Arial" w:cs="Arial"/>
                <w:color w:val="auto"/>
              </w:rPr>
              <w:t>1</w:t>
            </w:r>
            <w:r w:rsidR="009179CB">
              <w:rPr>
                <w:rFonts w:ascii="Arial" w:hAnsi="Arial" w:cs="Arial"/>
                <w:color w:val="auto"/>
              </w:rPr>
              <w:t>3</w:t>
            </w:r>
            <w:r w:rsidRPr="00D70BE5">
              <w:rPr>
                <w:rFonts w:ascii="Arial" w:hAnsi="Arial" w:cs="Arial"/>
                <w:color w:val="auto"/>
              </w:rPr>
              <w:t xml:space="preserve"> July 2023</w:t>
            </w:r>
          </w:p>
        </w:tc>
      </w:tr>
    </w:tbl>
    <w:bookmarkEnd w:id="0"/>
    <w:p w14:paraId="2723CC4F" w14:textId="77777777" w:rsidR="00FA0A5B" w:rsidRPr="00996FAF" w:rsidRDefault="00F7567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723CC50" w14:textId="77777777" w:rsidR="000078F8" w:rsidRPr="00996FAF" w:rsidRDefault="00F7567D"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723CC51" w14:textId="4E717BE6" w:rsidR="000078F8" w:rsidRPr="00D70BE5" w:rsidRDefault="00F7567D" w:rsidP="0036130C">
      <w:pPr>
        <w:pStyle w:val="NormalArial"/>
        <w:rPr>
          <w:color w:val="auto"/>
        </w:rPr>
      </w:pPr>
      <w:r w:rsidRPr="00996FAF">
        <w:t xml:space="preserve">This performance report for </w:t>
      </w:r>
      <w:r w:rsidRPr="00996FAF">
        <w:rPr>
          <w:color w:val="auto"/>
        </w:rPr>
        <w:t>Carinya Lodge Hostel (</w:t>
      </w:r>
      <w:r w:rsidRPr="00996FAF">
        <w:rPr>
          <w:b/>
          <w:color w:val="auto"/>
        </w:rPr>
        <w:t>the service</w:t>
      </w:r>
      <w:r w:rsidRPr="00996FAF">
        <w:rPr>
          <w:color w:val="auto"/>
        </w:rPr>
        <w:t xml:space="preserve">) has been prepared </w:t>
      </w:r>
      <w:r w:rsidRPr="00D70BE5">
        <w:rPr>
          <w:color w:val="auto"/>
        </w:rPr>
        <w:t xml:space="preserve">by </w:t>
      </w:r>
      <w:r w:rsidR="00D70BE5" w:rsidRPr="00D70BE5">
        <w:rPr>
          <w:color w:val="auto"/>
        </w:rPr>
        <w:t>D. Fekonja,</w:t>
      </w:r>
      <w:r w:rsidRPr="00D70BE5">
        <w:rPr>
          <w:color w:val="auto"/>
        </w:rPr>
        <w:t xml:space="preserve"> delegate of the Aged Care Quality and Safety Commissioner (Commissioner)</w:t>
      </w:r>
      <w:r w:rsidRPr="00D70BE5">
        <w:rPr>
          <w:rStyle w:val="FootnoteReference"/>
          <w:color w:val="auto"/>
        </w:rPr>
        <w:footnoteReference w:id="1"/>
      </w:r>
      <w:r w:rsidRPr="00D70BE5">
        <w:rPr>
          <w:color w:val="auto"/>
        </w:rPr>
        <w:t xml:space="preserve">. </w:t>
      </w:r>
    </w:p>
    <w:p w14:paraId="2723CC52" w14:textId="77777777" w:rsidR="000078F8" w:rsidRPr="00996FAF" w:rsidRDefault="00F7567D" w:rsidP="0036130C">
      <w:pPr>
        <w:pStyle w:val="NormalArial"/>
      </w:pPr>
      <w:r w:rsidRPr="00D70BE5">
        <w:rPr>
          <w:color w:val="auto"/>
        </w:rPr>
        <w:t>This performance report details the Commissioner’s assessment of the provider’s performance</w:t>
      </w:r>
      <w:r w:rsidRPr="00996FAF">
        <w:t>, in relation to the service, against the Aged Care Quality Standards (Quality Standards). The Quality Standards and requirements are assessed as either compliant or non-compliant at the Standard and requirement level where applicable.</w:t>
      </w:r>
    </w:p>
    <w:p w14:paraId="2723CC53" w14:textId="77777777" w:rsidR="000078F8" w:rsidRPr="00996FAF" w:rsidRDefault="00F7567D" w:rsidP="0036130C">
      <w:pPr>
        <w:pStyle w:val="NormalArial"/>
      </w:pPr>
      <w:r w:rsidRPr="00996FAF">
        <w:t>The report also specifies any areas in which improvements must be made to ensure the Quality Standards are complied with.</w:t>
      </w:r>
    </w:p>
    <w:p w14:paraId="2723CC54" w14:textId="77777777" w:rsidR="00DF37F2" w:rsidRPr="00D70BE5" w:rsidRDefault="00F7567D" w:rsidP="00712752">
      <w:pPr>
        <w:pStyle w:val="Heading1"/>
        <w:spacing w:before="240" w:after="240" w:line="22" w:lineRule="atLeast"/>
        <w:rPr>
          <w:rFonts w:ascii="Arial" w:hAnsi="Arial" w:cs="Arial"/>
          <w:color w:val="auto"/>
        </w:rPr>
      </w:pPr>
      <w:r w:rsidRPr="00D70BE5">
        <w:rPr>
          <w:rFonts w:ascii="Arial" w:hAnsi="Arial" w:cs="Arial"/>
          <w:color w:val="auto"/>
        </w:rPr>
        <w:t>Material relied on</w:t>
      </w:r>
    </w:p>
    <w:p w14:paraId="2723CC55" w14:textId="77777777" w:rsidR="00DF37F2" w:rsidRPr="00D70BE5" w:rsidRDefault="00F7567D" w:rsidP="0036130C">
      <w:pPr>
        <w:pStyle w:val="NormalArial"/>
        <w:rPr>
          <w:color w:val="auto"/>
        </w:rPr>
      </w:pPr>
      <w:r w:rsidRPr="00D70BE5">
        <w:rPr>
          <w:color w:val="auto"/>
        </w:rPr>
        <w:t>The following information has been considered in preparing the performance report:</w:t>
      </w:r>
    </w:p>
    <w:p w14:paraId="2723CC56" w14:textId="748BAD05" w:rsidR="00DF37F2" w:rsidRPr="00D70BE5" w:rsidRDefault="00F7567D" w:rsidP="00712752">
      <w:pPr>
        <w:pStyle w:val="ListParagraph"/>
        <w:numPr>
          <w:ilvl w:val="0"/>
          <w:numId w:val="2"/>
        </w:numPr>
        <w:spacing w:line="240" w:lineRule="atLeast"/>
        <w:ind w:left="714" w:hanging="357"/>
        <w:contextualSpacing w:val="0"/>
        <w:rPr>
          <w:rFonts w:ascii="Arial" w:hAnsi="Arial" w:cs="Arial"/>
          <w:color w:val="auto"/>
        </w:rPr>
      </w:pPr>
      <w:r w:rsidRPr="00D70BE5">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D70BE5">
        <w:rPr>
          <w:rFonts w:ascii="Arial" w:hAnsi="Arial" w:cs="Arial"/>
          <w:color w:val="auto"/>
        </w:rPr>
        <w:t>representatives</w:t>
      </w:r>
      <w:proofErr w:type="gramEnd"/>
      <w:r w:rsidRPr="00D70BE5">
        <w:rPr>
          <w:rFonts w:ascii="Arial" w:hAnsi="Arial" w:cs="Arial"/>
          <w:color w:val="auto"/>
        </w:rPr>
        <w:t xml:space="preserve"> and others</w:t>
      </w:r>
      <w:r w:rsidR="00D70BE5" w:rsidRPr="00D70BE5">
        <w:rPr>
          <w:rFonts w:ascii="Arial" w:hAnsi="Arial" w:cs="Arial"/>
          <w:color w:val="auto"/>
        </w:rPr>
        <w:t>.</w:t>
      </w:r>
    </w:p>
    <w:p w14:paraId="2723CC57" w14:textId="3ED187C7" w:rsidR="00DF37F2" w:rsidRPr="00D70BE5" w:rsidRDefault="00F7567D" w:rsidP="00712752">
      <w:pPr>
        <w:pStyle w:val="ListParagraph"/>
        <w:numPr>
          <w:ilvl w:val="0"/>
          <w:numId w:val="2"/>
        </w:numPr>
        <w:spacing w:line="240" w:lineRule="atLeast"/>
        <w:ind w:left="714" w:hanging="357"/>
        <w:contextualSpacing w:val="0"/>
        <w:rPr>
          <w:rFonts w:ascii="Arial" w:hAnsi="Arial" w:cs="Arial"/>
          <w:color w:val="auto"/>
        </w:rPr>
      </w:pPr>
      <w:r w:rsidRPr="00D70BE5">
        <w:rPr>
          <w:rFonts w:ascii="Arial" w:hAnsi="Arial" w:cs="Arial"/>
          <w:color w:val="auto"/>
        </w:rPr>
        <w:t xml:space="preserve">the provider’s response to the assessment team’s report received </w:t>
      </w:r>
      <w:r w:rsidR="00D70BE5" w:rsidRPr="00D70BE5">
        <w:rPr>
          <w:rFonts w:ascii="Arial" w:hAnsi="Arial" w:cs="Arial"/>
          <w:color w:val="auto"/>
        </w:rPr>
        <w:t>06 July 2023</w:t>
      </w:r>
    </w:p>
    <w:p w14:paraId="2723CC5A" w14:textId="2D798145" w:rsidR="003B1763" w:rsidRPr="00712752" w:rsidRDefault="00F7567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723CC5B" w14:textId="77777777" w:rsidR="00FC045E" w:rsidRPr="00996FAF" w:rsidRDefault="00F7567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B1B44" w14:paraId="2723CC70" w14:textId="77777777" w:rsidTr="00DB1B4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23CC6E" w14:textId="77777777" w:rsidR="00FC045E" w:rsidRPr="00366FFA" w:rsidRDefault="00F7567D" w:rsidP="009767BC">
            <w:pPr>
              <w:keepNext/>
              <w:spacing w:before="0" w:line="22" w:lineRule="atLeast"/>
              <w:rPr>
                <w:rFonts w:ascii="Arial" w:hAnsi="Arial" w:cs="Arial"/>
                <w:b w:val="0"/>
                <w:bCs/>
              </w:rPr>
            </w:pPr>
            <w:r w:rsidRPr="00366FFA">
              <w:rPr>
                <w:rFonts w:ascii="Arial" w:hAnsi="Arial" w:cs="Arial"/>
                <w:b w:val="0"/>
                <w:bCs/>
              </w:rPr>
              <w:t>Standard 7 Human resources</w:t>
            </w:r>
          </w:p>
        </w:tc>
        <w:tc>
          <w:tcPr>
            <w:tcW w:w="1583" w:type="pct"/>
            <w:shd w:val="clear" w:color="auto" w:fill="auto"/>
          </w:tcPr>
          <w:p w14:paraId="2723CC6F" w14:textId="18FEF655" w:rsidR="00FC045E" w:rsidRPr="00366FFA" w:rsidRDefault="000E70A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66FFA" w:rsidRPr="00366FFA">
                  <w:rPr>
                    <w:rFonts w:ascii="Arial" w:hAnsi="Arial" w:cs="Arial"/>
                  </w:rPr>
                  <w:t>Not applicable as not all requirements have been assessed</w:t>
                </w:r>
              </w:sdtContent>
            </w:sdt>
            <w:r w:rsidR="00F7567D" w:rsidRPr="00366FFA">
              <w:rPr>
                <w:rFonts w:ascii="Arial" w:hAnsi="Arial" w:cs="Arial"/>
                <w:b w:val="0"/>
                <w:bCs/>
              </w:rPr>
              <w:t xml:space="preserve"> </w:t>
            </w:r>
          </w:p>
        </w:tc>
      </w:tr>
      <w:tr w:rsidR="00DB1B44" w14:paraId="2723CC73" w14:textId="77777777" w:rsidTr="00DB1B4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23CC71" w14:textId="77777777" w:rsidR="00FC045E" w:rsidRPr="00996FAF" w:rsidRDefault="00F7567D"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723CC72" w14:textId="6B6263CE" w:rsidR="00FC045E" w:rsidRPr="00996FAF" w:rsidRDefault="000E70A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0BE5">
                  <w:rPr>
                    <w:rFonts w:ascii="Arial" w:hAnsi="Arial" w:cs="Arial"/>
                    <w:b/>
                  </w:rPr>
                  <w:t>Not applicable as not all requirements have been assessed</w:t>
                </w:r>
              </w:sdtContent>
            </w:sdt>
            <w:r w:rsidR="00F7567D" w:rsidRPr="00996FAF">
              <w:rPr>
                <w:rFonts w:ascii="Arial" w:hAnsi="Arial" w:cs="Arial"/>
                <w:b/>
              </w:rPr>
              <w:t xml:space="preserve"> </w:t>
            </w:r>
          </w:p>
        </w:tc>
      </w:tr>
    </w:tbl>
    <w:p w14:paraId="2723CC74" w14:textId="77777777" w:rsidR="00FC045E" w:rsidRPr="00996FAF" w:rsidRDefault="00F7567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723CC75" w14:textId="77777777" w:rsidR="00FC045E" w:rsidRPr="00996FAF" w:rsidRDefault="00F7567D" w:rsidP="00712752">
      <w:pPr>
        <w:pStyle w:val="Heading1"/>
        <w:spacing w:before="0" w:after="240" w:line="22" w:lineRule="atLeast"/>
        <w:rPr>
          <w:rFonts w:ascii="Arial" w:hAnsi="Arial" w:cs="Arial"/>
        </w:rPr>
      </w:pPr>
      <w:r w:rsidRPr="00996FAF">
        <w:rPr>
          <w:rFonts w:ascii="Arial" w:hAnsi="Arial" w:cs="Arial"/>
        </w:rPr>
        <w:t>Areas for improvement</w:t>
      </w:r>
    </w:p>
    <w:p w14:paraId="2723CC77" w14:textId="77777777" w:rsidR="00FC045E" w:rsidRPr="00996FAF" w:rsidRDefault="00F7567D"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723CC7C" w14:textId="4E3E679B" w:rsidR="00FC045E" w:rsidRPr="00996FAF" w:rsidRDefault="00F7567D" w:rsidP="0036130C">
      <w:pPr>
        <w:pStyle w:val="NormalArial"/>
      </w:pPr>
      <w:r w:rsidRPr="00996FAF">
        <w:br w:type="page"/>
      </w:r>
    </w:p>
    <w:p w14:paraId="2723CD31" w14:textId="77777777" w:rsidR="00FC045E" w:rsidRPr="00996FAF" w:rsidRDefault="00F7567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B1B44" w14:paraId="2723CD34" w14:textId="77777777" w:rsidTr="00D70B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723CD32" w14:textId="77777777" w:rsidR="00FC045E" w:rsidRPr="00996FAF" w:rsidRDefault="00F7567D"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723CD33" w14:textId="77777777" w:rsidR="00FC045E" w:rsidRPr="00996FAF" w:rsidRDefault="000E70A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1B44" w14:paraId="2723CD44" w14:textId="77777777" w:rsidTr="00DB1B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23CD41" w14:textId="77777777" w:rsidR="00FC045E" w:rsidRPr="00996FAF" w:rsidRDefault="00F7567D"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723CD42" w14:textId="77777777" w:rsidR="00FC045E" w:rsidRPr="00996FAF" w:rsidRDefault="00F7567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2723CD43" w14:textId="0A833AB3" w:rsidR="00FC045E" w:rsidRPr="00996FAF" w:rsidRDefault="000E70AB"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C40040">
                  <w:rPr>
                    <w:rFonts w:ascii="Arial" w:hAnsi="Arial" w:cs="Arial"/>
                    <w:color w:val="auto"/>
                  </w:rPr>
                  <w:t>Compliant</w:t>
                </w:r>
              </w:sdtContent>
            </w:sdt>
            <w:r w:rsidR="00F7567D" w:rsidRPr="00996FAF">
              <w:rPr>
                <w:rFonts w:ascii="Arial" w:hAnsi="Arial" w:cs="Arial"/>
                <w:color w:val="0000FF"/>
              </w:rPr>
              <w:t xml:space="preserve"> </w:t>
            </w:r>
          </w:p>
        </w:tc>
      </w:tr>
    </w:tbl>
    <w:p w14:paraId="2723CD49" w14:textId="77777777" w:rsidR="002B0C90" w:rsidRDefault="00F7567D" w:rsidP="002B0C90">
      <w:pPr>
        <w:pStyle w:val="Heading20"/>
      </w:pPr>
      <w:r>
        <w:t>Findings</w:t>
      </w:r>
    </w:p>
    <w:p w14:paraId="3C78AEC7" w14:textId="77777777" w:rsidR="003133C2" w:rsidRDefault="005A36CE" w:rsidP="0036130C">
      <w:pPr>
        <w:pStyle w:val="NormalArial"/>
      </w:pPr>
      <w:r w:rsidRPr="005A36CE">
        <w:t xml:space="preserve">During a Site Audit conducted from 4 July 2022 to 6 July 2022, the service was found non-compliant with this requirement. The service </w:t>
      </w:r>
      <w:r>
        <w:t xml:space="preserve">at that time </w:t>
      </w:r>
      <w:r w:rsidRPr="005A36CE">
        <w:t>was unable to demonstrate that the workforce was trained and equipped to carry out their roles and responsibilities</w:t>
      </w:r>
      <w:r>
        <w:t>,</w:t>
      </w:r>
      <w:r w:rsidRPr="005A36CE">
        <w:t xml:space="preserve"> specifically in relation to the use of restraint. Staff </w:t>
      </w:r>
      <w:r>
        <w:t xml:space="preserve">at the time </w:t>
      </w:r>
      <w:r w:rsidRPr="005A36CE">
        <w:t xml:space="preserve">had nominal training in the minimisation of restrictive practices and were not consistently able to demonstrate a shared understanding of environmental restraint.  </w:t>
      </w:r>
    </w:p>
    <w:p w14:paraId="57817FB1" w14:textId="77777777" w:rsidR="003133C2" w:rsidRDefault="003133C2" w:rsidP="0036130C">
      <w:pPr>
        <w:pStyle w:val="NormalArial"/>
      </w:pPr>
      <w:r>
        <w:t>The service planned and/or implemented several continuous improvement actions in response to the non-compliance prior to the assessment contact being undertaken on 15 June 2023. These included:</w:t>
      </w:r>
    </w:p>
    <w:p w14:paraId="60EE2EB6" w14:textId="11745FD7" w:rsidR="003133C2" w:rsidRPr="003133C2" w:rsidRDefault="003133C2" w:rsidP="003133C2">
      <w:pPr>
        <w:pStyle w:val="NormalArial"/>
        <w:numPr>
          <w:ilvl w:val="0"/>
          <w:numId w:val="12"/>
        </w:numPr>
      </w:pPr>
      <w:r w:rsidRPr="003133C2">
        <w:t>Restrictive practices risk assessments and care plans updated for all consumers.</w:t>
      </w:r>
    </w:p>
    <w:p w14:paraId="2C82F1FB" w14:textId="71CE47F5" w:rsidR="003133C2" w:rsidRPr="003133C2" w:rsidRDefault="003133C2" w:rsidP="003133C2">
      <w:pPr>
        <w:pStyle w:val="NormalArial"/>
        <w:numPr>
          <w:ilvl w:val="0"/>
          <w:numId w:val="12"/>
        </w:numPr>
      </w:pPr>
      <w:r w:rsidRPr="003133C2">
        <w:t>Staff knowledge and training deficiencies identified were to be addressed, and education provided to staff in the areas of restrictive practice. This is to b</w:t>
      </w:r>
      <w:r>
        <w:t>e</w:t>
      </w:r>
      <w:r w:rsidRPr="003133C2">
        <w:t xml:space="preserve"> included as an annual mandatory training requirement.</w:t>
      </w:r>
    </w:p>
    <w:p w14:paraId="3689F94F" w14:textId="77777777" w:rsidR="003133C2" w:rsidRPr="003133C2" w:rsidRDefault="003133C2" w:rsidP="003133C2">
      <w:pPr>
        <w:pStyle w:val="NormalArial"/>
        <w:numPr>
          <w:ilvl w:val="0"/>
          <w:numId w:val="12"/>
        </w:numPr>
      </w:pPr>
      <w:r w:rsidRPr="003133C2">
        <w:t>Education in restrictive practice to be added to the induction program for new staff.</w:t>
      </w:r>
    </w:p>
    <w:p w14:paraId="662E1E58" w14:textId="77777777" w:rsidR="003133C2" w:rsidRPr="003133C2" w:rsidRDefault="003133C2" w:rsidP="003133C2">
      <w:pPr>
        <w:pStyle w:val="NormalArial"/>
        <w:numPr>
          <w:ilvl w:val="0"/>
          <w:numId w:val="12"/>
        </w:numPr>
      </w:pPr>
      <w:r w:rsidRPr="003133C2">
        <w:t>The restrictive practice module to be included in the monthly face-to-face staff training day.</w:t>
      </w:r>
    </w:p>
    <w:p w14:paraId="124EFD39" w14:textId="77777777" w:rsidR="003133C2" w:rsidRPr="003133C2" w:rsidRDefault="003133C2" w:rsidP="003133C2">
      <w:pPr>
        <w:pStyle w:val="NormalArial"/>
        <w:numPr>
          <w:ilvl w:val="0"/>
          <w:numId w:val="12"/>
        </w:numPr>
      </w:pPr>
      <w:r w:rsidRPr="003133C2">
        <w:t>Informal educational resources were offered to staff via internal email.</w:t>
      </w:r>
    </w:p>
    <w:p w14:paraId="7B5532B8" w14:textId="77777777" w:rsidR="003133C2" w:rsidRPr="003133C2" w:rsidRDefault="003133C2" w:rsidP="003133C2">
      <w:pPr>
        <w:pStyle w:val="NormalArial"/>
        <w:numPr>
          <w:ilvl w:val="0"/>
          <w:numId w:val="12"/>
        </w:numPr>
      </w:pPr>
      <w:r w:rsidRPr="003133C2">
        <w:t>The service’s managerial team and members of the committee underwent additional restrictive management training.</w:t>
      </w:r>
    </w:p>
    <w:p w14:paraId="39BD30B4" w14:textId="751C7298" w:rsidR="00E062C5" w:rsidRDefault="00E062C5" w:rsidP="0036130C">
      <w:pPr>
        <w:pStyle w:val="NormalArial"/>
      </w:pPr>
      <w:r>
        <w:t xml:space="preserve">The Assessment Team </w:t>
      </w:r>
      <w:r w:rsidR="004D6AE9">
        <w:t xml:space="preserve">at the time of the assessment contact </w:t>
      </w:r>
      <w:r>
        <w:t xml:space="preserve">found that there were still knowledge gaps among staff in relation to restrictive practices. The education has not been continued </w:t>
      </w:r>
      <w:proofErr w:type="gramStart"/>
      <w:r>
        <w:t>on a monthly basis</w:t>
      </w:r>
      <w:proofErr w:type="gramEnd"/>
      <w:r>
        <w:t xml:space="preserve"> and new staff have not accessed the mandatory training in restrictive practice</w:t>
      </w:r>
      <w:r w:rsidR="004D6AE9">
        <w:t>s</w:t>
      </w:r>
      <w:r>
        <w:t>.</w:t>
      </w:r>
    </w:p>
    <w:p w14:paraId="28934FF1" w14:textId="536836D4" w:rsidR="00EC6D77" w:rsidRDefault="00E062C5" w:rsidP="004D6AE9">
      <w:pPr>
        <w:pStyle w:val="NormalArial"/>
      </w:pPr>
      <w:r w:rsidRPr="00E062C5">
        <w:t xml:space="preserve">Not all consumers subject to restrictive practice had current assessments or consent in place. </w:t>
      </w:r>
      <w:r w:rsidR="007C75FA">
        <w:t xml:space="preserve">One consumer had a bed rail which </w:t>
      </w:r>
      <w:r w:rsidR="00C878EA">
        <w:t>was their preference but there had been no assessments conducted in relation to its use by the consumer</w:t>
      </w:r>
      <w:r w:rsidR="00EC6D77">
        <w:t xml:space="preserve"> and had </w:t>
      </w:r>
      <w:r w:rsidR="004D6AE9">
        <w:t xml:space="preserve">also </w:t>
      </w:r>
      <w:r w:rsidR="00EC6D77">
        <w:t>been miscategorised as a physical restraint when the documentation was updated during the assessment contact.</w:t>
      </w:r>
    </w:p>
    <w:p w14:paraId="5339963A" w14:textId="4D66CAD7" w:rsidR="0015271D" w:rsidRDefault="00EC6D77" w:rsidP="0015271D">
      <w:pPr>
        <w:pStyle w:val="NormalArial"/>
      </w:pPr>
      <w:r>
        <w:t xml:space="preserve">The induction checklist does not refer to specific topics to cover </w:t>
      </w:r>
      <w:r w:rsidR="004D6AE9">
        <w:t xml:space="preserve">by new </w:t>
      </w:r>
      <w:proofErr w:type="gramStart"/>
      <w:r w:rsidR="004D6AE9">
        <w:t xml:space="preserve">staff, </w:t>
      </w:r>
      <w:r>
        <w:t>but</w:t>
      </w:r>
      <w:proofErr w:type="gramEnd"/>
      <w:r>
        <w:t xml:space="preserve"> refers to ‘education</w:t>
      </w:r>
      <w:r w:rsidR="004D6AE9">
        <w:t>’</w:t>
      </w:r>
      <w:r>
        <w:t xml:space="preserve"> in general.</w:t>
      </w:r>
      <w:r w:rsidR="0015271D">
        <w:t xml:space="preserve"> At the time of the assessment contact, 18 new staff had not completed </w:t>
      </w:r>
      <w:r w:rsidR="0015271D" w:rsidRPr="00C62F3F">
        <w:rPr>
          <w:rFonts w:eastAsia="Calibri"/>
        </w:rPr>
        <w:t>restrictive practices education and training</w:t>
      </w:r>
      <w:r w:rsidR="0015271D">
        <w:t>. The file review of 2 consumers</w:t>
      </w:r>
      <w:r w:rsidR="00503977">
        <w:t>,</w:t>
      </w:r>
      <w:r w:rsidR="0015271D">
        <w:t xml:space="preserve"> </w:t>
      </w:r>
      <w:r w:rsidR="00503977">
        <w:t xml:space="preserve">however, </w:t>
      </w:r>
      <w:r w:rsidR="0015271D">
        <w:t>evidenced that chemical restraint was managed effectively.</w:t>
      </w:r>
    </w:p>
    <w:p w14:paraId="03858861" w14:textId="77777777" w:rsidR="00C40040" w:rsidRDefault="0015271D" w:rsidP="0015271D">
      <w:pPr>
        <w:pStyle w:val="NormalArial"/>
      </w:pPr>
      <w:r>
        <w:t>The approved provider in its response clarified information in relation to the consumer with the bed rail and provided evidence of a range of measures undertaken since the assessment contact.</w:t>
      </w:r>
      <w:r w:rsidR="001A75AC">
        <w:t xml:space="preserve"> All staff have now received mandatory training on restrictive practices in aged care.</w:t>
      </w:r>
      <w:r w:rsidR="00C40040">
        <w:t xml:space="preserve">  </w:t>
      </w:r>
      <w:r w:rsidR="001A75AC">
        <w:t xml:space="preserve">Face-to-face training </w:t>
      </w:r>
      <w:r w:rsidR="00C40040">
        <w:t xml:space="preserve">is </w:t>
      </w:r>
      <w:r w:rsidR="001A75AC">
        <w:t>delivered annually in relation to restrictive practices and</w:t>
      </w:r>
      <w:r w:rsidR="00C40040">
        <w:t xml:space="preserve"> </w:t>
      </w:r>
      <w:r w:rsidR="001A75AC">
        <w:t xml:space="preserve">on </w:t>
      </w:r>
      <w:r w:rsidR="00C40040">
        <w:t xml:space="preserve">the </w:t>
      </w:r>
      <w:r w:rsidR="001A75AC">
        <w:t xml:space="preserve">first day </w:t>
      </w:r>
      <w:r w:rsidR="001A75AC">
        <w:lastRenderedPageBreak/>
        <w:t xml:space="preserve">of employment or </w:t>
      </w:r>
      <w:r w:rsidR="00C40040">
        <w:t>during</w:t>
      </w:r>
      <w:r w:rsidR="001A75AC">
        <w:t xml:space="preserve"> orientation for new staff. The induction/orientation checklist </w:t>
      </w:r>
      <w:r w:rsidR="00C40040">
        <w:t>now includes specific topics that must be completed during orientation.</w:t>
      </w:r>
      <w:r w:rsidR="001A75AC">
        <w:t xml:space="preserve"> </w:t>
      </w:r>
    </w:p>
    <w:p w14:paraId="1B287747" w14:textId="024C8ABC" w:rsidR="00C40040" w:rsidRDefault="00C40040" w:rsidP="0015271D">
      <w:pPr>
        <w:pStyle w:val="NormalArial"/>
      </w:pPr>
      <w:r>
        <w:t>The Assessment Team found the service not me</w:t>
      </w:r>
      <w:r w:rsidR="00F244E4">
        <w:t>t</w:t>
      </w:r>
      <w:r>
        <w:t xml:space="preserve"> in relation to this Requirement, however, I have come to a different view. The evidence </w:t>
      </w:r>
      <w:r w:rsidR="00F244E4">
        <w:t>submitted</w:t>
      </w:r>
      <w:r>
        <w:t xml:space="preserve"> by the approved provider has persuaded me that they have undertaken the necessary improvements and will continue to undertake improvement activities in relation to the non-compliance.</w:t>
      </w:r>
    </w:p>
    <w:p w14:paraId="2723CD4A" w14:textId="0A6DD09B" w:rsidR="002B0C90" w:rsidRPr="00262C0B" w:rsidRDefault="00C40040" w:rsidP="0015271D">
      <w:pPr>
        <w:pStyle w:val="NormalArial"/>
      </w:pPr>
      <w:r>
        <w:t xml:space="preserve">I </w:t>
      </w:r>
      <w:r w:rsidR="00F244E4">
        <w:t xml:space="preserve">therefore </w:t>
      </w:r>
      <w:r>
        <w:t>find the service is compliant with this Requirement.</w:t>
      </w:r>
      <w:r w:rsidR="00F7567D">
        <w:br w:type="page"/>
      </w:r>
    </w:p>
    <w:p w14:paraId="2723CD4B" w14:textId="77777777" w:rsidR="00FC045E" w:rsidRPr="00996FAF" w:rsidRDefault="00F7567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B1B44" w14:paraId="2723CD4E" w14:textId="77777777" w:rsidTr="00DB1B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723CD4C" w14:textId="77777777" w:rsidR="00FC045E" w:rsidRPr="00996FAF" w:rsidRDefault="00F7567D"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723CD4D" w14:textId="77777777" w:rsidR="00FC045E" w:rsidRPr="00996FAF" w:rsidRDefault="000E70A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1B44" w14:paraId="2723CD60" w14:textId="77777777" w:rsidTr="00DB1B4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23CD57" w14:textId="77777777" w:rsidR="00FC045E" w:rsidRPr="00996FAF" w:rsidRDefault="00F7567D"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723CD58" w14:textId="77777777" w:rsidR="00FC045E" w:rsidRPr="00996FAF" w:rsidRDefault="00F7567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723CD59" w14:textId="77777777" w:rsidR="00FC045E" w:rsidRPr="00996FAF" w:rsidRDefault="00F7567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723CD5A" w14:textId="77777777" w:rsidR="00FC045E" w:rsidRPr="00996FAF" w:rsidRDefault="00F7567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723CD5B" w14:textId="77777777" w:rsidR="00FC045E" w:rsidRPr="00996FAF" w:rsidRDefault="00F7567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723CD5C" w14:textId="77777777" w:rsidR="00FC045E" w:rsidRPr="00996FAF" w:rsidRDefault="00F7567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723CD5D" w14:textId="77777777" w:rsidR="00FC045E" w:rsidRPr="00996FAF" w:rsidRDefault="00F7567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723CD5E" w14:textId="77777777" w:rsidR="00FC045E" w:rsidRPr="00996FAF" w:rsidRDefault="00F7567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723CD5F" w14:textId="6A119C4A" w:rsidR="00FC045E" w:rsidRPr="00996FAF" w:rsidRDefault="000E70A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70BE5">
                  <w:rPr>
                    <w:rFonts w:ascii="Arial" w:hAnsi="Arial" w:cs="Arial"/>
                    <w:color w:val="auto"/>
                  </w:rPr>
                  <w:t>Compliant</w:t>
                </w:r>
              </w:sdtContent>
            </w:sdt>
          </w:p>
        </w:tc>
      </w:tr>
    </w:tbl>
    <w:p w14:paraId="2723CD70" w14:textId="77777777" w:rsidR="00D87E7C" w:rsidRDefault="00F7567D" w:rsidP="00D87E7C">
      <w:pPr>
        <w:pStyle w:val="Heading20"/>
      </w:pPr>
      <w:r w:rsidRPr="00996FAF">
        <w:t>Findings</w:t>
      </w:r>
    </w:p>
    <w:p w14:paraId="265145AA" w14:textId="40F94A7F" w:rsidR="00C866D8" w:rsidRDefault="00C866D8" w:rsidP="00C866D8">
      <w:pPr>
        <w:pStyle w:val="NormalArial"/>
      </w:pPr>
      <w:r w:rsidRPr="00C866D8">
        <w:t xml:space="preserve">The service was found non-compliant with this requirement following a site audit conducted from 4 July 2022 to 6 July 2022. The service </w:t>
      </w:r>
      <w:r>
        <w:t xml:space="preserve">at the time </w:t>
      </w:r>
      <w:r w:rsidRPr="00C866D8">
        <w:t xml:space="preserve">was not able to demonstrate effective governance to ensure regulatory compliance in relation to restraint. </w:t>
      </w:r>
      <w:r>
        <w:t>This was due to the</w:t>
      </w:r>
      <w:r w:rsidRPr="00C866D8">
        <w:t xml:space="preserve"> front entrance door of the service being locked while renovations were underway and as a result, consumers at the service were under environmental restraint as their freedom of movement was restricted. The service was also unable to demonstrate they had the knowledge to identify chemical restraint and respond to regulatory requirements.</w:t>
      </w:r>
    </w:p>
    <w:p w14:paraId="36ABCC5E" w14:textId="2943080C" w:rsidR="00C866D8" w:rsidRDefault="00C866D8" w:rsidP="00C866D8">
      <w:pPr>
        <w:pStyle w:val="NormalArial"/>
      </w:pPr>
      <w:r w:rsidRPr="005A262B">
        <w:t xml:space="preserve">The service has implemented several actions in response to the non-compliance identified at the site audit </w:t>
      </w:r>
      <w:r w:rsidRPr="005A262B">
        <w:rPr>
          <w:rFonts w:eastAsia="Calibri"/>
        </w:rPr>
        <w:t xml:space="preserve">from 4 July 2022 to 6 July 2022 </w:t>
      </w:r>
      <w:r w:rsidRPr="005A262B">
        <w:t>which have been effective.</w:t>
      </w:r>
      <w:r w:rsidR="00C4067D">
        <w:t xml:space="preserve"> These include:</w:t>
      </w:r>
    </w:p>
    <w:p w14:paraId="4125EFE5" w14:textId="5FD0BFBC" w:rsidR="00C4067D" w:rsidRDefault="00C4067D" w:rsidP="00C4067D">
      <w:pPr>
        <w:pStyle w:val="NormalArial"/>
        <w:numPr>
          <w:ilvl w:val="0"/>
          <w:numId w:val="12"/>
        </w:numPr>
      </w:pPr>
      <w:r>
        <w:t>Affected c</w:t>
      </w:r>
      <w:r w:rsidRPr="00C4067D">
        <w:t>onsumers now have environmental restraint authority and consent in place on the electronic care plan system.</w:t>
      </w:r>
    </w:p>
    <w:p w14:paraId="73E8C276" w14:textId="02702543" w:rsidR="00C4067D" w:rsidRPr="00C4067D" w:rsidRDefault="00C4067D" w:rsidP="00C4067D">
      <w:pPr>
        <w:pStyle w:val="ListParagraph"/>
        <w:numPr>
          <w:ilvl w:val="0"/>
          <w:numId w:val="12"/>
        </w:numPr>
        <w:rPr>
          <w:rFonts w:ascii="Arial" w:hAnsi="Arial" w:cs="Arial"/>
        </w:rPr>
      </w:pPr>
      <w:r>
        <w:rPr>
          <w:rFonts w:ascii="Arial" w:hAnsi="Arial" w:cs="Arial"/>
        </w:rPr>
        <w:t>The service has</w:t>
      </w:r>
      <w:r w:rsidRPr="00C4067D">
        <w:rPr>
          <w:rFonts w:ascii="Arial" w:hAnsi="Arial" w:cs="Arial"/>
        </w:rPr>
        <w:t xml:space="preserve"> subscribed to the Department of Health and the Commission to receive updates in relation to restrictive practices.  </w:t>
      </w:r>
    </w:p>
    <w:p w14:paraId="6658805D" w14:textId="709B0B21" w:rsidR="00C4067D" w:rsidRDefault="00C4067D" w:rsidP="00C4067D">
      <w:pPr>
        <w:pStyle w:val="NormalArial"/>
        <w:numPr>
          <w:ilvl w:val="0"/>
          <w:numId w:val="12"/>
        </w:numPr>
      </w:pPr>
      <w:r w:rsidRPr="00C4067D">
        <w:t>Some staff have received education in relation to restrictive practice which has been implemented in all staff training</w:t>
      </w:r>
      <w:r>
        <w:t>.</w:t>
      </w:r>
    </w:p>
    <w:p w14:paraId="2F94E7A0" w14:textId="6156C90E" w:rsidR="00C4067D" w:rsidRDefault="00C4067D" w:rsidP="00C4067D">
      <w:pPr>
        <w:pStyle w:val="ListParagraph"/>
        <w:numPr>
          <w:ilvl w:val="0"/>
          <w:numId w:val="12"/>
        </w:numPr>
        <w:rPr>
          <w:rFonts w:ascii="Arial" w:hAnsi="Arial" w:cs="Arial"/>
        </w:rPr>
      </w:pPr>
      <w:r w:rsidRPr="00C4067D">
        <w:rPr>
          <w:rFonts w:ascii="Arial" w:hAnsi="Arial" w:cs="Arial"/>
        </w:rPr>
        <w:t xml:space="preserve">Legislation updates have been added to the agenda for </w:t>
      </w:r>
      <w:r w:rsidR="00F7567D">
        <w:rPr>
          <w:rFonts w:ascii="Arial" w:hAnsi="Arial" w:cs="Arial"/>
        </w:rPr>
        <w:t xml:space="preserve">the </w:t>
      </w:r>
      <w:r w:rsidRPr="00C4067D">
        <w:rPr>
          <w:rFonts w:ascii="Arial" w:hAnsi="Arial" w:cs="Arial"/>
        </w:rPr>
        <w:t xml:space="preserve">committee of management meetings which are held regularly. </w:t>
      </w:r>
    </w:p>
    <w:p w14:paraId="0706E009" w14:textId="596C18F8" w:rsidR="00C4067D" w:rsidRPr="00C4067D" w:rsidRDefault="00C4067D" w:rsidP="00C4067D">
      <w:pPr>
        <w:pStyle w:val="NormalArial"/>
      </w:pPr>
      <w:r w:rsidRPr="00C4067D">
        <w:t>During the assessment contact on 15 June 2023</w:t>
      </w:r>
      <w:r w:rsidR="00F7567D">
        <w:t>,</w:t>
      </w:r>
      <w:r w:rsidRPr="00C4067D">
        <w:t xml:space="preserve"> </w:t>
      </w:r>
      <w:r>
        <w:t>the service was able to</w:t>
      </w:r>
      <w:r w:rsidRPr="00C4067D">
        <w:t xml:space="preserve"> describe</w:t>
      </w:r>
      <w:r>
        <w:t xml:space="preserve"> the </w:t>
      </w:r>
      <w:r w:rsidRPr="00C4067D">
        <w:t>improvements</w:t>
      </w:r>
      <w:r>
        <w:t xml:space="preserve"> made</w:t>
      </w:r>
      <w:r w:rsidRPr="00C4067D">
        <w:t xml:space="preserve"> in relation to restraint and staff </w:t>
      </w:r>
      <w:r>
        <w:t xml:space="preserve">were able to </w:t>
      </w:r>
      <w:r w:rsidRPr="00C4067D">
        <w:t xml:space="preserve">demonstrate an understanding of restrictive practice and identify </w:t>
      </w:r>
      <w:r>
        <w:t xml:space="preserve">the </w:t>
      </w:r>
      <w:r w:rsidRPr="00C4067D">
        <w:t>different types of restraint.</w:t>
      </w:r>
    </w:p>
    <w:p w14:paraId="2E3C9D51" w14:textId="77777777" w:rsidR="00D51EAF" w:rsidRPr="00C866D8" w:rsidRDefault="0050452D" w:rsidP="00D51EAF">
      <w:pPr>
        <w:pStyle w:val="NormalArial"/>
      </w:pPr>
      <w:r>
        <w:t xml:space="preserve">The service stated </w:t>
      </w:r>
      <w:r w:rsidRPr="0050452D">
        <w:t>consumers are still subject to environmental restraint and require a code to exit the temporary entrance to the service after hours</w:t>
      </w:r>
      <w:r>
        <w:t xml:space="preserve"> as the main entrance is still undergoing repairs</w:t>
      </w:r>
      <w:r w:rsidRPr="0050452D">
        <w:t xml:space="preserve">. </w:t>
      </w:r>
      <w:r>
        <w:t>The</w:t>
      </w:r>
      <w:r w:rsidRPr="0050452D">
        <w:t xml:space="preserve"> Assessment Team observed the temporary entrance door to be unlocked and not require a code to enter or exit during the assessment contact</w:t>
      </w:r>
      <w:r>
        <w:t>.</w:t>
      </w:r>
      <w:r w:rsidR="00D51EAF">
        <w:t xml:space="preserve"> </w:t>
      </w:r>
      <w:r w:rsidR="00D51EAF" w:rsidRPr="005A262B">
        <w:rPr>
          <w:rFonts w:eastAsia="Calibri"/>
        </w:rPr>
        <w:t>Care planning documentation reviewed by the Assessment Team identified environmental restraint authority and consent has been completed for all consumers.</w:t>
      </w:r>
    </w:p>
    <w:p w14:paraId="37327A1F" w14:textId="77777777" w:rsidR="003B04EC" w:rsidRDefault="00D51EAF" w:rsidP="00C866D8">
      <w:pPr>
        <w:pStyle w:val="NormalArial"/>
      </w:pPr>
      <w:r>
        <w:t xml:space="preserve">The service received education from an external provider in relation to governance which included education on restrictive practices and the service is aware of its responsibilities in relation to restrictive practices. The service identified that there were 8 consumers subject to chemical restraint at the service. </w:t>
      </w:r>
    </w:p>
    <w:p w14:paraId="611485CD" w14:textId="3E6A6355" w:rsidR="00D51EAF" w:rsidRDefault="003B04EC" w:rsidP="00C866D8">
      <w:pPr>
        <w:pStyle w:val="NormalArial"/>
      </w:pPr>
      <w:r w:rsidRPr="003B04EC">
        <w:lastRenderedPageBreak/>
        <w:t>A restrictive practice policy was reviewed by the Assessment Team which is accessible to staff through the organisational online platform.</w:t>
      </w:r>
    </w:p>
    <w:p w14:paraId="12717A9D" w14:textId="0234FC7D" w:rsidR="003B04EC" w:rsidRDefault="003B04EC" w:rsidP="00C866D8">
      <w:pPr>
        <w:pStyle w:val="NormalArial"/>
      </w:pPr>
      <w:r>
        <w:t xml:space="preserve">In </w:t>
      </w:r>
      <w:r w:rsidR="00F7567D">
        <w:t>its</w:t>
      </w:r>
      <w:r>
        <w:t xml:space="preserve"> response</w:t>
      </w:r>
      <w:r w:rsidR="00F7567D">
        <w:t>,</w:t>
      </w:r>
      <w:r>
        <w:t xml:space="preserve"> the </w:t>
      </w:r>
      <w:r w:rsidR="00F7567D">
        <w:t xml:space="preserve">approved </w:t>
      </w:r>
      <w:r>
        <w:t>provider outlined that restraints that were incorrectly identified as physical restraints have now been documented as mechanical restraints. The service will also undergo a full compliance audit from an independent organisation to assist them with continuous improvements.</w:t>
      </w:r>
    </w:p>
    <w:p w14:paraId="27F15B87" w14:textId="7D1122DA" w:rsidR="003B04EC" w:rsidRPr="00C866D8" w:rsidRDefault="003B04EC" w:rsidP="00C866D8">
      <w:pPr>
        <w:pStyle w:val="NormalArial"/>
      </w:pPr>
      <w:r>
        <w:t xml:space="preserve">Based on the information provided </w:t>
      </w:r>
      <w:r w:rsidR="0018701C">
        <w:t>by the Assessment Team and the response from the provider I find the service has made improvements in their processes and are compliant with this Requirement.</w:t>
      </w:r>
    </w:p>
    <w:sectPr w:rsidR="003B04EC" w:rsidRPr="00C866D8"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3CD7E" w14:textId="77777777" w:rsidR="006447B1" w:rsidRDefault="00F7567D">
      <w:pPr>
        <w:spacing w:after="0"/>
      </w:pPr>
      <w:r>
        <w:separator/>
      </w:r>
    </w:p>
  </w:endnote>
  <w:endnote w:type="continuationSeparator" w:id="0">
    <w:p w14:paraId="2723CD80" w14:textId="77777777" w:rsidR="006447B1" w:rsidRDefault="00F7567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3CD77" w14:textId="77777777" w:rsidR="00DF37F2" w:rsidRPr="00DF37F2" w:rsidRDefault="00F7567D" w:rsidP="00DF37F2">
    <w:pPr>
      <w:pStyle w:val="FooterArial9"/>
      <w:rPr>
        <w:rStyle w:val="FooterBold"/>
        <w:rFonts w:ascii="Arial" w:hAnsi="Arial"/>
        <w:b w:val="0"/>
      </w:rPr>
    </w:pPr>
    <w:r w:rsidRPr="00DF37F2">
      <w:rPr>
        <w:rStyle w:val="FooterBold"/>
        <w:rFonts w:ascii="Arial" w:hAnsi="Arial"/>
        <w:b w:val="0"/>
      </w:rPr>
      <w:t>Name of service: Carinya Lodge Hostel</w:t>
    </w:r>
    <w:r w:rsidRPr="00DF37F2">
      <w:rPr>
        <w:rStyle w:val="FooterBold"/>
        <w:rFonts w:ascii="Arial" w:hAnsi="Arial"/>
        <w:b w:val="0"/>
      </w:rPr>
      <w:tab/>
      <w:t xml:space="preserve">RPT-ACC-0122 v3.0 </w:t>
    </w:r>
  </w:p>
  <w:p w14:paraId="2723CD78" w14:textId="77777777" w:rsidR="00DF37F2" w:rsidRPr="00DF37F2" w:rsidRDefault="00F7567D" w:rsidP="00DF37F2">
    <w:pPr>
      <w:pStyle w:val="FooterArial9"/>
      <w:rPr>
        <w:rStyle w:val="FooterBold"/>
        <w:rFonts w:ascii="Arial" w:hAnsi="Arial"/>
        <w:b w:val="0"/>
      </w:rPr>
    </w:pPr>
    <w:r w:rsidRPr="00DF37F2">
      <w:rPr>
        <w:rStyle w:val="FooterBold"/>
        <w:rFonts w:ascii="Arial" w:hAnsi="Arial"/>
        <w:b w:val="0"/>
      </w:rPr>
      <w:t>Commission ID: 3019</w:t>
    </w:r>
    <w:r w:rsidRPr="00DF37F2">
      <w:rPr>
        <w:rStyle w:val="FooterBold"/>
        <w:rFonts w:ascii="Arial" w:hAnsi="Arial"/>
        <w:b w:val="0"/>
      </w:rPr>
      <w:tab/>
      <w:t xml:space="preserve">OFFICIAL: Sensitive </w:t>
    </w:r>
  </w:p>
  <w:p w14:paraId="2723CD79" w14:textId="77777777" w:rsidR="00DF37F2" w:rsidRPr="00DF37F2" w:rsidRDefault="00F7567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3CD7B" w14:textId="77777777" w:rsidR="00E2364A" w:rsidRDefault="000E70A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3CD74" w14:textId="77777777" w:rsidR="00D3157C" w:rsidRDefault="00F7567D" w:rsidP="00D71F88">
      <w:pPr>
        <w:spacing w:after="0"/>
      </w:pPr>
      <w:r>
        <w:separator/>
      </w:r>
    </w:p>
  </w:footnote>
  <w:footnote w:type="continuationSeparator" w:id="0">
    <w:p w14:paraId="2723CD75" w14:textId="77777777" w:rsidR="00D3157C" w:rsidRDefault="00F7567D" w:rsidP="00D71F88">
      <w:pPr>
        <w:spacing w:after="0"/>
      </w:pPr>
      <w:r>
        <w:continuationSeparator/>
      </w:r>
    </w:p>
  </w:footnote>
  <w:footnote w:id="1">
    <w:p w14:paraId="2723CD80" w14:textId="7652DB35" w:rsidR="000078F8" w:rsidRDefault="00F7567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w:t>
      </w:r>
      <w:r w:rsidRPr="00D70BE5">
        <w:rPr>
          <w:rFonts w:ascii="Arial" w:hAnsi="Arial" w:cs="Arial"/>
          <w:color w:val="auto"/>
          <w:sz w:val="20"/>
          <w:szCs w:val="20"/>
        </w:rPr>
        <w:t>in accordance with section 68A</w:t>
      </w:r>
      <w:r w:rsidR="00D70BE5" w:rsidRPr="00D70BE5">
        <w:rPr>
          <w:rFonts w:ascii="Arial" w:hAnsi="Arial" w:cs="Arial"/>
          <w:color w:val="auto"/>
          <w:sz w:val="20"/>
          <w:szCs w:val="20"/>
        </w:rPr>
        <w:t xml:space="preserve"> </w:t>
      </w:r>
      <w:r w:rsidRPr="00D70BE5">
        <w:rPr>
          <w:rFonts w:ascii="Arial" w:hAnsi="Arial" w:cs="Arial"/>
          <w:color w:val="auto"/>
          <w:sz w:val="20"/>
          <w:szCs w:val="20"/>
        </w:rPr>
        <w:t>of the Aged Care Quality and Safety Commission Rules 2018.</w:t>
      </w:r>
    </w:p>
    <w:p w14:paraId="2723CD81" w14:textId="77777777" w:rsidR="002B0884" w:rsidRDefault="000E70A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3CD76" w14:textId="77777777" w:rsidR="00D71F88" w:rsidRDefault="00F7567D">
    <w:pPr>
      <w:pStyle w:val="Header"/>
    </w:pPr>
    <w:r>
      <w:rPr>
        <w:noProof/>
        <w:color w:val="2B579A"/>
        <w:shd w:val="clear" w:color="auto" w:fill="E6E6E6"/>
        <w:lang w:val="en-US"/>
      </w:rPr>
      <w:drawing>
        <wp:anchor distT="0" distB="0" distL="114300" distR="114300" simplePos="0" relativeHeight="251659264" behindDoc="1" locked="0" layoutInCell="1" allowOverlap="1" wp14:anchorId="2723CD7C" wp14:editId="2723CD7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6743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3CD7A" w14:textId="77777777" w:rsidR="00FA0A5B" w:rsidRDefault="00F7567D">
    <w:pPr>
      <w:pStyle w:val="Header"/>
    </w:pPr>
    <w:r>
      <w:rPr>
        <w:noProof/>
      </w:rPr>
      <w:drawing>
        <wp:anchor distT="0" distB="0" distL="114300" distR="114300" simplePos="0" relativeHeight="251658240" behindDoc="0" locked="0" layoutInCell="1" allowOverlap="1" wp14:anchorId="2723CD7E" wp14:editId="2723CD7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6281620">
      <w:start w:val="1"/>
      <w:numFmt w:val="lowerRoman"/>
      <w:lvlText w:val="(%1)"/>
      <w:lvlJc w:val="left"/>
      <w:pPr>
        <w:ind w:left="1080" w:hanging="720"/>
      </w:pPr>
      <w:rPr>
        <w:rFonts w:hint="default"/>
      </w:rPr>
    </w:lvl>
    <w:lvl w:ilvl="1" w:tplc="49885D46" w:tentative="1">
      <w:start w:val="1"/>
      <w:numFmt w:val="lowerLetter"/>
      <w:lvlText w:val="%2."/>
      <w:lvlJc w:val="left"/>
      <w:pPr>
        <w:ind w:left="1440" w:hanging="360"/>
      </w:pPr>
    </w:lvl>
    <w:lvl w:ilvl="2" w:tplc="A6F6BA3C" w:tentative="1">
      <w:start w:val="1"/>
      <w:numFmt w:val="lowerRoman"/>
      <w:lvlText w:val="%3."/>
      <w:lvlJc w:val="right"/>
      <w:pPr>
        <w:ind w:left="2160" w:hanging="180"/>
      </w:pPr>
    </w:lvl>
    <w:lvl w:ilvl="3" w:tplc="2E443076" w:tentative="1">
      <w:start w:val="1"/>
      <w:numFmt w:val="decimal"/>
      <w:lvlText w:val="%4."/>
      <w:lvlJc w:val="left"/>
      <w:pPr>
        <w:ind w:left="2880" w:hanging="360"/>
      </w:pPr>
    </w:lvl>
    <w:lvl w:ilvl="4" w:tplc="9FB431F8" w:tentative="1">
      <w:start w:val="1"/>
      <w:numFmt w:val="lowerLetter"/>
      <w:lvlText w:val="%5."/>
      <w:lvlJc w:val="left"/>
      <w:pPr>
        <w:ind w:left="3600" w:hanging="360"/>
      </w:pPr>
    </w:lvl>
    <w:lvl w:ilvl="5" w:tplc="4EDA5580" w:tentative="1">
      <w:start w:val="1"/>
      <w:numFmt w:val="lowerRoman"/>
      <w:lvlText w:val="%6."/>
      <w:lvlJc w:val="right"/>
      <w:pPr>
        <w:ind w:left="4320" w:hanging="180"/>
      </w:pPr>
    </w:lvl>
    <w:lvl w:ilvl="6" w:tplc="A33CA8EE" w:tentative="1">
      <w:start w:val="1"/>
      <w:numFmt w:val="decimal"/>
      <w:lvlText w:val="%7."/>
      <w:lvlJc w:val="left"/>
      <w:pPr>
        <w:ind w:left="5040" w:hanging="360"/>
      </w:pPr>
    </w:lvl>
    <w:lvl w:ilvl="7" w:tplc="250EEE26" w:tentative="1">
      <w:start w:val="1"/>
      <w:numFmt w:val="lowerLetter"/>
      <w:lvlText w:val="%8."/>
      <w:lvlJc w:val="left"/>
      <w:pPr>
        <w:ind w:left="5760" w:hanging="360"/>
      </w:pPr>
    </w:lvl>
    <w:lvl w:ilvl="8" w:tplc="D682D86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4C68510">
      <w:start w:val="1"/>
      <w:numFmt w:val="lowerRoman"/>
      <w:lvlText w:val="(%1)"/>
      <w:lvlJc w:val="left"/>
      <w:pPr>
        <w:ind w:left="1080" w:hanging="720"/>
      </w:pPr>
      <w:rPr>
        <w:rFonts w:hint="default"/>
      </w:rPr>
    </w:lvl>
    <w:lvl w:ilvl="1" w:tplc="4608064A" w:tentative="1">
      <w:start w:val="1"/>
      <w:numFmt w:val="lowerLetter"/>
      <w:lvlText w:val="%2."/>
      <w:lvlJc w:val="left"/>
      <w:pPr>
        <w:ind w:left="1440" w:hanging="360"/>
      </w:pPr>
    </w:lvl>
    <w:lvl w:ilvl="2" w:tplc="94B8E7DE" w:tentative="1">
      <w:start w:val="1"/>
      <w:numFmt w:val="lowerRoman"/>
      <w:lvlText w:val="%3."/>
      <w:lvlJc w:val="right"/>
      <w:pPr>
        <w:ind w:left="2160" w:hanging="180"/>
      </w:pPr>
    </w:lvl>
    <w:lvl w:ilvl="3" w:tplc="BD1EBC44" w:tentative="1">
      <w:start w:val="1"/>
      <w:numFmt w:val="decimal"/>
      <w:lvlText w:val="%4."/>
      <w:lvlJc w:val="left"/>
      <w:pPr>
        <w:ind w:left="2880" w:hanging="360"/>
      </w:pPr>
    </w:lvl>
    <w:lvl w:ilvl="4" w:tplc="044061AA" w:tentative="1">
      <w:start w:val="1"/>
      <w:numFmt w:val="lowerLetter"/>
      <w:lvlText w:val="%5."/>
      <w:lvlJc w:val="left"/>
      <w:pPr>
        <w:ind w:left="3600" w:hanging="360"/>
      </w:pPr>
    </w:lvl>
    <w:lvl w:ilvl="5" w:tplc="13F85BA2" w:tentative="1">
      <w:start w:val="1"/>
      <w:numFmt w:val="lowerRoman"/>
      <w:lvlText w:val="%6."/>
      <w:lvlJc w:val="right"/>
      <w:pPr>
        <w:ind w:left="4320" w:hanging="180"/>
      </w:pPr>
    </w:lvl>
    <w:lvl w:ilvl="6" w:tplc="C832DD0E" w:tentative="1">
      <w:start w:val="1"/>
      <w:numFmt w:val="decimal"/>
      <w:lvlText w:val="%7."/>
      <w:lvlJc w:val="left"/>
      <w:pPr>
        <w:ind w:left="5040" w:hanging="360"/>
      </w:pPr>
    </w:lvl>
    <w:lvl w:ilvl="7" w:tplc="FD1E1F3A" w:tentative="1">
      <w:start w:val="1"/>
      <w:numFmt w:val="lowerLetter"/>
      <w:lvlText w:val="%8."/>
      <w:lvlJc w:val="left"/>
      <w:pPr>
        <w:ind w:left="5760" w:hanging="360"/>
      </w:pPr>
    </w:lvl>
    <w:lvl w:ilvl="8" w:tplc="7C74F69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0BCEC5E">
      <w:start w:val="1"/>
      <w:numFmt w:val="lowerRoman"/>
      <w:lvlText w:val="(%1)"/>
      <w:lvlJc w:val="left"/>
      <w:pPr>
        <w:ind w:left="1080" w:hanging="720"/>
      </w:pPr>
      <w:rPr>
        <w:rFonts w:hint="default"/>
      </w:rPr>
    </w:lvl>
    <w:lvl w:ilvl="1" w:tplc="87CACB26" w:tentative="1">
      <w:start w:val="1"/>
      <w:numFmt w:val="lowerLetter"/>
      <w:lvlText w:val="%2."/>
      <w:lvlJc w:val="left"/>
      <w:pPr>
        <w:ind w:left="1440" w:hanging="360"/>
      </w:pPr>
    </w:lvl>
    <w:lvl w:ilvl="2" w:tplc="0294332E" w:tentative="1">
      <w:start w:val="1"/>
      <w:numFmt w:val="lowerRoman"/>
      <w:lvlText w:val="%3."/>
      <w:lvlJc w:val="right"/>
      <w:pPr>
        <w:ind w:left="2160" w:hanging="180"/>
      </w:pPr>
    </w:lvl>
    <w:lvl w:ilvl="3" w:tplc="C2BEA464" w:tentative="1">
      <w:start w:val="1"/>
      <w:numFmt w:val="decimal"/>
      <w:lvlText w:val="%4."/>
      <w:lvlJc w:val="left"/>
      <w:pPr>
        <w:ind w:left="2880" w:hanging="360"/>
      </w:pPr>
    </w:lvl>
    <w:lvl w:ilvl="4" w:tplc="FB5246E8" w:tentative="1">
      <w:start w:val="1"/>
      <w:numFmt w:val="lowerLetter"/>
      <w:lvlText w:val="%5."/>
      <w:lvlJc w:val="left"/>
      <w:pPr>
        <w:ind w:left="3600" w:hanging="360"/>
      </w:pPr>
    </w:lvl>
    <w:lvl w:ilvl="5" w:tplc="81B0B650" w:tentative="1">
      <w:start w:val="1"/>
      <w:numFmt w:val="lowerRoman"/>
      <w:lvlText w:val="%6."/>
      <w:lvlJc w:val="right"/>
      <w:pPr>
        <w:ind w:left="4320" w:hanging="180"/>
      </w:pPr>
    </w:lvl>
    <w:lvl w:ilvl="6" w:tplc="B8C60F4A" w:tentative="1">
      <w:start w:val="1"/>
      <w:numFmt w:val="decimal"/>
      <w:lvlText w:val="%7."/>
      <w:lvlJc w:val="left"/>
      <w:pPr>
        <w:ind w:left="5040" w:hanging="360"/>
      </w:pPr>
    </w:lvl>
    <w:lvl w:ilvl="7" w:tplc="10280FF2" w:tentative="1">
      <w:start w:val="1"/>
      <w:numFmt w:val="lowerLetter"/>
      <w:lvlText w:val="%8."/>
      <w:lvlJc w:val="left"/>
      <w:pPr>
        <w:ind w:left="5760" w:hanging="360"/>
      </w:pPr>
    </w:lvl>
    <w:lvl w:ilvl="8" w:tplc="0F1C001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5B4B280">
      <w:start w:val="1"/>
      <w:numFmt w:val="bullet"/>
      <w:lvlText w:val=""/>
      <w:lvlJc w:val="left"/>
      <w:pPr>
        <w:ind w:left="720" w:hanging="360"/>
      </w:pPr>
      <w:rPr>
        <w:rFonts w:ascii="Symbol" w:hAnsi="Symbol" w:hint="default"/>
        <w:color w:val="auto"/>
        <w:sz w:val="24"/>
        <w:szCs w:val="24"/>
      </w:rPr>
    </w:lvl>
    <w:lvl w:ilvl="1" w:tplc="481A9BC6" w:tentative="1">
      <w:start w:val="1"/>
      <w:numFmt w:val="bullet"/>
      <w:lvlText w:val="o"/>
      <w:lvlJc w:val="left"/>
      <w:pPr>
        <w:ind w:left="1440" w:hanging="360"/>
      </w:pPr>
      <w:rPr>
        <w:rFonts w:ascii="Courier New" w:hAnsi="Courier New" w:cs="Courier New" w:hint="default"/>
      </w:rPr>
    </w:lvl>
    <w:lvl w:ilvl="2" w:tplc="8B5E117C" w:tentative="1">
      <w:start w:val="1"/>
      <w:numFmt w:val="bullet"/>
      <w:lvlText w:val=""/>
      <w:lvlJc w:val="left"/>
      <w:pPr>
        <w:ind w:left="2160" w:hanging="360"/>
      </w:pPr>
      <w:rPr>
        <w:rFonts w:ascii="Wingdings" w:hAnsi="Wingdings" w:hint="default"/>
      </w:rPr>
    </w:lvl>
    <w:lvl w:ilvl="3" w:tplc="42DEC03E" w:tentative="1">
      <w:start w:val="1"/>
      <w:numFmt w:val="bullet"/>
      <w:lvlText w:val=""/>
      <w:lvlJc w:val="left"/>
      <w:pPr>
        <w:ind w:left="2880" w:hanging="360"/>
      </w:pPr>
      <w:rPr>
        <w:rFonts w:ascii="Symbol" w:hAnsi="Symbol" w:hint="default"/>
      </w:rPr>
    </w:lvl>
    <w:lvl w:ilvl="4" w:tplc="83642E8C" w:tentative="1">
      <w:start w:val="1"/>
      <w:numFmt w:val="bullet"/>
      <w:lvlText w:val="o"/>
      <w:lvlJc w:val="left"/>
      <w:pPr>
        <w:ind w:left="3600" w:hanging="360"/>
      </w:pPr>
      <w:rPr>
        <w:rFonts w:ascii="Courier New" w:hAnsi="Courier New" w:cs="Courier New" w:hint="default"/>
      </w:rPr>
    </w:lvl>
    <w:lvl w:ilvl="5" w:tplc="3BE63AF0" w:tentative="1">
      <w:start w:val="1"/>
      <w:numFmt w:val="bullet"/>
      <w:lvlText w:val=""/>
      <w:lvlJc w:val="left"/>
      <w:pPr>
        <w:ind w:left="4320" w:hanging="360"/>
      </w:pPr>
      <w:rPr>
        <w:rFonts w:ascii="Wingdings" w:hAnsi="Wingdings" w:hint="default"/>
      </w:rPr>
    </w:lvl>
    <w:lvl w:ilvl="6" w:tplc="7B8C43A6" w:tentative="1">
      <w:start w:val="1"/>
      <w:numFmt w:val="bullet"/>
      <w:lvlText w:val=""/>
      <w:lvlJc w:val="left"/>
      <w:pPr>
        <w:ind w:left="5040" w:hanging="360"/>
      </w:pPr>
      <w:rPr>
        <w:rFonts w:ascii="Symbol" w:hAnsi="Symbol" w:hint="default"/>
      </w:rPr>
    </w:lvl>
    <w:lvl w:ilvl="7" w:tplc="8B967B0E" w:tentative="1">
      <w:start w:val="1"/>
      <w:numFmt w:val="bullet"/>
      <w:lvlText w:val="o"/>
      <w:lvlJc w:val="left"/>
      <w:pPr>
        <w:ind w:left="5760" w:hanging="360"/>
      </w:pPr>
      <w:rPr>
        <w:rFonts w:ascii="Courier New" w:hAnsi="Courier New" w:cs="Courier New" w:hint="default"/>
      </w:rPr>
    </w:lvl>
    <w:lvl w:ilvl="8" w:tplc="394A204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DE4A53D8">
      <w:start w:val="1"/>
      <w:numFmt w:val="lowerRoman"/>
      <w:lvlText w:val="(%1)"/>
      <w:lvlJc w:val="left"/>
      <w:pPr>
        <w:ind w:left="1080" w:hanging="720"/>
      </w:pPr>
      <w:rPr>
        <w:rFonts w:hint="default"/>
      </w:rPr>
    </w:lvl>
    <w:lvl w:ilvl="1" w:tplc="03D20670" w:tentative="1">
      <w:start w:val="1"/>
      <w:numFmt w:val="lowerLetter"/>
      <w:lvlText w:val="%2."/>
      <w:lvlJc w:val="left"/>
      <w:pPr>
        <w:ind w:left="1440" w:hanging="360"/>
      </w:pPr>
    </w:lvl>
    <w:lvl w:ilvl="2" w:tplc="4B14CE14" w:tentative="1">
      <w:start w:val="1"/>
      <w:numFmt w:val="lowerRoman"/>
      <w:lvlText w:val="%3."/>
      <w:lvlJc w:val="right"/>
      <w:pPr>
        <w:ind w:left="2160" w:hanging="180"/>
      </w:pPr>
    </w:lvl>
    <w:lvl w:ilvl="3" w:tplc="5824AE2A" w:tentative="1">
      <w:start w:val="1"/>
      <w:numFmt w:val="decimal"/>
      <w:lvlText w:val="%4."/>
      <w:lvlJc w:val="left"/>
      <w:pPr>
        <w:ind w:left="2880" w:hanging="360"/>
      </w:pPr>
    </w:lvl>
    <w:lvl w:ilvl="4" w:tplc="192875BE" w:tentative="1">
      <w:start w:val="1"/>
      <w:numFmt w:val="lowerLetter"/>
      <w:lvlText w:val="%5."/>
      <w:lvlJc w:val="left"/>
      <w:pPr>
        <w:ind w:left="3600" w:hanging="360"/>
      </w:pPr>
    </w:lvl>
    <w:lvl w:ilvl="5" w:tplc="7BC6FF9C" w:tentative="1">
      <w:start w:val="1"/>
      <w:numFmt w:val="lowerRoman"/>
      <w:lvlText w:val="%6."/>
      <w:lvlJc w:val="right"/>
      <w:pPr>
        <w:ind w:left="4320" w:hanging="180"/>
      </w:pPr>
    </w:lvl>
    <w:lvl w:ilvl="6" w:tplc="A80ED552" w:tentative="1">
      <w:start w:val="1"/>
      <w:numFmt w:val="decimal"/>
      <w:lvlText w:val="%7."/>
      <w:lvlJc w:val="left"/>
      <w:pPr>
        <w:ind w:left="5040" w:hanging="360"/>
      </w:pPr>
    </w:lvl>
    <w:lvl w:ilvl="7" w:tplc="5400F9B2" w:tentative="1">
      <w:start w:val="1"/>
      <w:numFmt w:val="lowerLetter"/>
      <w:lvlText w:val="%8."/>
      <w:lvlJc w:val="left"/>
      <w:pPr>
        <w:ind w:left="5760" w:hanging="360"/>
      </w:pPr>
    </w:lvl>
    <w:lvl w:ilvl="8" w:tplc="A3E29BA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96EA0B22">
      <w:start w:val="1"/>
      <w:numFmt w:val="lowerRoman"/>
      <w:lvlText w:val="(%1)"/>
      <w:lvlJc w:val="left"/>
      <w:pPr>
        <w:ind w:left="1080" w:hanging="720"/>
      </w:pPr>
      <w:rPr>
        <w:rFonts w:hint="default"/>
      </w:rPr>
    </w:lvl>
    <w:lvl w:ilvl="1" w:tplc="7E146886" w:tentative="1">
      <w:start w:val="1"/>
      <w:numFmt w:val="lowerLetter"/>
      <w:lvlText w:val="%2."/>
      <w:lvlJc w:val="left"/>
      <w:pPr>
        <w:ind w:left="1440" w:hanging="360"/>
      </w:pPr>
    </w:lvl>
    <w:lvl w:ilvl="2" w:tplc="6DE096B8" w:tentative="1">
      <w:start w:val="1"/>
      <w:numFmt w:val="lowerRoman"/>
      <w:lvlText w:val="%3."/>
      <w:lvlJc w:val="right"/>
      <w:pPr>
        <w:ind w:left="2160" w:hanging="180"/>
      </w:pPr>
    </w:lvl>
    <w:lvl w:ilvl="3" w:tplc="79BE0E58" w:tentative="1">
      <w:start w:val="1"/>
      <w:numFmt w:val="decimal"/>
      <w:lvlText w:val="%4."/>
      <w:lvlJc w:val="left"/>
      <w:pPr>
        <w:ind w:left="2880" w:hanging="360"/>
      </w:pPr>
    </w:lvl>
    <w:lvl w:ilvl="4" w:tplc="C32AD57E" w:tentative="1">
      <w:start w:val="1"/>
      <w:numFmt w:val="lowerLetter"/>
      <w:lvlText w:val="%5."/>
      <w:lvlJc w:val="left"/>
      <w:pPr>
        <w:ind w:left="3600" w:hanging="360"/>
      </w:pPr>
    </w:lvl>
    <w:lvl w:ilvl="5" w:tplc="CE728E84" w:tentative="1">
      <w:start w:val="1"/>
      <w:numFmt w:val="lowerRoman"/>
      <w:lvlText w:val="%6."/>
      <w:lvlJc w:val="right"/>
      <w:pPr>
        <w:ind w:left="4320" w:hanging="180"/>
      </w:pPr>
    </w:lvl>
    <w:lvl w:ilvl="6" w:tplc="DDA0F596" w:tentative="1">
      <w:start w:val="1"/>
      <w:numFmt w:val="decimal"/>
      <w:lvlText w:val="%7."/>
      <w:lvlJc w:val="left"/>
      <w:pPr>
        <w:ind w:left="5040" w:hanging="360"/>
      </w:pPr>
    </w:lvl>
    <w:lvl w:ilvl="7" w:tplc="2416A126" w:tentative="1">
      <w:start w:val="1"/>
      <w:numFmt w:val="lowerLetter"/>
      <w:lvlText w:val="%8."/>
      <w:lvlJc w:val="left"/>
      <w:pPr>
        <w:ind w:left="5760" w:hanging="360"/>
      </w:pPr>
    </w:lvl>
    <w:lvl w:ilvl="8" w:tplc="AA2E3E5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2F925CEC">
      <w:start w:val="1"/>
      <w:numFmt w:val="lowerRoman"/>
      <w:lvlText w:val="(%1)"/>
      <w:lvlJc w:val="left"/>
      <w:pPr>
        <w:ind w:left="1080" w:hanging="720"/>
      </w:pPr>
      <w:rPr>
        <w:rFonts w:hint="default"/>
      </w:rPr>
    </w:lvl>
    <w:lvl w:ilvl="1" w:tplc="4FBE8FD2" w:tentative="1">
      <w:start w:val="1"/>
      <w:numFmt w:val="lowerLetter"/>
      <w:lvlText w:val="%2."/>
      <w:lvlJc w:val="left"/>
      <w:pPr>
        <w:ind w:left="1440" w:hanging="360"/>
      </w:pPr>
    </w:lvl>
    <w:lvl w:ilvl="2" w:tplc="12EAE168" w:tentative="1">
      <w:start w:val="1"/>
      <w:numFmt w:val="lowerRoman"/>
      <w:lvlText w:val="%3."/>
      <w:lvlJc w:val="right"/>
      <w:pPr>
        <w:ind w:left="2160" w:hanging="180"/>
      </w:pPr>
    </w:lvl>
    <w:lvl w:ilvl="3" w:tplc="D07A4DCA" w:tentative="1">
      <w:start w:val="1"/>
      <w:numFmt w:val="decimal"/>
      <w:lvlText w:val="%4."/>
      <w:lvlJc w:val="left"/>
      <w:pPr>
        <w:ind w:left="2880" w:hanging="360"/>
      </w:pPr>
    </w:lvl>
    <w:lvl w:ilvl="4" w:tplc="C45C94CA" w:tentative="1">
      <w:start w:val="1"/>
      <w:numFmt w:val="lowerLetter"/>
      <w:lvlText w:val="%5."/>
      <w:lvlJc w:val="left"/>
      <w:pPr>
        <w:ind w:left="3600" w:hanging="360"/>
      </w:pPr>
    </w:lvl>
    <w:lvl w:ilvl="5" w:tplc="B088E1E0" w:tentative="1">
      <w:start w:val="1"/>
      <w:numFmt w:val="lowerRoman"/>
      <w:lvlText w:val="%6."/>
      <w:lvlJc w:val="right"/>
      <w:pPr>
        <w:ind w:left="4320" w:hanging="180"/>
      </w:pPr>
    </w:lvl>
    <w:lvl w:ilvl="6" w:tplc="0EC617CA" w:tentative="1">
      <w:start w:val="1"/>
      <w:numFmt w:val="decimal"/>
      <w:lvlText w:val="%7."/>
      <w:lvlJc w:val="left"/>
      <w:pPr>
        <w:ind w:left="5040" w:hanging="360"/>
      </w:pPr>
    </w:lvl>
    <w:lvl w:ilvl="7" w:tplc="F9608D16" w:tentative="1">
      <w:start w:val="1"/>
      <w:numFmt w:val="lowerLetter"/>
      <w:lvlText w:val="%8."/>
      <w:lvlJc w:val="left"/>
      <w:pPr>
        <w:ind w:left="5760" w:hanging="360"/>
      </w:pPr>
    </w:lvl>
    <w:lvl w:ilvl="8" w:tplc="0E34412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C6E4BF0">
      <w:start w:val="1"/>
      <w:numFmt w:val="lowerRoman"/>
      <w:lvlText w:val="(%1)"/>
      <w:lvlJc w:val="left"/>
      <w:pPr>
        <w:ind w:left="1080" w:hanging="720"/>
      </w:pPr>
      <w:rPr>
        <w:rFonts w:hint="default"/>
      </w:rPr>
    </w:lvl>
    <w:lvl w:ilvl="1" w:tplc="CCBE1F42" w:tentative="1">
      <w:start w:val="1"/>
      <w:numFmt w:val="lowerLetter"/>
      <w:lvlText w:val="%2."/>
      <w:lvlJc w:val="left"/>
      <w:pPr>
        <w:ind w:left="1440" w:hanging="360"/>
      </w:pPr>
    </w:lvl>
    <w:lvl w:ilvl="2" w:tplc="B014A230" w:tentative="1">
      <w:start w:val="1"/>
      <w:numFmt w:val="lowerRoman"/>
      <w:lvlText w:val="%3."/>
      <w:lvlJc w:val="right"/>
      <w:pPr>
        <w:ind w:left="2160" w:hanging="180"/>
      </w:pPr>
    </w:lvl>
    <w:lvl w:ilvl="3" w:tplc="94702DDE" w:tentative="1">
      <w:start w:val="1"/>
      <w:numFmt w:val="decimal"/>
      <w:lvlText w:val="%4."/>
      <w:lvlJc w:val="left"/>
      <w:pPr>
        <w:ind w:left="2880" w:hanging="360"/>
      </w:pPr>
    </w:lvl>
    <w:lvl w:ilvl="4" w:tplc="06FA0876" w:tentative="1">
      <w:start w:val="1"/>
      <w:numFmt w:val="lowerLetter"/>
      <w:lvlText w:val="%5."/>
      <w:lvlJc w:val="left"/>
      <w:pPr>
        <w:ind w:left="3600" w:hanging="360"/>
      </w:pPr>
    </w:lvl>
    <w:lvl w:ilvl="5" w:tplc="18B2BDDE" w:tentative="1">
      <w:start w:val="1"/>
      <w:numFmt w:val="lowerRoman"/>
      <w:lvlText w:val="%6."/>
      <w:lvlJc w:val="right"/>
      <w:pPr>
        <w:ind w:left="4320" w:hanging="180"/>
      </w:pPr>
    </w:lvl>
    <w:lvl w:ilvl="6" w:tplc="83B0616A" w:tentative="1">
      <w:start w:val="1"/>
      <w:numFmt w:val="decimal"/>
      <w:lvlText w:val="%7."/>
      <w:lvlJc w:val="left"/>
      <w:pPr>
        <w:ind w:left="5040" w:hanging="360"/>
      </w:pPr>
    </w:lvl>
    <w:lvl w:ilvl="7" w:tplc="7910C04C" w:tentative="1">
      <w:start w:val="1"/>
      <w:numFmt w:val="lowerLetter"/>
      <w:lvlText w:val="%8."/>
      <w:lvlJc w:val="left"/>
      <w:pPr>
        <w:ind w:left="5760" w:hanging="360"/>
      </w:pPr>
    </w:lvl>
    <w:lvl w:ilvl="8" w:tplc="A4E6ABE4" w:tentative="1">
      <w:start w:val="1"/>
      <w:numFmt w:val="lowerRoman"/>
      <w:lvlText w:val="%9."/>
      <w:lvlJc w:val="right"/>
      <w:pPr>
        <w:ind w:left="6480" w:hanging="180"/>
      </w:pPr>
    </w:lvl>
  </w:abstractNum>
  <w:abstractNum w:abstractNumId="8" w15:restartNumberingAfterBreak="0">
    <w:nsid w:val="560E1165"/>
    <w:multiLevelType w:val="hybridMultilevel"/>
    <w:tmpl w:val="D5B04EC8"/>
    <w:lvl w:ilvl="0" w:tplc="AE58D320">
      <w:start w:val="1"/>
      <w:numFmt w:val="bullet"/>
      <w:lvlText w:val=""/>
      <w:lvlJc w:val="left"/>
      <w:pPr>
        <w:ind w:left="624" w:hanging="267"/>
      </w:pPr>
      <w:rPr>
        <w:rFonts w:ascii="Symbol" w:hAnsi="Symbol" w:hint="default"/>
      </w:rPr>
    </w:lvl>
    <w:lvl w:ilvl="1" w:tplc="F2728180" w:tentative="1">
      <w:start w:val="1"/>
      <w:numFmt w:val="bullet"/>
      <w:lvlText w:val="o"/>
      <w:lvlJc w:val="left"/>
      <w:pPr>
        <w:ind w:left="1080" w:hanging="360"/>
      </w:pPr>
      <w:rPr>
        <w:rFonts w:ascii="Courier New" w:hAnsi="Courier New" w:cs="Courier New" w:hint="default"/>
      </w:rPr>
    </w:lvl>
    <w:lvl w:ilvl="2" w:tplc="745C8872" w:tentative="1">
      <w:start w:val="1"/>
      <w:numFmt w:val="bullet"/>
      <w:lvlText w:val=""/>
      <w:lvlJc w:val="left"/>
      <w:pPr>
        <w:ind w:left="1800" w:hanging="360"/>
      </w:pPr>
      <w:rPr>
        <w:rFonts w:ascii="Wingdings" w:hAnsi="Wingdings" w:hint="default"/>
      </w:rPr>
    </w:lvl>
    <w:lvl w:ilvl="3" w:tplc="DDC8BB3A" w:tentative="1">
      <w:start w:val="1"/>
      <w:numFmt w:val="bullet"/>
      <w:lvlText w:val=""/>
      <w:lvlJc w:val="left"/>
      <w:pPr>
        <w:ind w:left="2520" w:hanging="360"/>
      </w:pPr>
      <w:rPr>
        <w:rFonts w:ascii="Symbol" w:hAnsi="Symbol" w:hint="default"/>
      </w:rPr>
    </w:lvl>
    <w:lvl w:ilvl="4" w:tplc="3308FF9A" w:tentative="1">
      <w:start w:val="1"/>
      <w:numFmt w:val="bullet"/>
      <w:lvlText w:val="o"/>
      <w:lvlJc w:val="left"/>
      <w:pPr>
        <w:ind w:left="3240" w:hanging="360"/>
      </w:pPr>
      <w:rPr>
        <w:rFonts w:ascii="Courier New" w:hAnsi="Courier New" w:cs="Courier New" w:hint="default"/>
      </w:rPr>
    </w:lvl>
    <w:lvl w:ilvl="5" w:tplc="66623A68" w:tentative="1">
      <w:start w:val="1"/>
      <w:numFmt w:val="bullet"/>
      <w:lvlText w:val=""/>
      <w:lvlJc w:val="left"/>
      <w:pPr>
        <w:ind w:left="3960" w:hanging="360"/>
      </w:pPr>
      <w:rPr>
        <w:rFonts w:ascii="Wingdings" w:hAnsi="Wingdings" w:hint="default"/>
      </w:rPr>
    </w:lvl>
    <w:lvl w:ilvl="6" w:tplc="1E46CBE8" w:tentative="1">
      <w:start w:val="1"/>
      <w:numFmt w:val="bullet"/>
      <w:lvlText w:val=""/>
      <w:lvlJc w:val="left"/>
      <w:pPr>
        <w:ind w:left="4680" w:hanging="360"/>
      </w:pPr>
      <w:rPr>
        <w:rFonts w:ascii="Symbol" w:hAnsi="Symbol" w:hint="default"/>
      </w:rPr>
    </w:lvl>
    <w:lvl w:ilvl="7" w:tplc="15887792" w:tentative="1">
      <w:start w:val="1"/>
      <w:numFmt w:val="bullet"/>
      <w:lvlText w:val="o"/>
      <w:lvlJc w:val="left"/>
      <w:pPr>
        <w:ind w:left="5400" w:hanging="360"/>
      </w:pPr>
      <w:rPr>
        <w:rFonts w:ascii="Courier New" w:hAnsi="Courier New" w:cs="Courier New" w:hint="default"/>
      </w:rPr>
    </w:lvl>
    <w:lvl w:ilvl="8" w:tplc="AE88446E"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1F0EA1B8">
      <w:start w:val="1"/>
      <w:numFmt w:val="lowerRoman"/>
      <w:lvlText w:val="(%1)"/>
      <w:lvlJc w:val="left"/>
      <w:pPr>
        <w:ind w:left="1080" w:hanging="720"/>
      </w:pPr>
      <w:rPr>
        <w:rFonts w:hint="default"/>
      </w:rPr>
    </w:lvl>
    <w:lvl w:ilvl="1" w:tplc="8F4E4770" w:tentative="1">
      <w:start w:val="1"/>
      <w:numFmt w:val="lowerLetter"/>
      <w:lvlText w:val="%2."/>
      <w:lvlJc w:val="left"/>
      <w:pPr>
        <w:ind w:left="1440" w:hanging="360"/>
      </w:pPr>
    </w:lvl>
    <w:lvl w:ilvl="2" w:tplc="E9CCD6FA" w:tentative="1">
      <w:start w:val="1"/>
      <w:numFmt w:val="lowerRoman"/>
      <w:lvlText w:val="%3."/>
      <w:lvlJc w:val="right"/>
      <w:pPr>
        <w:ind w:left="2160" w:hanging="180"/>
      </w:pPr>
    </w:lvl>
    <w:lvl w:ilvl="3" w:tplc="B43C197E" w:tentative="1">
      <w:start w:val="1"/>
      <w:numFmt w:val="decimal"/>
      <w:lvlText w:val="%4."/>
      <w:lvlJc w:val="left"/>
      <w:pPr>
        <w:ind w:left="2880" w:hanging="360"/>
      </w:pPr>
    </w:lvl>
    <w:lvl w:ilvl="4" w:tplc="632C04D8" w:tentative="1">
      <w:start w:val="1"/>
      <w:numFmt w:val="lowerLetter"/>
      <w:lvlText w:val="%5."/>
      <w:lvlJc w:val="left"/>
      <w:pPr>
        <w:ind w:left="3600" w:hanging="360"/>
      </w:pPr>
    </w:lvl>
    <w:lvl w:ilvl="5" w:tplc="263089D4" w:tentative="1">
      <w:start w:val="1"/>
      <w:numFmt w:val="lowerRoman"/>
      <w:lvlText w:val="%6."/>
      <w:lvlJc w:val="right"/>
      <w:pPr>
        <w:ind w:left="4320" w:hanging="180"/>
      </w:pPr>
    </w:lvl>
    <w:lvl w:ilvl="6" w:tplc="1400B7A4" w:tentative="1">
      <w:start w:val="1"/>
      <w:numFmt w:val="decimal"/>
      <w:lvlText w:val="%7."/>
      <w:lvlJc w:val="left"/>
      <w:pPr>
        <w:ind w:left="5040" w:hanging="360"/>
      </w:pPr>
    </w:lvl>
    <w:lvl w:ilvl="7" w:tplc="A2041A90" w:tentative="1">
      <w:start w:val="1"/>
      <w:numFmt w:val="lowerLetter"/>
      <w:lvlText w:val="%8."/>
      <w:lvlJc w:val="left"/>
      <w:pPr>
        <w:ind w:left="5760" w:hanging="360"/>
      </w:pPr>
    </w:lvl>
    <w:lvl w:ilvl="8" w:tplc="579EBFF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7669358">
      <w:start w:val="1"/>
      <w:numFmt w:val="lowerRoman"/>
      <w:lvlText w:val="(%1)"/>
      <w:lvlJc w:val="left"/>
      <w:pPr>
        <w:ind w:left="1080" w:hanging="720"/>
      </w:pPr>
      <w:rPr>
        <w:rFonts w:hint="default"/>
      </w:rPr>
    </w:lvl>
    <w:lvl w:ilvl="1" w:tplc="138C5948" w:tentative="1">
      <w:start w:val="1"/>
      <w:numFmt w:val="lowerLetter"/>
      <w:lvlText w:val="%2."/>
      <w:lvlJc w:val="left"/>
      <w:pPr>
        <w:ind w:left="1440" w:hanging="360"/>
      </w:pPr>
    </w:lvl>
    <w:lvl w:ilvl="2" w:tplc="8A2ADCF4" w:tentative="1">
      <w:start w:val="1"/>
      <w:numFmt w:val="lowerRoman"/>
      <w:lvlText w:val="%3."/>
      <w:lvlJc w:val="right"/>
      <w:pPr>
        <w:ind w:left="2160" w:hanging="180"/>
      </w:pPr>
    </w:lvl>
    <w:lvl w:ilvl="3" w:tplc="1C60DDD6" w:tentative="1">
      <w:start w:val="1"/>
      <w:numFmt w:val="decimal"/>
      <w:lvlText w:val="%4."/>
      <w:lvlJc w:val="left"/>
      <w:pPr>
        <w:ind w:left="2880" w:hanging="360"/>
      </w:pPr>
    </w:lvl>
    <w:lvl w:ilvl="4" w:tplc="E6DAD3DC" w:tentative="1">
      <w:start w:val="1"/>
      <w:numFmt w:val="lowerLetter"/>
      <w:lvlText w:val="%5."/>
      <w:lvlJc w:val="left"/>
      <w:pPr>
        <w:ind w:left="3600" w:hanging="360"/>
      </w:pPr>
    </w:lvl>
    <w:lvl w:ilvl="5" w:tplc="34645FC6" w:tentative="1">
      <w:start w:val="1"/>
      <w:numFmt w:val="lowerRoman"/>
      <w:lvlText w:val="%6."/>
      <w:lvlJc w:val="right"/>
      <w:pPr>
        <w:ind w:left="4320" w:hanging="180"/>
      </w:pPr>
    </w:lvl>
    <w:lvl w:ilvl="6" w:tplc="9DA684AE" w:tentative="1">
      <w:start w:val="1"/>
      <w:numFmt w:val="decimal"/>
      <w:lvlText w:val="%7."/>
      <w:lvlJc w:val="left"/>
      <w:pPr>
        <w:ind w:left="5040" w:hanging="360"/>
      </w:pPr>
    </w:lvl>
    <w:lvl w:ilvl="7" w:tplc="7A6CE070" w:tentative="1">
      <w:start w:val="1"/>
      <w:numFmt w:val="lowerLetter"/>
      <w:lvlText w:val="%8."/>
      <w:lvlJc w:val="left"/>
      <w:pPr>
        <w:ind w:left="5760" w:hanging="360"/>
      </w:pPr>
    </w:lvl>
    <w:lvl w:ilvl="8" w:tplc="CE3C91A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B44"/>
    <w:rsid w:val="000E70AB"/>
    <w:rsid w:val="000F3424"/>
    <w:rsid w:val="0015271D"/>
    <w:rsid w:val="0018701C"/>
    <w:rsid w:val="001A75AC"/>
    <w:rsid w:val="003133C2"/>
    <w:rsid w:val="00366FFA"/>
    <w:rsid w:val="003B04EC"/>
    <w:rsid w:val="004D6AE9"/>
    <w:rsid w:val="00503977"/>
    <w:rsid w:val="0050452D"/>
    <w:rsid w:val="005A36CE"/>
    <w:rsid w:val="006447B1"/>
    <w:rsid w:val="007C75FA"/>
    <w:rsid w:val="009179CB"/>
    <w:rsid w:val="00AD6ED7"/>
    <w:rsid w:val="00B82A44"/>
    <w:rsid w:val="00C40040"/>
    <w:rsid w:val="00C4067D"/>
    <w:rsid w:val="00C866D8"/>
    <w:rsid w:val="00C878EA"/>
    <w:rsid w:val="00D51EAF"/>
    <w:rsid w:val="00D70BE5"/>
    <w:rsid w:val="00DB1B44"/>
    <w:rsid w:val="00E062C5"/>
    <w:rsid w:val="00EC6D77"/>
    <w:rsid w:val="00F05C9A"/>
    <w:rsid w:val="00F244E4"/>
    <w:rsid w:val="00F756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3CC36"/>
  <w15:docId w15:val="{434D3558-7DE2-4856-86BC-30552CC2E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EF0E270D053C4BF3A731240AB61AFB87">
    <w:name w:val="EF0E270D053C4BF3A731240AB61AFB87"/>
    <w:rsid w:val="00BF58F7"/>
  </w:style>
  <w:style w:type="paragraph" w:customStyle="1" w:styleId="1BF50A7C5E1B4E1588171018F29A1548">
    <w:name w:val="1BF50A7C5E1B4E1588171018F29A154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3019</RACS_x0020_ID>
    <Approved_x0020_Provider xmlns="a8338b6e-77a6-4851-82b6-98166143ffdd">Carinya Lodge Homes Inc</Approved_x0020_Provider>
    <Management_x0020_Company_x0020_ID xmlns="a8338b6e-77a6-4851-82b6-98166143ffdd" xsi:nil="true"/>
    <Home xmlns="a8338b6e-77a6-4851-82b6-98166143ffdd">Carinya Lodge Hostel</Home>
    <Signed xmlns="a8338b6e-77a6-4851-82b6-98166143ffdd" xsi:nil="true"/>
    <Uploaded xmlns="a8338b6e-77a6-4851-82b6-98166143ffdd">False</Uploaded>
    <Management_x0020_Company xmlns="a8338b6e-77a6-4851-82b6-98166143ffdd" xsi:nil="true"/>
    <Doc_x0020_Date xmlns="a8338b6e-77a6-4851-82b6-98166143ffdd">2023-06-21T00:39:00+00:00</Doc_x0020_Date>
    <CSI_x0020_ID xmlns="a8338b6e-77a6-4851-82b6-98166143ffdd" xsi:nil="true"/>
    <Case_x0020_ID xmlns="a8338b6e-77a6-4851-82b6-98166143ffdd" xsi:nil="true"/>
    <Approved_x0020_Provider_x0020_ID xmlns="a8338b6e-77a6-4851-82b6-98166143ffdd">64A60409-77F4-DC11-AD41-005056922186</Approved_x0020_Provider_x0020_ID>
    <Location xmlns="a8338b6e-77a6-4851-82b6-98166143ffdd" xsi:nil="true"/>
    <Home_x0020_ID xmlns="a8338b6e-77a6-4851-82b6-98166143ffdd">443C3B86-7CF4-DC11-AD41-005056922186</Home_x0020_ID>
    <State xmlns="a8338b6e-77a6-4851-82b6-98166143ffdd">VIC</State>
    <Doc_x0020_Sent_Received_x0020_Date xmlns="a8338b6e-77a6-4851-82b6-98166143ffdd">2023-06-21T00:00:00+00:00</Doc_x0020_Sent_Received_x0020_Date>
    <Activity_x0020_ID xmlns="a8338b6e-77a6-4851-82b6-98166143ffdd">E55C6515-0EF9-ED11-BED3-005056922186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purl.org/dc/terms/"/>
    <ds:schemaRef ds:uri="http://schemas.microsoft.com/office/2006/metadata/properties"/>
    <ds:schemaRef ds:uri="http://schemas.openxmlformats.org/package/2006/metadata/core-properties"/>
    <ds:schemaRef ds:uri="http://purl.org/dc/dcmitype/"/>
    <ds:schemaRef ds:uri="http://www.w3.org/XML/1998/namespace"/>
    <ds:schemaRef ds:uri="http://purl.org/dc/elements/1.1/"/>
  </ds:schemaRefs>
</ds:datastoreItem>
</file>

<file path=customXml/itemProps2.xml><?xml version="1.0" encoding="utf-8"?>
<ds:datastoreItem xmlns:ds="http://schemas.openxmlformats.org/officeDocument/2006/customXml" ds:itemID="{1724B675-52B0-4342-9630-B2AE677EA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1335</Words>
  <Characters>7611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2023-07-13T22:51:00Z</dcterms:created>
  <dcterms:modified xsi:type="dcterms:W3CDTF">2023-07-13T22:51:00Z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9b8a12b7f520f112036797afb4197ddedc36be1199ab9d1bd135ee812875b0c4</vt:lpwstr>
  </property>
</Properties>
</file>