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7121D" w14:textId="77777777" w:rsidR="006247A2" w:rsidRPr="002C3EBF" w:rsidRDefault="001830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66BBFE" wp14:editId="2346EA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85ECA03" w14:textId="77777777" w:rsidR="006247A2" w:rsidRDefault="001830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78A915" w14:textId="77777777" w:rsidR="006247A2" w:rsidRDefault="001830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FB7C38" w14:textId="77777777" w:rsidR="006247A2" w:rsidRPr="002C3EBF" w:rsidRDefault="001830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34D1" w14:paraId="37FB4239" w14:textId="77777777" w:rsidTr="00B134D1">
        <w:tc>
          <w:tcPr>
            <w:cnfStyle w:val="001000000000" w:firstRow="0" w:lastRow="0" w:firstColumn="1" w:lastColumn="0" w:oddVBand="0" w:evenVBand="0" w:oddHBand="0" w:evenHBand="0" w:firstRowFirstColumn="0" w:firstRowLastColumn="0" w:lastRowFirstColumn="0" w:lastRowLastColumn="0"/>
            <w:tcW w:w="3227" w:type="dxa"/>
          </w:tcPr>
          <w:p w14:paraId="2CD95845" w14:textId="77777777" w:rsidR="006247A2" w:rsidRPr="00996FAF" w:rsidRDefault="001830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1C266F" w14:textId="77777777" w:rsidR="006247A2" w:rsidRPr="00996FAF" w:rsidRDefault="001830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Caroline Chisholm Nursing Home</w:t>
            </w:r>
          </w:p>
        </w:tc>
      </w:tr>
      <w:tr w:rsidR="00B134D1" w14:paraId="7B0B48ED" w14:textId="77777777" w:rsidTr="00B13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284CA4" w14:textId="77777777" w:rsidR="006247A2" w:rsidRPr="00996FAF" w:rsidRDefault="001830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10F171" w14:textId="77777777" w:rsidR="006247A2" w:rsidRPr="00C27BE3" w:rsidRDefault="001830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2498</w:t>
            </w:r>
          </w:p>
        </w:tc>
      </w:tr>
      <w:tr w:rsidR="00B134D1" w14:paraId="58DCB5EB" w14:textId="77777777" w:rsidTr="00B13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993DF" w14:textId="77777777" w:rsidR="006247A2" w:rsidRPr="00996FAF" w:rsidRDefault="001830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AAC1E1" w14:textId="77777777" w:rsidR="006247A2" w:rsidRPr="00996FAF" w:rsidRDefault="00183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274 Burns</w:t>
            </w:r>
            <w:r>
              <w:rPr>
                <w:rFonts w:ascii="Arial" w:eastAsia="Times New Roman" w:hAnsi="Arial" w:cs="Arial"/>
                <w:lang w:eastAsia="en-AU"/>
              </w:rPr>
              <w:t xml:space="preserve"> Bay Road, LANE COVE, New South Wales, 2066</w:t>
            </w:r>
          </w:p>
        </w:tc>
      </w:tr>
      <w:tr w:rsidR="00B134D1" w14:paraId="1212F85D" w14:textId="77777777" w:rsidTr="00B13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3BE8C4" w14:textId="77777777" w:rsidR="006247A2" w:rsidRPr="00996FAF" w:rsidRDefault="001830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5D6C5C" w14:textId="77777777" w:rsidR="006247A2" w:rsidRPr="00996FAF" w:rsidRDefault="001830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134D1" w14:paraId="680DE3D5" w14:textId="77777777" w:rsidTr="00B134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ED3AF" w14:textId="77777777" w:rsidR="006247A2" w:rsidRPr="00996FAF" w:rsidRDefault="001830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59BE0DA" w14:textId="77777777" w:rsidR="006247A2" w:rsidRPr="00996FAF" w:rsidRDefault="00183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January 2024</w:t>
            </w:r>
          </w:p>
        </w:tc>
      </w:tr>
      <w:tr w:rsidR="00B134D1" w14:paraId="3707B99C" w14:textId="77777777" w:rsidTr="00B134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EA5E02" w14:textId="77777777" w:rsidR="006247A2" w:rsidRPr="00996FAF" w:rsidRDefault="001830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99183783"/>
            <w:placeholder>
              <w:docPart w:val="DefaultPlaceholder_-1854013437"/>
            </w:placeholder>
            <w:date w:fullDate="2024-02-23T00:00:00Z">
              <w:dateFormat w:val="d MMMM yyyy"/>
              <w:lid w:val="en-AU"/>
              <w:storeMappedDataAs w:val="dateTime"/>
              <w:calendar w:val="gregorian"/>
            </w:date>
          </w:sdtPr>
          <w:sdtEndPr/>
          <w:sdtContent>
            <w:tc>
              <w:tcPr>
                <w:tcW w:w="7114" w:type="dxa"/>
                <w:shd w:val="clear" w:color="auto" w:fill="FFFFFF" w:themeFill="background1"/>
              </w:tcPr>
              <w:p w14:paraId="752567B0" w14:textId="5BD2EFC1" w:rsidR="006247A2" w:rsidRPr="00996FAF" w:rsidRDefault="00F91CB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February 2024</w:t>
                </w:r>
              </w:p>
            </w:tc>
          </w:sdtContent>
        </w:sdt>
      </w:tr>
      <w:tr w:rsidR="00B134D1" w14:paraId="7B3416F1" w14:textId="77777777" w:rsidTr="00B134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685416" w14:textId="77777777" w:rsidR="006247A2" w:rsidRPr="00996FAF" w:rsidRDefault="001830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36EB598" w14:textId="77777777" w:rsidR="006247A2" w:rsidRPr="009B6303" w:rsidRDefault="00183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2819 Fresh Fields Aged Care (NSW) - No 1 Pty Ltd </w:t>
            </w:r>
          </w:p>
          <w:p w14:paraId="09396DC0" w14:textId="77777777" w:rsidR="006247A2" w:rsidRPr="009B6303" w:rsidRDefault="001830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877 Caroline Chisholm Nursing Home</w:t>
            </w:r>
          </w:p>
        </w:tc>
      </w:tr>
    </w:tbl>
    <w:bookmarkEnd w:id="0"/>
    <w:p w14:paraId="18612499" w14:textId="77777777" w:rsidR="006247A2" w:rsidRPr="00996FAF" w:rsidRDefault="001830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C5BD99" w14:textId="77777777" w:rsidR="006247A2" w:rsidRPr="00996FAF" w:rsidRDefault="001830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078360" w14:textId="00078ACC" w:rsidR="006247A2" w:rsidRPr="00996FAF" w:rsidRDefault="00183080" w:rsidP="0036130C">
      <w:pPr>
        <w:pStyle w:val="NormalArial"/>
      </w:pPr>
      <w:r w:rsidRPr="00996FAF">
        <w:t xml:space="preserve">This performance report for </w:t>
      </w:r>
      <w:r w:rsidRPr="00C27BE3">
        <w:rPr>
          <w:color w:val="auto"/>
        </w:rPr>
        <w:t>Caroline Chisholm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078A4">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47F031" w14:textId="77777777" w:rsidR="006247A2" w:rsidRPr="00996FAF" w:rsidRDefault="001830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D63416" w14:textId="77777777" w:rsidR="006247A2" w:rsidRPr="00996FAF" w:rsidRDefault="00183080" w:rsidP="0036130C">
      <w:pPr>
        <w:pStyle w:val="NormalArial"/>
      </w:pPr>
      <w:r w:rsidRPr="00996FAF">
        <w:t>The report also specifies any areas in which improvements must be made to ensure the Quality Standards are complied with.</w:t>
      </w:r>
    </w:p>
    <w:p w14:paraId="0398F0E2" w14:textId="77777777" w:rsidR="006247A2" w:rsidRPr="00996FAF" w:rsidRDefault="00183080" w:rsidP="00712752">
      <w:pPr>
        <w:pStyle w:val="Heading1"/>
        <w:spacing w:before="240" w:after="240" w:line="22" w:lineRule="atLeast"/>
        <w:rPr>
          <w:rFonts w:ascii="Arial" w:hAnsi="Arial" w:cs="Arial"/>
        </w:rPr>
      </w:pPr>
      <w:r w:rsidRPr="00996FAF">
        <w:rPr>
          <w:rFonts w:ascii="Arial" w:hAnsi="Arial" w:cs="Arial"/>
        </w:rPr>
        <w:t>Material relied on</w:t>
      </w:r>
    </w:p>
    <w:p w14:paraId="1D5DCD1E" w14:textId="77777777" w:rsidR="006247A2" w:rsidRPr="00996FAF" w:rsidRDefault="00183080" w:rsidP="0036130C">
      <w:pPr>
        <w:pStyle w:val="NormalArial"/>
      </w:pPr>
      <w:r w:rsidRPr="00996FAF">
        <w:t>The following information has been considered in preparing the performance report:</w:t>
      </w:r>
    </w:p>
    <w:p w14:paraId="4423813D" w14:textId="582F0062" w:rsidR="006078A4" w:rsidRPr="006078A4" w:rsidRDefault="00183080" w:rsidP="006078A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6078A4">
        <w:rPr>
          <w:rFonts w:ascii="Arial" w:hAnsi="Arial" w:cs="Arial"/>
        </w:rPr>
        <w:t>Assessment contact (performance assessment) – site report was informed by a site assessment, observations at the service, review of documents and interviews with staff, consumers/representatives and others</w:t>
      </w:r>
      <w:r w:rsidR="006078A4" w:rsidRPr="006078A4">
        <w:rPr>
          <w:rFonts w:ascii="Arial" w:hAnsi="Arial" w:cs="Arial"/>
        </w:rPr>
        <w:t>.</w:t>
      </w:r>
    </w:p>
    <w:p w14:paraId="1B6D1A9D" w14:textId="652E6022" w:rsidR="006247A2" w:rsidRPr="00712752" w:rsidRDefault="0018308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A2C77C" w14:textId="77777777" w:rsidR="006247A2" w:rsidRPr="00996FAF" w:rsidRDefault="001830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6078A4" w14:paraId="366ABB28" w14:textId="77777777" w:rsidTr="006078A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56CBC0B4" w14:textId="77777777" w:rsidR="006078A4" w:rsidRPr="00996FAF" w:rsidRDefault="006078A4" w:rsidP="006078A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71" w:type="pct"/>
            <w:shd w:val="clear" w:color="auto" w:fill="auto"/>
            <w:vAlign w:val="top"/>
          </w:tcPr>
          <w:p w14:paraId="61AC9F5E" w14:textId="1200D976" w:rsidR="006078A4" w:rsidRPr="006078A4" w:rsidRDefault="006078A4" w:rsidP="006078A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078A4">
              <w:rPr>
                <w:rFonts w:ascii="Arial" w:hAnsi="Arial" w:cs="Arial"/>
              </w:rPr>
              <w:t xml:space="preserve">Not applicable, as not all requirements were assessed </w:t>
            </w:r>
          </w:p>
        </w:tc>
      </w:tr>
      <w:tr w:rsidR="006078A4" w14:paraId="0C1D88A6" w14:textId="77777777" w:rsidTr="006078A4">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379AB77C" w14:textId="77777777" w:rsidR="006078A4" w:rsidRPr="00996FAF" w:rsidRDefault="006078A4" w:rsidP="006078A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71" w:type="pct"/>
            <w:shd w:val="clear" w:color="auto" w:fill="auto"/>
            <w:vAlign w:val="top"/>
          </w:tcPr>
          <w:p w14:paraId="457DF49A" w14:textId="22161690" w:rsidR="006078A4" w:rsidRPr="002C5FA9" w:rsidRDefault="006078A4" w:rsidP="006078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1104E">
              <w:rPr>
                <w:rFonts w:ascii="Arial" w:hAnsi="Arial" w:cs="Arial"/>
                <w:b/>
                <w:bCs/>
              </w:rPr>
              <w:t xml:space="preserve">Not applicable, as not all requirements were assessed </w:t>
            </w:r>
          </w:p>
        </w:tc>
      </w:tr>
      <w:tr w:rsidR="006078A4" w14:paraId="2EF2E3CA" w14:textId="77777777" w:rsidTr="006078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640FED78" w14:textId="77777777" w:rsidR="006078A4" w:rsidRPr="00996FAF" w:rsidRDefault="006078A4" w:rsidP="006078A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71" w:type="pct"/>
            <w:shd w:val="clear" w:color="auto" w:fill="auto"/>
            <w:vAlign w:val="top"/>
          </w:tcPr>
          <w:p w14:paraId="5215F207" w14:textId="0E24C9DA" w:rsidR="006078A4" w:rsidRPr="002C5FA9" w:rsidRDefault="006078A4" w:rsidP="006078A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1104E">
              <w:rPr>
                <w:rFonts w:ascii="Arial" w:hAnsi="Arial" w:cs="Arial"/>
                <w:b/>
                <w:bCs/>
              </w:rPr>
              <w:t xml:space="preserve">Not applicable, as not all requirements were assessed </w:t>
            </w:r>
          </w:p>
        </w:tc>
      </w:tr>
      <w:tr w:rsidR="006078A4" w14:paraId="6BC169D1" w14:textId="77777777" w:rsidTr="006078A4">
        <w:trPr>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4861C146" w14:textId="77777777" w:rsidR="006078A4" w:rsidRPr="00996FAF" w:rsidRDefault="006078A4" w:rsidP="006078A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671" w:type="pct"/>
            <w:shd w:val="clear" w:color="auto" w:fill="auto"/>
            <w:vAlign w:val="top"/>
          </w:tcPr>
          <w:p w14:paraId="6940887F" w14:textId="72B11A13" w:rsidR="006078A4" w:rsidRPr="002C5FA9" w:rsidRDefault="006078A4" w:rsidP="006078A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1104E">
              <w:rPr>
                <w:rFonts w:ascii="Arial" w:hAnsi="Arial" w:cs="Arial"/>
                <w:b/>
                <w:bCs/>
              </w:rPr>
              <w:t xml:space="preserve">Not applicable, as not all requirements were assessed </w:t>
            </w:r>
          </w:p>
        </w:tc>
      </w:tr>
      <w:tr w:rsidR="00B134D1" w14:paraId="224780F8" w14:textId="77777777" w:rsidTr="006078A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49AF7374" w14:textId="77777777" w:rsidR="006247A2" w:rsidRPr="00996FAF" w:rsidRDefault="0018308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71" w:type="pct"/>
            <w:shd w:val="clear" w:color="auto" w:fill="auto"/>
          </w:tcPr>
          <w:p w14:paraId="6AED078C" w14:textId="4BE84A03" w:rsidR="006247A2" w:rsidRPr="002C5FA9" w:rsidRDefault="006078A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applicable, as not all requirements were assessed </w:t>
            </w:r>
          </w:p>
        </w:tc>
      </w:tr>
    </w:tbl>
    <w:p w14:paraId="2C2B6E5B" w14:textId="77777777" w:rsidR="006247A2" w:rsidRPr="00996FAF" w:rsidRDefault="001830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355EBF" w14:textId="77777777" w:rsidR="006247A2" w:rsidRPr="00996FAF" w:rsidRDefault="00183080" w:rsidP="00712752">
      <w:pPr>
        <w:pStyle w:val="Heading1"/>
        <w:spacing w:before="0" w:after="240" w:line="22" w:lineRule="atLeast"/>
        <w:rPr>
          <w:rFonts w:ascii="Arial" w:hAnsi="Arial" w:cs="Arial"/>
        </w:rPr>
      </w:pPr>
      <w:r w:rsidRPr="00996FAF">
        <w:rPr>
          <w:rFonts w:ascii="Arial" w:hAnsi="Arial" w:cs="Arial"/>
        </w:rPr>
        <w:t>Areas for improvement</w:t>
      </w:r>
    </w:p>
    <w:p w14:paraId="1A5DE38D" w14:textId="4DCDE70C" w:rsidR="006078A4" w:rsidRPr="00996FAF" w:rsidRDefault="00183080" w:rsidP="006078A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9B3029" w14:textId="4DD5A7F2" w:rsidR="006247A2" w:rsidRPr="00996FAF" w:rsidRDefault="00183080" w:rsidP="0036130C">
      <w:pPr>
        <w:pStyle w:val="NormalArial"/>
      </w:pPr>
      <w:r w:rsidRPr="00996FAF">
        <w:br w:type="page"/>
      </w:r>
    </w:p>
    <w:p w14:paraId="1A9376D4" w14:textId="77777777" w:rsidR="006247A2" w:rsidRPr="00996FAF" w:rsidRDefault="0018308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134D1" w14:paraId="02B71B2D" w14:textId="77777777" w:rsidTr="00607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26426601" w14:textId="77777777" w:rsidR="006247A2" w:rsidRPr="00550022" w:rsidRDefault="0018308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4FF6AC" w14:textId="77777777" w:rsidR="006247A2" w:rsidRPr="00996FAF" w:rsidRDefault="006247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34D1" w14:paraId="2F43B2D2" w14:textId="77777777" w:rsidTr="00B13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A3609" w14:textId="77777777" w:rsidR="006247A2" w:rsidRPr="00996FAF" w:rsidRDefault="0018308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817C2F3" w14:textId="77777777" w:rsidR="006247A2" w:rsidRPr="00996FAF" w:rsidRDefault="0018308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29EC04A" w14:textId="77777777" w:rsidR="006247A2" w:rsidRPr="00996FAF" w:rsidRDefault="000D70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998020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83080">
                  <w:rPr>
                    <w:rFonts w:ascii="Arial" w:hAnsi="Arial" w:cs="Arial"/>
                  </w:rPr>
                  <w:t>Compliant</w:t>
                </w:r>
              </w:sdtContent>
            </w:sdt>
          </w:p>
        </w:tc>
      </w:tr>
    </w:tbl>
    <w:p w14:paraId="0ADAD0E2" w14:textId="77777777" w:rsidR="006247A2" w:rsidRDefault="00183080" w:rsidP="001A5684">
      <w:pPr>
        <w:pStyle w:val="Heading20"/>
      </w:pPr>
      <w:r w:rsidRPr="00996FAF">
        <w:t>Findings</w:t>
      </w:r>
    </w:p>
    <w:p w14:paraId="5C7C50BC" w14:textId="77777777" w:rsidR="004F513E" w:rsidRDefault="00B25DB1" w:rsidP="00B25DB1">
      <w:pPr>
        <w:pStyle w:val="NormalArial"/>
      </w:pPr>
      <w:r>
        <w:t>Consumers and representatives advised that the service is providing respectful, individualised, and diverse care. Clinical and care staff, as well as hospitality and environmental staff were observed speaking respectfully to and of consumers, and staff could appropriately identify individual consumers</w:t>
      </w:r>
      <w:r w:rsidR="00F91CBB">
        <w:t>’</w:t>
      </w:r>
      <w:r>
        <w:t xml:space="preserve"> life events, interests, values and different aspects of consumer identity which aligned with their preferences. The Assessment Team reported that staff interact with consumers in a kind and friendly manner and this is in line with the service’s dignity and respect policy. </w:t>
      </w:r>
    </w:p>
    <w:p w14:paraId="171B74A2" w14:textId="104259D1" w:rsidR="008C72E9" w:rsidRDefault="00B25DB1" w:rsidP="00B25DB1">
      <w:pPr>
        <w:pStyle w:val="NormalArial"/>
      </w:pPr>
      <w:r>
        <w:t xml:space="preserve">The </w:t>
      </w:r>
      <w:r w:rsidRPr="00B25DB1">
        <w:t>A</w:t>
      </w:r>
      <w:r>
        <w:t>ssessment Team’s</w:t>
      </w:r>
      <w:r w:rsidRPr="00B25DB1">
        <w:t xml:space="preserve"> review of staff meeting minutes, monthly consumer and family meeting minutes and food focus meeting minutes </w:t>
      </w:r>
      <w:r>
        <w:t>highlighted</w:t>
      </w:r>
      <w:r w:rsidRPr="00B25DB1">
        <w:t xml:space="preserve"> regular discussions </w:t>
      </w:r>
      <w:r>
        <w:t>relating to</w:t>
      </w:r>
      <w:r w:rsidRPr="00B25DB1">
        <w:t xml:space="preserve"> </w:t>
      </w:r>
      <w:r>
        <w:t xml:space="preserve">consumer </w:t>
      </w:r>
      <w:r w:rsidRPr="00B25DB1">
        <w:t xml:space="preserve">diversity and person-centred care, </w:t>
      </w:r>
      <w:r>
        <w:t xml:space="preserve">as well as focus on </w:t>
      </w:r>
      <w:r w:rsidRPr="00B25DB1">
        <w:t xml:space="preserve">catering to individual </w:t>
      </w:r>
      <w:r>
        <w:t xml:space="preserve">consumer </w:t>
      </w:r>
      <w:r w:rsidRPr="00B25DB1">
        <w:t>needs</w:t>
      </w:r>
      <w:r>
        <w:t xml:space="preserve">. The service demonstrated effective </w:t>
      </w:r>
      <w:r w:rsidRPr="00B25DB1">
        <w:t xml:space="preserve">communication with consumers on changes to the Aged Care Act, </w:t>
      </w:r>
      <w:r w:rsidR="00F91CBB">
        <w:t xml:space="preserve">the </w:t>
      </w:r>
      <w:r>
        <w:t>Aged Care Quality and Safety S</w:t>
      </w:r>
      <w:r w:rsidRPr="00B25DB1">
        <w:t xml:space="preserve">tandards and external support agencies including </w:t>
      </w:r>
      <w:r>
        <w:t xml:space="preserve">the </w:t>
      </w:r>
      <w:r w:rsidRPr="00B25DB1">
        <w:t xml:space="preserve">older people advocacy network (OPAN). </w:t>
      </w:r>
    </w:p>
    <w:p w14:paraId="240292AF" w14:textId="37BADF76" w:rsidR="006247A2" w:rsidRPr="00712752" w:rsidRDefault="00B25DB1" w:rsidP="00B25DB1">
      <w:pPr>
        <w:pStyle w:val="NormalArial"/>
      </w:pPr>
      <w:r>
        <w:t>With these considerations, I find the service compliant in Requirement 1(3)(a).</w:t>
      </w:r>
      <w:r w:rsidRPr="00B25DB1">
        <w:t xml:space="preserve"> </w:t>
      </w:r>
      <w:r w:rsidRPr="00996FAF">
        <w:br w:type="page"/>
      </w:r>
    </w:p>
    <w:p w14:paraId="11C208E3" w14:textId="77777777" w:rsidR="006247A2" w:rsidRPr="00996FAF" w:rsidRDefault="0018308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134D1" w14:paraId="04A2C71E" w14:textId="77777777" w:rsidTr="00B13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DBA09D" w14:textId="77777777" w:rsidR="006247A2" w:rsidRPr="0075021E" w:rsidRDefault="0018308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3AD9110" w14:textId="77777777" w:rsidR="006247A2" w:rsidRPr="00996FAF" w:rsidRDefault="006247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34D1" w14:paraId="0B57AE35" w14:textId="77777777" w:rsidTr="00B134D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B74180" w14:textId="77777777" w:rsidR="006247A2" w:rsidRPr="00996FAF" w:rsidRDefault="0018308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588EB6" w14:textId="77777777" w:rsidR="006247A2" w:rsidRPr="00996FAF" w:rsidRDefault="00183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E67B356" w14:textId="77777777" w:rsidR="006247A2" w:rsidRPr="00996FAF" w:rsidRDefault="000D70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2396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83080" w:rsidRPr="00B952AA">
                  <w:rPr>
                    <w:rFonts w:ascii="Arial" w:hAnsi="Arial" w:cs="Arial"/>
                  </w:rPr>
                  <w:t>Compliant</w:t>
                </w:r>
              </w:sdtContent>
            </w:sdt>
          </w:p>
        </w:tc>
      </w:tr>
    </w:tbl>
    <w:p w14:paraId="3DC2D110" w14:textId="77777777" w:rsidR="006247A2" w:rsidRDefault="00183080" w:rsidP="00D87E7C">
      <w:pPr>
        <w:pStyle w:val="Heading20"/>
      </w:pPr>
      <w:r w:rsidRPr="00996FAF">
        <w:t>Findings</w:t>
      </w:r>
    </w:p>
    <w:p w14:paraId="0D2C01D7" w14:textId="77777777" w:rsidR="008C72E9" w:rsidRDefault="00A62175" w:rsidP="0036130C">
      <w:pPr>
        <w:pStyle w:val="NormalArial"/>
      </w:pPr>
      <w:r>
        <w:t>T</w:t>
      </w:r>
      <w:r w:rsidRPr="00A62175">
        <w:t>he service</w:t>
      </w:r>
      <w:r>
        <w:t xml:space="preserve"> demonstrated effective review of consumer care and services, including if a consumer’s circumstances change or an incident occurs. The service has </w:t>
      </w:r>
      <w:r w:rsidR="009A22C5">
        <w:t>provided relevant e</w:t>
      </w:r>
      <w:r>
        <w:t xml:space="preserve">ducation for all clinical and management staff to improve </w:t>
      </w:r>
      <w:r w:rsidR="009A22C5">
        <w:t>knowledge</w:t>
      </w:r>
      <w:r w:rsidR="00AC2A92">
        <w:t xml:space="preserve"> of</w:t>
      </w:r>
      <w:r>
        <w:t xml:space="preserve"> the service’s electronic care management system.</w:t>
      </w:r>
      <w:r w:rsidR="009A22C5">
        <w:t xml:space="preserve"> In addition, c</w:t>
      </w:r>
      <w:r>
        <w:t xml:space="preserve">linical risk meetings </w:t>
      </w:r>
      <w:r w:rsidR="009A22C5">
        <w:t>are scheduled more regularly</w:t>
      </w:r>
      <w:r>
        <w:t xml:space="preserve"> to discuss needs and changes of </w:t>
      </w:r>
      <w:r w:rsidR="009A22C5">
        <w:t xml:space="preserve">individual </w:t>
      </w:r>
      <w:r>
        <w:t>consumer health and care</w:t>
      </w:r>
      <w:r w:rsidR="009A22C5">
        <w:t xml:space="preserve"> needs</w:t>
      </w:r>
      <w:r>
        <w:t>.</w:t>
      </w:r>
      <w:r w:rsidR="009A22C5">
        <w:t xml:space="preserve"> </w:t>
      </w:r>
    </w:p>
    <w:p w14:paraId="116780EF" w14:textId="77777777" w:rsidR="008C72E9" w:rsidRDefault="009A22C5" w:rsidP="0036130C">
      <w:pPr>
        <w:pStyle w:val="NormalArial"/>
      </w:pPr>
      <w:r>
        <w:t>If a</w:t>
      </w:r>
      <w:r w:rsidR="00A62175">
        <w:t xml:space="preserve"> consumer</w:t>
      </w:r>
      <w:r>
        <w:t xml:space="preserve"> experiences an </w:t>
      </w:r>
      <w:r w:rsidR="00A62175">
        <w:t xml:space="preserve">incident, an audit of </w:t>
      </w:r>
      <w:r w:rsidR="00697C59">
        <w:t xml:space="preserve">their </w:t>
      </w:r>
      <w:r w:rsidR="00A62175">
        <w:t xml:space="preserve">clinical files </w:t>
      </w:r>
      <w:r w:rsidR="00697C59">
        <w:t>i</w:t>
      </w:r>
      <w:r w:rsidR="00A62175">
        <w:t xml:space="preserve">s </w:t>
      </w:r>
      <w:r w:rsidR="008C72E9">
        <w:t xml:space="preserve">attended to and an </w:t>
      </w:r>
      <w:r w:rsidR="00697C59">
        <w:t xml:space="preserve">appropriate </w:t>
      </w:r>
      <w:r w:rsidR="00A62175">
        <w:t>clinical assessment</w:t>
      </w:r>
      <w:r w:rsidR="008C72E9">
        <w:t xml:space="preserve"> is undertaken</w:t>
      </w:r>
      <w:r w:rsidR="00697C59">
        <w:t>.</w:t>
      </w:r>
      <w:r w:rsidR="00A62175" w:rsidRPr="00A62175">
        <w:t xml:space="preserve"> Consumers and representatives </w:t>
      </w:r>
      <w:r w:rsidR="00697C59">
        <w:t>advised that</w:t>
      </w:r>
      <w:r w:rsidR="00A62175" w:rsidRPr="00A62175">
        <w:t xml:space="preserve"> they </w:t>
      </w:r>
      <w:r w:rsidR="00697C59">
        <w:t>are appropriately</w:t>
      </w:r>
      <w:r w:rsidR="00A62175" w:rsidRPr="00A62175">
        <w:t xml:space="preserve"> informed of changes to </w:t>
      </w:r>
      <w:r w:rsidR="00697C59">
        <w:t xml:space="preserve">their </w:t>
      </w:r>
      <w:r w:rsidR="00A62175" w:rsidRPr="00A62175">
        <w:t xml:space="preserve">care and </w:t>
      </w:r>
      <w:r w:rsidR="00697C59">
        <w:t>a</w:t>
      </w:r>
      <w:r w:rsidR="00A62175" w:rsidRPr="00A62175">
        <w:t>re provided</w:t>
      </w:r>
      <w:r w:rsidR="00697C59">
        <w:t xml:space="preserve"> with</w:t>
      </w:r>
      <w:r w:rsidR="00A62175" w:rsidRPr="00A62175">
        <w:t xml:space="preserve"> updated care plans. Clinical and care staff </w:t>
      </w:r>
      <w:r w:rsidR="00697C59">
        <w:t xml:space="preserve">demonstrated effective knowledge of </w:t>
      </w:r>
      <w:r w:rsidR="00A62175" w:rsidRPr="00A62175">
        <w:t xml:space="preserve">how they personalise care for each consumer and identify the needs and risks of each consumer they care for. </w:t>
      </w:r>
    </w:p>
    <w:p w14:paraId="2EA42E72" w14:textId="558A5A66" w:rsidR="008C72E9" w:rsidRDefault="00A62175" w:rsidP="0036130C">
      <w:pPr>
        <w:pStyle w:val="NormalArial"/>
      </w:pPr>
      <w:r w:rsidRPr="00A62175">
        <w:t>C</w:t>
      </w:r>
      <w:r w:rsidR="00697C59">
        <w:t>onsumer c</w:t>
      </w:r>
      <w:r w:rsidRPr="00A62175">
        <w:t xml:space="preserve">linical files reviewed by the Assessment Team </w:t>
      </w:r>
      <w:r w:rsidR="00697C59">
        <w:t>highlighted</w:t>
      </w:r>
      <w:r w:rsidRPr="00A62175">
        <w:t xml:space="preserve"> that consumers are consistently assessed by clinical staff, </w:t>
      </w:r>
      <w:r w:rsidR="008C72E9">
        <w:t xml:space="preserve">that </w:t>
      </w:r>
      <w:r w:rsidRPr="00A62175">
        <w:t xml:space="preserve">changes in consumer health are identified and </w:t>
      </w:r>
      <w:r w:rsidR="00697C59">
        <w:t xml:space="preserve">relevant </w:t>
      </w:r>
      <w:r w:rsidRPr="00A62175">
        <w:t>care</w:t>
      </w:r>
      <w:r w:rsidR="00697C59">
        <w:t xml:space="preserve"> is</w:t>
      </w:r>
      <w:r w:rsidRPr="00A62175">
        <w:t xml:space="preserve"> reviewed and altered when appropriate. </w:t>
      </w:r>
      <w:r w:rsidRPr="00996FAF">
        <w:t xml:space="preserve"> </w:t>
      </w:r>
      <w:r w:rsidRPr="00A62175">
        <w:t xml:space="preserve">The service </w:t>
      </w:r>
      <w:r w:rsidR="00697C59">
        <w:t>also demonstrated that e</w:t>
      </w:r>
      <w:r w:rsidRPr="00A62175">
        <w:t xml:space="preserve">ach review </w:t>
      </w:r>
      <w:r w:rsidR="00697C59">
        <w:t xml:space="preserve">point for consumers effectively </w:t>
      </w:r>
      <w:r w:rsidRPr="00A62175">
        <w:t xml:space="preserve">takes into consideration </w:t>
      </w:r>
      <w:r w:rsidR="00697C59">
        <w:t>consumer’s</w:t>
      </w:r>
      <w:r w:rsidRPr="00A62175">
        <w:t xml:space="preserve"> preferences and goals</w:t>
      </w:r>
      <w:r w:rsidR="00697C59">
        <w:t xml:space="preserve">. </w:t>
      </w:r>
    </w:p>
    <w:p w14:paraId="7657FCCD" w14:textId="53FD11E4" w:rsidR="006247A2" w:rsidRPr="00334B7D" w:rsidRDefault="00697C59" w:rsidP="0036130C">
      <w:pPr>
        <w:pStyle w:val="NormalArial"/>
      </w:pPr>
      <w:r>
        <w:t>With these considerations, I find the service compliant in Requirement 2(3)(e).</w:t>
      </w:r>
      <w:r w:rsidR="00A62175" w:rsidRPr="00996FAF">
        <w:br w:type="page"/>
      </w:r>
    </w:p>
    <w:p w14:paraId="288A2F19" w14:textId="77777777" w:rsidR="006247A2" w:rsidRPr="00996FAF" w:rsidRDefault="0018308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134D1" w14:paraId="158AEA7A" w14:textId="77777777" w:rsidTr="00607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83D97D7" w14:textId="77777777" w:rsidR="006247A2" w:rsidRPr="00996FAF" w:rsidRDefault="0018308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F6F111" w14:textId="77777777" w:rsidR="006247A2" w:rsidRPr="00996FAF" w:rsidRDefault="006247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34D1" w14:paraId="38595780" w14:textId="77777777" w:rsidTr="00B13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200DF" w14:textId="77777777" w:rsidR="006247A2" w:rsidRPr="00996FAF" w:rsidRDefault="0018308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DF8277B" w14:textId="77777777" w:rsidR="006247A2" w:rsidRPr="00996FAF" w:rsidRDefault="00183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40F6390" w14:textId="77777777" w:rsidR="006247A2" w:rsidRPr="00996FAF" w:rsidRDefault="00183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6B68E5" w14:textId="77777777" w:rsidR="006247A2" w:rsidRPr="00996FAF" w:rsidRDefault="00183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A41460" w14:textId="77777777" w:rsidR="006247A2" w:rsidRPr="00996FAF" w:rsidRDefault="0018308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AE7207" w14:textId="77777777" w:rsidR="006247A2" w:rsidRPr="00996FAF" w:rsidRDefault="000D70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72307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83080" w:rsidRPr="002C2F15">
                  <w:rPr>
                    <w:rFonts w:ascii="Arial" w:hAnsi="Arial" w:cs="Arial"/>
                  </w:rPr>
                  <w:t>Compliant</w:t>
                </w:r>
              </w:sdtContent>
            </w:sdt>
          </w:p>
        </w:tc>
      </w:tr>
    </w:tbl>
    <w:p w14:paraId="55351E64" w14:textId="77777777" w:rsidR="006247A2" w:rsidRDefault="00183080" w:rsidP="00D87E7C">
      <w:pPr>
        <w:pStyle w:val="Heading20"/>
      </w:pPr>
      <w:r w:rsidRPr="00996FAF">
        <w:t>Findings</w:t>
      </w:r>
    </w:p>
    <w:p w14:paraId="11F5903E" w14:textId="3429E17E" w:rsidR="00817D5E" w:rsidRDefault="00817D5E" w:rsidP="00817D5E">
      <w:pPr>
        <w:pStyle w:val="NormalArial"/>
      </w:pPr>
      <w:r>
        <w:t>T</w:t>
      </w:r>
      <w:r w:rsidRPr="00817D5E">
        <w:t xml:space="preserve">he service demonstrated that consumers </w:t>
      </w:r>
      <w:r w:rsidR="00663178">
        <w:t>receive</w:t>
      </w:r>
      <w:r w:rsidRPr="00817D5E">
        <w:t xml:space="preserve"> safe and effective personal </w:t>
      </w:r>
      <w:r w:rsidR="00663178">
        <w:t>and</w:t>
      </w:r>
      <w:r w:rsidRPr="00817D5E">
        <w:t xml:space="preserve"> clinical care tailored to their needs and preferences, which is best practice. Consumers and representatives </w:t>
      </w:r>
      <w:r w:rsidR="00663178">
        <w:t>provided</w:t>
      </w:r>
      <w:r w:rsidRPr="00817D5E">
        <w:t xml:space="preserve"> positive feedback about the clinical care </w:t>
      </w:r>
      <w:r w:rsidR="002F6C0D">
        <w:t xml:space="preserve">they receive, </w:t>
      </w:r>
      <w:r w:rsidR="00663178">
        <w:t>as well as</w:t>
      </w:r>
      <w:r w:rsidRPr="00817D5E">
        <w:t xml:space="preserve"> staff interaction</w:t>
      </w:r>
      <w:r w:rsidR="00663178">
        <w:t>s</w:t>
      </w:r>
      <w:r w:rsidRPr="00817D5E">
        <w:t xml:space="preserve"> and communication </w:t>
      </w:r>
      <w:r w:rsidR="00663178">
        <w:t>relating to</w:t>
      </w:r>
      <w:r w:rsidRPr="00817D5E">
        <w:t xml:space="preserve"> their care. </w:t>
      </w:r>
      <w:r w:rsidR="00663178">
        <w:t>The service demonstrated appropriate</w:t>
      </w:r>
      <w:r w:rsidRPr="00817D5E">
        <w:t xml:space="preserve"> documentation </w:t>
      </w:r>
      <w:r w:rsidR="00663178">
        <w:t xml:space="preserve">relating to consumers with </w:t>
      </w:r>
      <w:r w:rsidR="00663178" w:rsidRPr="00663178">
        <w:t>wounds</w:t>
      </w:r>
      <w:r w:rsidR="00663178">
        <w:t xml:space="preserve"> or </w:t>
      </w:r>
      <w:r w:rsidR="00663178" w:rsidRPr="00663178">
        <w:t>pressure injuries, restrictive practices, pain, and complex care needs</w:t>
      </w:r>
      <w:r w:rsidR="00663178">
        <w:t xml:space="preserve"> </w:t>
      </w:r>
      <w:r w:rsidR="002F6C0D">
        <w:t xml:space="preserve">and highlighted that this documentation appropriately </w:t>
      </w:r>
      <w:r w:rsidRPr="00817D5E">
        <w:t>align</w:t>
      </w:r>
      <w:r w:rsidR="00663178">
        <w:t>s</w:t>
      </w:r>
      <w:r w:rsidRPr="00817D5E">
        <w:t xml:space="preserve"> with each consumer's care plan and best practice. Consumers and representatives provided positive feedback </w:t>
      </w:r>
      <w:r w:rsidR="00663178">
        <w:t>when referring to</w:t>
      </w:r>
      <w:r w:rsidRPr="00817D5E">
        <w:t xml:space="preserve"> the clinical care and staff knowledge of </w:t>
      </w:r>
      <w:r w:rsidR="00663178">
        <w:t>their</w:t>
      </w:r>
      <w:r w:rsidRPr="00817D5E">
        <w:t xml:space="preserve"> care needs</w:t>
      </w:r>
      <w:r w:rsidR="00663178">
        <w:t xml:space="preserve">. </w:t>
      </w:r>
    </w:p>
    <w:p w14:paraId="34F76A2F" w14:textId="41E677CA" w:rsidR="002F6C0D" w:rsidRDefault="00663178" w:rsidP="00817D5E">
      <w:pPr>
        <w:pStyle w:val="NormalArial"/>
      </w:pPr>
      <w:r>
        <w:t>The service demonstrated effective remediation action to ensure that consumer care, including</w:t>
      </w:r>
      <w:r w:rsidR="00817D5E">
        <w:t xml:space="preserve"> pain management, restrictive practices, pressure injuries and wound care</w:t>
      </w:r>
      <w:r>
        <w:t>, is best practice and tailored to individual consumer needs. The service undertook e</w:t>
      </w:r>
      <w:r w:rsidR="00817D5E">
        <w:t xml:space="preserve">ducation </w:t>
      </w:r>
      <w:r w:rsidR="002F6C0D">
        <w:t>with</w:t>
      </w:r>
      <w:r>
        <w:t xml:space="preserve"> the</w:t>
      </w:r>
      <w:r w:rsidR="00817D5E">
        <w:t xml:space="preserve"> clinical team and registered nurs</w:t>
      </w:r>
      <w:r>
        <w:t>ing staff</w:t>
      </w:r>
      <w:r w:rsidR="00817D5E">
        <w:t xml:space="preserve"> on restrictive practices and </w:t>
      </w:r>
      <w:r w:rsidR="002F6C0D">
        <w:t xml:space="preserve">related consumer </w:t>
      </w:r>
      <w:r w:rsidR="00817D5E">
        <w:t>care</w:t>
      </w:r>
      <w:r w:rsidR="002F6C0D">
        <w:t xml:space="preserve"> needs</w:t>
      </w:r>
      <w:r>
        <w:t>. The service implemented a</w:t>
      </w:r>
      <w:r w:rsidR="00817D5E">
        <w:t xml:space="preserve"> weekly clinical risk meeting </w:t>
      </w:r>
      <w:r>
        <w:t xml:space="preserve">to review </w:t>
      </w:r>
      <w:r w:rsidR="002F6C0D">
        <w:t>the c</w:t>
      </w:r>
      <w:r w:rsidR="00817D5E">
        <w:t>linical risk register</w:t>
      </w:r>
      <w:r w:rsidR="002F6C0D">
        <w:t xml:space="preserve"> and to undertake a c</w:t>
      </w:r>
      <w:r w:rsidR="00817D5E">
        <w:t>linical indicator review</w:t>
      </w:r>
      <w:r w:rsidR="002F6C0D">
        <w:t xml:space="preserve"> of relevant consumers. Further, the service undertook e</w:t>
      </w:r>
      <w:r w:rsidR="00817D5E">
        <w:t xml:space="preserve">ducation </w:t>
      </w:r>
      <w:r w:rsidR="002F6C0D">
        <w:t>for</w:t>
      </w:r>
      <w:r w:rsidR="00817D5E">
        <w:t xml:space="preserve"> </w:t>
      </w:r>
      <w:r w:rsidR="003F0E0E">
        <w:t xml:space="preserve">all </w:t>
      </w:r>
      <w:r w:rsidR="00817D5E">
        <w:t xml:space="preserve">staff </w:t>
      </w:r>
      <w:r w:rsidR="002F6C0D">
        <w:t xml:space="preserve">to increase their knowledge of the </w:t>
      </w:r>
      <w:r w:rsidR="00817D5E">
        <w:t xml:space="preserve">incident management system, serious incident response scheme (SIRS) </w:t>
      </w:r>
      <w:r w:rsidR="002F6C0D">
        <w:t>l</w:t>
      </w:r>
      <w:r w:rsidR="00817D5E">
        <w:t xml:space="preserve">egislation, and </w:t>
      </w:r>
      <w:r w:rsidR="002F6C0D">
        <w:t xml:space="preserve">provided a focus on the service’s </w:t>
      </w:r>
      <w:r w:rsidR="00817D5E">
        <w:t xml:space="preserve">investigating </w:t>
      </w:r>
      <w:r w:rsidR="002F6C0D">
        <w:t>i</w:t>
      </w:r>
      <w:r w:rsidR="00817D5E">
        <w:t>ncidents and escalation policy and procedures.</w:t>
      </w:r>
    </w:p>
    <w:p w14:paraId="6985FB0D" w14:textId="77777777" w:rsidR="008C72E9" w:rsidRDefault="002F6C0D" w:rsidP="00817D5E">
      <w:pPr>
        <w:pStyle w:val="NormalArial"/>
      </w:pPr>
      <w:r>
        <w:t xml:space="preserve">The Assessment Team reported that the service is effectively managing consumer behaviours, diabetes, restrictive practices, consumer skin integrity, falls, weight loss and consumer complex health care needs. </w:t>
      </w:r>
    </w:p>
    <w:p w14:paraId="3B83A825" w14:textId="45BC729E" w:rsidR="002F6C0D" w:rsidRDefault="002F6C0D" w:rsidP="00817D5E">
      <w:pPr>
        <w:pStyle w:val="NormalArial"/>
      </w:pPr>
      <w:r>
        <w:t>With these considerations, I find the service compliant in Requirement 3(3)(a).</w:t>
      </w:r>
    </w:p>
    <w:p w14:paraId="18F08B37" w14:textId="12B16BDD" w:rsidR="006247A2" w:rsidRPr="00262C0B" w:rsidRDefault="00817D5E" w:rsidP="00817D5E">
      <w:pPr>
        <w:pStyle w:val="NormalArial"/>
      </w:pPr>
      <w:r>
        <w:br w:type="page"/>
      </w:r>
    </w:p>
    <w:p w14:paraId="372DE969" w14:textId="77777777" w:rsidR="006247A2" w:rsidRPr="00996FAF" w:rsidRDefault="0018308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134D1" w14:paraId="2608BF10" w14:textId="77777777" w:rsidTr="006078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760264D" w14:textId="77777777" w:rsidR="006247A2" w:rsidRPr="00996FAF" w:rsidRDefault="0018308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AA4AEA" w14:textId="77777777" w:rsidR="006247A2" w:rsidRPr="00996FAF" w:rsidRDefault="006247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34D1" w14:paraId="2489F7E1" w14:textId="77777777" w:rsidTr="00B134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EF61E" w14:textId="77777777" w:rsidR="006247A2" w:rsidRPr="00996FAF" w:rsidRDefault="0018308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E64B550" w14:textId="77777777" w:rsidR="006247A2" w:rsidRPr="00996FAF" w:rsidRDefault="00183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88CA4CA" w14:textId="77777777" w:rsidR="006247A2" w:rsidRPr="00996FAF" w:rsidRDefault="0018308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9AB46C" w14:textId="77777777" w:rsidR="006247A2" w:rsidRPr="00996FAF" w:rsidRDefault="00183080"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08614F" w14:textId="77777777" w:rsidR="006247A2" w:rsidRPr="00996FAF" w:rsidRDefault="000D70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5435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83080" w:rsidRPr="00320639">
                  <w:rPr>
                    <w:rFonts w:ascii="Arial" w:hAnsi="Arial" w:cs="Arial"/>
                  </w:rPr>
                  <w:t>Compliant</w:t>
                </w:r>
              </w:sdtContent>
            </w:sdt>
          </w:p>
        </w:tc>
      </w:tr>
    </w:tbl>
    <w:p w14:paraId="006A46DB" w14:textId="77777777" w:rsidR="006247A2" w:rsidRDefault="00183080" w:rsidP="002B0C90">
      <w:pPr>
        <w:pStyle w:val="Heading20"/>
      </w:pPr>
      <w:r>
        <w:t>Findings</w:t>
      </w:r>
    </w:p>
    <w:p w14:paraId="3BCB9F4E" w14:textId="737FABDC" w:rsidR="007B2787" w:rsidRDefault="001C2082" w:rsidP="001C2082">
      <w:pPr>
        <w:pStyle w:val="NormalArial"/>
      </w:pPr>
      <w:r>
        <w:t xml:space="preserve">The service demonstrated a safe, clean and well maintained service environment that enables consumers to move freely. </w:t>
      </w:r>
      <w:r w:rsidR="007B2787">
        <w:t>The outdoor paths were cleaned and sealed</w:t>
      </w:r>
      <w:r>
        <w:t>,</w:t>
      </w:r>
      <w:r w:rsidR="007B2787">
        <w:t xml:space="preserve"> </w:t>
      </w:r>
      <w:r>
        <w:t>and the</w:t>
      </w:r>
      <w:r w:rsidR="007B2787">
        <w:t xml:space="preserve"> gardens and grounds are well maintained.</w:t>
      </w:r>
      <w:r>
        <w:t xml:space="preserve"> T</w:t>
      </w:r>
      <w:r w:rsidR="007B2787">
        <w:t xml:space="preserve">he internal </w:t>
      </w:r>
      <w:r>
        <w:t xml:space="preserve">service </w:t>
      </w:r>
      <w:r w:rsidR="007B2787">
        <w:t xml:space="preserve">environment </w:t>
      </w:r>
      <w:r>
        <w:t>i</w:t>
      </w:r>
      <w:r w:rsidR="007B2787">
        <w:t xml:space="preserve">s clean, and any repair work </w:t>
      </w:r>
      <w:r>
        <w:t>is</w:t>
      </w:r>
      <w:r w:rsidR="007B2787">
        <w:t xml:space="preserve"> attended to promptly.</w:t>
      </w:r>
      <w:r>
        <w:t xml:space="preserve"> Senior</w:t>
      </w:r>
      <w:r w:rsidR="007B2787">
        <w:t xml:space="preserve"> </w:t>
      </w:r>
      <w:r>
        <w:t xml:space="preserve">management advised that </w:t>
      </w:r>
      <w:r w:rsidR="007B2787">
        <w:t xml:space="preserve">the service has received approval for capital works to be completed </w:t>
      </w:r>
      <w:r>
        <w:t xml:space="preserve">and the service will prioritise relevant improvement works. </w:t>
      </w:r>
      <w:r w:rsidR="007B2787">
        <w:t>The service has shared bathrooms throughout the building</w:t>
      </w:r>
      <w:r>
        <w:t xml:space="preserve"> and the</w:t>
      </w:r>
      <w:r w:rsidR="007B2787">
        <w:t xml:space="preserve"> Assessment </w:t>
      </w:r>
      <w:r>
        <w:t xml:space="preserve">Team reported that these </w:t>
      </w:r>
      <w:r w:rsidR="007B2787">
        <w:t xml:space="preserve">bathrooms were clean and tidy. </w:t>
      </w:r>
    </w:p>
    <w:p w14:paraId="3E5D6B96" w14:textId="77777777" w:rsidR="00FB4C43" w:rsidRDefault="007B2787" w:rsidP="007B2787">
      <w:pPr>
        <w:pStyle w:val="NormalArial"/>
      </w:pPr>
      <w:r>
        <w:t xml:space="preserve">Whilst the Assessment Team observed the internal service environment to be </w:t>
      </w:r>
      <w:r w:rsidR="001C2082">
        <w:t>dated</w:t>
      </w:r>
      <w:r>
        <w:t xml:space="preserve"> requiring ongoing maintenance </w:t>
      </w:r>
      <w:r w:rsidR="001C2082">
        <w:t xml:space="preserve">to ensure </w:t>
      </w:r>
      <w:r>
        <w:t xml:space="preserve">that </w:t>
      </w:r>
      <w:r w:rsidR="00E42327">
        <w:t xml:space="preserve">the service </w:t>
      </w:r>
      <w:r>
        <w:t>optimises consumer dignity and comfort</w:t>
      </w:r>
      <w:r w:rsidR="00E42327">
        <w:t>, th</w:t>
      </w:r>
      <w:r>
        <w:t xml:space="preserve">e service demonstrated they attend to maintenance and cleaning promptly and the organisation has allocated funding to improve the bathroom facilities. The outside environment </w:t>
      </w:r>
      <w:r w:rsidR="00E42327">
        <w:t>i</w:t>
      </w:r>
      <w:r>
        <w:t xml:space="preserve">s </w:t>
      </w:r>
      <w:r w:rsidR="00E42327">
        <w:t>well maintained</w:t>
      </w:r>
      <w:r>
        <w:t xml:space="preserve"> and easily accessed by consumers. </w:t>
      </w:r>
      <w:r w:rsidR="00E42327">
        <w:t>C</w:t>
      </w:r>
      <w:r>
        <w:t>onsumers and representatives</w:t>
      </w:r>
      <w:r w:rsidR="00E42327">
        <w:t xml:space="preserve"> provided</w:t>
      </w:r>
      <w:r>
        <w:t xml:space="preserve"> positive</w:t>
      </w:r>
      <w:r w:rsidR="00E42327">
        <w:t xml:space="preserve"> feedback about the service environment</w:t>
      </w:r>
      <w:r>
        <w:t xml:space="preserve">. </w:t>
      </w:r>
    </w:p>
    <w:p w14:paraId="3F01771E" w14:textId="2D44AAE9" w:rsidR="006247A2" w:rsidRPr="00262C0B" w:rsidRDefault="00E42327" w:rsidP="007B2787">
      <w:pPr>
        <w:pStyle w:val="NormalArial"/>
      </w:pPr>
      <w:r>
        <w:t xml:space="preserve">With these considerations, I find the service compliant in Requirement 5(3)(b). </w:t>
      </w:r>
      <w:r w:rsidR="007B2787">
        <w:br w:type="page"/>
      </w:r>
    </w:p>
    <w:p w14:paraId="1A348561" w14:textId="77777777" w:rsidR="006247A2" w:rsidRPr="00996FAF" w:rsidRDefault="0018308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134D1" w14:paraId="40C13CD2" w14:textId="77777777" w:rsidTr="00B134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EDAD1B" w14:textId="77777777" w:rsidR="006247A2" w:rsidRPr="00996FAF" w:rsidRDefault="0018308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816E0F8" w14:textId="77777777" w:rsidR="006247A2" w:rsidRPr="00996FAF" w:rsidRDefault="006247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134D1" w14:paraId="3E5F6965" w14:textId="77777777" w:rsidTr="00B134D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31C580" w14:textId="77777777" w:rsidR="006247A2" w:rsidRPr="00996FAF" w:rsidRDefault="0018308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A72A8FF" w14:textId="77777777" w:rsidR="006247A2" w:rsidRPr="00996FAF" w:rsidRDefault="001830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BCA3540" w14:textId="77777777" w:rsidR="006247A2" w:rsidRPr="00996FAF" w:rsidRDefault="001830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769A068" w14:textId="77777777" w:rsidR="006247A2" w:rsidRPr="00996FAF" w:rsidRDefault="001830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A3B8C8C" w14:textId="77777777" w:rsidR="006247A2" w:rsidRPr="00996FAF" w:rsidRDefault="001830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8BBDBD" w14:textId="77777777" w:rsidR="006247A2" w:rsidRPr="00996FAF" w:rsidRDefault="00183080"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0FABE32" w14:textId="77777777" w:rsidR="006247A2" w:rsidRPr="00996FAF" w:rsidRDefault="000D70B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7995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83080" w:rsidRPr="00384E73">
                  <w:rPr>
                    <w:rFonts w:ascii="Arial" w:hAnsi="Arial" w:cs="Arial"/>
                  </w:rPr>
                  <w:t>Compliant</w:t>
                </w:r>
              </w:sdtContent>
            </w:sdt>
          </w:p>
        </w:tc>
      </w:tr>
    </w:tbl>
    <w:p w14:paraId="2C3D6F4E" w14:textId="77777777" w:rsidR="006247A2" w:rsidRDefault="00183080" w:rsidP="00D87E7C">
      <w:pPr>
        <w:pStyle w:val="Heading20"/>
      </w:pPr>
      <w:r w:rsidRPr="00996FAF">
        <w:t>Findings</w:t>
      </w:r>
    </w:p>
    <w:p w14:paraId="281DBF07" w14:textId="1D23199F" w:rsidR="005E4BD9" w:rsidRDefault="005E4BD9" w:rsidP="00E616AA">
      <w:pPr>
        <w:pStyle w:val="NormalArial"/>
      </w:pPr>
      <w:r>
        <w:t>The organisation demonstrated e</w:t>
      </w:r>
      <w:r w:rsidRPr="005E4BD9">
        <w:t>ffective risk management systems and practices</w:t>
      </w:r>
      <w:r>
        <w:t xml:space="preserve">. </w:t>
      </w:r>
      <w:r w:rsidR="00E616AA">
        <w:t>In response</w:t>
      </w:r>
      <w:r>
        <w:t xml:space="preserve"> to previous non-compliance</w:t>
      </w:r>
      <w:r w:rsidR="00E616AA">
        <w:t>,</w:t>
      </w:r>
      <w:r>
        <w:t xml:space="preserve"> the organisation has undertaken </w:t>
      </w:r>
      <w:r w:rsidR="00E616AA">
        <w:t xml:space="preserve">continuous improvement </w:t>
      </w:r>
      <w:r>
        <w:t>a</w:t>
      </w:r>
      <w:r w:rsidR="00E616AA">
        <w:t>ction</w:t>
      </w:r>
      <w:r>
        <w:t xml:space="preserve"> to remediate this </w:t>
      </w:r>
      <w:r w:rsidR="003F0E0E">
        <w:t xml:space="preserve">including reviewing </w:t>
      </w:r>
      <w:r>
        <w:t>t</w:t>
      </w:r>
      <w:r w:rsidR="00E616AA">
        <w:t xml:space="preserve">he </w:t>
      </w:r>
      <w:r>
        <w:t xml:space="preserve">organisation’s </w:t>
      </w:r>
      <w:r w:rsidR="00E616AA">
        <w:t xml:space="preserve">risk management framework for effectiveness and </w:t>
      </w:r>
      <w:r w:rsidR="003F0E0E">
        <w:t xml:space="preserve">to </w:t>
      </w:r>
      <w:r>
        <w:t>form</w:t>
      </w:r>
      <w:r w:rsidR="00E616AA">
        <w:t xml:space="preserve"> part of a broader review of governance within the organisation in line with post royal commission regulatory reforms.</w:t>
      </w:r>
      <w:r>
        <w:t xml:space="preserve"> The organisation </w:t>
      </w:r>
      <w:r w:rsidR="003F0E0E">
        <w:t>h</w:t>
      </w:r>
      <w:r>
        <w:t>as i</w:t>
      </w:r>
      <w:r w:rsidR="00E616AA">
        <w:t>mplement</w:t>
      </w:r>
      <w:r>
        <w:t>ed a</w:t>
      </w:r>
      <w:r w:rsidR="00E616AA">
        <w:t xml:space="preserve"> Quality of Care Advisory Board</w:t>
      </w:r>
      <w:r>
        <w:t xml:space="preserve">, and the organisation’s </w:t>
      </w:r>
      <w:r w:rsidR="00E616AA">
        <w:t xml:space="preserve">Board members have </w:t>
      </w:r>
      <w:r>
        <w:t>undertaken</w:t>
      </w:r>
      <w:r w:rsidR="00E616AA">
        <w:t xml:space="preserve"> the Governing for Reform programme.</w:t>
      </w:r>
      <w:r>
        <w:t xml:space="preserve"> The organisation has developed a</w:t>
      </w:r>
      <w:r w:rsidR="00E616AA">
        <w:t xml:space="preserve"> new position </w:t>
      </w:r>
      <w:r>
        <w:t xml:space="preserve">of </w:t>
      </w:r>
      <w:r w:rsidR="00E616AA">
        <w:t>regional leader</w:t>
      </w:r>
      <w:r>
        <w:t xml:space="preserve"> </w:t>
      </w:r>
      <w:r w:rsidR="00E616AA">
        <w:t xml:space="preserve">to increase oversight and support </w:t>
      </w:r>
      <w:r>
        <w:t xml:space="preserve">for consumers. </w:t>
      </w:r>
    </w:p>
    <w:p w14:paraId="563024D5" w14:textId="42938C26" w:rsidR="005E4BD9" w:rsidRDefault="005E4BD9" w:rsidP="005E4BD9">
      <w:pPr>
        <w:pStyle w:val="NormalArial"/>
      </w:pPr>
      <w:r>
        <w:t>The Assessment Team reported that the organisation</w:t>
      </w:r>
      <w:r w:rsidR="00F611DC">
        <w:t>’</w:t>
      </w:r>
      <w:r>
        <w:t xml:space="preserve">s risk management framework </w:t>
      </w:r>
      <w:r w:rsidR="00F611DC">
        <w:t xml:space="preserve">appropriately highlights </w:t>
      </w:r>
      <w:r>
        <w:t>the organisation</w:t>
      </w:r>
      <w:r w:rsidR="00F611DC">
        <w:t>’</w:t>
      </w:r>
      <w:r>
        <w:t>s risk appetite and sets out roles, responsibilities and reporting lines for managing risk.</w:t>
      </w:r>
      <w:r w:rsidR="00F611DC">
        <w:t xml:space="preserve"> It highlights how </w:t>
      </w:r>
      <w:r>
        <w:t xml:space="preserve">each division within the organisation manages risk to achieve organisational objectives and </w:t>
      </w:r>
      <w:r w:rsidR="00F611DC">
        <w:t>explains how this</w:t>
      </w:r>
      <w:r>
        <w:t xml:space="preserve"> information flows through to an organisational risk register</w:t>
      </w:r>
      <w:r w:rsidR="00F611DC">
        <w:t xml:space="preserve">. The risk register </w:t>
      </w:r>
      <w:r>
        <w:t>is overseen by a risk management committee, the CEO and the governing body.</w:t>
      </w:r>
      <w:r w:rsidR="00F611DC">
        <w:t xml:space="preserve"> The </w:t>
      </w:r>
      <w:r>
        <w:t>organisation</w:t>
      </w:r>
      <w:r w:rsidR="00F611DC">
        <w:t xml:space="preserve"> administers relevant</w:t>
      </w:r>
      <w:r>
        <w:t xml:space="preserve"> policies and procedures </w:t>
      </w:r>
      <w:r w:rsidR="00F611DC">
        <w:t xml:space="preserve">related to high impact and high </w:t>
      </w:r>
      <w:r w:rsidR="0063011F">
        <w:t>prevalence</w:t>
      </w:r>
      <w:r>
        <w:t xml:space="preserve"> risk management which provide information to inform and guide staff practice.</w:t>
      </w:r>
      <w:r w:rsidR="0063011F">
        <w:t xml:space="preserve"> The organisation manages a </w:t>
      </w:r>
      <w:r>
        <w:t>clinical risk register and associated documentation</w:t>
      </w:r>
      <w:r w:rsidR="0063011F">
        <w:t>, that this is routinely</w:t>
      </w:r>
      <w:r>
        <w:t xml:space="preserve"> reviewed by the management team and at </w:t>
      </w:r>
      <w:r w:rsidR="0063011F">
        <w:t>regular</w:t>
      </w:r>
      <w:r>
        <w:t xml:space="preserve"> clinical risk meeting</w:t>
      </w:r>
      <w:r w:rsidR="0063011F">
        <w:t>s</w:t>
      </w:r>
      <w:r>
        <w:t xml:space="preserve">. </w:t>
      </w:r>
      <w:r w:rsidR="0063011F">
        <w:t>Senior management</w:t>
      </w:r>
      <w:r>
        <w:t xml:space="preserve"> collate information from these meetings and provides </w:t>
      </w:r>
      <w:r w:rsidR="0063011F">
        <w:t xml:space="preserve">relevant </w:t>
      </w:r>
      <w:r>
        <w:t>report</w:t>
      </w:r>
      <w:r w:rsidR="0063011F">
        <w:t>ing</w:t>
      </w:r>
      <w:r>
        <w:t xml:space="preserve"> to the governing body. </w:t>
      </w:r>
      <w:r w:rsidR="0063011F">
        <w:t>The organisation demonstrated effective q</w:t>
      </w:r>
      <w:r>
        <w:t xml:space="preserve">uality assurance and audit processes </w:t>
      </w:r>
      <w:r w:rsidR="003F0E0E">
        <w:t xml:space="preserve">to </w:t>
      </w:r>
      <w:r>
        <w:t xml:space="preserve">monitor </w:t>
      </w:r>
      <w:r w:rsidR="0063011F">
        <w:t xml:space="preserve">high impact </w:t>
      </w:r>
      <w:r w:rsidR="003F0E0E">
        <w:t xml:space="preserve">or high prevalence risk, </w:t>
      </w:r>
      <w:r w:rsidR="0063011F">
        <w:t>and the Assessment Team reported that relevant</w:t>
      </w:r>
      <w:r>
        <w:t xml:space="preserve"> data and information is reported to the governing body.</w:t>
      </w:r>
    </w:p>
    <w:p w14:paraId="1B75D3EA" w14:textId="3E787568" w:rsidR="005E4BD9" w:rsidRDefault="005E4BD9" w:rsidP="005E4BD9">
      <w:pPr>
        <w:pStyle w:val="NormalArial"/>
      </w:pPr>
      <w:r>
        <w:t>The</w:t>
      </w:r>
      <w:r w:rsidR="0063011F">
        <w:t xml:space="preserve"> </w:t>
      </w:r>
      <w:r>
        <w:t>organisation</w:t>
      </w:r>
      <w:r w:rsidR="0063011F">
        <w:t xml:space="preserve"> demonstrated relevant</w:t>
      </w:r>
      <w:r>
        <w:t xml:space="preserve"> policies and procedures </w:t>
      </w:r>
      <w:r w:rsidR="0063011F">
        <w:t>relating to</w:t>
      </w:r>
      <w:r>
        <w:t xml:space="preserve"> abuse and neglect of consumers</w:t>
      </w:r>
      <w:r w:rsidR="003F0E0E">
        <w:t xml:space="preserve">. Further, the organisation demonstrated appropriate procedures </w:t>
      </w:r>
      <w:r w:rsidR="0063011F">
        <w:t>in relation to</w:t>
      </w:r>
      <w:r>
        <w:t xml:space="preserve"> </w:t>
      </w:r>
      <w:r w:rsidR="003F0E0E">
        <w:t xml:space="preserve">their </w:t>
      </w:r>
      <w:r>
        <w:t xml:space="preserve">reporting obligations, including </w:t>
      </w:r>
      <w:r w:rsidR="0063011F">
        <w:t>serious incident response scheme</w:t>
      </w:r>
      <w:r>
        <w:t xml:space="preserve"> </w:t>
      </w:r>
      <w:r w:rsidR="0063011F">
        <w:t>(</w:t>
      </w:r>
      <w:r>
        <w:t>SIRS</w:t>
      </w:r>
      <w:r w:rsidR="0063011F">
        <w:t xml:space="preserve">). These policies </w:t>
      </w:r>
      <w:r w:rsidR="003F0E0E">
        <w:t xml:space="preserve">and procedures </w:t>
      </w:r>
      <w:r w:rsidR="0063011F">
        <w:t xml:space="preserve">appropriately </w:t>
      </w:r>
      <w:r>
        <w:t>guide management and staff in identif</w:t>
      </w:r>
      <w:r w:rsidR="0063011F">
        <w:t>ying</w:t>
      </w:r>
      <w:r>
        <w:t xml:space="preserve"> and respon</w:t>
      </w:r>
      <w:r w:rsidR="0063011F">
        <w:t>ding</w:t>
      </w:r>
      <w:r>
        <w:t xml:space="preserve"> to consumer abuse and neglect.</w:t>
      </w:r>
      <w:r w:rsidRPr="005E4BD9">
        <w:t xml:space="preserve"> </w:t>
      </w:r>
    </w:p>
    <w:p w14:paraId="39A45AA1" w14:textId="4B3C18DC" w:rsidR="005E4BD9" w:rsidRDefault="005E4BD9" w:rsidP="005E4BD9">
      <w:pPr>
        <w:pStyle w:val="NormalArial"/>
      </w:pPr>
      <w:r>
        <w:t xml:space="preserve">The </w:t>
      </w:r>
      <w:r w:rsidR="0063011F">
        <w:t>organisation highlighted their efforts to ensure efficient</w:t>
      </w:r>
      <w:r>
        <w:t xml:space="preserve"> recruit</w:t>
      </w:r>
      <w:r w:rsidR="0063011F">
        <w:t>ment</w:t>
      </w:r>
      <w:r>
        <w:t xml:space="preserve"> and ret</w:t>
      </w:r>
      <w:r w:rsidR="0063011F">
        <w:t xml:space="preserve">ention of skilled and dedicated </w:t>
      </w:r>
      <w:r>
        <w:t xml:space="preserve">staff who </w:t>
      </w:r>
      <w:r w:rsidR="0063011F">
        <w:t xml:space="preserve">understand the importance of </w:t>
      </w:r>
      <w:r>
        <w:t>know</w:t>
      </w:r>
      <w:r w:rsidR="0063011F">
        <w:t xml:space="preserve">ing </w:t>
      </w:r>
      <w:r>
        <w:t>the consumers and are supportive of the consumers care goals is significant in reducing the possibility of risks and any associated negative impacts. The</w:t>
      </w:r>
      <w:r w:rsidR="0063011F">
        <w:t xml:space="preserve"> organisation administers </w:t>
      </w:r>
      <w:r w:rsidR="003F0E0E">
        <w:t xml:space="preserve">and ensures staff education on </w:t>
      </w:r>
      <w:r w:rsidR="0063011F">
        <w:t xml:space="preserve">relevant </w:t>
      </w:r>
      <w:r>
        <w:t xml:space="preserve">organisational policies and procedures to support consumer well-being. </w:t>
      </w:r>
    </w:p>
    <w:p w14:paraId="020D35D8" w14:textId="3C4C06C9" w:rsidR="00433D60" w:rsidRDefault="005E4BD9" w:rsidP="005E4BD9">
      <w:pPr>
        <w:pStyle w:val="NormalArial"/>
      </w:pPr>
      <w:r>
        <w:lastRenderedPageBreak/>
        <w:t xml:space="preserve">The organisation </w:t>
      </w:r>
      <w:r w:rsidR="00433D60">
        <w:t xml:space="preserve">also demonstrated appropriate </w:t>
      </w:r>
      <w:r>
        <w:t>polic</w:t>
      </w:r>
      <w:r w:rsidR="00433D60">
        <w:t>ies</w:t>
      </w:r>
      <w:r>
        <w:t xml:space="preserve"> and procedure</w:t>
      </w:r>
      <w:r w:rsidR="00433D60">
        <w:t>s</w:t>
      </w:r>
      <w:r>
        <w:t xml:space="preserve"> to guide management and staff in relation to managing and preventing consumer incidents</w:t>
      </w:r>
      <w:r w:rsidR="00433D60">
        <w:t>. The Assessment Team reported that consumer incident data is routinely</w:t>
      </w:r>
      <w:r>
        <w:t xml:space="preserve"> provided to the </w:t>
      </w:r>
      <w:r w:rsidR="00433D60">
        <w:t>B</w:t>
      </w:r>
      <w:r>
        <w:t>oard</w:t>
      </w:r>
      <w:r w:rsidR="00433D60">
        <w:t>, and staff and management have undertak</w:t>
      </w:r>
      <w:r w:rsidR="003F0E0E">
        <w:t>en</w:t>
      </w:r>
      <w:r w:rsidR="00433D60">
        <w:t xml:space="preserve"> training </w:t>
      </w:r>
      <w:r w:rsidR="003F0E0E">
        <w:t>of</w:t>
      </w:r>
      <w:r w:rsidR="00433D60">
        <w:t xml:space="preserve"> the </w:t>
      </w:r>
      <w:r w:rsidR="00433D60" w:rsidRPr="00433D60">
        <w:t xml:space="preserve">organisational portal where information about incidents </w:t>
      </w:r>
      <w:r w:rsidR="00433D60">
        <w:t xml:space="preserve">are reported and </w:t>
      </w:r>
      <w:r w:rsidR="00433D60" w:rsidRPr="00433D60">
        <w:t>can be accessed by key pe</w:t>
      </w:r>
      <w:r w:rsidR="00433D60">
        <w:t>rsonnel</w:t>
      </w:r>
      <w:r w:rsidR="00433D60" w:rsidRPr="00433D60">
        <w:t xml:space="preserve"> within the organisation. </w:t>
      </w:r>
      <w:r w:rsidR="00433D60">
        <w:t>Regular</w:t>
      </w:r>
      <w:r w:rsidR="00433D60" w:rsidRPr="00433D60">
        <w:t xml:space="preserve"> data collection and reporting </w:t>
      </w:r>
      <w:r w:rsidR="00433D60">
        <w:t>supports</w:t>
      </w:r>
      <w:r w:rsidR="00433D60" w:rsidRPr="00433D60">
        <w:t xml:space="preserve"> the organisation to identify and address systemic issues in the quality of care provide</w:t>
      </w:r>
      <w:r w:rsidR="00433D60">
        <w:t>d to consumers</w:t>
      </w:r>
      <w:r w:rsidR="00433D60" w:rsidRPr="00433D60">
        <w:t xml:space="preserve"> and </w:t>
      </w:r>
      <w:r w:rsidR="00433D60">
        <w:t xml:space="preserve">the organisation </w:t>
      </w:r>
      <w:r w:rsidR="00433D60" w:rsidRPr="00433D60">
        <w:t>use</w:t>
      </w:r>
      <w:r w:rsidR="00433D60">
        <w:t>s</w:t>
      </w:r>
      <w:r w:rsidR="00433D60" w:rsidRPr="00433D60">
        <w:t xml:space="preserve"> this information to provide</w:t>
      </w:r>
      <w:r w:rsidR="00433D60">
        <w:t xml:space="preserve"> timely and relevant</w:t>
      </w:r>
      <w:r w:rsidR="00433D60" w:rsidRPr="00433D60">
        <w:t xml:space="preserve"> feedback and training to staff about preventing and managing </w:t>
      </w:r>
      <w:r w:rsidR="00433D60">
        <w:t xml:space="preserve">consumer </w:t>
      </w:r>
      <w:r w:rsidR="00433D60" w:rsidRPr="00433D60">
        <w:t>incidents.</w:t>
      </w:r>
    </w:p>
    <w:p w14:paraId="4514FD9C" w14:textId="00B9BE16" w:rsidR="00433D60" w:rsidRDefault="00433D60" w:rsidP="005E4BD9">
      <w:pPr>
        <w:pStyle w:val="NormalArial"/>
      </w:pPr>
      <w:r>
        <w:t xml:space="preserve">With these considerations, I find the service compliant in Requirement 8(3)(d). </w:t>
      </w:r>
    </w:p>
    <w:sectPr w:rsidR="00433D6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03615" w14:textId="77777777" w:rsidR="00552727" w:rsidRDefault="00552727">
      <w:pPr>
        <w:spacing w:after="0"/>
      </w:pPr>
      <w:r>
        <w:separator/>
      </w:r>
    </w:p>
  </w:endnote>
  <w:endnote w:type="continuationSeparator" w:id="0">
    <w:p w14:paraId="75F3AFFB" w14:textId="77777777" w:rsidR="00552727" w:rsidRDefault="00552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B19D" w14:textId="77777777" w:rsidR="006247A2" w:rsidRPr="00DF37F2" w:rsidRDefault="0018308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Caroline Chisholm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DA2BA29" w14:textId="77777777" w:rsidR="006247A2" w:rsidRPr="00DF37F2" w:rsidRDefault="001830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2498</w:t>
    </w:r>
    <w:bookmarkEnd w:id="1"/>
    <w:r w:rsidRPr="00DF37F2">
      <w:rPr>
        <w:rStyle w:val="FooterBold"/>
        <w:rFonts w:ascii="Arial" w:hAnsi="Arial"/>
        <w:b w:val="0"/>
      </w:rPr>
      <w:tab/>
      <w:t xml:space="preserve">OFFICIAL: Sensitive </w:t>
    </w:r>
  </w:p>
  <w:p w14:paraId="66CCA6E9" w14:textId="77777777" w:rsidR="006247A2" w:rsidRPr="00DF37F2" w:rsidRDefault="001830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719C" w14:textId="77777777" w:rsidR="006247A2" w:rsidRDefault="006247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6E988" w14:textId="77777777" w:rsidR="00552727" w:rsidRDefault="00552727" w:rsidP="00D71F88">
      <w:pPr>
        <w:spacing w:after="0"/>
      </w:pPr>
      <w:r>
        <w:separator/>
      </w:r>
    </w:p>
  </w:footnote>
  <w:footnote w:type="continuationSeparator" w:id="0">
    <w:p w14:paraId="30340D5A" w14:textId="77777777" w:rsidR="00552727" w:rsidRDefault="00552727" w:rsidP="00D71F88">
      <w:pPr>
        <w:spacing w:after="0"/>
      </w:pPr>
      <w:r>
        <w:continuationSeparator/>
      </w:r>
    </w:p>
  </w:footnote>
  <w:footnote w:id="1">
    <w:p w14:paraId="25814D89" w14:textId="66670D2D" w:rsidR="006247A2" w:rsidRDefault="001830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78A4">
        <w:rPr>
          <w:rFonts w:ascii="Arial" w:hAnsi="Arial" w:cs="Arial"/>
          <w:sz w:val="20"/>
          <w:szCs w:val="20"/>
        </w:rPr>
        <w:t>section 68A</w:t>
      </w:r>
      <w:r w:rsidRPr="006078A4">
        <w:rPr>
          <w:rFonts w:ascii="Arial" w:hAnsi="Arial" w:cs="Arial"/>
          <w:b/>
          <w:sz w:val="20"/>
          <w:szCs w:val="20"/>
        </w:rPr>
        <w:t xml:space="preserve"> </w:t>
      </w:r>
      <w:r w:rsidRPr="006078A4">
        <w:rPr>
          <w:rFonts w:ascii="Arial" w:hAnsi="Arial" w:cs="Arial"/>
          <w:sz w:val="20"/>
          <w:szCs w:val="20"/>
        </w:rPr>
        <w:t>of the</w:t>
      </w:r>
      <w:r w:rsidRPr="00443CA4">
        <w:rPr>
          <w:rFonts w:ascii="Arial" w:hAnsi="Arial" w:cs="Arial"/>
          <w:sz w:val="20"/>
          <w:szCs w:val="20"/>
        </w:rPr>
        <w:t xml:space="preserve"> Aged Care Quality and Safety Commission Rules 2018.</w:t>
      </w:r>
    </w:p>
    <w:p w14:paraId="6C884C85" w14:textId="77777777" w:rsidR="006247A2" w:rsidRDefault="006247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DFAB" w14:textId="77777777" w:rsidR="006247A2" w:rsidRDefault="00183080">
    <w:pPr>
      <w:pStyle w:val="Header"/>
    </w:pPr>
    <w:r>
      <w:rPr>
        <w:noProof/>
        <w:color w:val="2B579A"/>
        <w:shd w:val="clear" w:color="auto" w:fill="E6E6E6"/>
        <w:lang w:val="en-US"/>
      </w:rPr>
      <w:drawing>
        <wp:anchor distT="0" distB="0" distL="114300" distR="114300" simplePos="0" relativeHeight="251658241" behindDoc="1" locked="0" layoutInCell="1" allowOverlap="1" wp14:anchorId="2C093A85" wp14:editId="7916C82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4BFE" w14:textId="77777777" w:rsidR="006247A2" w:rsidRDefault="00183080">
    <w:pPr>
      <w:pStyle w:val="Header"/>
    </w:pPr>
    <w:r>
      <w:rPr>
        <w:noProof/>
      </w:rPr>
      <w:drawing>
        <wp:anchor distT="0" distB="0" distL="114300" distR="114300" simplePos="0" relativeHeight="251658240" behindDoc="0" locked="0" layoutInCell="1" allowOverlap="1" wp14:anchorId="7A0A213D" wp14:editId="71AA18A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5A4861C">
      <w:start w:val="1"/>
      <w:numFmt w:val="lowerRoman"/>
      <w:lvlText w:val="(%1)"/>
      <w:lvlJc w:val="left"/>
      <w:pPr>
        <w:ind w:left="1080" w:hanging="720"/>
      </w:pPr>
      <w:rPr>
        <w:rFonts w:hint="default"/>
      </w:rPr>
    </w:lvl>
    <w:lvl w:ilvl="1" w:tplc="75A84974" w:tentative="1">
      <w:start w:val="1"/>
      <w:numFmt w:val="lowerLetter"/>
      <w:lvlText w:val="%2."/>
      <w:lvlJc w:val="left"/>
      <w:pPr>
        <w:ind w:left="1440" w:hanging="360"/>
      </w:pPr>
    </w:lvl>
    <w:lvl w:ilvl="2" w:tplc="5936F59A" w:tentative="1">
      <w:start w:val="1"/>
      <w:numFmt w:val="lowerRoman"/>
      <w:lvlText w:val="%3."/>
      <w:lvlJc w:val="right"/>
      <w:pPr>
        <w:ind w:left="2160" w:hanging="180"/>
      </w:pPr>
    </w:lvl>
    <w:lvl w:ilvl="3" w:tplc="DB84EF22" w:tentative="1">
      <w:start w:val="1"/>
      <w:numFmt w:val="decimal"/>
      <w:lvlText w:val="%4."/>
      <w:lvlJc w:val="left"/>
      <w:pPr>
        <w:ind w:left="2880" w:hanging="360"/>
      </w:pPr>
    </w:lvl>
    <w:lvl w:ilvl="4" w:tplc="B5400C68" w:tentative="1">
      <w:start w:val="1"/>
      <w:numFmt w:val="lowerLetter"/>
      <w:lvlText w:val="%5."/>
      <w:lvlJc w:val="left"/>
      <w:pPr>
        <w:ind w:left="3600" w:hanging="360"/>
      </w:pPr>
    </w:lvl>
    <w:lvl w:ilvl="5" w:tplc="466CF908" w:tentative="1">
      <w:start w:val="1"/>
      <w:numFmt w:val="lowerRoman"/>
      <w:lvlText w:val="%6."/>
      <w:lvlJc w:val="right"/>
      <w:pPr>
        <w:ind w:left="4320" w:hanging="180"/>
      </w:pPr>
    </w:lvl>
    <w:lvl w:ilvl="6" w:tplc="28BE4AA0" w:tentative="1">
      <w:start w:val="1"/>
      <w:numFmt w:val="decimal"/>
      <w:lvlText w:val="%7."/>
      <w:lvlJc w:val="left"/>
      <w:pPr>
        <w:ind w:left="5040" w:hanging="360"/>
      </w:pPr>
    </w:lvl>
    <w:lvl w:ilvl="7" w:tplc="6C985F58" w:tentative="1">
      <w:start w:val="1"/>
      <w:numFmt w:val="lowerLetter"/>
      <w:lvlText w:val="%8."/>
      <w:lvlJc w:val="left"/>
      <w:pPr>
        <w:ind w:left="5760" w:hanging="360"/>
      </w:pPr>
    </w:lvl>
    <w:lvl w:ilvl="8" w:tplc="260862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614AC2C">
      <w:start w:val="1"/>
      <w:numFmt w:val="lowerRoman"/>
      <w:lvlText w:val="(%1)"/>
      <w:lvlJc w:val="left"/>
      <w:pPr>
        <w:ind w:left="1080" w:hanging="720"/>
      </w:pPr>
      <w:rPr>
        <w:rFonts w:hint="default"/>
      </w:rPr>
    </w:lvl>
    <w:lvl w:ilvl="1" w:tplc="8744A3A2" w:tentative="1">
      <w:start w:val="1"/>
      <w:numFmt w:val="lowerLetter"/>
      <w:lvlText w:val="%2."/>
      <w:lvlJc w:val="left"/>
      <w:pPr>
        <w:ind w:left="1440" w:hanging="360"/>
      </w:pPr>
    </w:lvl>
    <w:lvl w:ilvl="2" w:tplc="24ECD1E6" w:tentative="1">
      <w:start w:val="1"/>
      <w:numFmt w:val="lowerRoman"/>
      <w:lvlText w:val="%3."/>
      <w:lvlJc w:val="right"/>
      <w:pPr>
        <w:ind w:left="2160" w:hanging="180"/>
      </w:pPr>
    </w:lvl>
    <w:lvl w:ilvl="3" w:tplc="22C65C06" w:tentative="1">
      <w:start w:val="1"/>
      <w:numFmt w:val="decimal"/>
      <w:lvlText w:val="%4."/>
      <w:lvlJc w:val="left"/>
      <w:pPr>
        <w:ind w:left="2880" w:hanging="360"/>
      </w:pPr>
    </w:lvl>
    <w:lvl w:ilvl="4" w:tplc="B85C20D2" w:tentative="1">
      <w:start w:val="1"/>
      <w:numFmt w:val="lowerLetter"/>
      <w:lvlText w:val="%5."/>
      <w:lvlJc w:val="left"/>
      <w:pPr>
        <w:ind w:left="3600" w:hanging="360"/>
      </w:pPr>
    </w:lvl>
    <w:lvl w:ilvl="5" w:tplc="833ADEEA" w:tentative="1">
      <w:start w:val="1"/>
      <w:numFmt w:val="lowerRoman"/>
      <w:lvlText w:val="%6."/>
      <w:lvlJc w:val="right"/>
      <w:pPr>
        <w:ind w:left="4320" w:hanging="180"/>
      </w:pPr>
    </w:lvl>
    <w:lvl w:ilvl="6" w:tplc="75ACEA30" w:tentative="1">
      <w:start w:val="1"/>
      <w:numFmt w:val="decimal"/>
      <w:lvlText w:val="%7."/>
      <w:lvlJc w:val="left"/>
      <w:pPr>
        <w:ind w:left="5040" w:hanging="360"/>
      </w:pPr>
    </w:lvl>
    <w:lvl w:ilvl="7" w:tplc="F1780AF6" w:tentative="1">
      <w:start w:val="1"/>
      <w:numFmt w:val="lowerLetter"/>
      <w:lvlText w:val="%8."/>
      <w:lvlJc w:val="left"/>
      <w:pPr>
        <w:ind w:left="5760" w:hanging="360"/>
      </w:pPr>
    </w:lvl>
    <w:lvl w:ilvl="8" w:tplc="D678727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E04D5C">
      <w:start w:val="1"/>
      <w:numFmt w:val="lowerRoman"/>
      <w:lvlText w:val="(%1)"/>
      <w:lvlJc w:val="left"/>
      <w:pPr>
        <w:ind w:left="1080" w:hanging="720"/>
      </w:pPr>
      <w:rPr>
        <w:rFonts w:hint="default"/>
      </w:rPr>
    </w:lvl>
    <w:lvl w:ilvl="1" w:tplc="3BE2C2FC" w:tentative="1">
      <w:start w:val="1"/>
      <w:numFmt w:val="lowerLetter"/>
      <w:lvlText w:val="%2."/>
      <w:lvlJc w:val="left"/>
      <w:pPr>
        <w:ind w:left="1440" w:hanging="360"/>
      </w:pPr>
    </w:lvl>
    <w:lvl w:ilvl="2" w:tplc="B86A36D0" w:tentative="1">
      <w:start w:val="1"/>
      <w:numFmt w:val="lowerRoman"/>
      <w:lvlText w:val="%3."/>
      <w:lvlJc w:val="right"/>
      <w:pPr>
        <w:ind w:left="2160" w:hanging="180"/>
      </w:pPr>
    </w:lvl>
    <w:lvl w:ilvl="3" w:tplc="3EC80352" w:tentative="1">
      <w:start w:val="1"/>
      <w:numFmt w:val="decimal"/>
      <w:lvlText w:val="%4."/>
      <w:lvlJc w:val="left"/>
      <w:pPr>
        <w:ind w:left="2880" w:hanging="360"/>
      </w:pPr>
    </w:lvl>
    <w:lvl w:ilvl="4" w:tplc="AC5240B0" w:tentative="1">
      <w:start w:val="1"/>
      <w:numFmt w:val="lowerLetter"/>
      <w:lvlText w:val="%5."/>
      <w:lvlJc w:val="left"/>
      <w:pPr>
        <w:ind w:left="3600" w:hanging="360"/>
      </w:pPr>
    </w:lvl>
    <w:lvl w:ilvl="5" w:tplc="2F08AF18" w:tentative="1">
      <w:start w:val="1"/>
      <w:numFmt w:val="lowerRoman"/>
      <w:lvlText w:val="%6."/>
      <w:lvlJc w:val="right"/>
      <w:pPr>
        <w:ind w:left="4320" w:hanging="180"/>
      </w:pPr>
    </w:lvl>
    <w:lvl w:ilvl="6" w:tplc="9D58CE3A" w:tentative="1">
      <w:start w:val="1"/>
      <w:numFmt w:val="decimal"/>
      <w:lvlText w:val="%7."/>
      <w:lvlJc w:val="left"/>
      <w:pPr>
        <w:ind w:left="5040" w:hanging="360"/>
      </w:pPr>
    </w:lvl>
    <w:lvl w:ilvl="7" w:tplc="090A1076" w:tentative="1">
      <w:start w:val="1"/>
      <w:numFmt w:val="lowerLetter"/>
      <w:lvlText w:val="%8."/>
      <w:lvlJc w:val="left"/>
      <w:pPr>
        <w:ind w:left="5760" w:hanging="360"/>
      </w:pPr>
    </w:lvl>
    <w:lvl w:ilvl="8" w:tplc="E3A6F2A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9E05564">
      <w:start w:val="1"/>
      <w:numFmt w:val="bullet"/>
      <w:lvlText w:val=""/>
      <w:lvlJc w:val="left"/>
      <w:pPr>
        <w:ind w:left="720" w:hanging="360"/>
      </w:pPr>
      <w:rPr>
        <w:rFonts w:ascii="Symbol" w:hAnsi="Symbol" w:hint="default"/>
        <w:color w:val="auto"/>
        <w:sz w:val="24"/>
        <w:szCs w:val="24"/>
      </w:rPr>
    </w:lvl>
    <w:lvl w:ilvl="1" w:tplc="58CE5872" w:tentative="1">
      <w:start w:val="1"/>
      <w:numFmt w:val="bullet"/>
      <w:lvlText w:val="o"/>
      <w:lvlJc w:val="left"/>
      <w:pPr>
        <w:ind w:left="1440" w:hanging="360"/>
      </w:pPr>
      <w:rPr>
        <w:rFonts w:ascii="Courier New" w:hAnsi="Courier New" w:cs="Courier New" w:hint="default"/>
      </w:rPr>
    </w:lvl>
    <w:lvl w:ilvl="2" w:tplc="7946149A" w:tentative="1">
      <w:start w:val="1"/>
      <w:numFmt w:val="bullet"/>
      <w:lvlText w:val=""/>
      <w:lvlJc w:val="left"/>
      <w:pPr>
        <w:ind w:left="2160" w:hanging="360"/>
      </w:pPr>
      <w:rPr>
        <w:rFonts w:ascii="Wingdings" w:hAnsi="Wingdings" w:hint="default"/>
      </w:rPr>
    </w:lvl>
    <w:lvl w:ilvl="3" w:tplc="D972A4BA" w:tentative="1">
      <w:start w:val="1"/>
      <w:numFmt w:val="bullet"/>
      <w:lvlText w:val=""/>
      <w:lvlJc w:val="left"/>
      <w:pPr>
        <w:ind w:left="2880" w:hanging="360"/>
      </w:pPr>
      <w:rPr>
        <w:rFonts w:ascii="Symbol" w:hAnsi="Symbol" w:hint="default"/>
      </w:rPr>
    </w:lvl>
    <w:lvl w:ilvl="4" w:tplc="046ACA36" w:tentative="1">
      <w:start w:val="1"/>
      <w:numFmt w:val="bullet"/>
      <w:lvlText w:val="o"/>
      <w:lvlJc w:val="left"/>
      <w:pPr>
        <w:ind w:left="3600" w:hanging="360"/>
      </w:pPr>
      <w:rPr>
        <w:rFonts w:ascii="Courier New" w:hAnsi="Courier New" w:cs="Courier New" w:hint="default"/>
      </w:rPr>
    </w:lvl>
    <w:lvl w:ilvl="5" w:tplc="25F812C2" w:tentative="1">
      <w:start w:val="1"/>
      <w:numFmt w:val="bullet"/>
      <w:lvlText w:val=""/>
      <w:lvlJc w:val="left"/>
      <w:pPr>
        <w:ind w:left="4320" w:hanging="360"/>
      </w:pPr>
      <w:rPr>
        <w:rFonts w:ascii="Wingdings" w:hAnsi="Wingdings" w:hint="default"/>
      </w:rPr>
    </w:lvl>
    <w:lvl w:ilvl="6" w:tplc="241A7A70" w:tentative="1">
      <w:start w:val="1"/>
      <w:numFmt w:val="bullet"/>
      <w:lvlText w:val=""/>
      <w:lvlJc w:val="left"/>
      <w:pPr>
        <w:ind w:left="5040" w:hanging="360"/>
      </w:pPr>
      <w:rPr>
        <w:rFonts w:ascii="Symbol" w:hAnsi="Symbol" w:hint="default"/>
      </w:rPr>
    </w:lvl>
    <w:lvl w:ilvl="7" w:tplc="7A5EDA92" w:tentative="1">
      <w:start w:val="1"/>
      <w:numFmt w:val="bullet"/>
      <w:lvlText w:val="o"/>
      <w:lvlJc w:val="left"/>
      <w:pPr>
        <w:ind w:left="5760" w:hanging="360"/>
      </w:pPr>
      <w:rPr>
        <w:rFonts w:ascii="Courier New" w:hAnsi="Courier New" w:cs="Courier New" w:hint="default"/>
      </w:rPr>
    </w:lvl>
    <w:lvl w:ilvl="8" w:tplc="C6789D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94F118">
      <w:start w:val="1"/>
      <w:numFmt w:val="lowerRoman"/>
      <w:lvlText w:val="(%1)"/>
      <w:lvlJc w:val="left"/>
      <w:pPr>
        <w:ind w:left="1080" w:hanging="720"/>
      </w:pPr>
      <w:rPr>
        <w:rFonts w:hint="default"/>
      </w:rPr>
    </w:lvl>
    <w:lvl w:ilvl="1" w:tplc="E4961192" w:tentative="1">
      <w:start w:val="1"/>
      <w:numFmt w:val="lowerLetter"/>
      <w:lvlText w:val="%2."/>
      <w:lvlJc w:val="left"/>
      <w:pPr>
        <w:ind w:left="1440" w:hanging="360"/>
      </w:pPr>
    </w:lvl>
    <w:lvl w:ilvl="2" w:tplc="941C8A88" w:tentative="1">
      <w:start w:val="1"/>
      <w:numFmt w:val="lowerRoman"/>
      <w:lvlText w:val="%3."/>
      <w:lvlJc w:val="right"/>
      <w:pPr>
        <w:ind w:left="2160" w:hanging="180"/>
      </w:pPr>
    </w:lvl>
    <w:lvl w:ilvl="3" w:tplc="EF8A21C8" w:tentative="1">
      <w:start w:val="1"/>
      <w:numFmt w:val="decimal"/>
      <w:lvlText w:val="%4."/>
      <w:lvlJc w:val="left"/>
      <w:pPr>
        <w:ind w:left="2880" w:hanging="360"/>
      </w:pPr>
    </w:lvl>
    <w:lvl w:ilvl="4" w:tplc="50C4CE0C" w:tentative="1">
      <w:start w:val="1"/>
      <w:numFmt w:val="lowerLetter"/>
      <w:lvlText w:val="%5."/>
      <w:lvlJc w:val="left"/>
      <w:pPr>
        <w:ind w:left="3600" w:hanging="360"/>
      </w:pPr>
    </w:lvl>
    <w:lvl w:ilvl="5" w:tplc="5788974A" w:tentative="1">
      <w:start w:val="1"/>
      <w:numFmt w:val="lowerRoman"/>
      <w:lvlText w:val="%6."/>
      <w:lvlJc w:val="right"/>
      <w:pPr>
        <w:ind w:left="4320" w:hanging="180"/>
      </w:pPr>
    </w:lvl>
    <w:lvl w:ilvl="6" w:tplc="63F66E1E" w:tentative="1">
      <w:start w:val="1"/>
      <w:numFmt w:val="decimal"/>
      <w:lvlText w:val="%7."/>
      <w:lvlJc w:val="left"/>
      <w:pPr>
        <w:ind w:left="5040" w:hanging="360"/>
      </w:pPr>
    </w:lvl>
    <w:lvl w:ilvl="7" w:tplc="16CCD8D2" w:tentative="1">
      <w:start w:val="1"/>
      <w:numFmt w:val="lowerLetter"/>
      <w:lvlText w:val="%8."/>
      <w:lvlJc w:val="left"/>
      <w:pPr>
        <w:ind w:left="5760" w:hanging="360"/>
      </w:pPr>
    </w:lvl>
    <w:lvl w:ilvl="8" w:tplc="7F707B1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C1C7D5E">
      <w:start w:val="1"/>
      <w:numFmt w:val="lowerRoman"/>
      <w:lvlText w:val="(%1)"/>
      <w:lvlJc w:val="left"/>
      <w:pPr>
        <w:ind w:left="1080" w:hanging="720"/>
      </w:pPr>
      <w:rPr>
        <w:rFonts w:hint="default"/>
      </w:rPr>
    </w:lvl>
    <w:lvl w:ilvl="1" w:tplc="2324A880" w:tentative="1">
      <w:start w:val="1"/>
      <w:numFmt w:val="lowerLetter"/>
      <w:lvlText w:val="%2."/>
      <w:lvlJc w:val="left"/>
      <w:pPr>
        <w:ind w:left="1440" w:hanging="360"/>
      </w:pPr>
    </w:lvl>
    <w:lvl w:ilvl="2" w:tplc="BEC05796" w:tentative="1">
      <w:start w:val="1"/>
      <w:numFmt w:val="lowerRoman"/>
      <w:lvlText w:val="%3."/>
      <w:lvlJc w:val="right"/>
      <w:pPr>
        <w:ind w:left="2160" w:hanging="180"/>
      </w:pPr>
    </w:lvl>
    <w:lvl w:ilvl="3" w:tplc="8C4CAC26" w:tentative="1">
      <w:start w:val="1"/>
      <w:numFmt w:val="decimal"/>
      <w:lvlText w:val="%4."/>
      <w:lvlJc w:val="left"/>
      <w:pPr>
        <w:ind w:left="2880" w:hanging="360"/>
      </w:pPr>
    </w:lvl>
    <w:lvl w:ilvl="4" w:tplc="D2C0CCC8" w:tentative="1">
      <w:start w:val="1"/>
      <w:numFmt w:val="lowerLetter"/>
      <w:lvlText w:val="%5."/>
      <w:lvlJc w:val="left"/>
      <w:pPr>
        <w:ind w:left="3600" w:hanging="360"/>
      </w:pPr>
    </w:lvl>
    <w:lvl w:ilvl="5" w:tplc="C9CADDB2" w:tentative="1">
      <w:start w:val="1"/>
      <w:numFmt w:val="lowerRoman"/>
      <w:lvlText w:val="%6."/>
      <w:lvlJc w:val="right"/>
      <w:pPr>
        <w:ind w:left="4320" w:hanging="180"/>
      </w:pPr>
    </w:lvl>
    <w:lvl w:ilvl="6" w:tplc="7EC82FD8" w:tentative="1">
      <w:start w:val="1"/>
      <w:numFmt w:val="decimal"/>
      <w:lvlText w:val="%7."/>
      <w:lvlJc w:val="left"/>
      <w:pPr>
        <w:ind w:left="5040" w:hanging="360"/>
      </w:pPr>
    </w:lvl>
    <w:lvl w:ilvl="7" w:tplc="E95E389A" w:tentative="1">
      <w:start w:val="1"/>
      <w:numFmt w:val="lowerLetter"/>
      <w:lvlText w:val="%8."/>
      <w:lvlJc w:val="left"/>
      <w:pPr>
        <w:ind w:left="5760" w:hanging="360"/>
      </w:pPr>
    </w:lvl>
    <w:lvl w:ilvl="8" w:tplc="DF6EFF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EA07ACA">
      <w:start w:val="1"/>
      <w:numFmt w:val="lowerRoman"/>
      <w:lvlText w:val="(%1)"/>
      <w:lvlJc w:val="left"/>
      <w:pPr>
        <w:ind w:left="1080" w:hanging="720"/>
      </w:pPr>
      <w:rPr>
        <w:rFonts w:hint="default"/>
      </w:rPr>
    </w:lvl>
    <w:lvl w:ilvl="1" w:tplc="1F7061F0" w:tentative="1">
      <w:start w:val="1"/>
      <w:numFmt w:val="lowerLetter"/>
      <w:lvlText w:val="%2."/>
      <w:lvlJc w:val="left"/>
      <w:pPr>
        <w:ind w:left="1440" w:hanging="360"/>
      </w:pPr>
    </w:lvl>
    <w:lvl w:ilvl="2" w:tplc="CFD6CFD2" w:tentative="1">
      <w:start w:val="1"/>
      <w:numFmt w:val="lowerRoman"/>
      <w:lvlText w:val="%3."/>
      <w:lvlJc w:val="right"/>
      <w:pPr>
        <w:ind w:left="2160" w:hanging="180"/>
      </w:pPr>
    </w:lvl>
    <w:lvl w:ilvl="3" w:tplc="34F06452" w:tentative="1">
      <w:start w:val="1"/>
      <w:numFmt w:val="decimal"/>
      <w:lvlText w:val="%4."/>
      <w:lvlJc w:val="left"/>
      <w:pPr>
        <w:ind w:left="2880" w:hanging="360"/>
      </w:pPr>
    </w:lvl>
    <w:lvl w:ilvl="4" w:tplc="0016A7B6" w:tentative="1">
      <w:start w:val="1"/>
      <w:numFmt w:val="lowerLetter"/>
      <w:lvlText w:val="%5."/>
      <w:lvlJc w:val="left"/>
      <w:pPr>
        <w:ind w:left="3600" w:hanging="360"/>
      </w:pPr>
    </w:lvl>
    <w:lvl w:ilvl="5" w:tplc="8234A648" w:tentative="1">
      <w:start w:val="1"/>
      <w:numFmt w:val="lowerRoman"/>
      <w:lvlText w:val="%6."/>
      <w:lvlJc w:val="right"/>
      <w:pPr>
        <w:ind w:left="4320" w:hanging="180"/>
      </w:pPr>
    </w:lvl>
    <w:lvl w:ilvl="6" w:tplc="BC6C278C" w:tentative="1">
      <w:start w:val="1"/>
      <w:numFmt w:val="decimal"/>
      <w:lvlText w:val="%7."/>
      <w:lvlJc w:val="left"/>
      <w:pPr>
        <w:ind w:left="5040" w:hanging="360"/>
      </w:pPr>
    </w:lvl>
    <w:lvl w:ilvl="7" w:tplc="9AC2A720" w:tentative="1">
      <w:start w:val="1"/>
      <w:numFmt w:val="lowerLetter"/>
      <w:lvlText w:val="%8."/>
      <w:lvlJc w:val="left"/>
      <w:pPr>
        <w:ind w:left="5760" w:hanging="360"/>
      </w:pPr>
    </w:lvl>
    <w:lvl w:ilvl="8" w:tplc="1F7678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0A6B0A0">
      <w:start w:val="1"/>
      <w:numFmt w:val="lowerRoman"/>
      <w:lvlText w:val="(%1)"/>
      <w:lvlJc w:val="left"/>
      <w:pPr>
        <w:ind w:left="1080" w:hanging="720"/>
      </w:pPr>
      <w:rPr>
        <w:rFonts w:hint="default"/>
      </w:rPr>
    </w:lvl>
    <w:lvl w:ilvl="1" w:tplc="89227032" w:tentative="1">
      <w:start w:val="1"/>
      <w:numFmt w:val="lowerLetter"/>
      <w:lvlText w:val="%2."/>
      <w:lvlJc w:val="left"/>
      <w:pPr>
        <w:ind w:left="1440" w:hanging="360"/>
      </w:pPr>
    </w:lvl>
    <w:lvl w:ilvl="2" w:tplc="C31CC0D4" w:tentative="1">
      <w:start w:val="1"/>
      <w:numFmt w:val="lowerRoman"/>
      <w:lvlText w:val="%3."/>
      <w:lvlJc w:val="right"/>
      <w:pPr>
        <w:ind w:left="2160" w:hanging="180"/>
      </w:pPr>
    </w:lvl>
    <w:lvl w:ilvl="3" w:tplc="1A440264" w:tentative="1">
      <w:start w:val="1"/>
      <w:numFmt w:val="decimal"/>
      <w:lvlText w:val="%4."/>
      <w:lvlJc w:val="left"/>
      <w:pPr>
        <w:ind w:left="2880" w:hanging="360"/>
      </w:pPr>
    </w:lvl>
    <w:lvl w:ilvl="4" w:tplc="1EB462E2" w:tentative="1">
      <w:start w:val="1"/>
      <w:numFmt w:val="lowerLetter"/>
      <w:lvlText w:val="%5."/>
      <w:lvlJc w:val="left"/>
      <w:pPr>
        <w:ind w:left="3600" w:hanging="360"/>
      </w:pPr>
    </w:lvl>
    <w:lvl w:ilvl="5" w:tplc="E534A210" w:tentative="1">
      <w:start w:val="1"/>
      <w:numFmt w:val="lowerRoman"/>
      <w:lvlText w:val="%6."/>
      <w:lvlJc w:val="right"/>
      <w:pPr>
        <w:ind w:left="4320" w:hanging="180"/>
      </w:pPr>
    </w:lvl>
    <w:lvl w:ilvl="6" w:tplc="B126A368" w:tentative="1">
      <w:start w:val="1"/>
      <w:numFmt w:val="decimal"/>
      <w:lvlText w:val="%7."/>
      <w:lvlJc w:val="left"/>
      <w:pPr>
        <w:ind w:left="5040" w:hanging="360"/>
      </w:pPr>
    </w:lvl>
    <w:lvl w:ilvl="7" w:tplc="46709268" w:tentative="1">
      <w:start w:val="1"/>
      <w:numFmt w:val="lowerLetter"/>
      <w:lvlText w:val="%8."/>
      <w:lvlJc w:val="left"/>
      <w:pPr>
        <w:ind w:left="5760" w:hanging="360"/>
      </w:pPr>
    </w:lvl>
    <w:lvl w:ilvl="8" w:tplc="29201C4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C6A96CA">
      <w:start w:val="1"/>
      <w:numFmt w:val="lowerRoman"/>
      <w:lvlText w:val="(%1)"/>
      <w:lvlJc w:val="left"/>
      <w:pPr>
        <w:ind w:left="1080" w:hanging="720"/>
      </w:pPr>
      <w:rPr>
        <w:rFonts w:hint="default"/>
      </w:rPr>
    </w:lvl>
    <w:lvl w:ilvl="1" w:tplc="521ECCD2" w:tentative="1">
      <w:start w:val="1"/>
      <w:numFmt w:val="lowerLetter"/>
      <w:lvlText w:val="%2."/>
      <w:lvlJc w:val="left"/>
      <w:pPr>
        <w:ind w:left="1440" w:hanging="360"/>
      </w:pPr>
    </w:lvl>
    <w:lvl w:ilvl="2" w:tplc="2618B2BA" w:tentative="1">
      <w:start w:val="1"/>
      <w:numFmt w:val="lowerRoman"/>
      <w:lvlText w:val="%3."/>
      <w:lvlJc w:val="right"/>
      <w:pPr>
        <w:ind w:left="2160" w:hanging="180"/>
      </w:pPr>
    </w:lvl>
    <w:lvl w:ilvl="3" w:tplc="03B8078C" w:tentative="1">
      <w:start w:val="1"/>
      <w:numFmt w:val="decimal"/>
      <w:lvlText w:val="%4."/>
      <w:lvlJc w:val="left"/>
      <w:pPr>
        <w:ind w:left="2880" w:hanging="360"/>
      </w:pPr>
    </w:lvl>
    <w:lvl w:ilvl="4" w:tplc="E65CFDD0" w:tentative="1">
      <w:start w:val="1"/>
      <w:numFmt w:val="lowerLetter"/>
      <w:lvlText w:val="%5."/>
      <w:lvlJc w:val="left"/>
      <w:pPr>
        <w:ind w:left="3600" w:hanging="360"/>
      </w:pPr>
    </w:lvl>
    <w:lvl w:ilvl="5" w:tplc="A6BA9984" w:tentative="1">
      <w:start w:val="1"/>
      <w:numFmt w:val="lowerRoman"/>
      <w:lvlText w:val="%6."/>
      <w:lvlJc w:val="right"/>
      <w:pPr>
        <w:ind w:left="4320" w:hanging="180"/>
      </w:pPr>
    </w:lvl>
    <w:lvl w:ilvl="6" w:tplc="07E6460E" w:tentative="1">
      <w:start w:val="1"/>
      <w:numFmt w:val="decimal"/>
      <w:lvlText w:val="%7."/>
      <w:lvlJc w:val="left"/>
      <w:pPr>
        <w:ind w:left="5040" w:hanging="360"/>
      </w:pPr>
    </w:lvl>
    <w:lvl w:ilvl="7" w:tplc="F2EABCE6" w:tentative="1">
      <w:start w:val="1"/>
      <w:numFmt w:val="lowerLetter"/>
      <w:lvlText w:val="%8."/>
      <w:lvlJc w:val="left"/>
      <w:pPr>
        <w:ind w:left="5760" w:hanging="360"/>
      </w:pPr>
    </w:lvl>
    <w:lvl w:ilvl="8" w:tplc="407EA7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E4B2CC">
      <w:start w:val="1"/>
      <w:numFmt w:val="lowerRoman"/>
      <w:lvlText w:val="(%1)"/>
      <w:lvlJc w:val="left"/>
      <w:pPr>
        <w:ind w:left="1080" w:hanging="720"/>
      </w:pPr>
      <w:rPr>
        <w:rFonts w:hint="default"/>
      </w:rPr>
    </w:lvl>
    <w:lvl w:ilvl="1" w:tplc="F350036A" w:tentative="1">
      <w:start w:val="1"/>
      <w:numFmt w:val="lowerLetter"/>
      <w:lvlText w:val="%2."/>
      <w:lvlJc w:val="left"/>
      <w:pPr>
        <w:ind w:left="1440" w:hanging="360"/>
      </w:pPr>
    </w:lvl>
    <w:lvl w:ilvl="2" w:tplc="6584FAF4" w:tentative="1">
      <w:start w:val="1"/>
      <w:numFmt w:val="lowerRoman"/>
      <w:lvlText w:val="%3."/>
      <w:lvlJc w:val="right"/>
      <w:pPr>
        <w:ind w:left="2160" w:hanging="180"/>
      </w:pPr>
    </w:lvl>
    <w:lvl w:ilvl="3" w:tplc="0EB6C280" w:tentative="1">
      <w:start w:val="1"/>
      <w:numFmt w:val="decimal"/>
      <w:lvlText w:val="%4."/>
      <w:lvlJc w:val="left"/>
      <w:pPr>
        <w:ind w:left="2880" w:hanging="360"/>
      </w:pPr>
    </w:lvl>
    <w:lvl w:ilvl="4" w:tplc="47E23316" w:tentative="1">
      <w:start w:val="1"/>
      <w:numFmt w:val="lowerLetter"/>
      <w:lvlText w:val="%5."/>
      <w:lvlJc w:val="left"/>
      <w:pPr>
        <w:ind w:left="3600" w:hanging="360"/>
      </w:pPr>
    </w:lvl>
    <w:lvl w:ilvl="5" w:tplc="2306E7D2" w:tentative="1">
      <w:start w:val="1"/>
      <w:numFmt w:val="lowerRoman"/>
      <w:lvlText w:val="%6."/>
      <w:lvlJc w:val="right"/>
      <w:pPr>
        <w:ind w:left="4320" w:hanging="180"/>
      </w:pPr>
    </w:lvl>
    <w:lvl w:ilvl="6" w:tplc="086C71A8" w:tentative="1">
      <w:start w:val="1"/>
      <w:numFmt w:val="decimal"/>
      <w:lvlText w:val="%7."/>
      <w:lvlJc w:val="left"/>
      <w:pPr>
        <w:ind w:left="5040" w:hanging="360"/>
      </w:pPr>
    </w:lvl>
    <w:lvl w:ilvl="7" w:tplc="9C502954" w:tentative="1">
      <w:start w:val="1"/>
      <w:numFmt w:val="lowerLetter"/>
      <w:lvlText w:val="%8."/>
      <w:lvlJc w:val="left"/>
      <w:pPr>
        <w:ind w:left="5760" w:hanging="360"/>
      </w:pPr>
    </w:lvl>
    <w:lvl w:ilvl="8" w:tplc="DD08FF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1918262">
    <w:abstractNumId w:val="11"/>
  </w:num>
  <w:num w:numId="2" w16cid:durableId="984894004">
    <w:abstractNumId w:val="4"/>
  </w:num>
  <w:num w:numId="3" w16cid:durableId="713500961">
    <w:abstractNumId w:val="2"/>
  </w:num>
  <w:num w:numId="4" w16cid:durableId="1235508718">
    <w:abstractNumId w:val="7"/>
  </w:num>
  <w:num w:numId="5" w16cid:durableId="1368406656">
    <w:abstractNumId w:val="6"/>
  </w:num>
  <w:num w:numId="6" w16cid:durableId="292638804">
    <w:abstractNumId w:val="1"/>
  </w:num>
  <w:num w:numId="7" w16cid:durableId="1856726258">
    <w:abstractNumId w:val="9"/>
  </w:num>
  <w:num w:numId="8" w16cid:durableId="1747455932">
    <w:abstractNumId w:val="5"/>
  </w:num>
  <w:num w:numId="9" w16cid:durableId="1804424229">
    <w:abstractNumId w:val="8"/>
  </w:num>
  <w:num w:numId="10" w16cid:durableId="1692367867">
    <w:abstractNumId w:val="3"/>
  </w:num>
  <w:num w:numId="11" w16cid:durableId="1160072853">
    <w:abstractNumId w:val="10"/>
  </w:num>
  <w:num w:numId="12" w16cid:durableId="735280047">
    <w:abstractNumId w:val="0"/>
  </w:num>
  <w:num w:numId="13" w16cid:durableId="1364672518">
    <w:abstractNumId w:val="11"/>
  </w:num>
  <w:num w:numId="14" w16cid:durableId="14636944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4D1"/>
    <w:rsid w:val="00011C04"/>
    <w:rsid w:val="00183080"/>
    <w:rsid w:val="001C2082"/>
    <w:rsid w:val="00262626"/>
    <w:rsid w:val="002F6C0D"/>
    <w:rsid w:val="003F0E0E"/>
    <w:rsid w:val="00433D60"/>
    <w:rsid w:val="004F513E"/>
    <w:rsid w:val="00552727"/>
    <w:rsid w:val="005E4BD9"/>
    <w:rsid w:val="006078A4"/>
    <w:rsid w:val="006247A2"/>
    <w:rsid w:val="0063011F"/>
    <w:rsid w:val="00663178"/>
    <w:rsid w:val="00697C59"/>
    <w:rsid w:val="00796734"/>
    <w:rsid w:val="007B2787"/>
    <w:rsid w:val="00801AC8"/>
    <w:rsid w:val="00817D5E"/>
    <w:rsid w:val="008C72E9"/>
    <w:rsid w:val="009A22C5"/>
    <w:rsid w:val="009F5AA2"/>
    <w:rsid w:val="00A62175"/>
    <w:rsid w:val="00AC2A92"/>
    <w:rsid w:val="00AE3C5C"/>
    <w:rsid w:val="00B134D1"/>
    <w:rsid w:val="00B25DB1"/>
    <w:rsid w:val="00BF43F9"/>
    <w:rsid w:val="00DD248F"/>
    <w:rsid w:val="00E42327"/>
    <w:rsid w:val="00E616AA"/>
    <w:rsid w:val="00EB1BD7"/>
    <w:rsid w:val="00F611DC"/>
    <w:rsid w:val="00F91CBB"/>
    <w:rsid w:val="00FB4C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FBA46"/>
  <w15:docId w15:val="{18BCA07D-4F88-4C63-9A5E-7A974D5B3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C58D2" w:rsidRDefault="00706C6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C58D2" w:rsidRDefault="00706C64">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0C3D" w:rsidRDefault="00706C6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0C3D" w:rsidRDefault="00706C64"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0C3D" w:rsidRDefault="00706C64" w:rsidP="00AF0AC5">
          <w:pPr>
            <w:pStyle w:val="7C2AE2A0EA814529846EC226145BF664"/>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0C3D" w:rsidRDefault="00706C64"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0C3D"/>
    <w:rsid w:val="000E7A9C"/>
    <w:rsid w:val="00224D30"/>
    <w:rsid w:val="002C58D2"/>
    <w:rsid w:val="00520C3D"/>
    <w:rsid w:val="006D0D12"/>
    <w:rsid w:val="00706C64"/>
    <w:rsid w:val="008A1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1942</Words>
  <Characters>11070</Characters>
  <Application>Microsoft Office Word</Application>
  <DocSecurity>8</DocSecurity>
  <Lines>92</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2024-02-26T02:30:00Z</dcterms:created>
  <dcterms:modified xsi:type="dcterms:W3CDTF">2024-02-26T02:30:00Z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