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3E41"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05B42938"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B9E0882"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28B941CA"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26D8457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61D9ED9"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1963DB1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48449E73"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1EEA13A" w14:textId="77777777" w:rsidR="00142FF8" w:rsidRPr="00BF328F" w:rsidRDefault="00BF328F" w:rsidP="00142FF8">
            <w:pPr>
              <w:pStyle w:val="ListBullet"/>
              <w:numPr>
                <w:ilvl w:val="0"/>
                <w:numId w:val="0"/>
              </w:numPr>
              <w:spacing w:before="0" w:after="120" w:line="22" w:lineRule="atLeast"/>
              <w:rPr>
                <w:rFonts w:ascii="Arial" w:hAnsi="Arial" w:cs="Arial"/>
                <w:color w:val="auto"/>
              </w:rPr>
            </w:pPr>
            <w:r w:rsidRPr="00BF328F">
              <w:rPr>
                <w:rFonts w:ascii="Arial" w:hAnsi="Arial" w:cs="Arial"/>
                <w:color w:val="auto"/>
              </w:rPr>
              <w:t>Catholic Healthcare St Joseph’s Aged Care</w:t>
            </w:r>
          </w:p>
        </w:tc>
        <w:tc>
          <w:tcPr>
            <w:tcW w:w="4814" w:type="dxa"/>
          </w:tcPr>
          <w:p w14:paraId="4AAC1F96" w14:textId="77777777" w:rsidR="00142FF8" w:rsidRPr="00BF328F" w:rsidRDefault="00C04AE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C04AE3">
              <w:rPr>
                <w:rFonts w:ascii="Arial" w:hAnsi="Arial" w:cs="Arial"/>
                <w:color w:val="auto"/>
              </w:rPr>
              <w:t>13 October 2022</w:t>
            </w:r>
          </w:p>
        </w:tc>
      </w:tr>
      <w:tr w:rsidR="00142FF8" w:rsidRPr="00B83D6B" w14:paraId="461F5B86"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B7F7D45" w14:textId="77777777" w:rsidR="00142FF8" w:rsidRPr="00BF328F" w:rsidRDefault="00142FF8" w:rsidP="00142FF8">
            <w:pPr>
              <w:pStyle w:val="CoverHeading"/>
              <w:spacing w:before="0" w:after="120" w:line="22" w:lineRule="atLeast"/>
              <w:rPr>
                <w:rFonts w:ascii="Arial" w:hAnsi="Arial" w:cs="Arial"/>
                <w:color w:val="auto"/>
                <w:sz w:val="24"/>
              </w:rPr>
            </w:pPr>
            <w:r w:rsidRPr="00BF328F">
              <w:rPr>
                <w:rFonts w:ascii="Arial" w:hAnsi="Arial" w:cs="Arial"/>
                <w:color w:val="auto"/>
                <w:sz w:val="24"/>
              </w:rPr>
              <w:t>Commission ID:</w:t>
            </w:r>
          </w:p>
        </w:tc>
        <w:tc>
          <w:tcPr>
            <w:tcW w:w="4814" w:type="dxa"/>
          </w:tcPr>
          <w:p w14:paraId="34F56B3A" w14:textId="77777777" w:rsidR="00142FF8" w:rsidRPr="00BF328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F328F">
              <w:rPr>
                <w:rFonts w:ascii="Arial" w:hAnsi="Arial" w:cs="Arial"/>
                <w:color w:val="auto"/>
                <w:sz w:val="24"/>
              </w:rPr>
              <w:t xml:space="preserve">Activity type: </w:t>
            </w:r>
          </w:p>
        </w:tc>
      </w:tr>
      <w:tr w:rsidR="00142FF8" w:rsidRPr="00B83D6B" w14:paraId="7D572E37"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C06FA26" w14:textId="77777777" w:rsidR="00142FF8" w:rsidRPr="00BF328F" w:rsidRDefault="00BF328F" w:rsidP="00142FF8">
            <w:pPr>
              <w:pStyle w:val="ListBullet"/>
              <w:numPr>
                <w:ilvl w:val="0"/>
                <w:numId w:val="0"/>
              </w:numPr>
              <w:spacing w:before="0" w:after="120" w:line="22" w:lineRule="atLeast"/>
              <w:rPr>
                <w:rFonts w:ascii="Arial" w:hAnsi="Arial" w:cs="Arial"/>
                <w:color w:val="auto"/>
              </w:rPr>
            </w:pPr>
            <w:r w:rsidRPr="00BF328F">
              <w:rPr>
                <w:rFonts w:ascii="Arial" w:hAnsi="Arial" w:cs="Arial"/>
                <w:color w:val="auto"/>
              </w:rPr>
              <w:t>0261</w:t>
            </w:r>
          </w:p>
        </w:tc>
        <w:tc>
          <w:tcPr>
            <w:tcW w:w="4814" w:type="dxa"/>
          </w:tcPr>
          <w:p w14:paraId="72B74ECE" w14:textId="77777777" w:rsidR="00142FF8" w:rsidRPr="00BF328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328F">
              <w:rPr>
                <w:rFonts w:ascii="Arial" w:hAnsi="Arial" w:cs="Arial"/>
                <w:color w:val="auto"/>
              </w:rPr>
              <w:t>Site audit</w:t>
            </w:r>
          </w:p>
        </w:tc>
      </w:tr>
      <w:tr w:rsidR="00142FF8" w:rsidRPr="00B83D6B" w14:paraId="6D717236"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494FE14" w14:textId="77777777" w:rsidR="00142FF8" w:rsidRPr="00BF328F" w:rsidRDefault="00142FF8" w:rsidP="00142FF8">
            <w:pPr>
              <w:pStyle w:val="CoverHeading"/>
              <w:spacing w:before="0" w:after="120" w:line="22" w:lineRule="atLeast"/>
              <w:rPr>
                <w:rFonts w:ascii="Arial" w:hAnsi="Arial" w:cs="Arial"/>
                <w:color w:val="auto"/>
                <w:sz w:val="24"/>
              </w:rPr>
            </w:pPr>
            <w:r w:rsidRPr="00BF328F">
              <w:rPr>
                <w:rFonts w:ascii="Arial" w:hAnsi="Arial" w:cs="Arial"/>
                <w:color w:val="auto"/>
                <w:sz w:val="24"/>
              </w:rPr>
              <w:t xml:space="preserve">Approved provider: </w:t>
            </w:r>
          </w:p>
        </w:tc>
        <w:tc>
          <w:tcPr>
            <w:tcW w:w="4814" w:type="dxa"/>
          </w:tcPr>
          <w:p w14:paraId="32E3EFC0" w14:textId="77777777" w:rsidR="00142FF8" w:rsidRPr="00BF328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F328F">
              <w:rPr>
                <w:rFonts w:ascii="Arial" w:hAnsi="Arial" w:cs="Arial"/>
                <w:color w:val="auto"/>
                <w:sz w:val="24"/>
              </w:rPr>
              <w:t>Activity date:</w:t>
            </w:r>
          </w:p>
        </w:tc>
      </w:tr>
      <w:tr w:rsidR="00142FF8" w:rsidRPr="00B83D6B" w14:paraId="10E4BF69"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4377D2D" w14:textId="77777777" w:rsidR="00142FF8" w:rsidRPr="00BF328F" w:rsidRDefault="00BF328F" w:rsidP="00142FF8">
            <w:pPr>
              <w:pStyle w:val="ListBullet"/>
              <w:numPr>
                <w:ilvl w:val="0"/>
                <w:numId w:val="0"/>
              </w:numPr>
              <w:spacing w:before="0" w:after="120" w:line="22" w:lineRule="atLeast"/>
              <w:rPr>
                <w:rFonts w:ascii="Arial" w:hAnsi="Arial" w:cs="Arial"/>
                <w:color w:val="auto"/>
              </w:rPr>
            </w:pPr>
            <w:r w:rsidRPr="00BF328F">
              <w:rPr>
                <w:rFonts w:ascii="Arial" w:hAnsi="Arial" w:cs="Arial"/>
                <w:color w:val="auto"/>
              </w:rPr>
              <w:t>Catholic Healthcare Limited</w:t>
            </w:r>
          </w:p>
        </w:tc>
        <w:tc>
          <w:tcPr>
            <w:tcW w:w="4814" w:type="dxa"/>
          </w:tcPr>
          <w:p w14:paraId="4FC9EF0E" w14:textId="77777777" w:rsidR="00142FF8" w:rsidRPr="00BF328F" w:rsidRDefault="00BF328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328F">
              <w:rPr>
                <w:rFonts w:ascii="Arial" w:hAnsi="Arial" w:cs="Arial"/>
                <w:color w:val="auto"/>
              </w:rPr>
              <w:t>27 September 2022 to 29 September 2022</w:t>
            </w:r>
          </w:p>
        </w:tc>
      </w:tr>
    </w:tbl>
    <w:p w14:paraId="328FD206" w14:textId="77777777" w:rsidR="00F33CE8" w:rsidRPr="00B83D6B" w:rsidRDefault="00F33CE8">
      <w:pPr>
        <w:rPr>
          <w:rFonts w:ascii="Arial" w:hAnsi="Arial" w:cs="Arial"/>
        </w:rPr>
      </w:pPr>
    </w:p>
    <w:p w14:paraId="5278F078" w14:textId="77777777" w:rsidR="00576605" w:rsidRPr="00BF328F" w:rsidRDefault="004A632F" w:rsidP="00BF328F">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04ADFF98"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2330F16" w14:textId="77777777"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BF328F" w:rsidRPr="00BF328F">
        <w:rPr>
          <w:rFonts w:ascii="Arial" w:hAnsi="Arial" w:cs="Arial"/>
        </w:rPr>
        <w:t xml:space="preserve">Catholic Healthcare St Joseph’s Aged Care </w:t>
      </w:r>
      <w:r w:rsidRPr="00BF328F">
        <w:rPr>
          <w:rFonts w:ascii="Arial" w:hAnsi="Arial" w:cs="Arial"/>
        </w:rPr>
        <w:t>(the</w:t>
      </w:r>
      <w:r w:rsidRPr="00BF328F">
        <w:rPr>
          <w:rFonts w:ascii="Arial" w:hAnsi="Arial" w:cs="Arial"/>
          <w:b/>
          <w:color w:val="auto"/>
        </w:rPr>
        <w:t xml:space="preserv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BF328F" w:rsidRPr="00BF328F">
        <w:rPr>
          <w:rFonts w:ascii="Arial" w:hAnsi="Arial" w:cs="Arial"/>
          <w:color w:val="auto"/>
        </w:rPr>
        <w:t>Alice Redden,</w:t>
      </w:r>
      <w:r w:rsidRPr="00BF328F">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1BD6808F"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0F0E9EF5"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3EF4C88A"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4FBE1E10" w14:textId="77777777" w:rsidR="00BF328F" w:rsidRPr="00A83F3A" w:rsidRDefault="00BF328F" w:rsidP="00BF328F">
      <w:pPr>
        <w:spacing w:after="240" w:line="22" w:lineRule="atLeast"/>
        <w:rPr>
          <w:rFonts w:ascii="Arial" w:hAnsi="Arial" w:cs="Arial"/>
        </w:rPr>
      </w:pPr>
      <w:r w:rsidRPr="00A83F3A">
        <w:rPr>
          <w:rFonts w:ascii="Arial" w:hAnsi="Arial" w:cs="Arial"/>
        </w:rPr>
        <w:t>The following information has been considered in preparing the performance report:</w:t>
      </w:r>
    </w:p>
    <w:p w14:paraId="4B94340A" w14:textId="77777777" w:rsidR="00BF328F" w:rsidRPr="00A83F3A" w:rsidRDefault="00BF328F" w:rsidP="00BF328F">
      <w:pPr>
        <w:pStyle w:val="ListParagraph"/>
        <w:numPr>
          <w:ilvl w:val="0"/>
          <w:numId w:val="34"/>
        </w:numPr>
        <w:spacing w:after="240" w:line="22" w:lineRule="atLeast"/>
        <w:ind w:left="714" w:hanging="357"/>
        <w:rPr>
          <w:rFonts w:ascii="Arial" w:hAnsi="Arial" w:cs="Arial"/>
        </w:rPr>
      </w:pPr>
      <w:r w:rsidRPr="00A83F3A">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0F9D3083" w14:textId="77777777" w:rsidR="00BF328F" w:rsidRPr="00A83F3A" w:rsidRDefault="00BF328F" w:rsidP="00BF328F">
      <w:pPr>
        <w:pStyle w:val="ListParagraph"/>
        <w:numPr>
          <w:ilvl w:val="0"/>
          <w:numId w:val="34"/>
        </w:numPr>
        <w:spacing w:after="240" w:line="22" w:lineRule="atLeast"/>
        <w:ind w:left="714" w:hanging="357"/>
        <w:rPr>
          <w:rFonts w:ascii="Arial" w:hAnsi="Arial" w:cs="Arial"/>
        </w:rPr>
      </w:pPr>
      <w:r w:rsidRPr="00A83F3A">
        <w:rPr>
          <w:rFonts w:ascii="Arial" w:hAnsi="Arial" w:cs="Arial"/>
        </w:rPr>
        <w:t xml:space="preserve">the provider’s response to the Assessment Team’s report received </w:t>
      </w:r>
      <w:r w:rsidRPr="00BF328F">
        <w:rPr>
          <w:rFonts w:ascii="Arial" w:hAnsi="Arial" w:cs="Arial"/>
        </w:rPr>
        <w:t>7 October 2022.</w:t>
      </w:r>
    </w:p>
    <w:p w14:paraId="1C5AD301" w14:textId="77777777" w:rsidR="00BF328F" w:rsidRPr="00A83F3A" w:rsidRDefault="00BF328F" w:rsidP="00BF328F">
      <w:pPr>
        <w:pStyle w:val="ListParagraph"/>
        <w:numPr>
          <w:ilvl w:val="0"/>
          <w:numId w:val="34"/>
        </w:numPr>
        <w:spacing w:after="240" w:line="22" w:lineRule="atLeast"/>
        <w:ind w:left="714" w:hanging="357"/>
        <w:rPr>
          <w:rFonts w:ascii="Arial" w:hAnsi="Arial" w:cs="Arial"/>
        </w:rPr>
      </w:pPr>
      <w:r w:rsidRPr="00A83F3A">
        <w:rPr>
          <w:rFonts w:ascii="Arial" w:hAnsi="Arial" w:cs="Arial"/>
        </w:rPr>
        <w:t xml:space="preserve">other information and intelligence held by the Commission in relation to this service. </w:t>
      </w:r>
    </w:p>
    <w:p w14:paraId="635D96CB" w14:textId="77777777"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186EC3E3"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22F77E6B" w14:textId="77777777" w:rsidTr="00C04A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6C5DA2A5"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tcPr>
          <w:p w14:paraId="5F358335" w14:textId="77777777" w:rsidR="00985BBD" w:rsidRPr="003275E8"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275E8">
              <w:rPr>
                <w:rFonts w:ascii="Arial" w:hAnsi="Arial" w:cs="Arial"/>
                <w:color w:val="auto"/>
              </w:rPr>
              <w:t>Compliant</w:t>
            </w:r>
          </w:p>
        </w:tc>
      </w:tr>
      <w:tr w:rsidR="003275E8" w:rsidRPr="00B83D6B" w14:paraId="221B52B7" w14:textId="77777777" w:rsidTr="00C04AE3">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BB99382" w14:textId="77777777" w:rsidR="003275E8" w:rsidRPr="00B83D6B" w:rsidRDefault="003275E8" w:rsidP="003275E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vAlign w:val="top"/>
          </w:tcPr>
          <w:p w14:paraId="695CA463" w14:textId="77777777" w:rsidR="003275E8" w:rsidRPr="003275E8" w:rsidRDefault="003275E8" w:rsidP="003275E8">
            <w:pPr>
              <w:cnfStyle w:val="000000000000" w:firstRow="0" w:lastRow="0" w:firstColumn="0" w:lastColumn="0" w:oddVBand="0" w:evenVBand="0" w:oddHBand="0" w:evenHBand="0" w:firstRowFirstColumn="0" w:firstRowLastColumn="0" w:lastRowFirstColumn="0" w:lastRowLastColumn="0"/>
              <w:rPr>
                <w:b/>
                <w:color w:val="auto"/>
              </w:rPr>
            </w:pPr>
            <w:r w:rsidRPr="003275E8">
              <w:rPr>
                <w:rFonts w:ascii="Arial" w:hAnsi="Arial" w:cs="Arial"/>
                <w:b/>
                <w:color w:val="auto"/>
              </w:rPr>
              <w:t>Compliant</w:t>
            </w:r>
          </w:p>
        </w:tc>
      </w:tr>
      <w:tr w:rsidR="003275E8" w:rsidRPr="00B83D6B" w14:paraId="68CAD6F9" w14:textId="77777777" w:rsidTr="00C04A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410DC6" w14:textId="77777777" w:rsidR="003275E8" w:rsidRPr="00B83D6B" w:rsidRDefault="003275E8" w:rsidP="003275E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vAlign w:val="top"/>
          </w:tcPr>
          <w:p w14:paraId="13BA2FDC" w14:textId="77777777" w:rsidR="003275E8" w:rsidRPr="003275E8" w:rsidRDefault="003275E8" w:rsidP="003275E8">
            <w:pPr>
              <w:cnfStyle w:val="000000010000" w:firstRow="0" w:lastRow="0" w:firstColumn="0" w:lastColumn="0" w:oddVBand="0" w:evenVBand="0" w:oddHBand="0" w:evenHBand="1" w:firstRowFirstColumn="0" w:firstRowLastColumn="0" w:lastRowFirstColumn="0" w:lastRowLastColumn="0"/>
              <w:rPr>
                <w:b/>
                <w:color w:val="auto"/>
              </w:rPr>
            </w:pPr>
            <w:r w:rsidRPr="003275E8">
              <w:rPr>
                <w:rFonts w:ascii="Arial" w:hAnsi="Arial" w:cs="Arial"/>
                <w:b/>
                <w:color w:val="auto"/>
              </w:rPr>
              <w:t>Compliant</w:t>
            </w:r>
          </w:p>
        </w:tc>
      </w:tr>
      <w:tr w:rsidR="003275E8" w:rsidRPr="00B83D6B" w14:paraId="36BB661A" w14:textId="77777777" w:rsidTr="00C04AE3">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8A5F64F" w14:textId="77777777" w:rsidR="003275E8" w:rsidRPr="00B83D6B" w:rsidRDefault="003275E8" w:rsidP="003275E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vAlign w:val="top"/>
          </w:tcPr>
          <w:p w14:paraId="21E70519" w14:textId="77777777" w:rsidR="003275E8" w:rsidRPr="003275E8" w:rsidRDefault="003275E8" w:rsidP="003275E8">
            <w:pPr>
              <w:cnfStyle w:val="000000000000" w:firstRow="0" w:lastRow="0" w:firstColumn="0" w:lastColumn="0" w:oddVBand="0" w:evenVBand="0" w:oddHBand="0" w:evenHBand="0" w:firstRowFirstColumn="0" w:firstRowLastColumn="0" w:lastRowFirstColumn="0" w:lastRowLastColumn="0"/>
              <w:rPr>
                <w:b/>
                <w:color w:val="auto"/>
              </w:rPr>
            </w:pPr>
            <w:r w:rsidRPr="003275E8">
              <w:rPr>
                <w:rFonts w:ascii="Arial" w:hAnsi="Arial" w:cs="Arial"/>
                <w:b/>
                <w:color w:val="auto"/>
              </w:rPr>
              <w:t>Compliant</w:t>
            </w:r>
          </w:p>
        </w:tc>
      </w:tr>
      <w:tr w:rsidR="003275E8" w:rsidRPr="00B83D6B" w14:paraId="07E6B2DF" w14:textId="77777777" w:rsidTr="00C04A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E48BB00" w14:textId="77777777" w:rsidR="003275E8" w:rsidRPr="00B83D6B" w:rsidRDefault="003275E8" w:rsidP="003275E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vAlign w:val="top"/>
          </w:tcPr>
          <w:p w14:paraId="573ADABF" w14:textId="77777777" w:rsidR="003275E8" w:rsidRPr="003275E8" w:rsidRDefault="003275E8" w:rsidP="003275E8">
            <w:pPr>
              <w:cnfStyle w:val="000000010000" w:firstRow="0" w:lastRow="0" w:firstColumn="0" w:lastColumn="0" w:oddVBand="0" w:evenVBand="0" w:oddHBand="0" w:evenHBand="1" w:firstRowFirstColumn="0" w:firstRowLastColumn="0" w:lastRowFirstColumn="0" w:lastRowLastColumn="0"/>
              <w:rPr>
                <w:b/>
                <w:color w:val="auto"/>
              </w:rPr>
            </w:pPr>
            <w:r w:rsidRPr="003275E8">
              <w:rPr>
                <w:rFonts w:ascii="Arial" w:hAnsi="Arial" w:cs="Arial"/>
                <w:b/>
                <w:color w:val="auto"/>
              </w:rPr>
              <w:t>Compliant</w:t>
            </w:r>
          </w:p>
        </w:tc>
      </w:tr>
      <w:tr w:rsidR="003275E8" w:rsidRPr="00B83D6B" w14:paraId="5CA9D86A" w14:textId="77777777" w:rsidTr="00C04AE3">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868D48D" w14:textId="77777777" w:rsidR="003275E8" w:rsidRPr="00B83D6B" w:rsidRDefault="003275E8" w:rsidP="003275E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vAlign w:val="top"/>
          </w:tcPr>
          <w:p w14:paraId="28AF0043" w14:textId="77777777" w:rsidR="003275E8" w:rsidRPr="003275E8" w:rsidRDefault="003275E8" w:rsidP="003275E8">
            <w:pPr>
              <w:cnfStyle w:val="000000000000" w:firstRow="0" w:lastRow="0" w:firstColumn="0" w:lastColumn="0" w:oddVBand="0" w:evenVBand="0" w:oddHBand="0" w:evenHBand="0" w:firstRowFirstColumn="0" w:firstRowLastColumn="0" w:lastRowFirstColumn="0" w:lastRowLastColumn="0"/>
              <w:rPr>
                <w:b/>
                <w:color w:val="auto"/>
              </w:rPr>
            </w:pPr>
            <w:r w:rsidRPr="003275E8">
              <w:rPr>
                <w:rFonts w:ascii="Arial" w:hAnsi="Arial" w:cs="Arial"/>
                <w:b/>
                <w:color w:val="auto"/>
              </w:rPr>
              <w:t>Compliant</w:t>
            </w:r>
          </w:p>
        </w:tc>
      </w:tr>
      <w:tr w:rsidR="003275E8" w:rsidRPr="00B83D6B" w14:paraId="13DF70AB" w14:textId="77777777" w:rsidTr="00C04A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7AE03EAF" w14:textId="77777777" w:rsidR="003275E8" w:rsidRPr="00B83D6B" w:rsidRDefault="003275E8" w:rsidP="003275E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vAlign w:val="top"/>
          </w:tcPr>
          <w:p w14:paraId="07D1BA29" w14:textId="77777777" w:rsidR="003275E8" w:rsidRPr="003275E8" w:rsidRDefault="003275E8" w:rsidP="003275E8">
            <w:pPr>
              <w:cnfStyle w:val="000000010000" w:firstRow="0" w:lastRow="0" w:firstColumn="0" w:lastColumn="0" w:oddVBand="0" w:evenVBand="0" w:oddHBand="0" w:evenHBand="1" w:firstRowFirstColumn="0" w:firstRowLastColumn="0" w:lastRowFirstColumn="0" w:lastRowLastColumn="0"/>
              <w:rPr>
                <w:b/>
                <w:color w:val="auto"/>
              </w:rPr>
            </w:pPr>
            <w:r w:rsidRPr="003275E8">
              <w:rPr>
                <w:rFonts w:ascii="Arial" w:hAnsi="Arial" w:cs="Arial"/>
                <w:b/>
                <w:color w:val="auto"/>
              </w:rPr>
              <w:t>Compliant</w:t>
            </w:r>
          </w:p>
        </w:tc>
      </w:tr>
      <w:tr w:rsidR="003275E8" w:rsidRPr="00B83D6B" w14:paraId="79FBD88F" w14:textId="77777777" w:rsidTr="00C04AE3">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7DF20551" w14:textId="77777777" w:rsidR="003275E8" w:rsidRPr="00B83D6B" w:rsidRDefault="003275E8" w:rsidP="003275E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vAlign w:val="top"/>
          </w:tcPr>
          <w:p w14:paraId="48C2F347" w14:textId="77777777" w:rsidR="003275E8" w:rsidRPr="003275E8" w:rsidRDefault="003275E8" w:rsidP="003275E8">
            <w:pPr>
              <w:cnfStyle w:val="000000000000" w:firstRow="0" w:lastRow="0" w:firstColumn="0" w:lastColumn="0" w:oddVBand="0" w:evenVBand="0" w:oddHBand="0" w:evenHBand="0" w:firstRowFirstColumn="0" w:firstRowLastColumn="0" w:lastRowFirstColumn="0" w:lastRowLastColumn="0"/>
              <w:rPr>
                <w:b/>
                <w:color w:val="auto"/>
              </w:rPr>
            </w:pPr>
            <w:r w:rsidRPr="003275E8">
              <w:rPr>
                <w:rFonts w:ascii="Arial" w:hAnsi="Arial" w:cs="Arial"/>
                <w:b/>
                <w:color w:val="auto"/>
              </w:rPr>
              <w:t>Compliant</w:t>
            </w:r>
          </w:p>
        </w:tc>
      </w:tr>
    </w:tbl>
    <w:p w14:paraId="70B590FC" w14:textId="77777777" w:rsidR="00AE2002" w:rsidRPr="00B83D6B" w:rsidRDefault="00985BBD" w:rsidP="00A52427">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0087F8B4"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B5CCD41"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3B3BD7"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25736479"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12"/>
        <w:gridCol w:w="7095"/>
        <w:gridCol w:w="1297"/>
      </w:tblGrid>
      <w:tr w:rsidR="008C0189" w:rsidRPr="00B83D6B" w14:paraId="085AC34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E246BB"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41C0466E" w14:textId="7777777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B83D6B" w14:paraId="60EFC08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02420D"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7AACBC98" w14:textId="77777777" w:rsidR="00EC1B66" w:rsidRPr="00C55F4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4FCC052F" w14:textId="77777777" w:rsidR="00EC1B66" w:rsidRPr="00C55F4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Compliant</w:t>
            </w:r>
          </w:p>
        </w:tc>
      </w:tr>
      <w:tr w:rsidR="00C55F4A" w:rsidRPr="00B83D6B" w14:paraId="05B06F23"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BAD150" w14:textId="77777777" w:rsidR="00C55F4A" w:rsidRPr="00B83D6B" w:rsidRDefault="00C55F4A" w:rsidP="00C55F4A">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1FCE013" w14:textId="77777777" w:rsidR="00C55F4A" w:rsidRPr="00C55F4A" w:rsidRDefault="00C55F4A" w:rsidP="00C55F4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F4A">
              <w:rPr>
                <w:rFonts w:ascii="Arial" w:hAnsi="Arial" w:cs="Arial"/>
                <w:color w:val="auto"/>
              </w:rPr>
              <w:t>Care and services are culturally safe</w:t>
            </w:r>
          </w:p>
        </w:tc>
        <w:tc>
          <w:tcPr>
            <w:tcW w:w="0" w:type="auto"/>
            <w:tcBorders>
              <w:left w:val="single" w:sz="4" w:space="0" w:color="auto"/>
            </w:tcBorders>
          </w:tcPr>
          <w:p w14:paraId="3D2D15F7" w14:textId="77777777" w:rsidR="00C55F4A" w:rsidRPr="00C55F4A" w:rsidRDefault="00C55F4A" w:rsidP="00C55F4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F4A">
              <w:rPr>
                <w:rFonts w:ascii="Arial" w:hAnsi="Arial" w:cs="Arial"/>
                <w:color w:val="auto"/>
              </w:rPr>
              <w:t>Compliant</w:t>
            </w:r>
          </w:p>
        </w:tc>
      </w:tr>
      <w:tr w:rsidR="00C55F4A" w:rsidRPr="00B83D6B" w14:paraId="00D6A3E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CA4535A" w14:textId="77777777" w:rsidR="00C55F4A" w:rsidRPr="00B83D6B" w:rsidRDefault="00C55F4A" w:rsidP="00C55F4A">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271E8208" w14:textId="77777777" w:rsidR="00C55F4A" w:rsidRPr="00C55F4A" w:rsidRDefault="00C55F4A" w:rsidP="00C55F4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 xml:space="preserve">Each consumer is supported to exercise choice and independence, including to: </w:t>
            </w:r>
          </w:p>
          <w:p w14:paraId="586F3AAE" w14:textId="77777777" w:rsidR="00C55F4A" w:rsidRPr="00C55F4A" w:rsidRDefault="00C55F4A" w:rsidP="00C55F4A">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make decisions about their own care and the way care and services are delivered; and</w:t>
            </w:r>
          </w:p>
          <w:p w14:paraId="3E2B13E1" w14:textId="77777777" w:rsidR="00C55F4A" w:rsidRPr="00C55F4A" w:rsidRDefault="00C55F4A" w:rsidP="00C55F4A">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make decisions about when family, friends, carers or others should be involved in their care; and</w:t>
            </w:r>
          </w:p>
          <w:p w14:paraId="15A68372" w14:textId="77777777" w:rsidR="00C55F4A" w:rsidRPr="00C55F4A" w:rsidRDefault="00C55F4A" w:rsidP="00C55F4A">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 xml:space="preserve">communicate their decisions; and </w:t>
            </w:r>
          </w:p>
          <w:p w14:paraId="300D64B0" w14:textId="77777777" w:rsidR="00C55F4A" w:rsidRPr="00C55F4A" w:rsidRDefault="00C55F4A" w:rsidP="00C55F4A">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0CDC773A" w14:textId="77777777" w:rsidR="00C55F4A" w:rsidRPr="00C55F4A" w:rsidRDefault="00C55F4A" w:rsidP="00C55F4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Compliant</w:t>
            </w:r>
          </w:p>
        </w:tc>
      </w:tr>
      <w:tr w:rsidR="00C55F4A" w:rsidRPr="00B83D6B" w14:paraId="03667B9D"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A4808" w14:textId="77777777" w:rsidR="00C55F4A" w:rsidRPr="00B83D6B" w:rsidRDefault="00C55F4A" w:rsidP="00C55F4A">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38A2B75" w14:textId="77777777" w:rsidR="00C55F4A" w:rsidRPr="00C55F4A" w:rsidRDefault="00C55F4A" w:rsidP="00C55F4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F4A">
              <w:rPr>
                <w:rFonts w:ascii="Arial" w:hAnsi="Arial" w:cs="Arial"/>
                <w:color w:val="auto"/>
              </w:rPr>
              <w:t>Each consumer is supported to take risks to enable them to live the best life they can.</w:t>
            </w:r>
          </w:p>
        </w:tc>
        <w:tc>
          <w:tcPr>
            <w:tcW w:w="0" w:type="auto"/>
            <w:tcBorders>
              <w:left w:val="single" w:sz="4" w:space="0" w:color="auto"/>
            </w:tcBorders>
          </w:tcPr>
          <w:p w14:paraId="56B1F08F" w14:textId="77777777" w:rsidR="00C55F4A" w:rsidRPr="00C55F4A" w:rsidRDefault="00C55F4A" w:rsidP="00C55F4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F4A">
              <w:rPr>
                <w:rFonts w:ascii="Arial" w:hAnsi="Arial" w:cs="Arial"/>
                <w:color w:val="auto"/>
              </w:rPr>
              <w:t>Compliant</w:t>
            </w:r>
          </w:p>
        </w:tc>
      </w:tr>
      <w:tr w:rsidR="00C55F4A" w:rsidRPr="00B83D6B" w14:paraId="4179488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DA0EB76" w14:textId="77777777" w:rsidR="00C55F4A" w:rsidRPr="00B83D6B" w:rsidRDefault="00C55F4A" w:rsidP="00C55F4A">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175D4E6" w14:textId="77777777" w:rsidR="00C55F4A" w:rsidRPr="00C55F4A" w:rsidRDefault="00C55F4A" w:rsidP="00C55F4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50755CE3" w14:textId="77777777" w:rsidR="00C55F4A" w:rsidRPr="00C55F4A" w:rsidRDefault="00C55F4A" w:rsidP="00C55F4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F4A">
              <w:rPr>
                <w:rFonts w:ascii="Arial" w:hAnsi="Arial" w:cs="Arial"/>
                <w:color w:val="auto"/>
              </w:rPr>
              <w:t>Compliant</w:t>
            </w:r>
          </w:p>
        </w:tc>
      </w:tr>
      <w:tr w:rsidR="00C55F4A" w:rsidRPr="00B83D6B" w14:paraId="02EB2987"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F671C" w14:textId="77777777" w:rsidR="00C55F4A" w:rsidRPr="00B83D6B" w:rsidRDefault="00C55F4A" w:rsidP="00C55F4A">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69838CBD" w14:textId="77777777" w:rsidR="00C55F4A" w:rsidRPr="00C55F4A" w:rsidRDefault="00C55F4A" w:rsidP="00C55F4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F4A">
              <w:rPr>
                <w:rFonts w:ascii="Arial" w:hAnsi="Arial" w:cs="Arial"/>
                <w:color w:val="auto"/>
              </w:rPr>
              <w:t>Each consumer’s privacy is respected and personal information is kept confidential.</w:t>
            </w:r>
          </w:p>
        </w:tc>
        <w:tc>
          <w:tcPr>
            <w:tcW w:w="0" w:type="auto"/>
            <w:tcBorders>
              <w:left w:val="single" w:sz="4" w:space="0" w:color="auto"/>
            </w:tcBorders>
          </w:tcPr>
          <w:p w14:paraId="76BB1A41" w14:textId="77777777" w:rsidR="00C55F4A" w:rsidRPr="00C55F4A" w:rsidRDefault="00C55F4A" w:rsidP="00C55F4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F4A">
              <w:rPr>
                <w:rFonts w:ascii="Arial" w:hAnsi="Arial" w:cs="Arial"/>
                <w:color w:val="auto"/>
              </w:rPr>
              <w:t>Compliant</w:t>
            </w:r>
          </w:p>
        </w:tc>
      </w:tr>
    </w:tbl>
    <w:p w14:paraId="12A4C18A"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5A18607" w14:textId="77777777" w:rsidR="006F6B77" w:rsidRPr="009B038A" w:rsidRDefault="00DE61F3" w:rsidP="009B038A">
      <w:pPr>
        <w:spacing w:line="22" w:lineRule="atLeast"/>
        <w:rPr>
          <w:rFonts w:ascii="Arial" w:hAnsi="Arial" w:cs="Arial"/>
        </w:rPr>
      </w:pPr>
      <w:r w:rsidRPr="009B038A">
        <w:rPr>
          <w:rFonts w:ascii="Arial" w:hAnsi="Arial" w:cs="Arial"/>
        </w:rPr>
        <w:t>Consumers reflected the service supported them to make informed choices to live the life of their choosing. Consumers said they were treated with dignity and res</w:t>
      </w:r>
      <w:r w:rsidR="006F6B77" w:rsidRPr="009B038A">
        <w:rPr>
          <w:rFonts w:ascii="Arial" w:hAnsi="Arial" w:cs="Arial"/>
        </w:rPr>
        <w:t>pect, with their identity, culture and diversity valued. Staff described how they treated consumers with dignity and respect, and delivered care and services in a culturally safe manner, in line with information contained in</w:t>
      </w:r>
      <w:r w:rsidRPr="009B038A">
        <w:rPr>
          <w:rFonts w:ascii="Arial" w:hAnsi="Arial" w:cs="Arial"/>
        </w:rPr>
        <w:t xml:space="preserve"> care planning documentation</w:t>
      </w:r>
      <w:r w:rsidR="006F6B77" w:rsidRPr="009B038A">
        <w:rPr>
          <w:rFonts w:ascii="Arial" w:hAnsi="Arial" w:cs="Arial"/>
        </w:rPr>
        <w:t xml:space="preserve">. Staff were observed to provide care and services, with respect to the cultural background of each consumer. </w:t>
      </w:r>
    </w:p>
    <w:p w14:paraId="309FA28B" w14:textId="77777777" w:rsidR="00C55F4A" w:rsidRPr="009B038A" w:rsidRDefault="006F6B77" w:rsidP="009B038A">
      <w:pPr>
        <w:spacing w:line="22" w:lineRule="atLeast"/>
        <w:rPr>
          <w:rFonts w:ascii="Arial" w:hAnsi="Arial" w:cs="Arial"/>
        </w:rPr>
      </w:pPr>
      <w:r w:rsidRPr="009B038A">
        <w:rPr>
          <w:rFonts w:ascii="Arial" w:hAnsi="Arial" w:cs="Arial"/>
        </w:rPr>
        <w:t xml:space="preserve">Consumers said they made decisions about their own care and services, including who should be involved, and how it should be delivered. Staff explained how they supported consumers to exercise independence and to communicate their decisions, for example, asking consumers what their food and clothing preferences were. Consumers </w:t>
      </w:r>
      <w:r w:rsidR="00A45CFB" w:rsidRPr="009B038A">
        <w:rPr>
          <w:rFonts w:ascii="Arial" w:hAnsi="Arial" w:cs="Arial"/>
        </w:rPr>
        <w:t>said</w:t>
      </w:r>
      <w:r w:rsidRPr="009B038A">
        <w:rPr>
          <w:rFonts w:ascii="Arial" w:hAnsi="Arial" w:cs="Arial"/>
        </w:rPr>
        <w:t xml:space="preserve"> they were supported to make connections with others, and maintain relationships of choice. </w:t>
      </w:r>
    </w:p>
    <w:p w14:paraId="772B8CD4" w14:textId="77777777" w:rsidR="00A56DCF" w:rsidRPr="009B038A" w:rsidRDefault="00A45CFB" w:rsidP="009B038A">
      <w:pPr>
        <w:spacing w:line="22" w:lineRule="atLeast"/>
        <w:rPr>
          <w:rFonts w:ascii="Arial" w:hAnsi="Arial" w:cs="Arial"/>
        </w:rPr>
      </w:pPr>
      <w:r w:rsidRPr="009B038A">
        <w:rPr>
          <w:rFonts w:ascii="Arial" w:hAnsi="Arial" w:cs="Arial"/>
        </w:rPr>
        <w:t xml:space="preserve">Consumers said they were supported to ask questions about their care, when making decisions that involved balancing risk and their quality of life. Care planning documentation evidenced consumers were supported to undertake activities associated with risk through assessments and strategies, informed by input from the consumer, medical practitioner, and others involved in care and services. </w:t>
      </w:r>
    </w:p>
    <w:p w14:paraId="5CC69527" w14:textId="77777777" w:rsidR="000500BF" w:rsidRPr="009B038A" w:rsidRDefault="00A56DCF" w:rsidP="009B038A">
      <w:pPr>
        <w:spacing w:line="22" w:lineRule="atLeast"/>
        <w:rPr>
          <w:rFonts w:ascii="Arial" w:hAnsi="Arial" w:cs="Arial"/>
        </w:rPr>
      </w:pPr>
      <w:r w:rsidRPr="009B038A">
        <w:rPr>
          <w:rFonts w:ascii="Arial" w:hAnsi="Arial" w:cs="Arial"/>
        </w:rPr>
        <w:lastRenderedPageBreak/>
        <w:t xml:space="preserve">Consumers said information was </w:t>
      </w:r>
      <w:r w:rsidR="000500BF" w:rsidRPr="009B038A">
        <w:rPr>
          <w:rFonts w:ascii="Arial" w:hAnsi="Arial" w:cs="Arial"/>
        </w:rPr>
        <w:t>communicated</w:t>
      </w:r>
      <w:r w:rsidRPr="009B038A">
        <w:rPr>
          <w:rFonts w:ascii="Arial" w:hAnsi="Arial" w:cs="Arial"/>
        </w:rPr>
        <w:t xml:space="preserve"> to them in a clear, easy to understand manner which helped them make decisions.</w:t>
      </w:r>
      <w:r w:rsidR="000500BF" w:rsidRPr="009B038A">
        <w:rPr>
          <w:rFonts w:ascii="Arial" w:hAnsi="Arial" w:cs="Arial"/>
        </w:rPr>
        <w:t xml:space="preserve"> Informational material, such as documents, posters, calendars and noticeboards were observed throughout the service environment to communicate any relevant changes, and to enable consumers to make informed choices. </w:t>
      </w:r>
    </w:p>
    <w:p w14:paraId="4954E7FD" w14:textId="77777777" w:rsidR="00C55F4A" w:rsidRDefault="00295349" w:rsidP="009B038A">
      <w:pPr>
        <w:spacing w:line="22" w:lineRule="atLeast"/>
        <w:rPr>
          <w:rFonts w:ascii="Arial" w:hAnsi="Arial" w:cs="Arial"/>
        </w:rPr>
      </w:pPr>
      <w:r w:rsidRPr="009B038A">
        <w:rPr>
          <w:rFonts w:ascii="Arial" w:hAnsi="Arial" w:cs="Arial"/>
        </w:rPr>
        <w:t xml:space="preserve">Consumers said, and observations confirmed consumers privacy was respected, and personal information was kept confidential. </w:t>
      </w:r>
      <w:r w:rsidR="000500BF" w:rsidRPr="009B038A">
        <w:rPr>
          <w:rFonts w:ascii="Arial" w:hAnsi="Arial" w:cs="Arial"/>
        </w:rPr>
        <w:t>Staff explained how they respected consumers privacy, and maintained the confidentiality of</w:t>
      </w:r>
      <w:r w:rsidRPr="009B038A">
        <w:rPr>
          <w:rFonts w:ascii="Arial" w:hAnsi="Arial" w:cs="Arial"/>
        </w:rPr>
        <w:t xml:space="preserve"> consumers</w:t>
      </w:r>
      <w:r w:rsidR="000500BF" w:rsidRPr="009B038A">
        <w:rPr>
          <w:rFonts w:ascii="Arial" w:hAnsi="Arial" w:cs="Arial"/>
        </w:rPr>
        <w:t xml:space="preserve"> personal information, such as asking for permission to undertake care</w:t>
      </w:r>
      <w:r w:rsidRPr="009B038A">
        <w:rPr>
          <w:rFonts w:ascii="Arial" w:hAnsi="Arial" w:cs="Arial"/>
        </w:rPr>
        <w:t xml:space="preserve">, and </w:t>
      </w:r>
      <w:r w:rsidR="00B41314">
        <w:rPr>
          <w:rFonts w:ascii="Arial" w:hAnsi="Arial" w:cs="Arial"/>
        </w:rPr>
        <w:t>conducting shift handover</w:t>
      </w:r>
      <w:r w:rsidRPr="009B038A">
        <w:rPr>
          <w:rFonts w:ascii="Arial" w:hAnsi="Arial" w:cs="Arial"/>
        </w:rPr>
        <w:t xml:space="preserve"> </w:t>
      </w:r>
      <w:r w:rsidR="00B41314">
        <w:rPr>
          <w:rFonts w:ascii="Arial" w:hAnsi="Arial" w:cs="Arial"/>
        </w:rPr>
        <w:t>in private areas</w:t>
      </w:r>
      <w:r>
        <w:rPr>
          <w:rFonts w:ascii="Arial" w:hAnsi="Arial" w:cs="Arial"/>
        </w:rPr>
        <w:t xml:space="preserve">. </w:t>
      </w:r>
      <w:r w:rsidR="000500BF">
        <w:rPr>
          <w:rFonts w:ascii="Arial" w:hAnsi="Arial" w:cs="Arial"/>
        </w:rPr>
        <w:t xml:space="preserve">  </w:t>
      </w:r>
    </w:p>
    <w:p w14:paraId="5954A130"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1EB884D5"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290DF3A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7CCA36A"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70A5F0A6" w14:textId="77777777"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781E" w:rsidRPr="00B83D6B" w14:paraId="5D68D23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17496ED7"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772DFCC7"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A4753DB" w14:textId="77777777" w:rsidR="00A54A38" w:rsidRPr="008079A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Compliant</w:t>
            </w:r>
          </w:p>
        </w:tc>
      </w:tr>
      <w:tr w:rsidR="008079A1" w:rsidRPr="00B83D6B" w14:paraId="120D6F3D"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956A4FD"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2C04392E"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39126730"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3481B6A9" w14:textId="77777777" w:rsidTr="002615F5">
        <w:tc>
          <w:tcPr>
            <w:cnfStyle w:val="001000000000" w:firstRow="0" w:lastRow="0" w:firstColumn="1" w:lastColumn="0" w:oddVBand="0" w:evenVBand="0" w:oddHBand="0" w:evenHBand="0" w:firstRowFirstColumn="0" w:firstRowLastColumn="0" w:lastRowFirstColumn="0" w:lastRowLastColumn="0"/>
            <w:tcW w:w="786" w:type="pct"/>
          </w:tcPr>
          <w:p w14:paraId="28711FA0"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16D6F3E7" w14:textId="77777777" w:rsidR="008079A1" w:rsidRPr="00B83D6B"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4F578FED" w14:textId="77777777" w:rsidR="008079A1" w:rsidRPr="00B83D6B" w:rsidRDefault="008079A1" w:rsidP="008079A1">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6D395AFA" w14:textId="77777777" w:rsidR="008079A1" w:rsidRPr="00B83D6B" w:rsidRDefault="008079A1" w:rsidP="008079A1">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4C640787"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r w:rsidR="008079A1" w:rsidRPr="00B83D6B" w14:paraId="21BE6441"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F494B75"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9E0AE14"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6B8328BA"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7CC02713" w14:textId="77777777" w:rsidTr="002615F5">
        <w:tc>
          <w:tcPr>
            <w:cnfStyle w:val="001000000000" w:firstRow="0" w:lastRow="0" w:firstColumn="1" w:lastColumn="0" w:oddVBand="0" w:evenVBand="0" w:oddHBand="0" w:evenHBand="0" w:firstRowFirstColumn="0" w:firstRowLastColumn="0" w:lastRowFirstColumn="0" w:lastRowLastColumn="0"/>
            <w:tcW w:w="786" w:type="pct"/>
          </w:tcPr>
          <w:p w14:paraId="2018CEAF"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2BDC479" w14:textId="77777777" w:rsidR="008079A1" w:rsidRPr="00B83D6B"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752738EF"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bl>
    <w:p w14:paraId="72A806A6" w14:textId="77777777"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33140D29" w14:textId="77777777" w:rsidR="008079A1" w:rsidRPr="009B038A" w:rsidRDefault="008079A1" w:rsidP="009B038A">
      <w:pPr>
        <w:spacing w:line="22" w:lineRule="atLeast"/>
        <w:rPr>
          <w:rFonts w:ascii="Arial" w:hAnsi="Arial" w:cs="Arial"/>
        </w:rPr>
      </w:pPr>
      <w:r w:rsidRPr="009B038A">
        <w:rPr>
          <w:rFonts w:ascii="Arial" w:hAnsi="Arial" w:cs="Arial"/>
        </w:rPr>
        <w:t>Consumers confirmed they were involved in the ongoing assessment and planning of their care and services, to optimise their health and well-being</w:t>
      </w:r>
      <w:r w:rsidR="00900BEE" w:rsidRPr="009B038A">
        <w:rPr>
          <w:rFonts w:ascii="Arial" w:hAnsi="Arial" w:cs="Arial"/>
        </w:rPr>
        <w:t xml:space="preserve">. Care planning documentation confirmed risks to consumers’ health and well-being was considered using evidence based assessment tools and consultation from a multidisciplinary team of practitioners, and service providers to inform the delivery of safe and effective care and services. </w:t>
      </w:r>
    </w:p>
    <w:p w14:paraId="2349A54E" w14:textId="77777777" w:rsidR="004F3148" w:rsidRPr="009B038A" w:rsidRDefault="004F3148" w:rsidP="009B038A">
      <w:pPr>
        <w:spacing w:line="22" w:lineRule="atLeast"/>
        <w:rPr>
          <w:rFonts w:ascii="Arial" w:hAnsi="Arial" w:cs="Arial"/>
        </w:rPr>
      </w:pPr>
      <w:r w:rsidRPr="009B038A">
        <w:rPr>
          <w:rFonts w:ascii="Arial" w:hAnsi="Arial" w:cs="Arial"/>
        </w:rPr>
        <w:t xml:space="preserve">Consumers said, and care plans confirmed consumers’ needs, goals and preferences were identified and addressed. Staff </w:t>
      </w:r>
      <w:r w:rsidR="00A428DE" w:rsidRPr="009B038A">
        <w:rPr>
          <w:rFonts w:ascii="Arial" w:hAnsi="Arial" w:cs="Arial"/>
        </w:rPr>
        <w:t>explained advance care directives and end of life wishes were discussed upon admission to the service, and as needs changed</w:t>
      </w:r>
      <w:r w:rsidRPr="009B038A">
        <w:rPr>
          <w:rFonts w:ascii="Arial" w:hAnsi="Arial" w:cs="Arial"/>
        </w:rPr>
        <w:t>.</w:t>
      </w:r>
    </w:p>
    <w:p w14:paraId="5B5758C8" w14:textId="77777777" w:rsidR="004F3148" w:rsidRPr="009B038A" w:rsidRDefault="004F3148" w:rsidP="009B038A">
      <w:pPr>
        <w:spacing w:line="22" w:lineRule="atLeast"/>
        <w:rPr>
          <w:rFonts w:ascii="Arial" w:hAnsi="Arial" w:cs="Arial"/>
        </w:rPr>
      </w:pPr>
      <w:r w:rsidRPr="009B038A">
        <w:rPr>
          <w:rFonts w:ascii="Arial" w:hAnsi="Arial" w:cs="Arial"/>
        </w:rPr>
        <w:t xml:space="preserve">Care plans confirmed ongoing consumer involvement in the assessment and planning of care and services, and inclusion of other organisations, individuals, and providers of other care and services. </w:t>
      </w:r>
    </w:p>
    <w:p w14:paraId="40F5DA61" w14:textId="77777777" w:rsidR="00647664" w:rsidRPr="009B038A" w:rsidRDefault="004F3148" w:rsidP="009B038A">
      <w:pPr>
        <w:spacing w:line="22" w:lineRule="atLeast"/>
        <w:rPr>
          <w:rFonts w:ascii="Arial" w:hAnsi="Arial" w:cs="Arial"/>
        </w:rPr>
      </w:pPr>
      <w:r w:rsidRPr="009B038A">
        <w:rPr>
          <w:rFonts w:ascii="Arial" w:hAnsi="Arial" w:cs="Arial"/>
        </w:rPr>
        <w:t>Consumers and representatives said the clinical team talk</w:t>
      </w:r>
      <w:r w:rsidR="00B41314">
        <w:rPr>
          <w:rFonts w:ascii="Arial" w:hAnsi="Arial" w:cs="Arial"/>
        </w:rPr>
        <w:t>ed</w:t>
      </w:r>
      <w:r w:rsidRPr="009B038A">
        <w:rPr>
          <w:rFonts w:ascii="Arial" w:hAnsi="Arial" w:cs="Arial"/>
        </w:rPr>
        <w:t xml:space="preserve"> to them about their care plan, and </w:t>
      </w:r>
      <w:r w:rsidR="00B41314">
        <w:rPr>
          <w:rFonts w:ascii="Arial" w:hAnsi="Arial" w:cs="Arial"/>
        </w:rPr>
        <w:t>clearly communicated</w:t>
      </w:r>
      <w:r w:rsidRPr="009B038A">
        <w:rPr>
          <w:rFonts w:ascii="Arial" w:hAnsi="Arial" w:cs="Arial"/>
        </w:rPr>
        <w:t xml:space="preserve"> the outcomes of assessment and planning. Care plans evidenced outcomes of assessment and planning were communicated to consumers in a timely and </w:t>
      </w:r>
      <w:r w:rsidR="00647664" w:rsidRPr="009B038A">
        <w:rPr>
          <w:rFonts w:ascii="Arial" w:hAnsi="Arial" w:cs="Arial"/>
        </w:rPr>
        <w:lastRenderedPageBreak/>
        <w:t xml:space="preserve">appropriate manner, indicative of effective communication. Management confirmed consumers and representatives were offered a copy of the consumer’s care plan, in accordance with </w:t>
      </w:r>
      <w:r w:rsidR="00B41314">
        <w:rPr>
          <w:rFonts w:ascii="Arial" w:hAnsi="Arial" w:cs="Arial"/>
        </w:rPr>
        <w:t xml:space="preserve">the consumer’s </w:t>
      </w:r>
      <w:r w:rsidR="00647664" w:rsidRPr="009B038A">
        <w:rPr>
          <w:rFonts w:ascii="Arial" w:hAnsi="Arial" w:cs="Arial"/>
        </w:rPr>
        <w:t xml:space="preserve">preference. </w:t>
      </w:r>
    </w:p>
    <w:p w14:paraId="32C7A065" w14:textId="77777777" w:rsidR="00A428DE" w:rsidRPr="009B038A" w:rsidRDefault="00647664" w:rsidP="009B038A">
      <w:pPr>
        <w:spacing w:line="22" w:lineRule="atLeast"/>
      </w:pPr>
      <w:r w:rsidRPr="009B038A">
        <w:rPr>
          <w:rFonts w:ascii="Arial" w:hAnsi="Arial" w:cs="Arial"/>
        </w:rPr>
        <w:t>Consumers said when something goes wrong, or when things change, staff openly communicated with them. Consumers explained staff sought their input in the review of care plans, to ensure care and services were best meeting their current needs, goals, and preferences. Care plans confirmed care and services were reviewed</w:t>
      </w:r>
      <w:r w:rsidR="004A5E3C" w:rsidRPr="009B038A">
        <w:rPr>
          <w:rFonts w:ascii="Arial" w:hAnsi="Arial" w:cs="Arial"/>
        </w:rPr>
        <w:t xml:space="preserve"> for effectiveness</w:t>
      </w:r>
      <w:r w:rsidRPr="009B038A">
        <w:rPr>
          <w:rFonts w:ascii="Arial" w:hAnsi="Arial" w:cs="Arial"/>
        </w:rPr>
        <w:t xml:space="preserve"> when circumstances changed for consumers, </w:t>
      </w:r>
      <w:r w:rsidR="004A5E3C" w:rsidRPr="009B038A">
        <w:rPr>
          <w:rFonts w:ascii="Arial" w:hAnsi="Arial" w:cs="Arial"/>
        </w:rPr>
        <w:t xml:space="preserve">or when improvements were required. </w:t>
      </w:r>
    </w:p>
    <w:p w14:paraId="2F60FE69" w14:textId="77777777" w:rsidR="008079A1" w:rsidRDefault="008079A1">
      <w:pPr>
        <w:rPr>
          <w:rFonts w:ascii="Arial" w:eastAsiaTheme="majorEastAsia" w:hAnsi="Arial" w:cs="Arial"/>
          <w:b/>
          <w:bCs/>
          <w:sz w:val="30"/>
          <w:szCs w:val="28"/>
        </w:rPr>
      </w:pPr>
      <w:r>
        <w:rPr>
          <w:rFonts w:ascii="Arial" w:hAnsi="Arial" w:cs="Arial"/>
        </w:rPr>
        <w:br w:type="page"/>
      </w:r>
    </w:p>
    <w:p w14:paraId="370CD311"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9"/>
        <w:gridCol w:w="7108"/>
        <w:gridCol w:w="1297"/>
      </w:tblGrid>
      <w:tr w:rsidR="00CB2962" w:rsidRPr="00B83D6B" w14:paraId="0D851F6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20A139D"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79F18BE" w14:textId="77777777"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B83D6B" w14:paraId="485DC8E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7124586"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3020BBC" w14:textId="77777777" w:rsidR="00CB2962" w:rsidRPr="008079A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Each consumer gets safe and effective personal care, clinical care, or both personal care and clinical care, that:</w:t>
            </w:r>
          </w:p>
          <w:p w14:paraId="2088EDE9" w14:textId="77777777" w:rsidR="00CB2962" w:rsidRPr="008079A1"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is best practice; and</w:t>
            </w:r>
          </w:p>
          <w:p w14:paraId="401BC97A" w14:textId="77777777" w:rsidR="00CB2962" w:rsidRPr="008079A1"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is tailored to their needs; and</w:t>
            </w:r>
          </w:p>
          <w:p w14:paraId="050D3241" w14:textId="77777777" w:rsidR="00CB2962" w:rsidRPr="008079A1"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optimises their health and well-being.</w:t>
            </w:r>
          </w:p>
        </w:tc>
        <w:tc>
          <w:tcPr>
            <w:tcW w:w="0" w:type="auto"/>
            <w:tcBorders>
              <w:left w:val="single" w:sz="4" w:space="0" w:color="auto"/>
            </w:tcBorders>
          </w:tcPr>
          <w:p w14:paraId="664D8E6D" w14:textId="77777777" w:rsidR="00CB2962" w:rsidRPr="008079A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Compliant</w:t>
            </w:r>
          </w:p>
        </w:tc>
      </w:tr>
      <w:tr w:rsidR="008079A1" w:rsidRPr="00B83D6B" w14:paraId="0639421D"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06569"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16F48C8" w14:textId="77777777" w:rsidR="008079A1" w:rsidRPr="008079A1"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79A1">
              <w:rPr>
                <w:rFonts w:ascii="Arial" w:hAnsi="Arial" w:cs="Arial"/>
                <w:color w:val="auto"/>
              </w:rPr>
              <w:t>Effective management of high impact or high prevalence risks associated with the care of each consumer.</w:t>
            </w:r>
          </w:p>
        </w:tc>
        <w:tc>
          <w:tcPr>
            <w:tcW w:w="0" w:type="auto"/>
            <w:tcBorders>
              <w:left w:val="single" w:sz="4" w:space="0" w:color="auto"/>
            </w:tcBorders>
            <w:vAlign w:val="top"/>
          </w:tcPr>
          <w:p w14:paraId="1548001E"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243BBA90"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5DAA0363" w14:textId="77777777" w:rsidR="008079A1" w:rsidRPr="00B83D6B" w:rsidRDefault="008079A1" w:rsidP="008079A1">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5E50D749" w14:textId="77777777" w:rsidR="008079A1" w:rsidRPr="008079A1" w:rsidRDefault="008079A1" w:rsidP="008079A1">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E60020E"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r w:rsidR="008079A1" w:rsidRPr="00B83D6B" w14:paraId="3A18F458"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0FA3C"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633C940E" w14:textId="77777777" w:rsidR="008079A1" w:rsidRPr="008079A1"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79A1">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2608C922"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34EADCAE"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6A62A962"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66091780" w14:textId="77777777" w:rsidR="008079A1" w:rsidRPr="008079A1"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05D76FDB"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r w:rsidR="008079A1" w:rsidRPr="00B83D6B" w14:paraId="498E75EC"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0DAED"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547B7629" w14:textId="77777777" w:rsidR="008079A1" w:rsidRPr="008079A1"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79A1">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1F70E85A"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321A5030"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794EC588"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DFCFAB3" w14:textId="77777777" w:rsidR="008079A1" w:rsidRPr="008079A1"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Minimisation of infection related risks through implementing:</w:t>
            </w:r>
          </w:p>
          <w:p w14:paraId="4D2A8E73" w14:textId="77777777" w:rsidR="008079A1" w:rsidRPr="008079A1" w:rsidRDefault="008079A1" w:rsidP="008079A1">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standard and transmission based precautions to prevent and control infection; and</w:t>
            </w:r>
          </w:p>
          <w:p w14:paraId="74A7C16B" w14:textId="77777777" w:rsidR="008079A1" w:rsidRPr="008079A1" w:rsidRDefault="008079A1" w:rsidP="008079A1">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2B4186F"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bl>
    <w:p w14:paraId="36831090"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D1F36F5" w14:textId="77777777" w:rsidR="008079A1" w:rsidRDefault="008079A1" w:rsidP="00C115C0">
      <w:pPr>
        <w:pStyle w:val="CommentText"/>
        <w:rPr>
          <w:rFonts w:ascii="Arial" w:hAnsi="Arial" w:cs="Arial"/>
        </w:rPr>
      </w:pPr>
      <w:bookmarkStart w:id="1" w:name="_Hlk103330062"/>
      <w:r w:rsidRPr="00CA5A85">
        <w:rPr>
          <w:rFonts w:ascii="Arial" w:hAnsi="Arial" w:cs="Arial"/>
        </w:rPr>
        <w:t xml:space="preserve">Consumers </w:t>
      </w:r>
      <w:r w:rsidR="00B41314">
        <w:rPr>
          <w:rFonts w:ascii="Arial" w:hAnsi="Arial" w:cs="Arial"/>
        </w:rPr>
        <w:t>said</w:t>
      </w:r>
      <w:r w:rsidRPr="00CA5A85">
        <w:rPr>
          <w:rFonts w:ascii="Arial" w:hAnsi="Arial" w:cs="Arial"/>
        </w:rPr>
        <w:t xml:space="preserve"> they received personal and clinical care which was safe and right for their needs.</w:t>
      </w:r>
      <w:r w:rsidR="004A5E3C">
        <w:rPr>
          <w:rFonts w:ascii="Arial" w:hAnsi="Arial" w:cs="Arial"/>
        </w:rPr>
        <w:t xml:space="preserve"> Staff explained how they delivered clinical and personal care in a way that was tailored to needs, to optimise health and well-being, which aligned with consumer feedback and care planning documentation. Staff were supported to provide best practice care through training, policies and procedures. </w:t>
      </w:r>
    </w:p>
    <w:p w14:paraId="118C3C42" w14:textId="77777777" w:rsidR="001D0C87" w:rsidRDefault="004A5E3C" w:rsidP="001D0C87">
      <w:pPr>
        <w:pStyle w:val="CommentText"/>
        <w:rPr>
          <w:rFonts w:ascii="Arial" w:hAnsi="Arial" w:cs="Arial"/>
        </w:rPr>
      </w:pPr>
      <w:r>
        <w:rPr>
          <w:rFonts w:ascii="Arial" w:hAnsi="Arial" w:cs="Arial"/>
        </w:rPr>
        <w:t>Staff explained and documentation confirmed high impact or high prevalence risks were managed</w:t>
      </w:r>
      <w:r w:rsidR="00B41314">
        <w:rPr>
          <w:rFonts w:ascii="Arial" w:hAnsi="Arial" w:cs="Arial"/>
        </w:rPr>
        <w:t xml:space="preserve"> in accordance with the services policies</w:t>
      </w:r>
      <w:r>
        <w:rPr>
          <w:rFonts w:ascii="Arial" w:hAnsi="Arial" w:cs="Arial"/>
        </w:rPr>
        <w:t xml:space="preserve"> through</w:t>
      </w:r>
      <w:r w:rsidR="00B41314">
        <w:rPr>
          <w:rFonts w:ascii="Arial" w:hAnsi="Arial" w:cs="Arial"/>
        </w:rPr>
        <w:t>:</w:t>
      </w:r>
      <w:r>
        <w:rPr>
          <w:rFonts w:ascii="Arial" w:hAnsi="Arial" w:cs="Arial"/>
        </w:rPr>
        <w:t xml:space="preserve"> assessments, charting and planning tools, </w:t>
      </w:r>
      <w:r w:rsidR="00B41314">
        <w:rPr>
          <w:rFonts w:ascii="Arial" w:hAnsi="Arial" w:cs="Arial"/>
        </w:rPr>
        <w:t xml:space="preserve">referrals, </w:t>
      </w:r>
      <w:r>
        <w:rPr>
          <w:rFonts w:ascii="Arial" w:hAnsi="Arial" w:cs="Arial"/>
        </w:rPr>
        <w:t>and evaluation of clinical data trends. Staff were able to identify high prevalent risks</w:t>
      </w:r>
      <w:r w:rsidR="00B41314">
        <w:rPr>
          <w:rFonts w:ascii="Arial" w:hAnsi="Arial" w:cs="Arial"/>
        </w:rPr>
        <w:t xml:space="preserve"> at the service</w:t>
      </w:r>
      <w:r>
        <w:rPr>
          <w:rFonts w:ascii="Arial" w:hAnsi="Arial" w:cs="Arial"/>
        </w:rPr>
        <w:t xml:space="preserve">, such as </w:t>
      </w:r>
      <w:r w:rsidR="001D0C87">
        <w:rPr>
          <w:rFonts w:ascii="Arial" w:hAnsi="Arial" w:cs="Arial"/>
        </w:rPr>
        <w:t>restraint and choking risks</w:t>
      </w:r>
      <w:r w:rsidR="00B41314">
        <w:rPr>
          <w:rFonts w:ascii="Arial" w:hAnsi="Arial" w:cs="Arial"/>
        </w:rPr>
        <w:t>. Staff</w:t>
      </w:r>
      <w:r w:rsidR="001D0C87">
        <w:rPr>
          <w:rFonts w:ascii="Arial" w:hAnsi="Arial" w:cs="Arial"/>
        </w:rPr>
        <w:t xml:space="preserve"> explained strategies in place to minimise risk, </w:t>
      </w:r>
      <w:r w:rsidR="005B248D">
        <w:rPr>
          <w:rFonts w:ascii="Arial" w:hAnsi="Arial" w:cs="Arial"/>
        </w:rPr>
        <w:t xml:space="preserve">which </w:t>
      </w:r>
      <w:r w:rsidR="001D0C87">
        <w:rPr>
          <w:rFonts w:ascii="Arial" w:hAnsi="Arial" w:cs="Arial"/>
        </w:rPr>
        <w:t>indicat</w:t>
      </w:r>
      <w:r w:rsidR="005B248D">
        <w:rPr>
          <w:rFonts w:ascii="Arial" w:hAnsi="Arial" w:cs="Arial"/>
        </w:rPr>
        <w:t xml:space="preserve">ed </w:t>
      </w:r>
      <w:r w:rsidR="001D0C87">
        <w:rPr>
          <w:rFonts w:ascii="Arial" w:hAnsi="Arial" w:cs="Arial"/>
        </w:rPr>
        <w:t xml:space="preserve">the service’s risk management system was effectively implemented </w:t>
      </w:r>
      <w:r w:rsidR="005B248D">
        <w:rPr>
          <w:rFonts w:ascii="Arial" w:hAnsi="Arial" w:cs="Arial"/>
        </w:rPr>
        <w:t>and understood by staff at the service delivery level</w:t>
      </w:r>
      <w:r w:rsidR="001D0C87">
        <w:rPr>
          <w:rFonts w:ascii="Arial" w:hAnsi="Arial" w:cs="Arial"/>
        </w:rPr>
        <w:t>.</w:t>
      </w:r>
    </w:p>
    <w:p w14:paraId="4BF06EFE" w14:textId="77777777" w:rsidR="002123C7" w:rsidRDefault="002123C7" w:rsidP="001D0C87">
      <w:pPr>
        <w:pStyle w:val="CommentText"/>
        <w:rPr>
          <w:rFonts w:ascii="Arial" w:hAnsi="Arial" w:cs="Arial"/>
          <w:color w:val="auto"/>
        </w:rPr>
      </w:pPr>
      <w:r>
        <w:rPr>
          <w:rFonts w:ascii="Arial" w:hAnsi="Arial" w:cs="Arial"/>
          <w:color w:val="auto"/>
        </w:rPr>
        <w:lastRenderedPageBreak/>
        <w:t>Consumers and representatives reflected if there were any changes to the consumer’s condition, staff knew what the consumer’s advance care and end of life wishes were, and what to do. Care plans demonstrated changes to consumers’ conditions were recognised and addressed, to ensure consumers received comfortable and dignified care.</w:t>
      </w:r>
    </w:p>
    <w:p w14:paraId="61DED6E5" w14:textId="77777777" w:rsidR="009A0CEE" w:rsidRDefault="002123C7" w:rsidP="001D0C87">
      <w:pPr>
        <w:pStyle w:val="CommentText"/>
        <w:rPr>
          <w:rFonts w:ascii="Arial" w:hAnsi="Arial" w:cs="Arial"/>
          <w:color w:val="auto"/>
        </w:rPr>
      </w:pPr>
      <w:r>
        <w:rPr>
          <w:rFonts w:ascii="Arial" w:hAnsi="Arial" w:cs="Arial"/>
          <w:color w:val="auto"/>
        </w:rPr>
        <w:t xml:space="preserve">Consumers </w:t>
      </w:r>
      <w:r w:rsidR="00E03A22">
        <w:rPr>
          <w:rFonts w:ascii="Arial" w:hAnsi="Arial" w:cs="Arial"/>
          <w:color w:val="auto"/>
        </w:rPr>
        <w:t xml:space="preserve">said </w:t>
      </w:r>
      <w:r>
        <w:rPr>
          <w:rFonts w:ascii="Arial" w:hAnsi="Arial" w:cs="Arial"/>
          <w:color w:val="auto"/>
        </w:rPr>
        <w:t>staff were familiar with them, and would identify changes to their condition, or would listen and act upon any concerns. Care planning documentation demonstrated deterioration or change was identified and responded to in a timely and appropriate manner, in line with the service’s policies, procedures, and clinical protocols.</w:t>
      </w:r>
    </w:p>
    <w:p w14:paraId="3CE6FA1D" w14:textId="77777777" w:rsidR="002123C7" w:rsidRPr="002123C7" w:rsidRDefault="00E03A22" w:rsidP="001D0C87">
      <w:pPr>
        <w:pStyle w:val="CommentText"/>
        <w:rPr>
          <w:rFonts w:ascii="Arial" w:hAnsi="Arial" w:cs="Arial"/>
          <w:color w:val="auto"/>
        </w:rPr>
      </w:pPr>
      <w:r>
        <w:rPr>
          <w:rFonts w:ascii="Arial" w:hAnsi="Arial" w:cs="Arial"/>
          <w:color w:val="auto"/>
        </w:rPr>
        <w:t xml:space="preserve">Consumers reflected care and services were delivered in accordance with their needs and preferences, indicative </w:t>
      </w:r>
      <w:r w:rsidR="0004702D">
        <w:rPr>
          <w:rFonts w:ascii="Arial" w:hAnsi="Arial" w:cs="Arial"/>
          <w:color w:val="auto"/>
        </w:rPr>
        <w:t>of</w:t>
      </w:r>
      <w:r>
        <w:rPr>
          <w:rFonts w:ascii="Arial" w:hAnsi="Arial" w:cs="Arial"/>
          <w:color w:val="auto"/>
        </w:rPr>
        <w:t xml:space="preserve"> information </w:t>
      </w:r>
      <w:r w:rsidR="0004702D">
        <w:rPr>
          <w:rFonts w:ascii="Arial" w:hAnsi="Arial" w:cs="Arial"/>
          <w:color w:val="auto"/>
        </w:rPr>
        <w:t>being</w:t>
      </w:r>
      <w:r>
        <w:rPr>
          <w:rFonts w:ascii="Arial" w:hAnsi="Arial" w:cs="Arial"/>
          <w:color w:val="auto"/>
        </w:rPr>
        <w:t xml:space="preserve"> clearly documented and communicated within the organisation</w:t>
      </w:r>
      <w:r w:rsidR="0004702D">
        <w:rPr>
          <w:rFonts w:ascii="Arial" w:hAnsi="Arial" w:cs="Arial"/>
          <w:color w:val="auto"/>
        </w:rPr>
        <w:t>, and with others responsible for care.</w:t>
      </w:r>
      <w:r w:rsidR="00D942E2">
        <w:rPr>
          <w:rFonts w:ascii="Arial" w:hAnsi="Arial" w:cs="Arial"/>
          <w:color w:val="auto"/>
        </w:rPr>
        <w:t xml:space="preserve"> </w:t>
      </w:r>
      <w:r w:rsidR="00D942E2" w:rsidRPr="00A34598">
        <w:rPr>
          <w:rFonts w:ascii="Arial" w:hAnsi="Arial" w:cs="Arial"/>
        </w:rPr>
        <w:t>Staff said, and care planning documentation confirmed</w:t>
      </w:r>
      <w:r w:rsidR="00D942E2">
        <w:rPr>
          <w:rFonts w:ascii="Arial" w:hAnsi="Arial" w:cs="Arial"/>
        </w:rPr>
        <w:t xml:space="preserve"> information about</w:t>
      </w:r>
      <w:r w:rsidR="00D942E2" w:rsidRPr="00A34598">
        <w:rPr>
          <w:rFonts w:ascii="Arial" w:hAnsi="Arial" w:cs="Arial"/>
        </w:rPr>
        <w:t xml:space="preserve"> consumers’ needs or conditions was shared with staff and other providers of care through case conferences, progress notes, verbal handover, referrals, and other notification</w:t>
      </w:r>
      <w:r w:rsidR="00D942E2">
        <w:rPr>
          <w:rFonts w:ascii="Arial" w:hAnsi="Arial" w:cs="Arial"/>
        </w:rPr>
        <w:t>s.</w:t>
      </w:r>
      <w:r w:rsidR="002123C7">
        <w:rPr>
          <w:rFonts w:ascii="Arial" w:hAnsi="Arial" w:cs="Arial"/>
          <w:color w:val="auto"/>
        </w:rPr>
        <w:t xml:space="preserve"> </w:t>
      </w:r>
    </w:p>
    <w:p w14:paraId="04160C19" w14:textId="77777777" w:rsidR="001D0C87" w:rsidRDefault="009D646B" w:rsidP="001D0C87">
      <w:pPr>
        <w:pStyle w:val="CommentText"/>
        <w:rPr>
          <w:rFonts w:ascii="Arial" w:hAnsi="Arial" w:cs="Arial"/>
          <w:color w:val="auto"/>
        </w:rPr>
      </w:pPr>
      <w:r>
        <w:rPr>
          <w:rFonts w:ascii="Arial" w:hAnsi="Arial" w:cs="Arial"/>
          <w:color w:val="auto"/>
        </w:rPr>
        <w:t>Care</w:t>
      </w:r>
      <w:r w:rsidR="006A5E88">
        <w:rPr>
          <w:rFonts w:ascii="Arial" w:hAnsi="Arial" w:cs="Arial"/>
          <w:color w:val="auto"/>
        </w:rPr>
        <w:t xml:space="preserve"> plans confirmed referrals were completed in a timely and appropriate manner in line with the service’s clinical protocols, for various services and supports such as podiatry, dietetics, speech pathology and physiotherapy. </w:t>
      </w:r>
    </w:p>
    <w:p w14:paraId="5CDABB3A" w14:textId="77777777" w:rsidR="006A5E88" w:rsidRPr="001D0C87" w:rsidRDefault="006A5E88" w:rsidP="001D0C87">
      <w:pPr>
        <w:pStyle w:val="CommentText"/>
        <w:rPr>
          <w:rFonts w:ascii="Arial" w:hAnsi="Arial" w:cs="Arial"/>
          <w:color w:val="auto"/>
        </w:rPr>
      </w:pPr>
      <w:r>
        <w:rPr>
          <w:rFonts w:ascii="Arial" w:hAnsi="Arial" w:cs="Arial"/>
          <w:color w:val="auto"/>
        </w:rPr>
        <w:t xml:space="preserve">The service demonstrated infection related risks were minimised through policies, procedures, clinical reporting, and staff training as evidenced through observations, care planning documentation, consumer and staff feedback. </w:t>
      </w:r>
    </w:p>
    <w:p w14:paraId="4E4D76FD" w14:textId="7777777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1"/>
    </w:p>
    <w:p w14:paraId="0CDA965D"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72"/>
        <w:gridCol w:w="7135"/>
        <w:gridCol w:w="1297"/>
      </w:tblGrid>
      <w:tr w:rsidR="00532C52" w:rsidRPr="00B83D6B" w14:paraId="40C0C58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8C72815"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4B596D3E"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6E7B05D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E66BC5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0654F9FB"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506BC86" w14:textId="77777777" w:rsidR="00532C52" w:rsidRPr="008079A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Compliant</w:t>
            </w:r>
          </w:p>
        </w:tc>
      </w:tr>
      <w:tr w:rsidR="008079A1" w:rsidRPr="00B83D6B" w14:paraId="2D31A14F"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C0CE9"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DA7E73C"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2D5EE987"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5E4B9C2A"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64060F31"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5781AD2E" w14:textId="77777777" w:rsidR="008079A1" w:rsidRPr="00B83D6B"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24DDAA82" w14:textId="77777777" w:rsidR="008079A1" w:rsidRPr="00B83D6B" w:rsidRDefault="008079A1" w:rsidP="008079A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6E30D2C" w14:textId="77777777" w:rsidR="008079A1" w:rsidRPr="00B83D6B" w:rsidRDefault="008079A1" w:rsidP="008079A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2F7D49EC" w14:textId="77777777" w:rsidR="008079A1" w:rsidRPr="00B83D6B" w:rsidRDefault="008079A1" w:rsidP="008079A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74899CA7"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r w:rsidR="008079A1" w:rsidRPr="00B83D6B" w14:paraId="6C1A26F3"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B2EDDF"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0C5C4C19"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BE00484"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636BD7D1"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425520CD"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56D8414C" w14:textId="77777777" w:rsidR="008079A1" w:rsidRPr="00B83D6B"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414DDEDF"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r w:rsidR="008079A1" w:rsidRPr="00B83D6B" w14:paraId="5B9710F3" w14:textId="77777777" w:rsidTr="008079A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tcPr>
          <w:p w14:paraId="3B435FB7"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22BBD3D0"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1AB98E5C"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62AF66E0"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4D721697"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2CD9704E" w14:textId="77777777" w:rsidR="008079A1" w:rsidRPr="00B83D6B"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2CB624D2"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bl>
    <w:p w14:paraId="7E0A905D"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6513CB0" w14:textId="77777777" w:rsidR="00EA04DE" w:rsidRDefault="008079A1" w:rsidP="008079A1">
      <w:pPr>
        <w:spacing w:line="22" w:lineRule="atLeast"/>
        <w:rPr>
          <w:rFonts w:ascii="Arial" w:hAnsi="Arial" w:cs="Arial"/>
        </w:rPr>
      </w:pPr>
      <w:r w:rsidRPr="008079A1">
        <w:rPr>
          <w:rFonts w:ascii="Arial" w:hAnsi="Arial" w:cs="Arial"/>
        </w:rPr>
        <w:t>Consumers said they received safe and effective services and supports for daily living, which was important for their health and well-being, and enabled them to do the things they wanted to do.</w:t>
      </w:r>
      <w:r w:rsidR="00EA04DE">
        <w:rPr>
          <w:rFonts w:ascii="Arial" w:hAnsi="Arial" w:cs="Arial"/>
        </w:rPr>
        <w:t xml:space="preserve"> Care plans detailed strategies and supports to deliver safe and effective lifestyle services and supports, to optimise consumers independence, health, well-being, and quality of life</w:t>
      </w:r>
      <w:r w:rsidR="00110150">
        <w:rPr>
          <w:rFonts w:ascii="Arial" w:hAnsi="Arial" w:cs="Arial"/>
        </w:rPr>
        <w:t xml:space="preserve">. Staff could explain what was important to consumers and what they liked to do, which aligned with information in consumers’ care plans. </w:t>
      </w:r>
    </w:p>
    <w:p w14:paraId="25922459" w14:textId="77777777" w:rsidR="001A4745" w:rsidRDefault="00A77255" w:rsidP="008079A1">
      <w:pPr>
        <w:spacing w:line="22" w:lineRule="atLeast"/>
        <w:rPr>
          <w:rFonts w:ascii="Arial" w:hAnsi="Arial" w:cs="Arial"/>
        </w:rPr>
      </w:pPr>
      <w:r>
        <w:rPr>
          <w:rFonts w:ascii="Arial" w:hAnsi="Arial" w:cs="Arial"/>
        </w:rPr>
        <w:t>Consumers reflected their emotional, spiritual, and psychological well-being needs were supported by the service. Care planning documentation included relevant information to guide staff in meeting consumers’ diverse needs</w:t>
      </w:r>
      <w:r w:rsidR="007A4D56">
        <w:rPr>
          <w:rFonts w:ascii="Arial" w:hAnsi="Arial" w:cs="Arial"/>
        </w:rPr>
        <w:t xml:space="preserve">. Staff said if they identified </w:t>
      </w:r>
      <w:r w:rsidR="00C72385">
        <w:rPr>
          <w:rFonts w:ascii="Arial" w:hAnsi="Arial" w:cs="Arial"/>
        </w:rPr>
        <w:t xml:space="preserve">a </w:t>
      </w:r>
      <w:r w:rsidR="007A4D56">
        <w:rPr>
          <w:rFonts w:ascii="Arial" w:hAnsi="Arial" w:cs="Arial"/>
        </w:rPr>
        <w:t xml:space="preserve">consumer experiencing low mood, they would take the time to sit and talk with </w:t>
      </w:r>
      <w:r w:rsidR="00C72385">
        <w:rPr>
          <w:rFonts w:ascii="Arial" w:hAnsi="Arial" w:cs="Arial"/>
        </w:rPr>
        <w:t>the consumer,</w:t>
      </w:r>
      <w:r w:rsidR="007A4D56">
        <w:rPr>
          <w:rFonts w:ascii="Arial" w:hAnsi="Arial" w:cs="Arial"/>
        </w:rPr>
        <w:t xml:space="preserve"> and offer support to contact family, or notify clinical staff as relevant. </w:t>
      </w:r>
    </w:p>
    <w:p w14:paraId="72894046" w14:textId="77777777" w:rsidR="007A4D56" w:rsidRDefault="007A4D56" w:rsidP="008079A1">
      <w:pPr>
        <w:spacing w:line="22" w:lineRule="atLeast"/>
        <w:rPr>
          <w:rFonts w:ascii="Arial" w:hAnsi="Arial" w:cs="Arial"/>
        </w:rPr>
      </w:pPr>
      <w:r w:rsidRPr="00FF29D2">
        <w:rPr>
          <w:rFonts w:ascii="Arial" w:hAnsi="Arial" w:cs="Arial"/>
        </w:rPr>
        <w:t>Consumers reflected they were supported to make and maintain social and personal relationships within and outside the service environment, and do things of interest to them.</w:t>
      </w:r>
      <w:r>
        <w:rPr>
          <w:rFonts w:ascii="Arial" w:hAnsi="Arial" w:cs="Arial"/>
        </w:rPr>
        <w:t xml:space="preserve"> </w:t>
      </w:r>
      <w:r w:rsidRPr="00FF29D2">
        <w:rPr>
          <w:rFonts w:ascii="Arial" w:hAnsi="Arial" w:cs="Arial"/>
        </w:rPr>
        <w:t>Care planning documentation and staff feedback confirmed consumers were supported to participate in activities within and outside the service environment.</w:t>
      </w:r>
    </w:p>
    <w:p w14:paraId="1673A462" w14:textId="77777777" w:rsidR="00FE7621" w:rsidRDefault="00FE7621" w:rsidP="008079A1">
      <w:pPr>
        <w:spacing w:line="22" w:lineRule="atLeast"/>
        <w:rPr>
          <w:rFonts w:ascii="Arial" w:hAnsi="Arial" w:cs="Arial"/>
        </w:rPr>
      </w:pPr>
      <w:r>
        <w:rPr>
          <w:rFonts w:ascii="Arial" w:hAnsi="Arial" w:cs="Arial"/>
        </w:rPr>
        <w:lastRenderedPageBreak/>
        <w:t>Staff explained how they shared information about consumers’ needs and preferences within and outside the service, including progress notes, shift handover meetings, and other notifications.</w:t>
      </w:r>
    </w:p>
    <w:p w14:paraId="6D760D41" w14:textId="77777777" w:rsidR="00FE7621" w:rsidRDefault="00FE7621" w:rsidP="008079A1">
      <w:pPr>
        <w:spacing w:line="22" w:lineRule="atLeast"/>
        <w:rPr>
          <w:rFonts w:ascii="Arial" w:hAnsi="Arial" w:cs="Arial"/>
        </w:rPr>
      </w:pPr>
      <w:r>
        <w:rPr>
          <w:rFonts w:ascii="Arial" w:hAnsi="Arial" w:cs="Arial"/>
        </w:rPr>
        <w:t xml:space="preserve">Care planning documentation demonstrated timely and appropriate referrals to other organisations and providers of care, to supplement the lifestyle activities and services available at the service. </w:t>
      </w:r>
    </w:p>
    <w:p w14:paraId="64E765A8" w14:textId="77777777" w:rsidR="00FE7621" w:rsidRDefault="00FE7621" w:rsidP="008079A1">
      <w:pPr>
        <w:spacing w:line="22" w:lineRule="atLeast"/>
        <w:rPr>
          <w:rFonts w:ascii="Arial" w:hAnsi="Arial" w:cs="Arial"/>
          <w:color w:val="auto"/>
        </w:rPr>
      </w:pPr>
      <w:r w:rsidRPr="00FE7621">
        <w:rPr>
          <w:rFonts w:ascii="Arial" w:hAnsi="Arial" w:cs="Arial"/>
          <w:color w:val="auto"/>
        </w:rPr>
        <w:t xml:space="preserve">Consumers </w:t>
      </w:r>
      <w:r>
        <w:rPr>
          <w:rFonts w:ascii="Arial" w:hAnsi="Arial" w:cs="Arial"/>
          <w:color w:val="auto"/>
        </w:rPr>
        <w:t xml:space="preserve">said meals were of a varied and suitable quality and quantity, and were able to provide feedback about concerns and preferences. Hospitality staff confirmed they had access to consumers dietary information to ensure meals were provided in line with consumers requirements.  </w:t>
      </w:r>
    </w:p>
    <w:p w14:paraId="1C33BF5E"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8"/>
        <w:gridCol w:w="7069"/>
        <w:gridCol w:w="1297"/>
      </w:tblGrid>
      <w:tr w:rsidR="00532C52" w:rsidRPr="00B83D6B" w14:paraId="15725F3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8412AC1"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11EB08"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188BA00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BC45A8"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54C91519"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13B3C78" w14:textId="77777777" w:rsidR="00532C52" w:rsidRPr="008079A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Compliant</w:t>
            </w:r>
          </w:p>
        </w:tc>
      </w:tr>
      <w:tr w:rsidR="008079A1" w:rsidRPr="00B83D6B" w14:paraId="34C0B927"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865374"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1F3C641B"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6AD926EA" w14:textId="77777777" w:rsidR="008079A1" w:rsidRPr="00B83D6B" w:rsidRDefault="008079A1" w:rsidP="008079A1">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27B6C74F" w14:textId="77777777" w:rsidR="008079A1" w:rsidRPr="00B83D6B" w:rsidRDefault="008079A1" w:rsidP="008079A1">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A08F58C" w14:textId="77777777" w:rsidR="008079A1" w:rsidRPr="008079A1"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79A1">
              <w:rPr>
                <w:rFonts w:ascii="Arial" w:hAnsi="Arial" w:cs="Arial"/>
                <w:color w:val="auto"/>
              </w:rPr>
              <w:t>Compliant</w:t>
            </w:r>
          </w:p>
        </w:tc>
      </w:tr>
      <w:tr w:rsidR="008079A1" w:rsidRPr="00B83D6B" w14:paraId="423D435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8BD6F8"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6FC2E512" w14:textId="77777777" w:rsidR="008079A1" w:rsidRPr="00B83D6B"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22DAE2D8" w14:textId="77777777" w:rsidR="008079A1" w:rsidRPr="008079A1"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Compliant</w:t>
            </w:r>
          </w:p>
        </w:tc>
      </w:tr>
    </w:tbl>
    <w:p w14:paraId="434C8C3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6AACC5C4" w14:textId="77777777" w:rsidR="00BB25AF" w:rsidRPr="00C47642" w:rsidRDefault="008079A1" w:rsidP="00BB25AF">
      <w:pPr>
        <w:spacing w:line="22" w:lineRule="atLeast"/>
        <w:rPr>
          <w:rFonts w:ascii="Arial" w:hAnsi="Arial" w:cs="Arial"/>
          <w:color w:val="auto"/>
        </w:rPr>
      </w:pPr>
      <w:r w:rsidRPr="00C47642">
        <w:rPr>
          <w:rFonts w:ascii="Arial" w:hAnsi="Arial" w:cs="Arial"/>
          <w:color w:val="auto"/>
        </w:rPr>
        <w:t>Consumers and representatives said the service environment felt welcoming, safe, comfortable, and easy to understand and navigate.</w:t>
      </w:r>
      <w:r w:rsidR="00BB25AF">
        <w:rPr>
          <w:rFonts w:ascii="Arial" w:hAnsi="Arial" w:cs="Arial"/>
          <w:color w:val="auto"/>
        </w:rPr>
        <w:t xml:space="preserve"> Staff said, and observations confirmed consumers independence and interaction with</w:t>
      </w:r>
      <w:r w:rsidR="008867E7">
        <w:rPr>
          <w:rFonts w:ascii="Arial" w:hAnsi="Arial" w:cs="Arial"/>
          <w:color w:val="auto"/>
        </w:rPr>
        <w:t>in</w:t>
      </w:r>
      <w:r w:rsidR="00BB25AF">
        <w:rPr>
          <w:rFonts w:ascii="Arial" w:hAnsi="Arial" w:cs="Arial"/>
          <w:color w:val="auto"/>
        </w:rPr>
        <w:t xml:space="preserve"> the service environment. Consumers rooms were observed to be personalised to support consumers sense of belonging. </w:t>
      </w:r>
      <w:r w:rsidR="00BB25AF" w:rsidRPr="00C47642">
        <w:rPr>
          <w:rFonts w:ascii="Arial" w:hAnsi="Arial" w:cs="Arial"/>
          <w:color w:val="auto"/>
        </w:rPr>
        <w:t xml:space="preserve">Consumers were observed to freely move around the service environment, indoors and outdoors, using various mobility assistive equipment with </w:t>
      </w:r>
      <w:r w:rsidR="00BB25AF">
        <w:rPr>
          <w:rFonts w:ascii="Arial" w:hAnsi="Arial" w:cs="Arial"/>
          <w:color w:val="auto"/>
        </w:rPr>
        <w:t>ease</w:t>
      </w:r>
      <w:r w:rsidR="00BB25AF" w:rsidRPr="00C47642">
        <w:rPr>
          <w:rFonts w:ascii="Arial" w:hAnsi="Arial" w:cs="Arial"/>
          <w:color w:val="auto"/>
        </w:rPr>
        <w:t>.</w:t>
      </w:r>
      <w:r w:rsidR="00BB25AF">
        <w:rPr>
          <w:rFonts w:ascii="Arial" w:hAnsi="Arial" w:cs="Arial"/>
          <w:color w:val="auto"/>
        </w:rPr>
        <w:t xml:space="preserve"> </w:t>
      </w:r>
    </w:p>
    <w:p w14:paraId="012BE698" w14:textId="77777777" w:rsidR="003C3B5A" w:rsidRPr="008F00E4" w:rsidRDefault="00691D32" w:rsidP="008F00E4">
      <w:pPr>
        <w:spacing w:line="22" w:lineRule="atLeast"/>
        <w:rPr>
          <w:rFonts w:ascii="Arial" w:hAnsi="Arial" w:cs="Arial"/>
          <w:color w:val="auto"/>
        </w:rPr>
      </w:pPr>
      <w:r>
        <w:rPr>
          <w:rFonts w:ascii="Arial" w:hAnsi="Arial" w:cs="Arial"/>
          <w:color w:val="auto"/>
        </w:rPr>
        <w:t>The service environment was observed to be safe, clean, well maintained and comfortable, which aligned with consumer feedback.</w:t>
      </w:r>
      <w:r w:rsidRPr="00C47642">
        <w:rPr>
          <w:rFonts w:ascii="Arial" w:hAnsi="Arial" w:cs="Arial"/>
          <w:color w:val="auto"/>
        </w:rPr>
        <w:t xml:space="preserve"> Documentation confirmed preventative maintenance and faults were resolved in </w:t>
      </w:r>
      <w:r>
        <w:rPr>
          <w:rFonts w:ascii="Arial" w:hAnsi="Arial" w:cs="Arial"/>
          <w:color w:val="auto"/>
        </w:rPr>
        <w:t xml:space="preserve">a timely manner, in line with the service schedule. Staff confirmed they had access to safe and well-maintained equipment to support </w:t>
      </w:r>
      <w:r w:rsidR="008F00E4">
        <w:rPr>
          <w:rFonts w:ascii="Arial" w:hAnsi="Arial" w:cs="Arial"/>
          <w:color w:val="auto"/>
        </w:rPr>
        <w:t>consumers’</w:t>
      </w:r>
      <w:r>
        <w:rPr>
          <w:rFonts w:ascii="Arial" w:hAnsi="Arial" w:cs="Arial"/>
          <w:color w:val="auto"/>
        </w:rPr>
        <w:t xml:space="preserve"> needs. Furniture, fittings, and equipment were observed to be clean and in good condition.</w:t>
      </w:r>
    </w:p>
    <w:p w14:paraId="0C3A0866" w14:textId="77777777" w:rsidR="00E206F2" w:rsidRPr="00B83D6B" w:rsidRDefault="003C3B5A" w:rsidP="00942261">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14"/>
        <w:gridCol w:w="6993"/>
        <w:gridCol w:w="1297"/>
      </w:tblGrid>
      <w:tr w:rsidR="00532C52" w:rsidRPr="00B83D6B" w14:paraId="6158726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960E6DB"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05852E93" w14:textId="77777777" w:rsidR="00532C52" w:rsidRPr="008079A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1297716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92A26C3"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11DC556"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6E281416" w14:textId="77777777" w:rsidR="00532C52" w:rsidRPr="008079A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79A1">
              <w:rPr>
                <w:rFonts w:ascii="Arial" w:hAnsi="Arial" w:cs="Arial"/>
                <w:color w:val="auto"/>
              </w:rPr>
              <w:t>Compliant</w:t>
            </w:r>
          </w:p>
        </w:tc>
      </w:tr>
      <w:tr w:rsidR="008079A1" w:rsidRPr="00B83D6B" w14:paraId="7003A016"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E64087"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5A465927"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7D70C67"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r w:rsidR="008079A1" w:rsidRPr="00B83D6B" w14:paraId="28F82503"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56214F92"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6F67D50" w14:textId="77777777" w:rsidR="008079A1" w:rsidRPr="00B83D6B" w:rsidRDefault="008079A1" w:rsidP="008079A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493247C5" w14:textId="77777777" w:rsidR="008079A1" w:rsidRPr="008079A1" w:rsidRDefault="008079A1" w:rsidP="008079A1">
            <w:pPr>
              <w:cnfStyle w:val="000000000000" w:firstRow="0" w:lastRow="0" w:firstColumn="0" w:lastColumn="0" w:oddVBand="0" w:evenVBand="0" w:oddHBand="0" w:evenHBand="0" w:firstRowFirstColumn="0" w:firstRowLastColumn="0" w:lastRowFirstColumn="0" w:lastRowLastColumn="0"/>
              <w:rPr>
                <w:color w:val="auto"/>
              </w:rPr>
            </w:pPr>
            <w:r w:rsidRPr="008079A1">
              <w:rPr>
                <w:rFonts w:ascii="Arial" w:hAnsi="Arial" w:cs="Arial"/>
                <w:color w:val="auto"/>
              </w:rPr>
              <w:t>Compliant</w:t>
            </w:r>
          </w:p>
        </w:tc>
      </w:tr>
      <w:tr w:rsidR="008079A1" w:rsidRPr="00B83D6B" w14:paraId="4FC23309" w14:textId="77777777" w:rsidTr="002615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2B0B2C4" w14:textId="77777777" w:rsidR="008079A1" w:rsidRPr="00B83D6B" w:rsidRDefault="008079A1" w:rsidP="008079A1">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FC6D867" w14:textId="77777777" w:rsidR="008079A1" w:rsidRPr="00B83D6B" w:rsidRDefault="008079A1" w:rsidP="008079A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6A68C108" w14:textId="77777777" w:rsidR="008079A1" w:rsidRPr="008079A1" w:rsidRDefault="008079A1" w:rsidP="008079A1">
            <w:pPr>
              <w:cnfStyle w:val="000000010000" w:firstRow="0" w:lastRow="0" w:firstColumn="0" w:lastColumn="0" w:oddVBand="0" w:evenVBand="0" w:oddHBand="0" w:evenHBand="1" w:firstRowFirstColumn="0" w:firstRowLastColumn="0" w:lastRowFirstColumn="0" w:lastRowLastColumn="0"/>
              <w:rPr>
                <w:color w:val="auto"/>
              </w:rPr>
            </w:pPr>
            <w:r w:rsidRPr="008079A1">
              <w:rPr>
                <w:rFonts w:ascii="Arial" w:hAnsi="Arial" w:cs="Arial"/>
                <w:color w:val="auto"/>
              </w:rPr>
              <w:t>Compliant</w:t>
            </w:r>
          </w:p>
        </w:tc>
      </w:tr>
    </w:tbl>
    <w:p w14:paraId="682CC605"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8B5A149" w14:textId="77777777" w:rsidR="001A50D9" w:rsidRPr="009B038A" w:rsidRDefault="008079A1" w:rsidP="00CD42A3">
      <w:pPr>
        <w:spacing w:line="22" w:lineRule="atLeast"/>
        <w:rPr>
          <w:rFonts w:ascii="Arial" w:hAnsi="Arial" w:cs="Arial"/>
        </w:rPr>
      </w:pPr>
      <w:r w:rsidRPr="00CD42A3">
        <w:rPr>
          <w:rFonts w:ascii="Arial" w:hAnsi="Arial" w:cs="Arial"/>
        </w:rPr>
        <w:t xml:space="preserve">Consumers and representatives </w:t>
      </w:r>
      <w:r w:rsidR="00CE331A">
        <w:rPr>
          <w:rFonts w:ascii="Arial" w:hAnsi="Arial" w:cs="Arial"/>
        </w:rPr>
        <w:t>said</w:t>
      </w:r>
      <w:r w:rsidRPr="00CD42A3">
        <w:rPr>
          <w:rFonts w:ascii="Arial" w:hAnsi="Arial" w:cs="Arial"/>
        </w:rPr>
        <w:t xml:space="preserve"> they were supported to provide feedback and complaints, and were engaged in processes to ensure appropriate action </w:t>
      </w:r>
      <w:r w:rsidRPr="009B038A">
        <w:rPr>
          <w:rFonts w:ascii="Arial" w:hAnsi="Arial" w:cs="Arial"/>
        </w:rPr>
        <w:t>was taken</w:t>
      </w:r>
      <w:r w:rsidR="004E4D0A" w:rsidRPr="009B038A">
        <w:rPr>
          <w:rFonts w:ascii="Arial" w:hAnsi="Arial" w:cs="Arial"/>
        </w:rPr>
        <w:t xml:space="preserve">. Staff explained how they supported consumers to provide and address feedback and complaints. Meeting minutes </w:t>
      </w:r>
      <w:r w:rsidR="00CE331A">
        <w:rPr>
          <w:rFonts w:ascii="Arial" w:hAnsi="Arial" w:cs="Arial"/>
        </w:rPr>
        <w:t>confirmed</w:t>
      </w:r>
      <w:r w:rsidR="001A50D9" w:rsidRPr="009B038A">
        <w:rPr>
          <w:rFonts w:ascii="Arial" w:hAnsi="Arial" w:cs="Arial"/>
        </w:rPr>
        <w:t xml:space="preserve"> consumers were supported to provide feedback and complaints. </w:t>
      </w:r>
    </w:p>
    <w:p w14:paraId="0AF91D7A" w14:textId="77777777" w:rsidR="008079A1" w:rsidRPr="009B038A" w:rsidRDefault="001A50D9" w:rsidP="00CD42A3">
      <w:pPr>
        <w:spacing w:line="22" w:lineRule="atLeast"/>
        <w:rPr>
          <w:rFonts w:ascii="Arial" w:hAnsi="Arial" w:cs="Arial"/>
        </w:rPr>
      </w:pPr>
      <w:r w:rsidRPr="00CD42A3">
        <w:rPr>
          <w:rFonts w:ascii="Arial" w:hAnsi="Arial" w:cs="Arial"/>
        </w:rPr>
        <w:t xml:space="preserve">Information about complaints and feedback processes, external advocacy and language </w:t>
      </w:r>
      <w:r w:rsidRPr="009B038A">
        <w:rPr>
          <w:rFonts w:ascii="Arial" w:hAnsi="Arial" w:cs="Arial"/>
        </w:rPr>
        <w:t>services, was observed throughout the service environment support the diverse needs of consumers.</w:t>
      </w:r>
      <w:r w:rsidR="007A2847" w:rsidRPr="009B038A">
        <w:rPr>
          <w:rFonts w:ascii="Arial" w:hAnsi="Arial" w:cs="Arial"/>
        </w:rPr>
        <w:t xml:space="preserve"> The service’s policies, procedures, and other materials provided guidance for consumers, representatives, and staff to refer to feedback and complaints resolution processes. </w:t>
      </w:r>
    </w:p>
    <w:p w14:paraId="11EC8E64" w14:textId="77777777" w:rsidR="007A2847" w:rsidRPr="009B038A" w:rsidRDefault="007A2847" w:rsidP="00CD42A3">
      <w:pPr>
        <w:spacing w:line="22" w:lineRule="atLeast"/>
        <w:rPr>
          <w:rFonts w:ascii="Arial" w:hAnsi="Arial" w:cs="Arial"/>
        </w:rPr>
      </w:pPr>
      <w:r w:rsidRPr="009B038A">
        <w:rPr>
          <w:rFonts w:ascii="Arial" w:hAnsi="Arial" w:cs="Arial"/>
        </w:rPr>
        <w:t>Staff demonstrated knowledge of the open disclosure process and how to apply it when resolving complaints or feedback, as confirmed by the service’s complaints and feedback documentation.</w:t>
      </w:r>
      <w:r w:rsidR="004D639F" w:rsidRPr="009B038A">
        <w:rPr>
          <w:rFonts w:ascii="Arial" w:hAnsi="Arial" w:cs="Arial"/>
        </w:rPr>
        <w:t xml:space="preserve"> Consumers said they were satisfied by the actions taken by management to address feedback and complaints in an effective, and timely manner. </w:t>
      </w:r>
    </w:p>
    <w:p w14:paraId="3B1F473A" w14:textId="77777777" w:rsidR="00CD42A3" w:rsidRPr="009B038A" w:rsidRDefault="00CD42A3" w:rsidP="00CD42A3">
      <w:pPr>
        <w:spacing w:line="22" w:lineRule="atLeast"/>
        <w:rPr>
          <w:rFonts w:ascii="Arial" w:hAnsi="Arial" w:cs="Arial"/>
        </w:rPr>
      </w:pPr>
      <w:r w:rsidRPr="009B038A">
        <w:rPr>
          <w:rFonts w:ascii="Arial" w:hAnsi="Arial" w:cs="Arial"/>
        </w:rPr>
        <w:t>Management was able to identify the primary area of complaints within the service, and explained</w:t>
      </w:r>
      <w:r w:rsidR="005355AE">
        <w:rPr>
          <w:rFonts w:ascii="Arial" w:hAnsi="Arial" w:cs="Arial"/>
        </w:rPr>
        <w:t xml:space="preserve"> </w:t>
      </w:r>
      <w:r w:rsidRPr="009B038A">
        <w:rPr>
          <w:rFonts w:ascii="Arial" w:hAnsi="Arial" w:cs="Arial"/>
        </w:rPr>
        <w:t xml:space="preserve">actions </w:t>
      </w:r>
      <w:r w:rsidR="005355AE">
        <w:rPr>
          <w:rFonts w:ascii="Arial" w:hAnsi="Arial" w:cs="Arial"/>
        </w:rPr>
        <w:t>under</w:t>
      </w:r>
      <w:r w:rsidRPr="009B038A">
        <w:rPr>
          <w:rFonts w:ascii="Arial" w:hAnsi="Arial" w:cs="Arial"/>
        </w:rPr>
        <w:t>taken to improve the quality of care and services</w:t>
      </w:r>
      <w:r w:rsidR="005355AE">
        <w:rPr>
          <w:rFonts w:ascii="Arial" w:hAnsi="Arial" w:cs="Arial"/>
        </w:rPr>
        <w:t>,</w:t>
      </w:r>
      <w:r w:rsidRPr="009B038A">
        <w:rPr>
          <w:rFonts w:ascii="Arial" w:hAnsi="Arial" w:cs="Arial"/>
        </w:rPr>
        <w:t xml:space="preserve"> as evidenced from meeting minutes, consumer feedback, and </w:t>
      </w:r>
      <w:r w:rsidR="005C54C0" w:rsidRPr="009B038A">
        <w:rPr>
          <w:rFonts w:ascii="Arial" w:hAnsi="Arial" w:cs="Arial"/>
        </w:rPr>
        <w:t>continious</w:t>
      </w:r>
      <w:r w:rsidRPr="009B038A">
        <w:rPr>
          <w:rFonts w:ascii="Arial" w:hAnsi="Arial" w:cs="Arial"/>
        </w:rPr>
        <w:t xml:space="preserve"> improvement documentation. </w:t>
      </w:r>
    </w:p>
    <w:p w14:paraId="39FC5F0D" w14:textId="77777777" w:rsidR="00E206F2" w:rsidRPr="00B83D6B" w:rsidRDefault="003C3B5A" w:rsidP="00942261">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7"/>
        <w:gridCol w:w="7070"/>
        <w:gridCol w:w="1297"/>
      </w:tblGrid>
      <w:tr w:rsidR="00C9354C" w:rsidRPr="00B83D6B" w14:paraId="68A229E3"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1D74D8A"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5BC67C7A"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B83D6B" w14:paraId="051E892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02DD3F0"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69287C4C"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1354ED8" w14:textId="77777777" w:rsidR="00C9354C" w:rsidRPr="005E0C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0C06">
              <w:rPr>
                <w:rFonts w:ascii="Arial" w:hAnsi="Arial" w:cs="Arial"/>
                <w:color w:val="auto"/>
              </w:rPr>
              <w:t>Compliant</w:t>
            </w:r>
          </w:p>
        </w:tc>
      </w:tr>
      <w:tr w:rsidR="005E0C06" w:rsidRPr="00B83D6B" w14:paraId="298E39BC"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FE74A"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68D91171" w14:textId="77777777" w:rsidR="005E0C06" w:rsidRPr="00B83D6B" w:rsidRDefault="005E0C06" w:rsidP="005E0C0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6A7F1D26" w14:textId="77777777" w:rsidR="005E0C06" w:rsidRPr="005E0C06" w:rsidRDefault="005E0C06" w:rsidP="005E0C06">
            <w:pPr>
              <w:cnfStyle w:val="000000010000" w:firstRow="0" w:lastRow="0" w:firstColumn="0" w:lastColumn="0" w:oddVBand="0" w:evenVBand="0" w:oddHBand="0" w:evenHBand="1" w:firstRowFirstColumn="0" w:firstRowLastColumn="0" w:lastRowFirstColumn="0" w:lastRowLastColumn="0"/>
              <w:rPr>
                <w:color w:val="auto"/>
              </w:rPr>
            </w:pPr>
            <w:r w:rsidRPr="005E0C06">
              <w:rPr>
                <w:rFonts w:ascii="Arial" w:hAnsi="Arial" w:cs="Arial"/>
                <w:color w:val="auto"/>
              </w:rPr>
              <w:t>Compliant</w:t>
            </w:r>
          </w:p>
        </w:tc>
      </w:tr>
      <w:tr w:rsidR="005E0C06" w:rsidRPr="00B83D6B" w14:paraId="67C1FC0E"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5049AF99"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5E2534E" w14:textId="77777777" w:rsidR="005E0C06" w:rsidRPr="00B83D6B" w:rsidRDefault="005E0C06" w:rsidP="005E0C0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46A29F31" w14:textId="77777777" w:rsidR="005E0C06" w:rsidRPr="005E0C06" w:rsidRDefault="005E0C06" w:rsidP="005E0C06">
            <w:pPr>
              <w:cnfStyle w:val="000000000000" w:firstRow="0" w:lastRow="0" w:firstColumn="0" w:lastColumn="0" w:oddVBand="0" w:evenVBand="0" w:oddHBand="0" w:evenHBand="0" w:firstRowFirstColumn="0" w:firstRowLastColumn="0" w:lastRowFirstColumn="0" w:lastRowLastColumn="0"/>
              <w:rPr>
                <w:color w:val="auto"/>
              </w:rPr>
            </w:pPr>
            <w:r w:rsidRPr="005E0C06">
              <w:rPr>
                <w:rFonts w:ascii="Arial" w:hAnsi="Arial" w:cs="Arial"/>
                <w:color w:val="auto"/>
              </w:rPr>
              <w:t>Compliant</w:t>
            </w:r>
          </w:p>
        </w:tc>
      </w:tr>
      <w:tr w:rsidR="005E0C06" w:rsidRPr="00B83D6B" w14:paraId="35CE4E1F"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EF9C73"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5E51A8D0" w14:textId="77777777" w:rsidR="005E0C06" w:rsidRPr="00B83D6B" w:rsidRDefault="005E0C06" w:rsidP="005E0C0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7DC626E0" w14:textId="77777777" w:rsidR="005E0C06" w:rsidRPr="005E0C06" w:rsidRDefault="005E0C06" w:rsidP="005E0C06">
            <w:pPr>
              <w:cnfStyle w:val="000000010000" w:firstRow="0" w:lastRow="0" w:firstColumn="0" w:lastColumn="0" w:oddVBand="0" w:evenVBand="0" w:oddHBand="0" w:evenHBand="1" w:firstRowFirstColumn="0" w:firstRowLastColumn="0" w:lastRowFirstColumn="0" w:lastRowLastColumn="0"/>
              <w:rPr>
                <w:color w:val="auto"/>
              </w:rPr>
            </w:pPr>
            <w:r w:rsidRPr="005E0C06">
              <w:rPr>
                <w:rFonts w:ascii="Arial" w:hAnsi="Arial" w:cs="Arial"/>
                <w:color w:val="auto"/>
              </w:rPr>
              <w:t>Compliant</w:t>
            </w:r>
          </w:p>
        </w:tc>
      </w:tr>
      <w:tr w:rsidR="005E0C06" w:rsidRPr="00B83D6B" w14:paraId="30F97DF5" w14:textId="77777777" w:rsidTr="002615F5">
        <w:tc>
          <w:tcPr>
            <w:cnfStyle w:val="001000000000" w:firstRow="0" w:lastRow="0" w:firstColumn="1" w:lastColumn="0" w:oddVBand="0" w:evenVBand="0" w:oddHBand="0" w:evenHBand="0" w:firstRowFirstColumn="0" w:firstRowLastColumn="0" w:lastRowFirstColumn="0" w:lastRowLastColumn="0"/>
            <w:tcW w:w="0" w:type="auto"/>
          </w:tcPr>
          <w:p w14:paraId="4697C0B8"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46C93B4B" w14:textId="77777777" w:rsidR="005E0C06" w:rsidRPr="00B83D6B" w:rsidRDefault="005E0C06" w:rsidP="005E0C0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30F48E07" w14:textId="77777777" w:rsidR="005E0C06" w:rsidRPr="005E0C06" w:rsidRDefault="005E0C06" w:rsidP="005E0C06">
            <w:pPr>
              <w:cnfStyle w:val="000000000000" w:firstRow="0" w:lastRow="0" w:firstColumn="0" w:lastColumn="0" w:oddVBand="0" w:evenVBand="0" w:oddHBand="0" w:evenHBand="0" w:firstRowFirstColumn="0" w:firstRowLastColumn="0" w:lastRowFirstColumn="0" w:lastRowLastColumn="0"/>
              <w:rPr>
                <w:color w:val="auto"/>
              </w:rPr>
            </w:pPr>
            <w:r w:rsidRPr="005E0C06">
              <w:rPr>
                <w:rFonts w:ascii="Arial" w:hAnsi="Arial" w:cs="Arial"/>
                <w:color w:val="auto"/>
              </w:rPr>
              <w:t>Compliant</w:t>
            </w:r>
          </w:p>
        </w:tc>
      </w:tr>
    </w:tbl>
    <w:p w14:paraId="6E61EA8E"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D703F86" w14:textId="77777777" w:rsidR="005E0C06" w:rsidRPr="009B038A" w:rsidRDefault="005E0C06" w:rsidP="006C6752">
      <w:pPr>
        <w:spacing w:line="22" w:lineRule="atLeast"/>
        <w:rPr>
          <w:rFonts w:ascii="Arial" w:hAnsi="Arial" w:cs="Arial"/>
        </w:rPr>
      </w:pPr>
      <w:r w:rsidRPr="009B038A">
        <w:rPr>
          <w:rFonts w:ascii="Arial" w:hAnsi="Arial" w:cs="Arial"/>
        </w:rPr>
        <w:t xml:space="preserve">Consumers confirmed they received care and services from staff who were knowledgeable, capable and caring, and felt confident the workforce was appropriately staffed. </w:t>
      </w:r>
      <w:r w:rsidR="002615F5" w:rsidRPr="009B038A">
        <w:rPr>
          <w:rFonts w:ascii="Arial" w:hAnsi="Arial" w:cs="Arial"/>
        </w:rPr>
        <w:t>Consumers said,</w:t>
      </w:r>
      <w:r w:rsidR="008C523B">
        <w:rPr>
          <w:rFonts w:ascii="Arial" w:hAnsi="Arial" w:cs="Arial"/>
        </w:rPr>
        <w:t xml:space="preserve"> and </w:t>
      </w:r>
      <w:r w:rsidR="002615F5" w:rsidRPr="009B038A">
        <w:rPr>
          <w:rFonts w:ascii="Arial" w:hAnsi="Arial" w:cs="Arial"/>
        </w:rPr>
        <w:t xml:space="preserve">call bell reports </w:t>
      </w:r>
      <w:r w:rsidR="008C523B">
        <w:rPr>
          <w:rFonts w:ascii="Arial" w:hAnsi="Arial" w:cs="Arial"/>
        </w:rPr>
        <w:t xml:space="preserve">and rosters </w:t>
      </w:r>
      <w:r w:rsidR="002615F5" w:rsidRPr="009B038A">
        <w:rPr>
          <w:rFonts w:ascii="Arial" w:hAnsi="Arial" w:cs="Arial"/>
        </w:rPr>
        <w:t xml:space="preserve">confirmed, care and services were provided in a timely and efficient manner in line with the service’s policy, indicative of the workforce being appropriately staffed and managed. </w:t>
      </w:r>
    </w:p>
    <w:p w14:paraId="1641CDED" w14:textId="77777777" w:rsidR="002615F5" w:rsidRPr="009B038A" w:rsidRDefault="002615F5" w:rsidP="006C6752">
      <w:pPr>
        <w:spacing w:line="22" w:lineRule="atLeast"/>
        <w:rPr>
          <w:rFonts w:ascii="Arial" w:hAnsi="Arial" w:cs="Arial"/>
        </w:rPr>
      </w:pPr>
      <w:r w:rsidRPr="009B038A">
        <w:rPr>
          <w:rFonts w:ascii="Arial" w:hAnsi="Arial" w:cs="Arial"/>
        </w:rPr>
        <w:t xml:space="preserve">Consumers said they were treated in a kind and caring manner, with respect to </w:t>
      </w:r>
      <w:r w:rsidR="008C523B">
        <w:rPr>
          <w:rFonts w:ascii="Arial" w:hAnsi="Arial" w:cs="Arial"/>
        </w:rPr>
        <w:t xml:space="preserve">their </w:t>
      </w:r>
      <w:r w:rsidRPr="009B038A">
        <w:rPr>
          <w:rFonts w:ascii="Arial" w:hAnsi="Arial" w:cs="Arial"/>
        </w:rPr>
        <w:t>identity, culture</w:t>
      </w:r>
      <w:r w:rsidR="008C523B">
        <w:rPr>
          <w:rFonts w:ascii="Arial" w:hAnsi="Arial" w:cs="Arial"/>
        </w:rPr>
        <w:t>,</w:t>
      </w:r>
      <w:r w:rsidRPr="009B038A">
        <w:rPr>
          <w:rFonts w:ascii="Arial" w:hAnsi="Arial" w:cs="Arial"/>
        </w:rPr>
        <w:t xml:space="preserve"> and diversity. Staff explained how they provided care with respect to culture and diversity, which aligned with information in care planning documentation and observations. </w:t>
      </w:r>
    </w:p>
    <w:p w14:paraId="7585B331" w14:textId="77777777" w:rsidR="0087243D" w:rsidRDefault="00F96218" w:rsidP="006C6752">
      <w:pPr>
        <w:spacing w:line="22" w:lineRule="atLeast"/>
        <w:rPr>
          <w:rFonts w:ascii="Arial" w:hAnsi="Arial" w:cs="Arial"/>
        </w:rPr>
      </w:pPr>
      <w:r w:rsidRPr="009B038A">
        <w:rPr>
          <w:rFonts w:ascii="Arial" w:hAnsi="Arial" w:cs="Arial"/>
        </w:rPr>
        <w:t>Management explained staff were recruited to ensure they had the right skills, experience, and qualifications to perform duties as set out in position descriptions. The</w:t>
      </w:r>
      <w:r w:rsidR="0087243D">
        <w:rPr>
          <w:rFonts w:ascii="Arial" w:hAnsi="Arial" w:cs="Arial"/>
        </w:rPr>
        <w:t xml:space="preserve"> </w:t>
      </w:r>
      <w:r w:rsidR="002615F5" w:rsidRPr="009B038A">
        <w:rPr>
          <w:rFonts w:ascii="Arial" w:hAnsi="Arial" w:cs="Arial"/>
        </w:rPr>
        <w:t>service provided up to date</w:t>
      </w:r>
      <w:r w:rsidR="0087243D">
        <w:rPr>
          <w:rFonts w:ascii="Arial" w:hAnsi="Arial" w:cs="Arial"/>
        </w:rPr>
        <w:t xml:space="preserve"> documentation</w:t>
      </w:r>
      <w:r w:rsidR="002615F5" w:rsidRPr="009B038A">
        <w:rPr>
          <w:rFonts w:ascii="Arial" w:hAnsi="Arial" w:cs="Arial"/>
        </w:rPr>
        <w:t xml:space="preserve"> which confirmed professional qualifications and registrations required by staff in their role</w:t>
      </w:r>
      <w:r w:rsidR="0087243D">
        <w:rPr>
          <w:rFonts w:ascii="Arial" w:hAnsi="Arial" w:cs="Arial"/>
        </w:rPr>
        <w:t xml:space="preserve"> were </w:t>
      </w:r>
      <w:r w:rsidR="0087243D" w:rsidRPr="009B038A">
        <w:rPr>
          <w:rFonts w:ascii="Arial" w:hAnsi="Arial" w:cs="Arial"/>
        </w:rPr>
        <w:t>monitored and tracked</w:t>
      </w:r>
      <w:r w:rsidR="002615F5" w:rsidRPr="009B038A">
        <w:rPr>
          <w:rFonts w:ascii="Arial" w:hAnsi="Arial" w:cs="Arial"/>
        </w:rPr>
        <w:t xml:space="preserve">. </w:t>
      </w:r>
    </w:p>
    <w:p w14:paraId="2538648D" w14:textId="77777777" w:rsidR="00FA2D7A" w:rsidRDefault="002615F5" w:rsidP="006C6752">
      <w:pPr>
        <w:spacing w:line="22" w:lineRule="atLeast"/>
        <w:rPr>
          <w:rFonts w:ascii="Arial" w:hAnsi="Arial" w:cs="Arial"/>
        </w:rPr>
      </w:pPr>
      <w:r w:rsidRPr="009B038A">
        <w:rPr>
          <w:rFonts w:ascii="Arial" w:hAnsi="Arial" w:cs="Arial"/>
        </w:rPr>
        <w:t>Staff said,</w:t>
      </w:r>
      <w:r w:rsidR="00052447" w:rsidRPr="009B038A">
        <w:rPr>
          <w:rFonts w:ascii="Arial" w:hAnsi="Arial" w:cs="Arial"/>
        </w:rPr>
        <w:t xml:space="preserve"> </w:t>
      </w:r>
      <w:r w:rsidRPr="009B038A">
        <w:rPr>
          <w:rFonts w:ascii="Arial" w:hAnsi="Arial" w:cs="Arial"/>
        </w:rPr>
        <w:t xml:space="preserve">training documentation </w:t>
      </w:r>
      <w:r w:rsidR="0087243D">
        <w:rPr>
          <w:rFonts w:ascii="Arial" w:hAnsi="Arial" w:cs="Arial"/>
        </w:rPr>
        <w:t xml:space="preserve">and observations </w:t>
      </w:r>
      <w:r w:rsidRPr="009B038A">
        <w:rPr>
          <w:rFonts w:ascii="Arial" w:hAnsi="Arial" w:cs="Arial"/>
        </w:rPr>
        <w:t>confirmed, staff had the necessary skills and knowledge to effectively perform their role</w:t>
      </w:r>
      <w:r w:rsidR="00F96218" w:rsidRPr="009B038A">
        <w:rPr>
          <w:rFonts w:ascii="Arial" w:hAnsi="Arial" w:cs="Arial"/>
        </w:rPr>
        <w:t>, and were supported to deliver the outcomes required by these standards</w:t>
      </w:r>
      <w:r w:rsidRPr="009B038A">
        <w:rPr>
          <w:rFonts w:ascii="Arial" w:hAnsi="Arial" w:cs="Arial"/>
        </w:rPr>
        <w:t>.</w:t>
      </w:r>
    </w:p>
    <w:p w14:paraId="7F763189" w14:textId="77777777" w:rsidR="00052447" w:rsidRPr="009B038A" w:rsidRDefault="00052447" w:rsidP="006C6752">
      <w:pPr>
        <w:spacing w:line="22" w:lineRule="atLeast"/>
        <w:rPr>
          <w:rFonts w:ascii="Arial" w:hAnsi="Arial" w:cs="Arial"/>
        </w:rPr>
      </w:pPr>
      <w:r w:rsidRPr="009B038A">
        <w:rPr>
          <w:rFonts w:ascii="Arial" w:hAnsi="Arial" w:cs="Arial"/>
        </w:rPr>
        <w:t>Management explained they ensured staff were competent and capable in their role through on the job feedback, ongoing training, competency sessions, and performance appraisals.</w:t>
      </w:r>
      <w:r w:rsidR="00F96218" w:rsidRPr="009B038A">
        <w:rPr>
          <w:rFonts w:ascii="Arial" w:hAnsi="Arial" w:cs="Arial"/>
        </w:rPr>
        <w:t xml:space="preserve"> Human resource documentation and staff feedback confirmed staff performance was reviewed on a regular basis to support staff in the delivery of care and services. </w:t>
      </w:r>
    </w:p>
    <w:p w14:paraId="74575D70" w14:textId="77777777" w:rsidR="00075367" w:rsidRPr="00B83D6B" w:rsidRDefault="003C3B5A" w:rsidP="00942261">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0031B340" w14:textId="77777777" w:rsidTr="00261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A87784"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7FDD71A" w14:textId="77777777" w:rsidR="00C9354C" w:rsidRPr="005E0C0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B83D6B" w14:paraId="224BC345"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DB6579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274A5428"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698B5BC0" w14:textId="77777777" w:rsidR="00C9354C" w:rsidRPr="005E0C0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0C06">
              <w:rPr>
                <w:rFonts w:ascii="Arial" w:hAnsi="Arial" w:cs="Arial"/>
                <w:color w:val="auto"/>
              </w:rPr>
              <w:t>Compliant</w:t>
            </w:r>
          </w:p>
        </w:tc>
      </w:tr>
      <w:tr w:rsidR="005E0C06" w:rsidRPr="00B83D6B" w14:paraId="7F24CAD0"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8F04D5"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3CB94642" w14:textId="77777777" w:rsidR="005E0C06" w:rsidRPr="00B83D6B" w:rsidRDefault="005E0C06" w:rsidP="005E0C0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2AC91484" w14:textId="77777777" w:rsidR="005E0C06" w:rsidRPr="005E0C06" w:rsidRDefault="005E0C06" w:rsidP="005E0C06">
            <w:pPr>
              <w:cnfStyle w:val="000000010000" w:firstRow="0" w:lastRow="0" w:firstColumn="0" w:lastColumn="0" w:oddVBand="0" w:evenVBand="0" w:oddHBand="0" w:evenHBand="1" w:firstRowFirstColumn="0" w:firstRowLastColumn="0" w:lastRowFirstColumn="0" w:lastRowLastColumn="0"/>
              <w:rPr>
                <w:color w:val="auto"/>
              </w:rPr>
            </w:pPr>
            <w:r w:rsidRPr="005E0C06">
              <w:rPr>
                <w:rFonts w:ascii="Arial" w:hAnsi="Arial" w:cs="Arial"/>
                <w:color w:val="auto"/>
              </w:rPr>
              <w:t>Compliant</w:t>
            </w:r>
          </w:p>
        </w:tc>
      </w:tr>
      <w:tr w:rsidR="005E0C06" w:rsidRPr="00B83D6B" w14:paraId="75F8F7C1" w14:textId="77777777" w:rsidTr="002615F5">
        <w:tc>
          <w:tcPr>
            <w:cnfStyle w:val="001000000000" w:firstRow="0" w:lastRow="0" w:firstColumn="1" w:lastColumn="0" w:oddVBand="0" w:evenVBand="0" w:oddHBand="0" w:evenHBand="0" w:firstRowFirstColumn="0" w:firstRowLastColumn="0" w:lastRowFirstColumn="0" w:lastRowLastColumn="0"/>
            <w:tcW w:w="1701" w:type="dxa"/>
          </w:tcPr>
          <w:p w14:paraId="41859CFA"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3DE3EFC6" w14:textId="77777777" w:rsidR="005E0C06" w:rsidRPr="00B83D6B" w:rsidRDefault="005E0C06" w:rsidP="005E0C0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C72474F" w14:textId="77777777" w:rsidR="005E0C06" w:rsidRPr="00B83D6B" w:rsidRDefault="005E0C06" w:rsidP="005E0C06">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77268D5E" w14:textId="77777777" w:rsidR="005E0C06" w:rsidRPr="00B83D6B" w:rsidRDefault="005E0C06" w:rsidP="005E0C0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D0A501A" w14:textId="77777777" w:rsidR="005E0C06" w:rsidRPr="00B83D6B" w:rsidRDefault="005E0C06" w:rsidP="005E0C0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2FAFC026" w14:textId="77777777" w:rsidR="005E0C06" w:rsidRPr="00B83D6B" w:rsidRDefault="005E0C06" w:rsidP="005E0C0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046B4F52" w14:textId="77777777" w:rsidR="005E0C06" w:rsidRPr="00B83D6B" w:rsidRDefault="005E0C06" w:rsidP="005E0C0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3CEA447" w14:textId="77777777" w:rsidR="005E0C06" w:rsidRPr="00B83D6B" w:rsidRDefault="005E0C06" w:rsidP="005E0C06">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49810711" w14:textId="77777777" w:rsidR="005E0C06" w:rsidRPr="005E0C06" w:rsidRDefault="005E0C06" w:rsidP="005E0C06">
            <w:pPr>
              <w:cnfStyle w:val="000000000000" w:firstRow="0" w:lastRow="0" w:firstColumn="0" w:lastColumn="0" w:oddVBand="0" w:evenVBand="0" w:oddHBand="0" w:evenHBand="0" w:firstRowFirstColumn="0" w:firstRowLastColumn="0" w:lastRowFirstColumn="0" w:lastRowLastColumn="0"/>
              <w:rPr>
                <w:color w:val="auto"/>
              </w:rPr>
            </w:pPr>
            <w:r w:rsidRPr="005E0C06">
              <w:rPr>
                <w:rFonts w:ascii="Arial" w:hAnsi="Arial" w:cs="Arial"/>
                <w:color w:val="auto"/>
              </w:rPr>
              <w:t>Compliant</w:t>
            </w:r>
          </w:p>
        </w:tc>
      </w:tr>
      <w:tr w:rsidR="005E0C06" w:rsidRPr="00B83D6B" w14:paraId="2D966FCD" w14:textId="77777777" w:rsidTr="002615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B45AC7C"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AF6F72C" w14:textId="77777777" w:rsidR="005E0C06" w:rsidRPr="00B83D6B" w:rsidRDefault="005E0C06" w:rsidP="005E0C0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1F754301" w14:textId="77777777" w:rsidR="005E0C06" w:rsidRPr="00B83D6B" w:rsidRDefault="005E0C06" w:rsidP="005E0C0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098461E" w14:textId="77777777" w:rsidR="005E0C06" w:rsidRPr="00B83D6B" w:rsidRDefault="005E0C06" w:rsidP="005E0C0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1CC6D50D" w14:textId="77777777" w:rsidR="005E0C06" w:rsidRPr="00B83D6B" w:rsidRDefault="005E0C06" w:rsidP="005E0C0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2E819C9" w14:textId="77777777" w:rsidR="005E0C06" w:rsidRPr="00B83D6B" w:rsidRDefault="005E0C06" w:rsidP="005E0C06">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6D31E120" w14:textId="77777777" w:rsidR="005E0C06" w:rsidRPr="005E0C06" w:rsidRDefault="005E0C06" w:rsidP="005E0C06">
            <w:pPr>
              <w:cnfStyle w:val="000000010000" w:firstRow="0" w:lastRow="0" w:firstColumn="0" w:lastColumn="0" w:oddVBand="0" w:evenVBand="0" w:oddHBand="0" w:evenHBand="1" w:firstRowFirstColumn="0" w:firstRowLastColumn="0" w:lastRowFirstColumn="0" w:lastRowLastColumn="0"/>
              <w:rPr>
                <w:color w:val="auto"/>
              </w:rPr>
            </w:pPr>
            <w:r w:rsidRPr="005E0C06">
              <w:rPr>
                <w:rFonts w:ascii="Arial" w:hAnsi="Arial" w:cs="Arial"/>
                <w:color w:val="auto"/>
              </w:rPr>
              <w:t>Compliant</w:t>
            </w:r>
          </w:p>
        </w:tc>
      </w:tr>
      <w:tr w:rsidR="005E0C06" w:rsidRPr="00B83D6B" w14:paraId="7623F6A2" w14:textId="77777777" w:rsidTr="002615F5">
        <w:tc>
          <w:tcPr>
            <w:cnfStyle w:val="001000000000" w:firstRow="0" w:lastRow="0" w:firstColumn="1" w:lastColumn="0" w:oddVBand="0" w:evenVBand="0" w:oddHBand="0" w:evenHBand="0" w:firstRowFirstColumn="0" w:firstRowLastColumn="0" w:lastRowFirstColumn="0" w:lastRowLastColumn="0"/>
            <w:tcW w:w="1701" w:type="dxa"/>
          </w:tcPr>
          <w:p w14:paraId="7F4BE9F4" w14:textId="77777777" w:rsidR="005E0C06" w:rsidRPr="00B83D6B" w:rsidRDefault="005E0C06" w:rsidP="005E0C06">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1E5B37B8" w14:textId="77777777" w:rsidR="005E0C06" w:rsidRPr="00B83D6B" w:rsidRDefault="005E0C06" w:rsidP="005E0C0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2C754DE9" w14:textId="77777777" w:rsidR="005E0C06" w:rsidRPr="00B83D6B" w:rsidRDefault="005E0C06" w:rsidP="005E0C0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B3AA2BC" w14:textId="77777777" w:rsidR="005E0C06" w:rsidRPr="00B83D6B" w:rsidRDefault="005E0C06" w:rsidP="005E0C0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381DDE4" w14:textId="77777777" w:rsidR="005E0C06" w:rsidRPr="00B83D6B" w:rsidRDefault="005E0C06" w:rsidP="005E0C06">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282A3445" w14:textId="77777777" w:rsidR="005E0C06" w:rsidRPr="005E0C06" w:rsidRDefault="005E0C06" w:rsidP="005E0C06">
            <w:pPr>
              <w:cnfStyle w:val="000000000000" w:firstRow="0" w:lastRow="0" w:firstColumn="0" w:lastColumn="0" w:oddVBand="0" w:evenVBand="0" w:oddHBand="0" w:evenHBand="0" w:firstRowFirstColumn="0" w:firstRowLastColumn="0" w:lastRowFirstColumn="0" w:lastRowLastColumn="0"/>
              <w:rPr>
                <w:color w:val="auto"/>
              </w:rPr>
            </w:pPr>
            <w:r w:rsidRPr="005E0C06">
              <w:rPr>
                <w:rFonts w:ascii="Arial" w:hAnsi="Arial" w:cs="Arial"/>
                <w:color w:val="auto"/>
              </w:rPr>
              <w:t>Compliant</w:t>
            </w:r>
          </w:p>
        </w:tc>
      </w:tr>
    </w:tbl>
    <w:p w14:paraId="5CB98E33"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591235A" w14:textId="77777777" w:rsidR="00D53877" w:rsidRPr="009B038A" w:rsidRDefault="00DE61F3" w:rsidP="00B17BDD">
      <w:pPr>
        <w:spacing w:line="22" w:lineRule="atLeast"/>
        <w:rPr>
          <w:rFonts w:ascii="Arial" w:hAnsi="Arial" w:cs="Arial"/>
        </w:rPr>
      </w:pPr>
      <w:r w:rsidRPr="009B038A">
        <w:rPr>
          <w:rFonts w:ascii="Arial" w:hAnsi="Arial" w:cs="Arial"/>
        </w:rPr>
        <w:t>Consumers considered the service was well run, and their input was used in the development and delivery of care and services.</w:t>
      </w:r>
      <w:r w:rsidR="00D53877" w:rsidRPr="009B038A">
        <w:rPr>
          <w:rFonts w:ascii="Arial" w:hAnsi="Arial" w:cs="Arial"/>
        </w:rPr>
        <w:t xml:space="preserve"> Surveys and meeting minutes confirmed consumers were engaged in processes to incorporate their feedback into improvements in care and services. T</w:t>
      </w:r>
    </w:p>
    <w:p w14:paraId="3C0611F5" w14:textId="77777777" w:rsidR="00E266BD" w:rsidRPr="009B038A" w:rsidRDefault="00D53877" w:rsidP="00B17BDD">
      <w:pPr>
        <w:spacing w:line="22" w:lineRule="atLeast"/>
        <w:rPr>
          <w:rFonts w:ascii="Arial" w:hAnsi="Arial" w:cs="Arial"/>
        </w:rPr>
      </w:pPr>
      <w:r w:rsidRPr="009B038A">
        <w:rPr>
          <w:rFonts w:ascii="Arial" w:hAnsi="Arial" w:cs="Arial"/>
        </w:rPr>
        <w:lastRenderedPageBreak/>
        <w:t>The organisation’s governing body demonstrated it promoted a culture of safe, quality care and services accountable for delivery, through clear reporting lines, and using results from audits and reports to inform improvements to the service. Internal correspondence from the Chief Executive Officer confirmed staff were clearly informed of changes and actions within the service environment.</w:t>
      </w:r>
    </w:p>
    <w:p w14:paraId="4FEBAACF" w14:textId="77777777" w:rsidR="00D53877" w:rsidRPr="009B038A" w:rsidRDefault="00D53877" w:rsidP="00B17BDD">
      <w:pPr>
        <w:spacing w:line="22" w:lineRule="atLeast"/>
        <w:rPr>
          <w:rFonts w:ascii="Arial" w:hAnsi="Arial" w:cs="Arial"/>
        </w:rPr>
      </w:pPr>
      <w:r w:rsidRPr="009B038A">
        <w:rPr>
          <w:rFonts w:ascii="Arial" w:hAnsi="Arial" w:cs="Arial"/>
        </w:rPr>
        <w:t xml:space="preserve">Management </w:t>
      </w:r>
      <w:r w:rsidR="0026447D" w:rsidRPr="009B038A">
        <w:rPr>
          <w:rFonts w:ascii="Arial" w:hAnsi="Arial" w:cs="Arial"/>
        </w:rPr>
        <w:t xml:space="preserve">and staff </w:t>
      </w:r>
      <w:r w:rsidRPr="009B038A">
        <w:rPr>
          <w:rFonts w:ascii="Arial" w:hAnsi="Arial" w:cs="Arial"/>
        </w:rPr>
        <w:t xml:space="preserve">feedback, policies, and reports demonstrated the service had effective organisation wide governance systems </w:t>
      </w:r>
      <w:r w:rsidR="000D0F86">
        <w:rPr>
          <w:rFonts w:ascii="Arial" w:hAnsi="Arial" w:cs="Arial"/>
        </w:rPr>
        <w:t xml:space="preserve">accountable for safe, quality care and services </w:t>
      </w:r>
      <w:r w:rsidRPr="009B038A">
        <w:rPr>
          <w:rFonts w:ascii="Arial" w:hAnsi="Arial" w:cs="Arial"/>
        </w:rPr>
        <w:t xml:space="preserve">relating to: information management, continuous improvement, financial governance, workforce governance, regulatory compliance, feedback, and complaints. </w:t>
      </w:r>
    </w:p>
    <w:p w14:paraId="1F04B9FE" w14:textId="77777777" w:rsidR="00D53877" w:rsidRPr="009B038A" w:rsidRDefault="00BD20F3" w:rsidP="00B17BDD">
      <w:pPr>
        <w:spacing w:line="22" w:lineRule="atLeast"/>
        <w:rPr>
          <w:rFonts w:ascii="Arial" w:hAnsi="Arial" w:cs="Arial"/>
        </w:rPr>
      </w:pPr>
      <w:r w:rsidRPr="009B038A">
        <w:rPr>
          <w:rFonts w:ascii="Arial" w:hAnsi="Arial" w:cs="Arial"/>
        </w:rPr>
        <w:t xml:space="preserve">The organisational risk management framework included policies outlining how high impact, or high prevalence risks associated with the care of the consumers were managed. The Serious Incident Response Scheme register, care plans, feedback and complaints documentation, demonstrated staff applied risk management policies into daily practice, indicative of an effective risk management framework. </w:t>
      </w:r>
    </w:p>
    <w:p w14:paraId="1360033E" w14:textId="77777777" w:rsidR="00BD20F3" w:rsidRPr="009B038A" w:rsidRDefault="00BD20F3" w:rsidP="00B17BDD">
      <w:pPr>
        <w:spacing w:line="22" w:lineRule="atLeast"/>
        <w:rPr>
          <w:rFonts w:ascii="Arial" w:hAnsi="Arial" w:cs="Arial"/>
        </w:rPr>
      </w:pPr>
      <w:r w:rsidRPr="009B038A">
        <w:rPr>
          <w:rFonts w:ascii="Arial" w:hAnsi="Arial" w:cs="Arial"/>
        </w:rPr>
        <w:t xml:space="preserve">Care plans, progress notes, incident reports, notifications, and policies demonstrated the service had an effective clinical governance framework to ensure safe, quality care, including but not limited to: antimicrobial stewardship, minimising the use of restraint, and open disclosure. </w:t>
      </w:r>
      <w:r w:rsidRPr="009B038A">
        <w:rPr>
          <w:rFonts w:ascii="Arial" w:hAnsi="Arial" w:cs="Arial"/>
          <w:color w:val="auto"/>
        </w:rPr>
        <w:t xml:space="preserve">Staff demonstrated knowledge of antimicrobial resistance, minimising restraint, and open disclosure </w:t>
      </w:r>
      <w:r w:rsidR="00B17BDD" w:rsidRPr="009B038A">
        <w:rPr>
          <w:rFonts w:ascii="Arial" w:hAnsi="Arial" w:cs="Arial"/>
          <w:color w:val="auto"/>
        </w:rPr>
        <w:t xml:space="preserve">by describing in practical terms how they would incorporate these factors into the delivery of care and services. </w:t>
      </w:r>
    </w:p>
    <w:sectPr w:rsidR="00BD20F3" w:rsidRPr="009B038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5E0DF" w14:textId="77777777" w:rsidR="0008365A" w:rsidRPr="000D4EDE" w:rsidRDefault="0008365A" w:rsidP="000D4EDE">
      <w:r>
        <w:separator/>
      </w:r>
    </w:p>
  </w:endnote>
  <w:endnote w:type="continuationSeparator" w:id="0">
    <w:p w14:paraId="4A333E72" w14:textId="77777777" w:rsidR="0008365A" w:rsidRPr="000D4EDE" w:rsidRDefault="0008365A" w:rsidP="000D4EDE">
      <w:r>
        <w:continuationSeparator/>
      </w:r>
    </w:p>
  </w:endnote>
  <w:endnote w:type="continuationNotice" w:id="1">
    <w:p w14:paraId="40FBDE91" w14:textId="77777777" w:rsidR="0008365A" w:rsidRDefault="000836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mbria"/>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690F0C5C" w14:textId="77777777" w:rsidR="002615F5" w:rsidRPr="00BF328F" w:rsidRDefault="002615F5" w:rsidP="005C410D">
            <w:pPr>
              <w:pStyle w:val="Footer"/>
              <w:rPr>
                <w:rFonts w:ascii="Arial" w:hAnsi="Arial" w:cs="Arial"/>
                <w:color w:val="auto"/>
              </w:rPr>
            </w:pPr>
          </w:p>
          <w:p w14:paraId="015A20D5" w14:textId="77777777" w:rsidR="002615F5" w:rsidRPr="00BF328F" w:rsidRDefault="002615F5" w:rsidP="005C410D">
            <w:pPr>
              <w:pStyle w:val="Footer"/>
              <w:rPr>
                <w:rFonts w:ascii="Arial" w:hAnsi="Arial" w:cs="Arial"/>
                <w:color w:val="auto"/>
              </w:rPr>
            </w:pPr>
            <w:r w:rsidRPr="00BF328F">
              <w:rPr>
                <w:rStyle w:val="FooterBold"/>
                <w:rFonts w:ascii="Arial" w:hAnsi="Arial" w:cs="Arial"/>
                <w:color w:val="auto"/>
              </w:rPr>
              <w:t>Name of service:</w:t>
            </w:r>
            <w:r w:rsidRPr="00BF328F">
              <w:rPr>
                <w:rFonts w:ascii="Arial" w:hAnsi="Arial" w:cs="Arial"/>
                <w:color w:val="auto"/>
              </w:rPr>
              <w:t xml:space="preserve"> </w:t>
            </w:r>
            <w:r w:rsidRPr="00BF328F">
              <w:rPr>
                <w:rFonts w:ascii="Arial" w:eastAsia="Calibri" w:hAnsi="Arial" w:cs="Arial"/>
                <w:color w:val="auto"/>
              </w:rPr>
              <w:t>Catholic Healthcare St Joseph’s Aged Care</w:t>
            </w:r>
          </w:p>
          <w:p w14:paraId="79AA4512" w14:textId="77777777" w:rsidR="002615F5" w:rsidRPr="00BF328F" w:rsidRDefault="002615F5" w:rsidP="005C410D">
            <w:pPr>
              <w:pStyle w:val="Footer"/>
              <w:rPr>
                <w:rFonts w:ascii="Arial" w:hAnsi="Arial" w:cs="Arial"/>
                <w:color w:val="auto"/>
              </w:rPr>
            </w:pPr>
            <w:r w:rsidRPr="00BF328F">
              <w:rPr>
                <w:rFonts w:ascii="Arial" w:hAnsi="Arial" w:cs="Arial"/>
                <w:b/>
                <w:color w:val="auto"/>
              </w:rPr>
              <w:t xml:space="preserve">Commission ID: </w:t>
            </w:r>
            <w:r>
              <w:rPr>
                <w:rFonts w:ascii="Arial" w:hAnsi="Arial" w:cs="Arial"/>
                <w:color w:val="auto"/>
              </w:rPr>
              <w:t>0261</w:t>
            </w:r>
            <w:r w:rsidRPr="00BF328F">
              <w:rPr>
                <w:rFonts w:ascii="Arial" w:hAnsi="Arial" w:cs="Arial"/>
                <w:color w:val="auto"/>
              </w:rPr>
              <w:tab/>
              <w:t>RPT-ACC-0122 v3.0</w:t>
            </w:r>
          </w:p>
          <w:p w14:paraId="1428BE80" w14:textId="77777777" w:rsidR="002615F5" w:rsidRPr="00BF328F" w:rsidRDefault="002615F5" w:rsidP="005C410D">
            <w:pPr>
              <w:pStyle w:val="Footer"/>
              <w:rPr>
                <w:rFonts w:ascii="Arial" w:hAnsi="Arial" w:cs="Arial"/>
                <w:color w:val="auto"/>
              </w:rPr>
            </w:pPr>
            <w:r w:rsidRPr="00BF328F">
              <w:rPr>
                <w:rFonts w:ascii="Arial" w:hAnsi="Arial" w:cs="Arial"/>
                <w:color w:val="auto"/>
              </w:rPr>
              <w:tab/>
            </w:r>
            <w:r w:rsidRPr="00BF328F">
              <w:rPr>
                <w:rStyle w:val="FooterBold"/>
                <w:rFonts w:ascii="Arial" w:hAnsi="Arial" w:cs="Arial"/>
                <w:color w:val="auto"/>
              </w:rPr>
              <w:t>Sensitive</w:t>
            </w:r>
          </w:p>
          <w:p w14:paraId="7A20F65C" w14:textId="77777777" w:rsidR="002615F5" w:rsidRPr="005C410D" w:rsidRDefault="002615F5" w:rsidP="004D7CEE">
            <w:pPr>
              <w:pStyle w:val="PGnumber"/>
            </w:pPr>
            <w:r w:rsidRPr="00BF328F">
              <w:rPr>
                <w:rFonts w:ascii="Arial" w:hAnsi="Arial" w:cs="Arial"/>
                <w:color w:val="auto"/>
              </w:rPr>
              <w:t>Page</w:t>
            </w:r>
            <w:r w:rsidRPr="00BF328F">
              <w:rPr>
                <w:rFonts w:ascii="Arial" w:hAnsi="Arial" w:cs="Arial"/>
                <w:b/>
                <w:color w:val="auto"/>
              </w:rPr>
              <w:t xml:space="preserve"> </w:t>
            </w:r>
            <w:r w:rsidRPr="00BF328F">
              <w:rPr>
                <w:rFonts w:ascii="Arial" w:hAnsi="Arial" w:cs="Arial"/>
                <w:color w:val="auto"/>
                <w:sz w:val="24"/>
                <w:shd w:val="clear" w:color="auto" w:fill="E6E6E6"/>
              </w:rPr>
              <w:fldChar w:fldCharType="begin"/>
            </w:r>
            <w:r w:rsidRPr="00BF328F">
              <w:rPr>
                <w:rFonts w:ascii="Arial" w:hAnsi="Arial" w:cs="Arial"/>
                <w:color w:val="auto"/>
              </w:rPr>
              <w:instrText xml:space="preserve"> PAGE </w:instrText>
            </w:r>
            <w:r w:rsidRPr="00BF328F">
              <w:rPr>
                <w:rFonts w:ascii="Arial" w:hAnsi="Arial" w:cs="Arial"/>
                <w:color w:val="auto"/>
                <w:sz w:val="24"/>
                <w:shd w:val="clear" w:color="auto" w:fill="E6E6E6"/>
              </w:rPr>
              <w:fldChar w:fldCharType="separate"/>
            </w:r>
            <w:r w:rsidRPr="00BF328F">
              <w:rPr>
                <w:rFonts w:ascii="Arial" w:hAnsi="Arial" w:cs="Arial"/>
                <w:noProof/>
                <w:color w:val="auto"/>
              </w:rPr>
              <w:t>2</w:t>
            </w:r>
            <w:r w:rsidRPr="00BF328F">
              <w:rPr>
                <w:rFonts w:ascii="Arial" w:hAnsi="Arial" w:cs="Arial"/>
                <w:color w:val="auto"/>
                <w:sz w:val="24"/>
                <w:shd w:val="clear" w:color="auto" w:fill="E6E6E6"/>
              </w:rPr>
              <w:fldChar w:fldCharType="end"/>
            </w:r>
            <w:r w:rsidRPr="00BF328F">
              <w:rPr>
                <w:rFonts w:ascii="Arial" w:hAnsi="Arial" w:cs="Arial"/>
                <w:color w:val="auto"/>
              </w:rPr>
              <w:t xml:space="preserve"> of </w:t>
            </w:r>
            <w:r w:rsidRPr="00BF328F">
              <w:rPr>
                <w:rFonts w:ascii="Arial" w:hAnsi="Arial" w:cs="Arial"/>
                <w:color w:val="auto"/>
                <w:shd w:val="clear" w:color="auto" w:fill="E6E6E6"/>
              </w:rPr>
              <w:fldChar w:fldCharType="begin"/>
            </w:r>
            <w:r w:rsidRPr="00BF328F">
              <w:rPr>
                <w:rFonts w:ascii="Arial" w:hAnsi="Arial" w:cs="Arial"/>
                <w:noProof/>
                <w:color w:val="auto"/>
              </w:rPr>
              <w:instrText xml:space="preserve"> NUMPAGES  </w:instrText>
            </w:r>
            <w:r w:rsidRPr="00BF328F">
              <w:rPr>
                <w:rFonts w:ascii="Arial" w:hAnsi="Arial" w:cs="Arial"/>
                <w:color w:val="auto"/>
                <w:shd w:val="clear" w:color="auto" w:fill="E6E6E6"/>
              </w:rPr>
              <w:fldChar w:fldCharType="separate"/>
            </w:r>
            <w:r w:rsidRPr="00BF328F">
              <w:rPr>
                <w:rFonts w:ascii="Arial" w:hAnsi="Arial" w:cs="Arial"/>
                <w:noProof/>
                <w:color w:val="auto"/>
              </w:rPr>
              <w:t>2</w:t>
            </w:r>
            <w:r w:rsidRPr="00BF328F">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68452" w14:textId="77777777" w:rsidR="0008365A" w:rsidRPr="000D4EDE" w:rsidRDefault="0008365A" w:rsidP="000D4EDE">
      <w:r>
        <w:separator/>
      </w:r>
    </w:p>
  </w:footnote>
  <w:footnote w:type="continuationSeparator" w:id="0">
    <w:p w14:paraId="26B96B1C" w14:textId="77777777" w:rsidR="0008365A" w:rsidRPr="000D4EDE" w:rsidRDefault="0008365A" w:rsidP="000D4EDE">
      <w:r>
        <w:continuationSeparator/>
      </w:r>
    </w:p>
  </w:footnote>
  <w:footnote w:type="continuationNotice" w:id="1">
    <w:p w14:paraId="1567689F" w14:textId="77777777" w:rsidR="0008365A" w:rsidRDefault="0008365A">
      <w:pPr>
        <w:spacing w:after="0"/>
      </w:pPr>
    </w:p>
  </w:footnote>
  <w:footnote w:id="2">
    <w:p w14:paraId="168E1EEF" w14:textId="77777777" w:rsidR="002615F5" w:rsidRPr="00BF328F" w:rsidRDefault="002615F5">
      <w:pPr>
        <w:pStyle w:val="FootnoteText"/>
        <w:rPr>
          <w:rFonts w:ascii="Arial" w:hAnsi="Arial" w:cs="Arial"/>
        </w:rPr>
      </w:pPr>
      <w:r w:rsidRPr="00BF328F">
        <w:rPr>
          <w:rStyle w:val="FootnoteReference"/>
          <w:rFonts w:ascii="Arial" w:hAnsi="Arial" w:cs="Arial"/>
          <w:color w:val="auto"/>
        </w:rPr>
        <w:footnoteRef/>
      </w:r>
      <w:r w:rsidRPr="00BF328F">
        <w:rPr>
          <w:rFonts w:ascii="Arial" w:hAnsi="Arial" w:cs="Arial"/>
          <w:color w:val="auto"/>
        </w:rPr>
        <w:t xml:space="preserve"> </w:t>
      </w:r>
      <w:r w:rsidRPr="00BF328F">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39A6" w14:textId="77777777" w:rsidR="002615F5" w:rsidRPr="00FA049A" w:rsidRDefault="002615F5" w:rsidP="00FA049A">
    <w:pPr>
      <w:pStyle w:val="Header"/>
    </w:pPr>
    <w:r>
      <w:rPr>
        <w:noProof/>
        <w:color w:val="2B579A"/>
        <w:shd w:val="clear" w:color="auto" w:fill="E6E6E6"/>
      </w:rPr>
      <w:drawing>
        <wp:anchor distT="0" distB="0" distL="114300" distR="114300" simplePos="0" relativeHeight="251658243" behindDoc="1" locked="0" layoutInCell="1" allowOverlap="1" wp14:anchorId="6F389C0D" wp14:editId="69C791F6">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AD52" w14:textId="77777777" w:rsidR="002615F5" w:rsidRDefault="002615F5" w:rsidP="00596CE3">
    <w:pPr>
      <w:pStyle w:val="Header"/>
    </w:pPr>
    <w:r>
      <w:rPr>
        <w:noProof/>
      </w:rPr>
      <w:drawing>
        <wp:anchor distT="360045" distB="648335" distL="114300" distR="114300" simplePos="0" relativeHeight="251658245" behindDoc="1" locked="0" layoutInCell="1" allowOverlap="1" wp14:anchorId="2837724B" wp14:editId="72287E9C">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25CFA28" w14:textId="77777777" w:rsidR="002615F5" w:rsidRDefault="002615F5"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02D"/>
    <w:rsid w:val="00047A8F"/>
    <w:rsid w:val="000500BF"/>
    <w:rsid w:val="0005053C"/>
    <w:rsid w:val="00050E94"/>
    <w:rsid w:val="0005238F"/>
    <w:rsid w:val="00052447"/>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77E73"/>
    <w:rsid w:val="00081139"/>
    <w:rsid w:val="00083282"/>
    <w:rsid w:val="0008365A"/>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0F86"/>
    <w:rsid w:val="000D4EDE"/>
    <w:rsid w:val="000D784F"/>
    <w:rsid w:val="000E00D6"/>
    <w:rsid w:val="000E1AD5"/>
    <w:rsid w:val="000E2460"/>
    <w:rsid w:val="000E43AC"/>
    <w:rsid w:val="000F48CA"/>
    <w:rsid w:val="000F4D89"/>
    <w:rsid w:val="000F78FA"/>
    <w:rsid w:val="00101F4F"/>
    <w:rsid w:val="0010721A"/>
    <w:rsid w:val="00110150"/>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4745"/>
    <w:rsid w:val="001A50D9"/>
    <w:rsid w:val="001A614F"/>
    <w:rsid w:val="001A664F"/>
    <w:rsid w:val="001B2DB7"/>
    <w:rsid w:val="001C0243"/>
    <w:rsid w:val="001C1E92"/>
    <w:rsid w:val="001C747A"/>
    <w:rsid w:val="001D0C02"/>
    <w:rsid w:val="001D0C87"/>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3E85"/>
    <w:rsid w:val="00205A6B"/>
    <w:rsid w:val="00206B6B"/>
    <w:rsid w:val="00206E84"/>
    <w:rsid w:val="00212264"/>
    <w:rsid w:val="002123C7"/>
    <w:rsid w:val="0021781E"/>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7ACA"/>
    <w:rsid w:val="00251BE4"/>
    <w:rsid w:val="00252E6A"/>
    <w:rsid w:val="002538B8"/>
    <w:rsid w:val="00256FB0"/>
    <w:rsid w:val="0025782A"/>
    <w:rsid w:val="00257BC9"/>
    <w:rsid w:val="0026079D"/>
    <w:rsid w:val="00260A64"/>
    <w:rsid w:val="002615F5"/>
    <w:rsid w:val="00264479"/>
    <w:rsid w:val="0026447D"/>
    <w:rsid w:val="002661A6"/>
    <w:rsid w:val="00266C23"/>
    <w:rsid w:val="00266EFB"/>
    <w:rsid w:val="00277F69"/>
    <w:rsid w:val="00283AA1"/>
    <w:rsid w:val="00285868"/>
    <w:rsid w:val="00286EAD"/>
    <w:rsid w:val="00286EC4"/>
    <w:rsid w:val="0029328B"/>
    <w:rsid w:val="002934E3"/>
    <w:rsid w:val="0029389B"/>
    <w:rsid w:val="00295349"/>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75F"/>
    <w:rsid w:val="00312A66"/>
    <w:rsid w:val="003130CA"/>
    <w:rsid w:val="003159AD"/>
    <w:rsid w:val="00320353"/>
    <w:rsid w:val="00321142"/>
    <w:rsid w:val="003275E8"/>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4B21"/>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0332"/>
    <w:rsid w:val="0048207D"/>
    <w:rsid w:val="00493DAA"/>
    <w:rsid w:val="00494335"/>
    <w:rsid w:val="00495A4C"/>
    <w:rsid w:val="004967A1"/>
    <w:rsid w:val="004976EB"/>
    <w:rsid w:val="00497726"/>
    <w:rsid w:val="004A274A"/>
    <w:rsid w:val="004A584D"/>
    <w:rsid w:val="004A5E3C"/>
    <w:rsid w:val="004A632F"/>
    <w:rsid w:val="004A68B0"/>
    <w:rsid w:val="004B1E4A"/>
    <w:rsid w:val="004B5616"/>
    <w:rsid w:val="004B584E"/>
    <w:rsid w:val="004B5AE2"/>
    <w:rsid w:val="004B6E78"/>
    <w:rsid w:val="004C10FE"/>
    <w:rsid w:val="004C1106"/>
    <w:rsid w:val="004C26FD"/>
    <w:rsid w:val="004C3E36"/>
    <w:rsid w:val="004C6D4B"/>
    <w:rsid w:val="004D3081"/>
    <w:rsid w:val="004D440C"/>
    <w:rsid w:val="004D4A61"/>
    <w:rsid w:val="004D639F"/>
    <w:rsid w:val="004D7CEE"/>
    <w:rsid w:val="004E2269"/>
    <w:rsid w:val="004E3BA5"/>
    <w:rsid w:val="004E4D0A"/>
    <w:rsid w:val="004F1EBB"/>
    <w:rsid w:val="004F3148"/>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73D"/>
    <w:rsid w:val="005309B0"/>
    <w:rsid w:val="00531339"/>
    <w:rsid w:val="005323C4"/>
    <w:rsid w:val="00532C52"/>
    <w:rsid w:val="005352AA"/>
    <w:rsid w:val="005355AE"/>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4F7"/>
    <w:rsid w:val="00596CE3"/>
    <w:rsid w:val="005A385B"/>
    <w:rsid w:val="005A3E37"/>
    <w:rsid w:val="005A3F63"/>
    <w:rsid w:val="005A59D0"/>
    <w:rsid w:val="005A5C97"/>
    <w:rsid w:val="005A61FE"/>
    <w:rsid w:val="005B073E"/>
    <w:rsid w:val="005B1BBD"/>
    <w:rsid w:val="005B227F"/>
    <w:rsid w:val="005B248D"/>
    <w:rsid w:val="005B384F"/>
    <w:rsid w:val="005B69D1"/>
    <w:rsid w:val="005B7801"/>
    <w:rsid w:val="005C319B"/>
    <w:rsid w:val="005C410D"/>
    <w:rsid w:val="005C54C0"/>
    <w:rsid w:val="005C5891"/>
    <w:rsid w:val="005C7878"/>
    <w:rsid w:val="005D0657"/>
    <w:rsid w:val="005D39ED"/>
    <w:rsid w:val="005D5FAE"/>
    <w:rsid w:val="005D7C07"/>
    <w:rsid w:val="005E0C06"/>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664"/>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1D32"/>
    <w:rsid w:val="0069375D"/>
    <w:rsid w:val="0069407C"/>
    <w:rsid w:val="00694A73"/>
    <w:rsid w:val="0069574E"/>
    <w:rsid w:val="00697537"/>
    <w:rsid w:val="00697EAF"/>
    <w:rsid w:val="006A1921"/>
    <w:rsid w:val="006A1945"/>
    <w:rsid w:val="006A2303"/>
    <w:rsid w:val="006A5E88"/>
    <w:rsid w:val="006B0C87"/>
    <w:rsid w:val="006B4B47"/>
    <w:rsid w:val="006C07EB"/>
    <w:rsid w:val="006C2E34"/>
    <w:rsid w:val="006C6752"/>
    <w:rsid w:val="006D5F30"/>
    <w:rsid w:val="006E1882"/>
    <w:rsid w:val="006E232F"/>
    <w:rsid w:val="006E2B7B"/>
    <w:rsid w:val="006E4099"/>
    <w:rsid w:val="006F0203"/>
    <w:rsid w:val="006F145A"/>
    <w:rsid w:val="006F1469"/>
    <w:rsid w:val="006F15BD"/>
    <w:rsid w:val="006F27CB"/>
    <w:rsid w:val="006F359B"/>
    <w:rsid w:val="006F5865"/>
    <w:rsid w:val="006F6B77"/>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2847"/>
    <w:rsid w:val="007A4D56"/>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79A1"/>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243D"/>
    <w:rsid w:val="00874964"/>
    <w:rsid w:val="00876F52"/>
    <w:rsid w:val="008778C8"/>
    <w:rsid w:val="0088036D"/>
    <w:rsid w:val="00881155"/>
    <w:rsid w:val="00882892"/>
    <w:rsid w:val="00883241"/>
    <w:rsid w:val="00885A14"/>
    <w:rsid w:val="008867E7"/>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523B"/>
    <w:rsid w:val="008C6A43"/>
    <w:rsid w:val="008D080C"/>
    <w:rsid w:val="008D0D3A"/>
    <w:rsid w:val="008D32D8"/>
    <w:rsid w:val="008D46AD"/>
    <w:rsid w:val="008D47B3"/>
    <w:rsid w:val="008D5CB8"/>
    <w:rsid w:val="008D6437"/>
    <w:rsid w:val="008D6EDF"/>
    <w:rsid w:val="008E3D54"/>
    <w:rsid w:val="008E3EF5"/>
    <w:rsid w:val="008E7F66"/>
    <w:rsid w:val="008F00E4"/>
    <w:rsid w:val="008F33B5"/>
    <w:rsid w:val="008F6D82"/>
    <w:rsid w:val="008F6E24"/>
    <w:rsid w:val="008F7336"/>
    <w:rsid w:val="0090058F"/>
    <w:rsid w:val="009006D2"/>
    <w:rsid w:val="00900BEE"/>
    <w:rsid w:val="00901BE9"/>
    <w:rsid w:val="0090484D"/>
    <w:rsid w:val="00906799"/>
    <w:rsid w:val="00912DD6"/>
    <w:rsid w:val="00914744"/>
    <w:rsid w:val="009150FC"/>
    <w:rsid w:val="00916B81"/>
    <w:rsid w:val="009175DD"/>
    <w:rsid w:val="00922193"/>
    <w:rsid w:val="00922BA9"/>
    <w:rsid w:val="009232CD"/>
    <w:rsid w:val="00923710"/>
    <w:rsid w:val="00923FEF"/>
    <w:rsid w:val="00924152"/>
    <w:rsid w:val="00926A69"/>
    <w:rsid w:val="0093194D"/>
    <w:rsid w:val="00934C3F"/>
    <w:rsid w:val="009401B8"/>
    <w:rsid w:val="009402C4"/>
    <w:rsid w:val="009417AE"/>
    <w:rsid w:val="00942261"/>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0CEE"/>
    <w:rsid w:val="009A1DF7"/>
    <w:rsid w:val="009A45B2"/>
    <w:rsid w:val="009A53FF"/>
    <w:rsid w:val="009A5585"/>
    <w:rsid w:val="009A59D5"/>
    <w:rsid w:val="009A657E"/>
    <w:rsid w:val="009A7048"/>
    <w:rsid w:val="009B038A"/>
    <w:rsid w:val="009B1095"/>
    <w:rsid w:val="009B2A30"/>
    <w:rsid w:val="009B3527"/>
    <w:rsid w:val="009B3DD4"/>
    <w:rsid w:val="009C6FA1"/>
    <w:rsid w:val="009C7B01"/>
    <w:rsid w:val="009D0EC3"/>
    <w:rsid w:val="009D20AA"/>
    <w:rsid w:val="009D2DDD"/>
    <w:rsid w:val="009D4EBD"/>
    <w:rsid w:val="009D5FD2"/>
    <w:rsid w:val="009D646B"/>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28DE"/>
    <w:rsid w:val="00A45464"/>
    <w:rsid w:val="00A45AD0"/>
    <w:rsid w:val="00A45CFB"/>
    <w:rsid w:val="00A47633"/>
    <w:rsid w:val="00A52427"/>
    <w:rsid w:val="00A53690"/>
    <w:rsid w:val="00A549E4"/>
    <w:rsid w:val="00A54A38"/>
    <w:rsid w:val="00A56BB0"/>
    <w:rsid w:val="00A56DCF"/>
    <w:rsid w:val="00A62D31"/>
    <w:rsid w:val="00A63380"/>
    <w:rsid w:val="00A65039"/>
    <w:rsid w:val="00A6688B"/>
    <w:rsid w:val="00A6698E"/>
    <w:rsid w:val="00A67CAC"/>
    <w:rsid w:val="00A72BE4"/>
    <w:rsid w:val="00A77255"/>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17BDD"/>
    <w:rsid w:val="00B21B98"/>
    <w:rsid w:val="00B22B75"/>
    <w:rsid w:val="00B23AB9"/>
    <w:rsid w:val="00B23E6A"/>
    <w:rsid w:val="00B24626"/>
    <w:rsid w:val="00B27552"/>
    <w:rsid w:val="00B31844"/>
    <w:rsid w:val="00B34339"/>
    <w:rsid w:val="00B34BB3"/>
    <w:rsid w:val="00B40DBD"/>
    <w:rsid w:val="00B41314"/>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25AF"/>
    <w:rsid w:val="00BC05A6"/>
    <w:rsid w:val="00BC7B57"/>
    <w:rsid w:val="00BD0455"/>
    <w:rsid w:val="00BD12A1"/>
    <w:rsid w:val="00BD20F3"/>
    <w:rsid w:val="00BD74E3"/>
    <w:rsid w:val="00BD76CE"/>
    <w:rsid w:val="00BD7B83"/>
    <w:rsid w:val="00BE12EF"/>
    <w:rsid w:val="00BF17C6"/>
    <w:rsid w:val="00BF328F"/>
    <w:rsid w:val="00BF3420"/>
    <w:rsid w:val="00BF5591"/>
    <w:rsid w:val="00BF6E1A"/>
    <w:rsid w:val="00C00FDA"/>
    <w:rsid w:val="00C01823"/>
    <w:rsid w:val="00C02EB9"/>
    <w:rsid w:val="00C03AD5"/>
    <w:rsid w:val="00C04AE3"/>
    <w:rsid w:val="00C04E4B"/>
    <w:rsid w:val="00C05F73"/>
    <w:rsid w:val="00C07BF3"/>
    <w:rsid w:val="00C115C0"/>
    <w:rsid w:val="00C11B56"/>
    <w:rsid w:val="00C13EBF"/>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4B29"/>
    <w:rsid w:val="00C503A0"/>
    <w:rsid w:val="00C5191E"/>
    <w:rsid w:val="00C52DBB"/>
    <w:rsid w:val="00C55F4A"/>
    <w:rsid w:val="00C61CF6"/>
    <w:rsid w:val="00C62644"/>
    <w:rsid w:val="00C62BF5"/>
    <w:rsid w:val="00C636DA"/>
    <w:rsid w:val="00C658A2"/>
    <w:rsid w:val="00C663B9"/>
    <w:rsid w:val="00C6797C"/>
    <w:rsid w:val="00C67E22"/>
    <w:rsid w:val="00C72271"/>
    <w:rsid w:val="00C72385"/>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42A3"/>
    <w:rsid w:val="00CE10E3"/>
    <w:rsid w:val="00CE1F9C"/>
    <w:rsid w:val="00CE2E48"/>
    <w:rsid w:val="00CE331A"/>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3877"/>
    <w:rsid w:val="00D5522C"/>
    <w:rsid w:val="00D56B1D"/>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2E2"/>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E61F3"/>
    <w:rsid w:val="00DF1240"/>
    <w:rsid w:val="00DF4F1E"/>
    <w:rsid w:val="00DF6E54"/>
    <w:rsid w:val="00E006F8"/>
    <w:rsid w:val="00E017BA"/>
    <w:rsid w:val="00E01D7A"/>
    <w:rsid w:val="00E03A22"/>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04DE"/>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54FD"/>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6218"/>
    <w:rsid w:val="00FA049A"/>
    <w:rsid w:val="00FA2D7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21"/>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A0325F"/>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3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0261</RACS_x0020_ID>
    <Approved_x0020_Provider xmlns="a8338b6e-77a6-4851-82b6-98166143ffdd" xsi:nil="true"/>
    <Management_x0020_Company_x0020_ID xmlns="a8338b6e-77a6-4851-82b6-98166143ffdd" xsi:nil="true"/>
    <Home xmlns="a8338b6e-77a6-4851-82b6-98166143ffdd">Catholic Healthcare St Joseph's Aged Care</Home>
    <Signed xmlns="a8338b6e-77a6-4851-82b6-98166143ffdd" xsi:nil="true"/>
    <Uploaded xmlns="a8338b6e-77a6-4851-82b6-98166143ffdd">true</Uploaded>
    <Management_x0020_Company xmlns="a8338b6e-77a6-4851-82b6-98166143ffdd" xsi:nil="true"/>
    <Doc_x0020_Date xmlns="a8338b6e-77a6-4851-82b6-98166143ffdd">2022-10-10T23:49:30+00:00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49E8A0A5-7CF4-DC11-AD41-005056922186</Home_x0020_ID>
    <State xmlns="a8338b6e-77a6-4851-82b6-98166143ffdd">NSW</State>
    <Doc_x0020_Sent_Received_x0020_Date xmlns="a8338b6e-77a6-4851-82b6-98166143ffdd">2022-10-11T00:00:00+00:00</Doc_x0020_Sent_Received_x0020_Date>
    <Activity_x0020_ID xmlns="a8338b6e-77a6-4851-82b6-98166143ffdd">34DE44F4-E3BD-EB11-AC89-005056922186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DC723603-9945-471C-82A4-F66D884A267A}">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A7BB3901-9888-4E22-9395-F068EE617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3715</Words>
  <Characters>21181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2022-10-17T04:33:00Z</dcterms:created>
  <dcterms:modified xsi:type="dcterms:W3CDTF">2022-10-17T04:33:00Z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ies>
</file>