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CC999" w14:textId="77777777" w:rsidR="00D2559D" w:rsidRPr="002C3EBF" w:rsidRDefault="00291B8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E95BB8" wp14:editId="3D7079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6ED4F7" w14:textId="77777777" w:rsidR="00D2559D" w:rsidRDefault="00291B8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ECCE3C" w14:textId="77777777" w:rsidR="00D2559D" w:rsidRDefault="00291B8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B0D113" w14:textId="77777777" w:rsidR="00D2559D" w:rsidRPr="002C3EBF" w:rsidRDefault="00291B8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7FA1" w14:paraId="5EA127B1" w14:textId="77777777" w:rsidTr="00607FA1">
        <w:tc>
          <w:tcPr>
            <w:cnfStyle w:val="001000000000" w:firstRow="0" w:lastRow="0" w:firstColumn="1" w:lastColumn="0" w:oddVBand="0" w:evenVBand="0" w:oddHBand="0" w:evenHBand="0" w:firstRowFirstColumn="0" w:firstRowLastColumn="0" w:lastRowFirstColumn="0" w:lastRowLastColumn="0"/>
            <w:tcW w:w="3227" w:type="dxa"/>
          </w:tcPr>
          <w:p w14:paraId="1E51BAB8" w14:textId="77777777" w:rsidR="00D2559D" w:rsidRPr="00996FAF" w:rsidRDefault="00291B8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74DF23" w14:textId="77777777" w:rsidR="00D2559D" w:rsidRPr="00996FAF" w:rsidRDefault="00291B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Centennial Lodge</w:t>
            </w:r>
          </w:p>
        </w:tc>
      </w:tr>
      <w:tr w:rsidR="00607FA1" w14:paraId="012E763A"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C934E" w14:textId="77777777" w:rsidR="009B6303" w:rsidRPr="00996FAF" w:rsidRDefault="00291B8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2C07A8" w14:textId="77777777" w:rsidR="009B6303" w:rsidRPr="00C27BE3" w:rsidRDefault="00291B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4167</w:t>
            </w:r>
          </w:p>
        </w:tc>
      </w:tr>
      <w:tr w:rsidR="00607FA1" w14:paraId="2BD9BDAD" w14:textId="77777777" w:rsidTr="00607F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A3967" w14:textId="77777777" w:rsidR="009B6303" w:rsidRPr="00996FAF" w:rsidRDefault="00291B8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1F9164F" w14:textId="77777777" w:rsidR="009B6303" w:rsidRPr="00996FAF" w:rsidRDefault="00291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Lewis</w:t>
            </w:r>
            <w:r>
              <w:rPr>
                <w:rFonts w:ascii="Arial" w:eastAsia="Times New Roman" w:hAnsi="Arial" w:cs="Arial"/>
                <w:lang w:eastAsia="en-AU"/>
              </w:rPr>
              <w:t xml:space="preserve"> Road, WANTIRNA SOUTH, Victoria, 3152</w:t>
            </w:r>
          </w:p>
        </w:tc>
      </w:tr>
      <w:tr w:rsidR="00607FA1" w14:paraId="2FBEBD41"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E5BAE" w14:textId="77777777" w:rsidR="009B6303" w:rsidRPr="00996FAF" w:rsidRDefault="00291B8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200723" w14:textId="77777777" w:rsidR="009B6303" w:rsidRPr="00996FAF" w:rsidRDefault="00291B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07FA1" w14:paraId="15F6D2ED" w14:textId="77777777" w:rsidTr="00607F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6F43E6" w14:textId="77777777" w:rsidR="009B6303" w:rsidRPr="00996FAF" w:rsidRDefault="00291B8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8CADDE" w14:textId="77777777" w:rsidR="009B6303" w:rsidRPr="00996FAF" w:rsidRDefault="00291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November 2023 to 10 November 2023</w:t>
            </w:r>
          </w:p>
        </w:tc>
      </w:tr>
      <w:tr w:rsidR="00607FA1" w14:paraId="43E7D617"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068732" w14:textId="77777777" w:rsidR="009B6303" w:rsidRPr="00996FAF" w:rsidRDefault="00291B8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67139674"/>
            <w:placeholder>
              <w:docPart w:val="DefaultPlaceholder_-1854013437"/>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4A7D4C60" w14:textId="6088BE55" w:rsidR="009B6303" w:rsidRPr="00996FAF" w:rsidRDefault="00857B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607FA1" w14:paraId="0B306B31" w14:textId="77777777" w:rsidTr="00607F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0D1AAE" w14:textId="77777777" w:rsidR="009B6303" w:rsidRPr="00996FAF" w:rsidRDefault="00291B8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C55563" w14:textId="77777777" w:rsidR="009B6303" w:rsidRPr="009B6303" w:rsidRDefault="00291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839 Royal Freemasons Ltd </w:t>
            </w:r>
          </w:p>
          <w:p w14:paraId="0A697815" w14:textId="77777777" w:rsidR="009B6303" w:rsidRPr="009B6303" w:rsidRDefault="00291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2716 Centennial Lodge</w:t>
            </w:r>
          </w:p>
        </w:tc>
      </w:tr>
    </w:tbl>
    <w:bookmarkEnd w:id="0"/>
    <w:p w14:paraId="5B8CEBB0" w14:textId="77777777" w:rsidR="00FA0A5B" w:rsidRPr="00996FAF" w:rsidRDefault="00291B8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3AB906" w14:textId="77777777" w:rsidR="000078F8" w:rsidRPr="00996FAF" w:rsidRDefault="00291B8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FD8F852" w14:textId="77777777" w:rsidR="000078F8" w:rsidRPr="00996FAF" w:rsidRDefault="00291B8B" w:rsidP="0036130C">
      <w:pPr>
        <w:pStyle w:val="NormalArial"/>
      </w:pPr>
      <w:r w:rsidRPr="00996FAF">
        <w:t xml:space="preserve">This performance report for </w:t>
      </w:r>
      <w:r w:rsidRPr="00C27BE3">
        <w:rPr>
          <w:color w:val="auto"/>
        </w:rPr>
        <w:t>Centennial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1BB0CCD" w14:textId="77777777" w:rsidR="000078F8" w:rsidRPr="00996FAF" w:rsidRDefault="00291B8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E6D1FD" w14:textId="77777777" w:rsidR="000078F8" w:rsidRPr="00996FAF" w:rsidRDefault="00291B8B" w:rsidP="0036130C">
      <w:pPr>
        <w:pStyle w:val="NormalArial"/>
      </w:pPr>
      <w:r w:rsidRPr="00996FAF">
        <w:t>The report also specifies any areas in which improvements must be made to ensure the Quality Standards are complied with.</w:t>
      </w:r>
    </w:p>
    <w:p w14:paraId="6512B59E" w14:textId="77777777" w:rsidR="00DF37F2" w:rsidRPr="00996FAF" w:rsidRDefault="00291B8B" w:rsidP="00712752">
      <w:pPr>
        <w:pStyle w:val="Heading1"/>
        <w:spacing w:before="240" w:after="240" w:line="22" w:lineRule="atLeast"/>
        <w:rPr>
          <w:rFonts w:ascii="Arial" w:hAnsi="Arial" w:cs="Arial"/>
        </w:rPr>
      </w:pPr>
      <w:r w:rsidRPr="00996FAF">
        <w:rPr>
          <w:rFonts w:ascii="Arial" w:hAnsi="Arial" w:cs="Arial"/>
        </w:rPr>
        <w:t>Material relied on</w:t>
      </w:r>
    </w:p>
    <w:p w14:paraId="19CE5F05" w14:textId="77777777" w:rsidR="00DF37F2" w:rsidRPr="00996FAF" w:rsidRDefault="00291B8B" w:rsidP="0036130C">
      <w:pPr>
        <w:pStyle w:val="NormalArial"/>
      </w:pPr>
      <w:r w:rsidRPr="00996FAF">
        <w:t>The following information has been considered in preparing the performance report:</w:t>
      </w:r>
    </w:p>
    <w:p w14:paraId="1D1FF685" w14:textId="21465F75" w:rsidR="00DF37F2" w:rsidRPr="00841745" w:rsidRDefault="00291B8B"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841745">
        <w:rPr>
          <w:rFonts w:ascii="Arial" w:hAnsi="Arial" w:cs="Arial"/>
        </w:rPr>
        <w:t>by a site assessment, observations at the service, review of documents and interviews with staff, consumers/representatives and others</w:t>
      </w:r>
    </w:p>
    <w:p w14:paraId="4E471509" w14:textId="23C8CD85" w:rsidR="003B1763" w:rsidRPr="00841745" w:rsidRDefault="00291B8B" w:rsidP="008E1713">
      <w:pPr>
        <w:pStyle w:val="ListParagraph"/>
        <w:numPr>
          <w:ilvl w:val="0"/>
          <w:numId w:val="2"/>
        </w:numPr>
        <w:spacing w:line="22" w:lineRule="atLeast"/>
        <w:ind w:left="714" w:hanging="357"/>
        <w:contextualSpacing w:val="0"/>
        <w:rPr>
          <w:rFonts w:ascii="Arial" w:hAnsi="Arial" w:cs="Arial"/>
        </w:rPr>
      </w:pPr>
      <w:r w:rsidRPr="00841745">
        <w:rPr>
          <w:rFonts w:ascii="Arial" w:hAnsi="Arial" w:cs="Arial"/>
        </w:rPr>
        <w:br w:type="page"/>
      </w:r>
    </w:p>
    <w:p w14:paraId="17FED54F" w14:textId="77777777" w:rsidR="00FC045E" w:rsidRPr="00996FAF" w:rsidRDefault="00291B8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07FA1" w14:paraId="3BB64364" w14:textId="77777777" w:rsidTr="00607F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4A05C7" w14:textId="77777777" w:rsidR="00FC045E" w:rsidRPr="00996FAF" w:rsidRDefault="00291B8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0CC611D" w14:textId="77777777" w:rsidR="00FC045E" w:rsidRPr="00996FAF" w:rsidRDefault="00FA5AA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48914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91B8B">
                  <w:rPr>
                    <w:rFonts w:ascii="Arial" w:hAnsi="Arial" w:cs="Arial"/>
                  </w:rPr>
                  <w:t>Compliant</w:t>
                </w:r>
              </w:sdtContent>
            </w:sdt>
          </w:p>
        </w:tc>
      </w:tr>
      <w:tr w:rsidR="00607FA1" w14:paraId="459C4DAA" w14:textId="77777777" w:rsidTr="00607F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443376" w14:textId="77777777" w:rsidR="002C5FA9" w:rsidRPr="00996FAF" w:rsidRDefault="00291B8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771CE6" w14:textId="77777777" w:rsidR="002C5FA9" w:rsidRPr="002C5FA9" w:rsidRDefault="00FA5AA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91285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91B8B" w:rsidRPr="002C5FA9">
                  <w:rPr>
                    <w:rFonts w:ascii="Arial" w:hAnsi="Arial" w:cs="Arial"/>
                    <w:b/>
                    <w:bCs/>
                  </w:rPr>
                  <w:t>Compliant</w:t>
                </w:r>
              </w:sdtContent>
            </w:sdt>
          </w:p>
        </w:tc>
      </w:tr>
      <w:tr w:rsidR="00607FA1" w14:paraId="558E0569" w14:textId="77777777" w:rsidTr="00607F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5C4FBF" w14:textId="77777777" w:rsidR="002C5FA9" w:rsidRPr="00996FAF" w:rsidRDefault="00291B8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86C15D3" w14:textId="77777777" w:rsidR="002C5FA9" w:rsidRPr="002C5FA9" w:rsidRDefault="00FA5AA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275646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91B8B" w:rsidRPr="002C5FA9">
                  <w:rPr>
                    <w:rFonts w:ascii="Arial" w:hAnsi="Arial" w:cs="Arial"/>
                    <w:b/>
                    <w:bCs/>
                  </w:rPr>
                  <w:t>Compliant</w:t>
                </w:r>
              </w:sdtContent>
            </w:sdt>
          </w:p>
        </w:tc>
      </w:tr>
      <w:tr w:rsidR="00607FA1" w14:paraId="7CD434B7" w14:textId="77777777" w:rsidTr="00607F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726B1B" w14:textId="77777777" w:rsidR="002C5FA9" w:rsidRPr="00996FAF" w:rsidRDefault="00291B8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83BC1A" w14:textId="77777777" w:rsidR="002C5FA9" w:rsidRPr="002C5FA9" w:rsidRDefault="00FA5AA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988188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91B8B" w:rsidRPr="002C5FA9">
                  <w:rPr>
                    <w:rFonts w:ascii="Arial" w:hAnsi="Arial" w:cs="Arial"/>
                    <w:b/>
                    <w:bCs/>
                  </w:rPr>
                  <w:t>Compliant</w:t>
                </w:r>
              </w:sdtContent>
            </w:sdt>
          </w:p>
        </w:tc>
      </w:tr>
      <w:tr w:rsidR="00607FA1" w14:paraId="48299C1A" w14:textId="77777777" w:rsidTr="00607F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F759AC" w14:textId="77777777" w:rsidR="002C5FA9" w:rsidRPr="00996FAF" w:rsidRDefault="00291B8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3380BCD" w14:textId="77777777" w:rsidR="002C5FA9" w:rsidRPr="002C5FA9" w:rsidRDefault="00FA5AA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2508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91B8B" w:rsidRPr="002C5FA9">
                  <w:rPr>
                    <w:rFonts w:ascii="Arial" w:hAnsi="Arial" w:cs="Arial"/>
                    <w:b/>
                    <w:bCs/>
                  </w:rPr>
                  <w:t>Compliant</w:t>
                </w:r>
              </w:sdtContent>
            </w:sdt>
          </w:p>
        </w:tc>
      </w:tr>
      <w:tr w:rsidR="00607FA1" w14:paraId="06A71968" w14:textId="77777777" w:rsidTr="00607F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56692F" w14:textId="77777777" w:rsidR="002C5FA9" w:rsidRPr="00996FAF" w:rsidRDefault="00291B8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0E24D0" w14:textId="77777777" w:rsidR="002C5FA9" w:rsidRPr="002C5FA9" w:rsidRDefault="00FA5AA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168016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91B8B" w:rsidRPr="002C5FA9">
                  <w:rPr>
                    <w:rFonts w:ascii="Arial" w:hAnsi="Arial" w:cs="Arial"/>
                    <w:b/>
                    <w:bCs/>
                  </w:rPr>
                  <w:t>Compliant</w:t>
                </w:r>
              </w:sdtContent>
            </w:sdt>
          </w:p>
        </w:tc>
      </w:tr>
      <w:tr w:rsidR="00607FA1" w14:paraId="472E329D" w14:textId="77777777" w:rsidTr="00607F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865617" w14:textId="77777777" w:rsidR="002C5FA9" w:rsidRPr="00996FAF" w:rsidRDefault="00291B8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A189BE" w14:textId="77777777" w:rsidR="002C5FA9" w:rsidRPr="002C5FA9" w:rsidRDefault="00FA5AA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903763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91B8B" w:rsidRPr="002C5FA9">
                  <w:rPr>
                    <w:rFonts w:ascii="Arial" w:hAnsi="Arial" w:cs="Arial"/>
                    <w:b/>
                    <w:bCs/>
                  </w:rPr>
                  <w:t>Compliant</w:t>
                </w:r>
              </w:sdtContent>
            </w:sdt>
          </w:p>
        </w:tc>
      </w:tr>
      <w:tr w:rsidR="00607FA1" w14:paraId="5D4B334D" w14:textId="77777777" w:rsidTr="00607F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87CC9" w14:textId="77777777" w:rsidR="002C5FA9" w:rsidRPr="00996FAF" w:rsidRDefault="00291B8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B81D5D" w14:textId="77777777" w:rsidR="002C5FA9" w:rsidRPr="002C5FA9" w:rsidRDefault="00FA5AA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29005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91B8B" w:rsidRPr="002C5FA9">
                  <w:rPr>
                    <w:rFonts w:ascii="Arial" w:hAnsi="Arial" w:cs="Arial"/>
                    <w:b/>
                    <w:bCs/>
                  </w:rPr>
                  <w:t>Compliant</w:t>
                </w:r>
              </w:sdtContent>
            </w:sdt>
          </w:p>
        </w:tc>
      </w:tr>
    </w:tbl>
    <w:p w14:paraId="28FC0BDB" w14:textId="77777777" w:rsidR="00FC045E" w:rsidRPr="00996FAF" w:rsidRDefault="00291B8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5FA633" w14:textId="77777777" w:rsidR="00FC045E" w:rsidRPr="00996FAF" w:rsidRDefault="00291B8B" w:rsidP="00712752">
      <w:pPr>
        <w:pStyle w:val="Heading1"/>
        <w:spacing w:before="0" w:after="240" w:line="22" w:lineRule="atLeast"/>
        <w:rPr>
          <w:rFonts w:ascii="Arial" w:hAnsi="Arial" w:cs="Arial"/>
        </w:rPr>
      </w:pPr>
      <w:r w:rsidRPr="00996FAF">
        <w:rPr>
          <w:rFonts w:ascii="Arial" w:hAnsi="Arial" w:cs="Arial"/>
        </w:rPr>
        <w:t>Areas for improvement</w:t>
      </w:r>
    </w:p>
    <w:p w14:paraId="6A717B15" w14:textId="77777777" w:rsidR="00FC045E" w:rsidRPr="00996FAF" w:rsidRDefault="00291B8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F68DD3" w14:textId="65E996B3" w:rsidR="00FC045E" w:rsidRPr="00996FAF" w:rsidRDefault="00291B8B" w:rsidP="0036130C">
      <w:pPr>
        <w:pStyle w:val="NormalArial"/>
      </w:pPr>
      <w:r w:rsidRPr="00996FAF">
        <w:br w:type="page"/>
      </w:r>
    </w:p>
    <w:p w14:paraId="69AB8DD3"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07FA1" w14:paraId="1A27029F"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6CBE00" w14:textId="77777777" w:rsidR="00FC045E" w:rsidRPr="00550022" w:rsidRDefault="00291B8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C20AD9"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6346EEB6"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C54CB" w14:textId="77777777" w:rsidR="00FC045E" w:rsidRPr="00996FAF" w:rsidRDefault="00291B8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6DD114" w14:textId="77777777" w:rsidR="00FC045E" w:rsidRPr="00996FAF" w:rsidRDefault="00291B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FAC43B" w14:textId="77777777" w:rsidR="00FC045E" w:rsidRPr="00996FAF" w:rsidRDefault="00FA5A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92152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91B8B">
                  <w:rPr>
                    <w:rFonts w:ascii="Arial" w:hAnsi="Arial" w:cs="Arial"/>
                  </w:rPr>
                  <w:t>Compliant</w:t>
                </w:r>
              </w:sdtContent>
            </w:sdt>
          </w:p>
        </w:tc>
      </w:tr>
      <w:tr w:rsidR="00607FA1" w14:paraId="525EA757"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0AFCF" w14:textId="77777777" w:rsidR="002C5FA9" w:rsidRPr="00996FAF" w:rsidRDefault="00291B8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3A55D0F"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9EFDF85"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386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91B8B" w:rsidRPr="00294E94">
                  <w:rPr>
                    <w:rFonts w:ascii="Arial" w:hAnsi="Arial" w:cs="Arial"/>
                  </w:rPr>
                  <w:t>Compliant</w:t>
                </w:r>
              </w:sdtContent>
            </w:sdt>
          </w:p>
        </w:tc>
      </w:tr>
      <w:tr w:rsidR="00607FA1" w14:paraId="3FC6E3F5"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68D06" w14:textId="77777777" w:rsidR="002C5FA9" w:rsidRPr="00996FAF" w:rsidRDefault="00291B8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19CDF8A"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38B276" w14:textId="77777777" w:rsidR="002C5FA9" w:rsidRPr="00996FAF" w:rsidRDefault="00291B8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23201F" w14:textId="77777777" w:rsidR="002C5FA9" w:rsidRPr="00996FAF" w:rsidRDefault="00291B8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943B80" w14:textId="77777777" w:rsidR="002C5FA9" w:rsidRPr="00996FAF" w:rsidRDefault="00291B8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BB691B" w14:textId="77777777" w:rsidR="002C5FA9" w:rsidRPr="00996FAF" w:rsidRDefault="00291B8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7BBEEDA"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55743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91B8B" w:rsidRPr="00294E94">
                  <w:rPr>
                    <w:rFonts w:ascii="Arial" w:hAnsi="Arial" w:cs="Arial"/>
                  </w:rPr>
                  <w:t>Compliant</w:t>
                </w:r>
              </w:sdtContent>
            </w:sdt>
          </w:p>
        </w:tc>
      </w:tr>
      <w:tr w:rsidR="00607FA1" w14:paraId="04E4C266"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401C6" w14:textId="77777777" w:rsidR="002C5FA9" w:rsidRPr="00996FAF" w:rsidRDefault="00291B8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C64E59E"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5C9AC52" w14:textId="77777777" w:rsidR="002C5FA9" w:rsidRPr="00996FAF" w:rsidRDefault="00FA5AA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71453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91B8B" w:rsidRPr="00294E94">
                  <w:rPr>
                    <w:rFonts w:ascii="Arial" w:hAnsi="Arial" w:cs="Arial"/>
                  </w:rPr>
                  <w:t>Compliant</w:t>
                </w:r>
              </w:sdtContent>
            </w:sdt>
          </w:p>
        </w:tc>
      </w:tr>
      <w:tr w:rsidR="00607FA1" w14:paraId="7B5AC35A"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27927" w14:textId="77777777" w:rsidR="002C5FA9" w:rsidRPr="00996FAF" w:rsidRDefault="00291B8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4EEAC8E" w14:textId="77777777" w:rsidR="002C5FA9" w:rsidRPr="00996FAF" w:rsidRDefault="00291B8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35E7FD5"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93687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91B8B" w:rsidRPr="00294E94">
                  <w:rPr>
                    <w:rFonts w:ascii="Arial" w:hAnsi="Arial" w:cs="Arial"/>
                  </w:rPr>
                  <w:t>Compliant</w:t>
                </w:r>
              </w:sdtContent>
            </w:sdt>
          </w:p>
        </w:tc>
      </w:tr>
      <w:tr w:rsidR="00607FA1" w14:paraId="6B6956A6"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53DA4" w14:textId="77777777" w:rsidR="002C5FA9" w:rsidRPr="00996FAF" w:rsidRDefault="00291B8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1AB6C9"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3E320AC"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16515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91B8B" w:rsidRPr="00294E94">
                  <w:rPr>
                    <w:rFonts w:ascii="Arial" w:hAnsi="Arial" w:cs="Arial"/>
                  </w:rPr>
                  <w:t>Compliant</w:t>
                </w:r>
              </w:sdtContent>
            </w:sdt>
          </w:p>
        </w:tc>
      </w:tr>
    </w:tbl>
    <w:p w14:paraId="432E1B5C" w14:textId="77777777" w:rsidR="001A5684" w:rsidRDefault="00291B8B" w:rsidP="001A5684">
      <w:pPr>
        <w:pStyle w:val="Heading20"/>
      </w:pPr>
      <w:r w:rsidRPr="00996FAF">
        <w:t>Findings</w:t>
      </w:r>
    </w:p>
    <w:p w14:paraId="5AB91DB8" w14:textId="08027246" w:rsidR="00327B79" w:rsidRDefault="00327B79" w:rsidP="0036130C">
      <w:pPr>
        <w:pStyle w:val="NormalArial"/>
      </w:pPr>
      <w:r w:rsidRPr="00327B79">
        <w:t>Consumers</w:t>
      </w:r>
      <w:r>
        <w:t xml:space="preserve"> </w:t>
      </w:r>
      <w:r w:rsidRPr="00327B79">
        <w:t xml:space="preserve">said they </w:t>
      </w:r>
      <w:r>
        <w:t>we</w:t>
      </w:r>
      <w:r w:rsidRPr="00327B79">
        <w:t>re treated with dignity</w:t>
      </w:r>
      <w:r>
        <w:t xml:space="preserve"> and</w:t>
      </w:r>
      <w:r w:rsidRPr="00327B79">
        <w:t xml:space="preserve"> respect</w:t>
      </w:r>
      <w:r>
        <w:t xml:space="preserve">. Staff demonstrated </w:t>
      </w:r>
      <w:r w:rsidRPr="00327B79">
        <w:t>an understanding of consumers’ needs and preferences, personal circumstances, life experiences, and cultural backgrounds</w:t>
      </w:r>
      <w:r w:rsidR="0099242B">
        <w:t xml:space="preserve">. Staff were observed engaging with consumers respectfully. </w:t>
      </w:r>
    </w:p>
    <w:p w14:paraId="60E6AC36" w14:textId="41BE816A" w:rsidR="0099242B" w:rsidRDefault="0099242B" w:rsidP="0036130C">
      <w:pPr>
        <w:pStyle w:val="NormalArial"/>
      </w:pPr>
      <w:r w:rsidRPr="0099242B">
        <w:t>Consumers</w:t>
      </w:r>
      <w:r w:rsidR="00CB2AB3">
        <w:t xml:space="preserve"> and representatives said care provided to consumers was delivered in ways that were culturally safe for them. </w:t>
      </w:r>
      <w:r w:rsidRPr="0099242B">
        <w:t>Staff said the</w:t>
      </w:r>
      <w:r w:rsidR="00CB2AB3">
        <w:t>y adapt</w:t>
      </w:r>
      <w:r w:rsidRPr="0099242B">
        <w:t xml:space="preserve"> care and services </w:t>
      </w:r>
      <w:r w:rsidR="00CB2AB3">
        <w:t xml:space="preserve">in response to </w:t>
      </w:r>
      <w:r w:rsidRPr="0099242B">
        <w:t>consumer’s cultural preferences</w:t>
      </w:r>
      <w:r w:rsidR="00CB2AB3">
        <w:t xml:space="preserve">. </w:t>
      </w:r>
      <w:r w:rsidRPr="0099242B">
        <w:t xml:space="preserve">Care </w:t>
      </w:r>
      <w:r w:rsidR="00CB2AB3">
        <w:t>documentation</w:t>
      </w:r>
      <w:r w:rsidRPr="0099242B">
        <w:t xml:space="preserve"> </w:t>
      </w:r>
      <w:r w:rsidR="00CB2AB3">
        <w:t>guided staff on how to deliver care to each consumer based on their life experiences and preferences.</w:t>
      </w:r>
    </w:p>
    <w:p w14:paraId="44778E7B" w14:textId="63A2EF3E" w:rsidR="00CB2AB3" w:rsidRDefault="00CB2AB3" w:rsidP="0036130C">
      <w:pPr>
        <w:pStyle w:val="NormalArial"/>
      </w:pPr>
      <w:r w:rsidRPr="00CB2AB3">
        <w:t>Consumers</w:t>
      </w:r>
      <w:r>
        <w:t xml:space="preserve"> felt</w:t>
      </w:r>
      <w:r w:rsidRPr="00CB2AB3">
        <w:t xml:space="preserve"> supported to make </w:t>
      </w:r>
      <w:r>
        <w:t xml:space="preserve">decisions </w:t>
      </w:r>
      <w:r w:rsidRPr="00CB2AB3">
        <w:t xml:space="preserve">regarding their care, the way </w:t>
      </w:r>
      <w:r>
        <w:t>it was</w:t>
      </w:r>
      <w:r w:rsidRPr="00CB2AB3">
        <w:t xml:space="preserve"> delivered</w:t>
      </w:r>
      <w:r>
        <w:t>, who was involved in their care and their care decisions</w:t>
      </w:r>
      <w:r w:rsidRPr="00CB2AB3">
        <w:t xml:space="preserve">. Care documentation included contact information for the consumer’s </w:t>
      </w:r>
      <w:r>
        <w:t xml:space="preserve">nominated </w:t>
      </w:r>
      <w:r w:rsidRPr="00CB2AB3">
        <w:t>representative</w:t>
      </w:r>
      <w:r>
        <w:t xml:space="preserve">s. Staff described strategies of how they assisted consumers to maintain relationships and were knowledgeable of consumer’s care decisions. </w:t>
      </w:r>
    </w:p>
    <w:p w14:paraId="7CC10226" w14:textId="65D80F46" w:rsidR="00C17D15" w:rsidRDefault="00C17D15" w:rsidP="0036130C">
      <w:pPr>
        <w:pStyle w:val="NormalArial"/>
      </w:pPr>
      <w:r>
        <w:t>C</w:t>
      </w:r>
      <w:r w:rsidRPr="00C17D15">
        <w:t xml:space="preserve">onsumers </w:t>
      </w:r>
      <w:r>
        <w:t>said</w:t>
      </w:r>
      <w:r w:rsidRPr="00C17D15">
        <w:t xml:space="preserve"> the</w:t>
      </w:r>
      <w:r>
        <w:t>y are supported to live life the way they choose, including eating foods, brought into the service after being prepared by family</w:t>
      </w:r>
      <w:r w:rsidRPr="00C17D15">
        <w:t xml:space="preserve">. Staff </w:t>
      </w:r>
      <w:r>
        <w:t>were</w:t>
      </w:r>
      <w:r w:rsidRPr="00C17D15">
        <w:t xml:space="preserve"> aware of </w:t>
      </w:r>
      <w:r>
        <w:t xml:space="preserve">how they were to support consumers who engaged with risk. </w:t>
      </w:r>
      <w:r w:rsidRPr="00C17D15">
        <w:t xml:space="preserve">Care documentation </w:t>
      </w:r>
      <w:r>
        <w:t>evidenced strategies to promote the consumers safety while participating in activities were risk was present.</w:t>
      </w:r>
    </w:p>
    <w:p w14:paraId="2CCED80F" w14:textId="6709D9E9" w:rsidR="00C17D15" w:rsidRDefault="00C17D15" w:rsidP="0036130C">
      <w:pPr>
        <w:pStyle w:val="NormalArial"/>
      </w:pPr>
      <w:r w:rsidRPr="00C17D15">
        <w:lastRenderedPageBreak/>
        <w:t>Consumer</w:t>
      </w:r>
      <w:r w:rsidR="00B22389">
        <w:t xml:space="preserve"> and </w:t>
      </w:r>
      <w:r w:rsidRPr="00C17D15">
        <w:t xml:space="preserve">representatives advised they receive up-to-date information </w:t>
      </w:r>
      <w:r w:rsidR="00B22389">
        <w:t>S</w:t>
      </w:r>
      <w:r w:rsidRPr="00C17D15">
        <w:t xml:space="preserve">taff </w:t>
      </w:r>
      <w:r w:rsidR="00B22389">
        <w:t xml:space="preserve">described information is disseminated via </w:t>
      </w:r>
      <w:r w:rsidRPr="00C17D15">
        <w:t>newsletter</w:t>
      </w:r>
      <w:r w:rsidR="00B22389">
        <w:t>, email, meeting minutes, verbally and displayed on noticeboards to promote consumer choice. Noticeboards were observed to display a range of information including menu’s, activity calendars and contact details for external support organisations.</w:t>
      </w:r>
      <w:r w:rsidRPr="00C17D15">
        <w:t xml:space="preserve"> </w:t>
      </w:r>
    </w:p>
    <w:p w14:paraId="7FF9B07C" w14:textId="620FCA37" w:rsidR="00B22389" w:rsidRDefault="00B22389" w:rsidP="0036130C">
      <w:pPr>
        <w:pStyle w:val="NormalArial"/>
      </w:pPr>
      <w:r>
        <w:t>C</w:t>
      </w:r>
      <w:r w:rsidRPr="00B22389">
        <w:t>onsumers</w:t>
      </w:r>
      <w:r>
        <w:t xml:space="preserve"> gave practical examples of how staff respect their privacy. </w:t>
      </w:r>
      <w:r w:rsidRPr="00B22389">
        <w:t>Staff were observed knocking on bedroom doors</w:t>
      </w:r>
      <w:r>
        <w:t xml:space="preserve">, </w:t>
      </w:r>
      <w:r w:rsidRPr="00B22389">
        <w:t xml:space="preserve">waiting for a response before entering and closing doors when providing care. </w:t>
      </w:r>
      <w:r>
        <w:t xml:space="preserve">Policies and procedures </w:t>
      </w:r>
      <w:r w:rsidRPr="00B22389">
        <w:t>guide staff practice</w:t>
      </w:r>
      <w:r>
        <w:t xml:space="preserve"> on keeping consumers information confidential, with information stored on password protected computer systems. </w:t>
      </w:r>
    </w:p>
    <w:p w14:paraId="5703FB68" w14:textId="7FDCF53D" w:rsidR="001A5684" w:rsidRPr="00712752" w:rsidRDefault="00291B8B" w:rsidP="0036130C">
      <w:pPr>
        <w:pStyle w:val="NormalArial"/>
      </w:pPr>
      <w:r w:rsidRPr="00996FAF">
        <w:br w:type="page"/>
      </w:r>
    </w:p>
    <w:p w14:paraId="4ED0A583"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07FA1" w14:paraId="3CA65F5C"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6A7F89" w14:textId="77777777" w:rsidR="00FC045E" w:rsidRPr="0075021E" w:rsidRDefault="00291B8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1AB88A7"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7222665F" w14:textId="77777777" w:rsidTr="00607FA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A52D74" w14:textId="77777777" w:rsidR="002C5FA9" w:rsidRPr="00996FAF" w:rsidRDefault="00291B8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CCD9D99"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723C3FC"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88694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91B8B" w:rsidRPr="00B952AA">
                  <w:rPr>
                    <w:rFonts w:ascii="Arial" w:hAnsi="Arial" w:cs="Arial"/>
                  </w:rPr>
                  <w:t>Compliant</w:t>
                </w:r>
              </w:sdtContent>
            </w:sdt>
          </w:p>
        </w:tc>
      </w:tr>
      <w:tr w:rsidR="00607FA1" w14:paraId="47F24069"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BE43D2" w14:textId="77777777" w:rsidR="002C5FA9" w:rsidRPr="00996FAF" w:rsidRDefault="00291B8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A3CAC21"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4A4237D"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03705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91B8B" w:rsidRPr="00B952AA">
                  <w:rPr>
                    <w:rFonts w:ascii="Arial" w:hAnsi="Arial" w:cs="Arial"/>
                  </w:rPr>
                  <w:t>Compliant</w:t>
                </w:r>
              </w:sdtContent>
            </w:sdt>
          </w:p>
        </w:tc>
      </w:tr>
      <w:tr w:rsidR="00607FA1" w14:paraId="36E1E218" w14:textId="77777777" w:rsidTr="00607FA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9DD95B" w14:textId="77777777" w:rsidR="002C5FA9" w:rsidRPr="00996FAF" w:rsidRDefault="00291B8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9A85066"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2138D0" w14:textId="77777777" w:rsidR="002C5FA9" w:rsidRPr="00996FAF" w:rsidRDefault="00291B8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8D62A5" w14:textId="77777777" w:rsidR="002C5FA9" w:rsidRPr="00996FAF" w:rsidRDefault="00291B8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D0E4109"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3012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91B8B" w:rsidRPr="00B952AA">
                  <w:rPr>
                    <w:rFonts w:ascii="Arial" w:hAnsi="Arial" w:cs="Arial"/>
                  </w:rPr>
                  <w:t>Compliant</w:t>
                </w:r>
              </w:sdtContent>
            </w:sdt>
          </w:p>
        </w:tc>
      </w:tr>
      <w:tr w:rsidR="00607FA1" w14:paraId="31B4621E"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AB74CF" w14:textId="77777777" w:rsidR="002C5FA9" w:rsidRPr="00996FAF" w:rsidRDefault="00291B8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6ACE49E"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1CB5CD0" w14:textId="77777777" w:rsidR="002C5FA9" w:rsidRPr="00996FAF" w:rsidRDefault="00FA5AA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36617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91B8B" w:rsidRPr="00B952AA">
                  <w:rPr>
                    <w:rFonts w:ascii="Arial" w:hAnsi="Arial" w:cs="Arial"/>
                  </w:rPr>
                  <w:t>Compliant</w:t>
                </w:r>
              </w:sdtContent>
            </w:sdt>
          </w:p>
        </w:tc>
      </w:tr>
      <w:tr w:rsidR="00607FA1" w14:paraId="0E7C9563" w14:textId="77777777" w:rsidTr="00607FA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24E878" w14:textId="77777777" w:rsidR="002C5FA9" w:rsidRPr="00996FAF" w:rsidRDefault="00291B8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2F7400C"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2610152"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7464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91B8B" w:rsidRPr="00B952AA">
                  <w:rPr>
                    <w:rFonts w:ascii="Arial" w:hAnsi="Arial" w:cs="Arial"/>
                  </w:rPr>
                  <w:t>Compliant</w:t>
                </w:r>
              </w:sdtContent>
            </w:sdt>
          </w:p>
        </w:tc>
      </w:tr>
    </w:tbl>
    <w:p w14:paraId="5C7BAE56" w14:textId="77777777" w:rsidR="00D87E7C" w:rsidRDefault="00291B8B" w:rsidP="00D87E7C">
      <w:pPr>
        <w:pStyle w:val="Heading20"/>
      </w:pPr>
      <w:r w:rsidRPr="00996FAF">
        <w:t>Findings</w:t>
      </w:r>
    </w:p>
    <w:p w14:paraId="0FDBFC00" w14:textId="3937E5BE" w:rsidR="00D93616" w:rsidRDefault="009F76BE" w:rsidP="0036130C">
      <w:pPr>
        <w:pStyle w:val="NormalArial"/>
      </w:pPr>
      <w:r>
        <w:t>S</w:t>
      </w:r>
      <w:r w:rsidR="00B22389" w:rsidRPr="00B22389">
        <w:t>taff describe</w:t>
      </w:r>
      <w:r>
        <w:t>d</w:t>
      </w:r>
      <w:r w:rsidR="00B22389" w:rsidRPr="00B22389">
        <w:t xml:space="preserve"> the </w:t>
      </w:r>
      <w:r>
        <w:t xml:space="preserve">assessment and </w:t>
      </w:r>
      <w:r w:rsidR="00B22389" w:rsidRPr="00B22389">
        <w:t xml:space="preserve">care planning process in detail, </w:t>
      </w:r>
      <w:r>
        <w:t xml:space="preserve">including the use of validated assessment tools to identify risks, such as falls or pressure injury. Consumers said during entry, risks to their health were identified and strategies to minimise those risks were documented in their care plan. Policies, procedures and an admission process guide staff in completing assessments and care planning. </w:t>
      </w:r>
    </w:p>
    <w:p w14:paraId="00A95823" w14:textId="77777777" w:rsidR="00BB54EB" w:rsidRDefault="009F76BE" w:rsidP="0036130C">
      <w:pPr>
        <w:pStyle w:val="NormalArial"/>
      </w:pPr>
      <w:r w:rsidRPr="009F76BE">
        <w:t>Consumer</w:t>
      </w:r>
      <w:r>
        <w:t xml:space="preserve"> representatives confirmed</w:t>
      </w:r>
      <w:r w:rsidR="00BB54EB">
        <w:t xml:space="preserve"> staff had discussed</w:t>
      </w:r>
      <w:r>
        <w:t xml:space="preserve"> the consumers advance and end of life care wishes</w:t>
      </w:r>
      <w:r w:rsidR="00BB54EB">
        <w:t xml:space="preserve">, and an advance care directive had been completed when relevant. </w:t>
      </w:r>
      <w:r w:rsidRPr="009F76BE">
        <w:t xml:space="preserve">Care documentation </w:t>
      </w:r>
      <w:r w:rsidR="00BB54EB">
        <w:t xml:space="preserve">reflected </w:t>
      </w:r>
      <w:r w:rsidRPr="009F76BE">
        <w:t xml:space="preserve">consumers’ </w:t>
      </w:r>
      <w:r w:rsidR="00BB54EB">
        <w:t>goals of care, their care preferences including for end of life. Staff described how they approach end of life discussions, during entry, and as needs change.</w:t>
      </w:r>
    </w:p>
    <w:p w14:paraId="30758DD4" w14:textId="272B938A" w:rsidR="009F76BE" w:rsidRDefault="00BB54EB" w:rsidP="0036130C">
      <w:pPr>
        <w:pStyle w:val="NormalArial"/>
      </w:pPr>
      <w:r w:rsidRPr="00BB54EB">
        <w:t>Consumers</w:t>
      </w:r>
      <w:r>
        <w:t xml:space="preserve">’ </w:t>
      </w:r>
      <w:r w:rsidRPr="00BB54EB">
        <w:t xml:space="preserve">representatives </w:t>
      </w:r>
      <w:r>
        <w:t>felt they were</w:t>
      </w:r>
      <w:r w:rsidRPr="00BB54EB">
        <w:t xml:space="preserve"> regularly consulted </w:t>
      </w:r>
      <w:r>
        <w:t>during</w:t>
      </w:r>
      <w:r w:rsidRPr="00BB54EB">
        <w:t xml:space="preserve"> assessment and </w:t>
      </w:r>
      <w:r>
        <w:t>care planning processes. Care documentation evidence frequent conversations with consumers, re</w:t>
      </w:r>
      <w:r w:rsidR="00F947A3">
        <w:t xml:space="preserve">presentatives and multidisciplinary care personnel. </w:t>
      </w:r>
      <w:r w:rsidRPr="00BB54EB">
        <w:t xml:space="preserve">Staff </w:t>
      </w:r>
      <w:r w:rsidR="00F947A3">
        <w:t>described how they work together with consumers and health professionals to assess, and plan, consumer’s care.</w:t>
      </w:r>
      <w:r w:rsidRPr="00BB54EB">
        <w:t xml:space="preserve"> </w:t>
      </w:r>
    </w:p>
    <w:p w14:paraId="4DC7E1DC" w14:textId="31EB6A0B" w:rsidR="00F947A3" w:rsidRDefault="00F947A3" w:rsidP="0036130C">
      <w:pPr>
        <w:pStyle w:val="NormalArial"/>
      </w:pPr>
      <w:r w:rsidRPr="00F947A3">
        <w:t>Consumers</w:t>
      </w:r>
      <w:r>
        <w:t xml:space="preserve"> and </w:t>
      </w:r>
      <w:r w:rsidRPr="00F947A3">
        <w:t xml:space="preserve">representatives said they </w:t>
      </w:r>
      <w:r>
        <w:t>knew</w:t>
      </w:r>
      <w:r w:rsidRPr="00F947A3">
        <w:t xml:space="preserve"> they could access </w:t>
      </w:r>
      <w:r>
        <w:t xml:space="preserve">but did </w:t>
      </w:r>
      <w:r w:rsidRPr="00F947A3">
        <w:t xml:space="preserve">not need </w:t>
      </w:r>
      <w:r>
        <w:t xml:space="preserve">a copy of the consumer’s care plan, as they were verbally advised on assessment outcomes. </w:t>
      </w:r>
      <w:r w:rsidR="001824D9">
        <w:t>Staff understood and c</w:t>
      </w:r>
      <w:r w:rsidRPr="00F947A3">
        <w:t xml:space="preserve">are </w:t>
      </w:r>
      <w:r>
        <w:t>d</w:t>
      </w:r>
      <w:r w:rsidRPr="00F947A3">
        <w:t xml:space="preserve">ocumentation </w:t>
      </w:r>
      <w:r w:rsidR="001824D9">
        <w:t>evidenced</w:t>
      </w:r>
      <w:r>
        <w:t xml:space="preserve"> outcomes were </w:t>
      </w:r>
      <w:r w:rsidR="001824D9">
        <w:t xml:space="preserve">recorded, </w:t>
      </w:r>
      <w:r>
        <w:t xml:space="preserve">communicated and copies of care plans were offered. </w:t>
      </w:r>
    </w:p>
    <w:p w14:paraId="2F4FFEB1" w14:textId="3DA4C59A" w:rsidR="001824D9" w:rsidRDefault="001824D9" w:rsidP="0036130C">
      <w:pPr>
        <w:pStyle w:val="NormalArial"/>
      </w:pPr>
      <w:r w:rsidRPr="001824D9">
        <w:lastRenderedPageBreak/>
        <w:t>Consumers</w:t>
      </w:r>
      <w:r>
        <w:t xml:space="preserve">’ </w:t>
      </w:r>
      <w:r w:rsidRPr="001824D9">
        <w:t xml:space="preserve">representatives stated, and care documentation evidenced, care and services </w:t>
      </w:r>
      <w:r>
        <w:t>we</w:t>
      </w:r>
      <w:r w:rsidRPr="001824D9">
        <w:t xml:space="preserve">re </w:t>
      </w:r>
      <w:r>
        <w:t xml:space="preserve">routinely </w:t>
      </w:r>
      <w:r w:rsidRPr="001824D9">
        <w:t>reviewed</w:t>
      </w:r>
      <w:r>
        <w:t xml:space="preserve">, and reassessment occurred when </w:t>
      </w:r>
      <w:r w:rsidRPr="001824D9">
        <w:t>change</w:t>
      </w:r>
      <w:r>
        <w:t>s, such as when mobility declined, were identified. Policies and procedures, guided staff to complete annual care reviews.</w:t>
      </w:r>
    </w:p>
    <w:p w14:paraId="055F4EEA" w14:textId="77777777" w:rsidR="0087700C" w:rsidRPr="00334B7D" w:rsidRDefault="00291B8B" w:rsidP="0036130C">
      <w:pPr>
        <w:pStyle w:val="NormalArial"/>
      </w:pPr>
      <w:r w:rsidRPr="00996FAF">
        <w:t xml:space="preserve"> </w:t>
      </w:r>
      <w:r w:rsidRPr="00996FAF">
        <w:br w:type="page"/>
      </w:r>
    </w:p>
    <w:p w14:paraId="3463225A"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7FA1" w14:paraId="474E8550"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29AB23" w14:textId="77777777" w:rsidR="00FC045E" w:rsidRPr="00996FAF" w:rsidRDefault="00291B8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9752C2"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5D1C5D57"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D27AE" w14:textId="77777777" w:rsidR="002C5FA9" w:rsidRPr="00996FAF" w:rsidRDefault="00291B8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2C7FAFA"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F42E92" w14:textId="77777777" w:rsidR="002C5FA9" w:rsidRPr="00996FAF" w:rsidRDefault="00291B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AB8A82" w14:textId="77777777" w:rsidR="002C5FA9" w:rsidRPr="00996FAF" w:rsidRDefault="00291B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ED4D2E" w14:textId="77777777" w:rsidR="002C5FA9" w:rsidRPr="00996FAF" w:rsidRDefault="00291B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B6C123"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6478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91B8B" w:rsidRPr="002C2F15">
                  <w:rPr>
                    <w:rFonts w:ascii="Arial" w:hAnsi="Arial" w:cs="Arial"/>
                  </w:rPr>
                  <w:t>Compliant</w:t>
                </w:r>
              </w:sdtContent>
            </w:sdt>
          </w:p>
        </w:tc>
      </w:tr>
      <w:tr w:rsidR="00607FA1" w14:paraId="0CDF82F9"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5B5BD" w14:textId="77777777" w:rsidR="002C5FA9" w:rsidRPr="00996FAF" w:rsidRDefault="00291B8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89D30D"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17266D3"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2891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91B8B" w:rsidRPr="002C2F15">
                  <w:rPr>
                    <w:rFonts w:ascii="Arial" w:hAnsi="Arial" w:cs="Arial"/>
                  </w:rPr>
                  <w:t>Compliant</w:t>
                </w:r>
              </w:sdtContent>
            </w:sdt>
          </w:p>
        </w:tc>
      </w:tr>
      <w:tr w:rsidR="00607FA1" w14:paraId="392C02F7"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04785" w14:textId="77777777" w:rsidR="002C5FA9" w:rsidRPr="00996FAF" w:rsidRDefault="00291B8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B4BAF2" w14:textId="77777777" w:rsidR="002C5FA9" w:rsidRPr="00996FAF" w:rsidRDefault="00291B8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E7492AE"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97837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91B8B" w:rsidRPr="002C2F15">
                  <w:rPr>
                    <w:rFonts w:ascii="Arial" w:hAnsi="Arial" w:cs="Arial"/>
                  </w:rPr>
                  <w:t>Compliant</w:t>
                </w:r>
              </w:sdtContent>
            </w:sdt>
          </w:p>
        </w:tc>
      </w:tr>
      <w:tr w:rsidR="00607FA1" w14:paraId="3BA4FEFB"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A8AD4" w14:textId="77777777" w:rsidR="002C5FA9" w:rsidRPr="00996FAF" w:rsidRDefault="00291B8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02CE3B2"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5280719" w14:textId="77777777" w:rsidR="002C5FA9" w:rsidRPr="00996FAF" w:rsidRDefault="00FA5AA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09055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91B8B" w:rsidRPr="002C2F15">
                  <w:rPr>
                    <w:rFonts w:ascii="Arial" w:hAnsi="Arial" w:cs="Arial"/>
                  </w:rPr>
                  <w:t>Compliant</w:t>
                </w:r>
              </w:sdtContent>
            </w:sdt>
          </w:p>
        </w:tc>
      </w:tr>
      <w:tr w:rsidR="00607FA1" w14:paraId="135BD575"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6C62A" w14:textId="77777777" w:rsidR="002C5FA9" w:rsidRPr="00996FAF" w:rsidRDefault="00291B8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17D1113"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604DB3F"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65910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91B8B" w:rsidRPr="002C2F15">
                  <w:rPr>
                    <w:rFonts w:ascii="Arial" w:hAnsi="Arial" w:cs="Arial"/>
                  </w:rPr>
                  <w:t>Compliant</w:t>
                </w:r>
              </w:sdtContent>
            </w:sdt>
          </w:p>
        </w:tc>
      </w:tr>
      <w:tr w:rsidR="00607FA1" w14:paraId="6D5AF184"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8AD9D" w14:textId="77777777" w:rsidR="002C5FA9" w:rsidRPr="00996FAF" w:rsidRDefault="00291B8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EC93E25"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61F0AC"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27204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91B8B" w:rsidRPr="002C2F15">
                  <w:rPr>
                    <w:rFonts w:ascii="Arial" w:hAnsi="Arial" w:cs="Arial"/>
                  </w:rPr>
                  <w:t>Compliant</w:t>
                </w:r>
              </w:sdtContent>
            </w:sdt>
          </w:p>
        </w:tc>
      </w:tr>
      <w:tr w:rsidR="00607FA1" w14:paraId="059D2C26"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03888" w14:textId="77777777" w:rsidR="002C5FA9" w:rsidRPr="00996FAF" w:rsidRDefault="00291B8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B5A2AF"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2ECEEB" w14:textId="77777777" w:rsidR="002C5FA9" w:rsidRPr="00996FAF" w:rsidRDefault="00291B8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C4E1D0" w14:textId="77777777" w:rsidR="002C5FA9" w:rsidRPr="00996FAF" w:rsidRDefault="00291B8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317DD9A"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27235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91B8B" w:rsidRPr="002C2F15">
                  <w:rPr>
                    <w:rFonts w:ascii="Arial" w:hAnsi="Arial" w:cs="Arial"/>
                  </w:rPr>
                  <w:t>Compliant</w:t>
                </w:r>
              </w:sdtContent>
            </w:sdt>
          </w:p>
        </w:tc>
      </w:tr>
    </w:tbl>
    <w:p w14:paraId="79B3610D" w14:textId="77777777" w:rsidR="00D87E7C" w:rsidRDefault="00291B8B" w:rsidP="00D87E7C">
      <w:pPr>
        <w:pStyle w:val="Heading20"/>
      </w:pPr>
      <w:r w:rsidRPr="00996FAF">
        <w:t>Findings</w:t>
      </w:r>
    </w:p>
    <w:p w14:paraId="4AA86D6C" w14:textId="668B08B1" w:rsidR="001824D9" w:rsidRDefault="001824D9" w:rsidP="0036130C">
      <w:pPr>
        <w:pStyle w:val="NormalArial"/>
      </w:pPr>
      <w:r w:rsidRPr="001824D9">
        <w:t>Consumers</w:t>
      </w:r>
      <w:r w:rsidR="004C753E">
        <w:t xml:space="preserve"> and </w:t>
      </w:r>
      <w:r w:rsidRPr="001824D9">
        <w:t xml:space="preserve">representatives </w:t>
      </w:r>
      <w:r w:rsidR="004C753E">
        <w:t>said consumers were</w:t>
      </w:r>
      <w:r w:rsidRPr="001824D9">
        <w:t xml:space="preserve"> receiving care, </w:t>
      </w:r>
      <w:r w:rsidR="004C753E">
        <w:t xml:space="preserve">which was </w:t>
      </w:r>
      <w:r w:rsidRPr="001824D9">
        <w:t>safe</w:t>
      </w:r>
      <w:r w:rsidR="004C753E">
        <w:t xml:space="preserve">, </w:t>
      </w:r>
      <w:r w:rsidRPr="001824D9">
        <w:t>right for them</w:t>
      </w:r>
      <w:r w:rsidR="004C753E">
        <w:t xml:space="preserve">, in line with the consumers preferences and as per directives. Staff demonstrated knowledge of consumers individual personal and clinical care needs and the use of non-pharmacological strategies, to manage pain and to be used prior to applying restrictive practices. Care documentation supported consumers with wounds were monitored, with treatment and dressings undertaken as directed. </w:t>
      </w:r>
    </w:p>
    <w:p w14:paraId="7ED968BB" w14:textId="2A01074C" w:rsidR="004C753E" w:rsidRDefault="004C753E" w:rsidP="0036130C">
      <w:pPr>
        <w:pStyle w:val="NormalArial"/>
      </w:pPr>
      <w:r w:rsidRPr="004C753E">
        <w:t>C</w:t>
      </w:r>
      <w:r w:rsidR="001007A8">
        <w:t xml:space="preserve">are documentation evidenced, consumers with high impact risks, such as falls and diabetes, were effectively managed. Staff understood the individual risks for each consumer and demonstrated knowledge of the care strategies to use to promote their health and wellbeing. Policies and procedures guided staff practice on the management of high-impact and high-prevalent risks. </w:t>
      </w:r>
    </w:p>
    <w:p w14:paraId="0481B44C" w14:textId="4F004537" w:rsidR="001007A8" w:rsidRDefault="00F04DA4" w:rsidP="0036130C">
      <w:pPr>
        <w:pStyle w:val="NormalArial"/>
      </w:pPr>
      <w:r>
        <w:t>Care documentation, for a consumer who had recently passed away, evidence</w:t>
      </w:r>
      <w:r w:rsidR="00E242BB">
        <w:t>d</w:t>
      </w:r>
      <w:r>
        <w:t xml:space="preserve"> the consumer was kept comfortable and care was delivered in line with their preferences. Staff demonstrated </w:t>
      </w:r>
      <w:r>
        <w:lastRenderedPageBreak/>
        <w:t>knowledge of end of life care strategies</w:t>
      </w:r>
      <w:r w:rsidR="00E242BB">
        <w:t>,</w:t>
      </w:r>
      <w:r>
        <w:t xml:space="preserve"> with policies and procedures available to guide their practice</w:t>
      </w:r>
      <w:r w:rsidR="00E242BB">
        <w:t xml:space="preserve">. </w:t>
      </w:r>
    </w:p>
    <w:p w14:paraId="586C1B7B" w14:textId="1D4DA330" w:rsidR="00E242BB" w:rsidRDefault="00E242BB" w:rsidP="0036130C">
      <w:pPr>
        <w:pStyle w:val="NormalArial"/>
      </w:pPr>
      <w:r w:rsidRPr="00E242BB">
        <w:t>Consumers</w:t>
      </w:r>
      <w:r>
        <w:t xml:space="preserve"> said, and care documentation evidenced, when consumers were unwell or their condition had changed, this was identified quickly and response, was prompt. Staff demonstrated knowledge of the signs and symptoms to watch for and knew how to escalate any concerns. C</w:t>
      </w:r>
      <w:r w:rsidRPr="00E242BB">
        <w:t xml:space="preserve">linical procedures </w:t>
      </w:r>
      <w:r>
        <w:t xml:space="preserve">assisted staff to </w:t>
      </w:r>
      <w:r w:rsidRPr="00E242BB">
        <w:t>manag</w:t>
      </w:r>
      <w:r>
        <w:t xml:space="preserve">e </w:t>
      </w:r>
      <w:r w:rsidRPr="00E242BB">
        <w:t>consumers experiencing deterioration</w:t>
      </w:r>
      <w:r>
        <w:t>.</w:t>
      </w:r>
    </w:p>
    <w:p w14:paraId="467A3C82" w14:textId="4B64D223" w:rsidR="00E242BB" w:rsidRDefault="00E242BB" w:rsidP="0036130C">
      <w:pPr>
        <w:pStyle w:val="NormalArial"/>
      </w:pPr>
      <w:r w:rsidRPr="00E242BB">
        <w:t>Consumers</w:t>
      </w:r>
      <w:r>
        <w:t xml:space="preserve">’ </w:t>
      </w:r>
      <w:r w:rsidRPr="00E242BB">
        <w:t xml:space="preserve">representatives said </w:t>
      </w:r>
      <w:r>
        <w:t>information about consumer’s care was shared effectively</w:t>
      </w:r>
      <w:r w:rsidR="00610ADD">
        <w:t xml:space="preserve">. Staff were observed handing over changes in consumer care needs between shifts and care documentation evidenced the exchange of information between staff and health professionals. </w:t>
      </w:r>
    </w:p>
    <w:p w14:paraId="75DE5597" w14:textId="68C92A9A" w:rsidR="00610ADD" w:rsidRDefault="00610ADD" w:rsidP="0036130C">
      <w:pPr>
        <w:pStyle w:val="NormalArial"/>
      </w:pPr>
      <w:r w:rsidRPr="00610ADD">
        <w:t>Consumers</w:t>
      </w:r>
      <w:r>
        <w:t xml:space="preserve"> said they were appropriately referred to health professionals when they needed to be. Care documentation supported referral process were undertaken quickly and the consumers was reviewed promptly. Staff understood the referral process and gave practical examples of referrals undertaken for consumers. </w:t>
      </w:r>
    </w:p>
    <w:p w14:paraId="08744D62" w14:textId="11CB8DD2" w:rsidR="00610ADD" w:rsidRDefault="00610ADD" w:rsidP="0036130C">
      <w:pPr>
        <w:pStyle w:val="NormalArial"/>
      </w:pPr>
      <w:r w:rsidRPr="00610ADD">
        <w:t xml:space="preserve">Consumers and representatives </w:t>
      </w:r>
      <w:r>
        <w:t>said the</w:t>
      </w:r>
      <w:r w:rsidRPr="00610ADD">
        <w:t xml:space="preserve"> potential risks of </w:t>
      </w:r>
      <w:r>
        <w:t xml:space="preserve">infection </w:t>
      </w:r>
      <w:r w:rsidRPr="00610ADD">
        <w:t xml:space="preserve">transmission </w:t>
      </w:r>
      <w:r>
        <w:t>were well managed. Policies and procedures guide staff on practices to pr</w:t>
      </w:r>
      <w:r w:rsidR="00DA21EF">
        <w:t xml:space="preserve">omote antimicrobial stewardship and staff gave practical examples of non-pharmacological strategies to use to prevent infection. Staff and visitors were observed being screened for signs of infection prior to entering the service. </w:t>
      </w:r>
      <w:r w:rsidRPr="00610ADD">
        <w:t xml:space="preserve"> </w:t>
      </w:r>
    </w:p>
    <w:p w14:paraId="0462D8D0" w14:textId="3D1ADD4B" w:rsidR="002B0C90" w:rsidRPr="00262C0B" w:rsidRDefault="00291B8B" w:rsidP="0036130C">
      <w:pPr>
        <w:pStyle w:val="NormalArial"/>
      </w:pPr>
      <w:r>
        <w:br w:type="page"/>
      </w:r>
    </w:p>
    <w:p w14:paraId="5F245158"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7FA1" w14:paraId="5078EF62"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517623" w14:textId="77777777" w:rsidR="00FC045E" w:rsidRPr="00996FAF" w:rsidRDefault="00291B8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32DD609"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35201112"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473D1" w14:textId="77777777" w:rsidR="002C5FA9" w:rsidRPr="00996FAF" w:rsidRDefault="00291B8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65C045F"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3209C7C"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73954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91B8B" w:rsidRPr="00ED7F2E">
                  <w:rPr>
                    <w:rFonts w:ascii="Arial" w:hAnsi="Arial" w:cs="Arial"/>
                  </w:rPr>
                  <w:t>Compliant</w:t>
                </w:r>
              </w:sdtContent>
            </w:sdt>
          </w:p>
        </w:tc>
      </w:tr>
      <w:tr w:rsidR="00607FA1" w14:paraId="1BED61B0"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BB914" w14:textId="77777777" w:rsidR="002C5FA9" w:rsidRPr="00996FAF" w:rsidRDefault="00291B8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038106D"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1DB0F79"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66135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91B8B" w:rsidRPr="00ED7F2E">
                  <w:rPr>
                    <w:rFonts w:ascii="Arial" w:hAnsi="Arial" w:cs="Arial"/>
                  </w:rPr>
                  <w:t>Compliant</w:t>
                </w:r>
              </w:sdtContent>
            </w:sdt>
          </w:p>
        </w:tc>
      </w:tr>
      <w:tr w:rsidR="00607FA1" w14:paraId="3ADD7D8D"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95069" w14:textId="77777777" w:rsidR="002C5FA9" w:rsidRPr="00996FAF" w:rsidRDefault="00291B8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21EC42E"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58F241" w14:textId="77777777" w:rsidR="002C5FA9" w:rsidRPr="00996FAF" w:rsidRDefault="00291B8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525D69" w14:textId="77777777" w:rsidR="002C5FA9" w:rsidRPr="00996FAF" w:rsidRDefault="00291B8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D66F06" w14:textId="77777777" w:rsidR="002C5FA9" w:rsidRPr="00996FAF" w:rsidRDefault="00291B8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36DEB02"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99809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91B8B" w:rsidRPr="00ED7F2E">
                  <w:rPr>
                    <w:rFonts w:ascii="Arial" w:hAnsi="Arial" w:cs="Arial"/>
                  </w:rPr>
                  <w:t>Compliant</w:t>
                </w:r>
              </w:sdtContent>
            </w:sdt>
          </w:p>
        </w:tc>
      </w:tr>
      <w:tr w:rsidR="00607FA1" w14:paraId="1D51ACAC"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64B2F" w14:textId="77777777" w:rsidR="002C5FA9" w:rsidRPr="00996FAF" w:rsidRDefault="00291B8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E1F366B"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E7799BD" w14:textId="77777777" w:rsidR="002C5FA9" w:rsidRPr="00996FAF" w:rsidRDefault="00FA5AA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33633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91B8B" w:rsidRPr="00ED7F2E">
                  <w:rPr>
                    <w:rFonts w:ascii="Arial" w:hAnsi="Arial" w:cs="Arial"/>
                  </w:rPr>
                  <w:t>Compliant</w:t>
                </w:r>
              </w:sdtContent>
            </w:sdt>
          </w:p>
        </w:tc>
      </w:tr>
      <w:tr w:rsidR="00607FA1" w14:paraId="3243E79E"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A011F" w14:textId="77777777" w:rsidR="002C5FA9" w:rsidRPr="00996FAF" w:rsidRDefault="00291B8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4E9FCC5"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92EABB" w14:textId="77777777" w:rsidR="002C5FA9" w:rsidRPr="00996FAF" w:rsidRDefault="00FA5AA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96142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91B8B" w:rsidRPr="00ED7F2E">
                  <w:rPr>
                    <w:rFonts w:ascii="Arial" w:hAnsi="Arial" w:cs="Arial"/>
                  </w:rPr>
                  <w:t>Compliant</w:t>
                </w:r>
              </w:sdtContent>
            </w:sdt>
          </w:p>
        </w:tc>
      </w:tr>
      <w:tr w:rsidR="00607FA1" w14:paraId="2A5ACA00"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97083" w14:textId="77777777" w:rsidR="002C5FA9" w:rsidRPr="00996FAF" w:rsidRDefault="00291B8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4FE42CE"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55C45C"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7459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91B8B" w:rsidRPr="00ED7F2E">
                  <w:rPr>
                    <w:rFonts w:ascii="Arial" w:hAnsi="Arial" w:cs="Arial"/>
                  </w:rPr>
                  <w:t>Compliant</w:t>
                </w:r>
              </w:sdtContent>
            </w:sdt>
          </w:p>
        </w:tc>
      </w:tr>
      <w:tr w:rsidR="00607FA1" w14:paraId="7DC51915"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42DE6" w14:textId="77777777" w:rsidR="002C5FA9" w:rsidRPr="00996FAF" w:rsidRDefault="00291B8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61D0D5"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A955404"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62434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91B8B" w:rsidRPr="00ED7F2E">
                  <w:rPr>
                    <w:rFonts w:ascii="Arial" w:hAnsi="Arial" w:cs="Arial"/>
                  </w:rPr>
                  <w:t>Compliant</w:t>
                </w:r>
              </w:sdtContent>
            </w:sdt>
          </w:p>
        </w:tc>
      </w:tr>
    </w:tbl>
    <w:p w14:paraId="0D602F98" w14:textId="77777777" w:rsidR="00D87E7C" w:rsidRDefault="00291B8B" w:rsidP="00D87E7C">
      <w:pPr>
        <w:pStyle w:val="Heading20"/>
      </w:pPr>
      <w:r w:rsidRPr="00996FAF">
        <w:t>Findings</w:t>
      </w:r>
    </w:p>
    <w:p w14:paraId="098E4D05" w14:textId="34B715E8" w:rsidR="00D86667" w:rsidRPr="0019447E" w:rsidRDefault="00D86667" w:rsidP="0036130C">
      <w:pPr>
        <w:pStyle w:val="NormalArial"/>
        <w:rPr>
          <w:color w:val="auto"/>
        </w:rPr>
      </w:pPr>
      <w:r w:rsidRPr="0019447E">
        <w:rPr>
          <w:color w:val="auto"/>
        </w:rPr>
        <w:t xml:space="preserve">Consumers said they received safe and effective services and supports which met their needs. Care documentation outlined the specific support needs and service preferences of each consumer and </w:t>
      </w:r>
      <w:r w:rsidR="0019447E">
        <w:rPr>
          <w:color w:val="auto"/>
        </w:rPr>
        <w:t xml:space="preserve">staff confirmed activities are adjusted to meet consumers varying levels of participation. </w:t>
      </w:r>
    </w:p>
    <w:p w14:paraId="7066F07C" w14:textId="77777777" w:rsidR="00F30A2F" w:rsidRDefault="00F30A2F" w:rsidP="0036130C">
      <w:pPr>
        <w:pStyle w:val="NormalArial"/>
        <w:rPr>
          <w:color w:val="auto"/>
        </w:rPr>
      </w:pPr>
      <w:r>
        <w:rPr>
          <w:color w:val="auto"/>
        </w:rPr>
        <w:t>C</w:t>
      </w:r>
      <w:r w:rsidRPr="00F30A2F">
        <w:rPr>
          <w:color w:val="auto"/>
        </w:rPr>
        <w:t xml:space="preserve">onsumers </w:t>
      </w:r>
      <w:r>
        <w:rPr>
          <w:color w:val="auto"/>
        </w:rPr>
        <w:t xml:space="preserve">said they were provided with, and attended, religious services relevant to their faith. Staff said they were encouraged to, and were observed, spend one on one time with consumers to promote their emotional health. </w:t>
      </w:r>
      <w:r w:rsidRPr="00F30A2F">
        <w:rPr>
          <w:color w:val="auto"/>
        </w:rPr>
        <w:t>Care</w:t>
      </w:r>
      <w:r>
        <w:rPr>
          <w:color w:val="auto"/>
        </w:rPr>
        <w:t xml:space="preserve"> documentation evidenced consumers well-being needs had been assessed and supporting strategies planned. </w:t>
      </w:r>
    </w:p>
    <w:p w14:paraId="2CC0DDC3" w14:textId="77777777" w:rsidR="00B6572D" w:rsidRDefault="00F30A2F" w:rsidP="0036130C">
      <w:pPr>
        <w:pStyle w:val="NormalArial"/>
        <w:rPr>
          <w:color w:val="auto"/>
        </w:rPr>
      </w:pPr>
      <w:r w:rsidRPr="00F30A2F">
        <w:rPr>
          <w:color w:val="auto"/>
        </w:rPr>
        <w:t xml:space="preserve">Consumers felt supported to participate in </w:t>
      </w:r>
      <w:r>
        <w:rPr>
          <w:color w:val="auto"/>
        </w:rPr>
        <w:t xml:space="preserve">service or community-based </w:t>
      </w:r>
      <w:r w:rsidRPr="00F30A2F">
        <w:rPr>
          <w:color w:val="auto"/>
        </w:rPr>
        <w:t>activities</w:t>
      </w:r>
      <w:r w:rsidR="00B6572D">
        <w:rPr>
          <w:color w:val="auto"/>
        </w:rPr>
        <w:t>, such as bus outings and shopping trips</w:t>
      </w:r>
      <w:r>
        <w:rPr>
          <w:color w:val="auto"/>
        </w:rPr>
        <w:t xml:space="preserve">. </w:t>
      </w:r>
      <w:r w:rsidR="00B6572D">
        <w:rPr>
          <w:color w:val="auto"/>
        </w:rPr>
        <w:t xml:space="preserve">Care </w:t>
      </w:r>
      <w:r w:rsidRPr="00F30A2F">
        <w:rPr>
          <w:color w:val="auto"/>
        </w:rPr>
        <w:t xml:space="preserve">documentation </w:t>
      </w:r>
      <w:r w:rsidR="00B6572D">
        <w:rPr>
          <w:color w:val="auto"/>
        </w:rPr>
        <w:t>identified those important to consumers and how consumer liked to maintain those relationships. Staff demonstrated knowledge of which consumers liked to participate in particular activities and were familiar with consumers social connections.</w:t>
      </w:r>
    </w:p>
    <w:p w14:paraId="10152744" w14:textId="77777777" w:rsidR="004372AC" w:rsidRDefault="00B6572D" w:rsidP="0036130C">
      <w:pPr>
        <w:pStyle w:val="NormalArial"/>
        <w:rPr>
          <w:color w:val="auto"/>
        </w:rPr>
      </w:pPr>
      <w:r>
        <w:rPr>
          <w:color w:val="auto"/>
        </w:rPr>
        <w:t>C</w:t>
      </w:r>
      <w:r w:rsidRPr="00B6572D">
        <w:rPr>
          <w:color w:val="auto"/>
        </w:rPr>
        <w:t>onsumers</w:t>
      </w:r>
      <w:r>
        <w:rPr>
          <w:color w:val="auto"/>
        </w:rPr>
        <w:t xml:space="preserve"> said changes to their dietary needs were effectively communicated when changes were made. Care and hospitality documentation contained consistent information on serving sizes</w:t>
      </w:r>
      <w:r w:rsidR="004372AC">
        <w:rPr>
          <w:color w:val="auto"/>
        </w:rPr>
        <w:t xml:space="preserve"> and consumer preferences</w:t>
      </w:r>
      <w:r>
        <w:rPr>
          <w:color w:val="auto"/>
        </w:rPr>
        <w:t xml:space="preserve">. Staff </w:t>
      </w:r>
      <w:r w:rsidR="004372AC">
        <w:rPr>
          <w:color w:val="auto"/>
        </w:rPr>
        <w:t>confirmed information is handed over, and i</w:t>
      </w:r>
      <w:r>
        <w:rPr>
          <w:color w:val="auto"/>
        </w:rPr>
        <w:t xml:space="preserve">f a consumer </w:t>
      </w:r>
      <w:r>
        <w:rPr>
          <w:color w:val="auto"/>
        </w:rPr>
        <w:lastRenderedPageBreak/>
        <w:t>is transferred to hospital, documentation containing their support needs and preferences was sent with them.</w:t>
      </w:r>
    </w:p>
    <w:p w14:paraId="527DD362" w14:textId="015DF08E" w:rsidR="002B0C90" w:rsidRDefault="004372AC" w:rsidP="0036130C">
      <w:pPr>
        <w:pStyle w:val="NormalArial"/>
        <w:rPr>
          <w:color w:val="auto"/>
        </w:rPr>
      </w:pPr>
      <w:r>
        <w:rPr>
          <w:color w:val="auto"/>
        </w:rPr>
        <w:t>Consumers said they were receiving services from external support agencies</w:t>
      </w:r>
      <w:r w:rsidR="004873E7">
        <w:rPr>
          <w:color w:val="auto"/>
        </w:rPr>
        <w:t xml:space="preserve"> and the two services worked well together</w:t>
      </w:r>
      <w:r>
        <w:rPr>
          <w:color w:val="auto"/>
        </w:rPr>
        <w:t>. Staff demonstrated knowledge of available external support agencies including libraries, men’s shed and community visitors</w:t>
      </w:r>
      <w:r w:rsidR="004873E7">
        <w:rPr>
          <w:color w:val="auto"/>
        </w:rPr>
        <w:t>. Care</w:t>
      </w:r>
      <w:r>
        <w:rPr>
          <w:color w:val="auto"/>
        </w:rPr>
        <w:t xml:space="preserve"> documentation evidenced timely referral of consumers. </w:t>
      </w:r>
    </w:p>
    <w:p w14:paraId="0BE2393A" w14:textId="6E983BC7" w:rsidR="004873E7" w:rsidRDefault="004873E7" w:rsidP="0036130C">
      <w:pPr>
        <w:pStyle w:val="NormalArial"/>
        <w:rPr>
          <w:color w:val="auto"/>
        </w:rPr>
      </w:pPr>
      <w:r w:rsidRPr="004873E7">
        <w:rPr>
          <w:color w:val="auto"/>
        </w:rPr>
        <w:t>Consumers</w:t>
      </w:r>
      <w:r>
        <w:rPr>
          <w:color w:val="auto"/>
        </w:rPr>
        <w:t xml:space="preserve"> and </w:t>
      </w:r>
      <w:r w:rsidRPr="004873E7">
        <w:rPr>
          <w:color w:val="auto"/>
        </w:rPr>
        <w:t xml:space="preserve">representatives </w:t>
      </w:r>
      <w:r>
        <w:rPr>
          <w:color w:val="auto"/>
        </w:rPr>
        <w:t xml:space="preserve">gave positive feedback on the </w:t>
      </w:r>
      <w:r w:rsidRPr="004873E7">
        <w:rPr>
          <w:color w:val="auto"/>
        </w:rPr>
        <w:t>variety, quality and quantity of food provided. Care plans detailed individual consumers’ preferences and current dietary requirement</w:t>
      </w:r>
      <w:r>
        <w:rPr>
          <w:color w:val="auto"/>
        </w:rPr>
        <w:t>s</w:t>
      </w:r>
      <w:r w:rsidRPr="004873E7">
        <w:rPr>
          <w:color w:val="auto"/>
        </w:rPr>
        <w:t xml:space="preserve">. </w:t>
      </w:r>
      <w:r>
        <w:rPr>
          <w:color w:val="auto"/>
        </w:rPr>
        <w:t xml:space="preserve">Staff confirmed the menu is designed with consumer input and consumers were observed enjoying the meals served. </w:t>
      </w:r>
    </w:p>
    <w:p w14:paraId="613A29D1" w14:textId="4CB46068" w:rsidR="004873E7" w:rsidRDefault="004873E7" w:rsidP="0036130C">
      <w:pPr>
        <w:pStyle w:val="NormalArial"/>
        <w:rPr>
          <w:color w:val="auto"/>
        </w:rPr>
      </w:pPr>
      <w:r>
        <w:rPr>
          <w:color w:val="auto"/>
        </w:rPr>
        <w:t>Consumer mobility e</w:t>
      </w:r>
      <w:r w:rsidRPr="004873E7">
        <w:rPr>
          <w:color w:val="auto"/>
        </w:rPr>
        <w:t xml:space="preserve">quipment was </w:t>
      </w:r>
      <w:r>
        <w:rPr>
          <w:color w:val="auto"/>
        </w:rPr>
        <w:t xml:space="preserve">observed to be </w:t>
      </w:r>
      <w:r w:rsidRPr="004873E7">
        <w:rPr>
          <w:color w:val="auto"/>
        </w:rPr>
        <w:t xml:space="preserve">clean and regularly maintained. </w:t>
      </w:r>
      <w:r>
        <w:rPr>
          <w:color w:val="auto"/>
        </w:rPr>
        <w:t xml:space="preserve">Staff </w:t>
      </w:r>
      <w:r w:rsidR="00384B78">
        <w:rPr>
          <w:color w:val="auto"/>
        </w:rPr>
        <w:t>said cleaning of equipment was scheduled and they had access to suitable equipment to support consumers daily living needs. Consumers confirmed equipment provided to them was safe.</w:t>
      </w:r>
    </w:p>
    <w:p w14:paraId="19EC6000" w14:textId="1C2BAFA7" w:rsidR="004873E7" w:rsidRDefault="004873E7">
      <w:pPr>
        <w:spacing w:after="160" w:line="259" w:lineRule="auto"/>
        <w:rPr>
          <w:rFonts w:ascii="Arial" w:hAnsi="Arial" w:cs="Arial"/>
          <w:color w:val="auto"/>
        </w:rPr>
      </w:pPr>
      <w:r>
        <w:rPr>
          <w:color w:val="auto"/>
        </w:rPr>
        <w:br w:type="page"/>
      </w:r>
    </w:p>
    <w:p w14:paraId="4023353C"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07FA1" w14:paraId="20EC82C9"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BE2873" w14:textId="77777777" w:rsidR="00FC045E" w:rsidRPr="00996FAF" w:rsidRDefault="00291B8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7227B9A"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0E3140C2"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22992" w14:textId="77777777" w:rsidR="002C5FA9" w:rsidRPr="00996FAF" w:rsidRDefault="00291B8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CE183A1"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2839D2C"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8776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91B8B" w:rsidRPr="00320639">
                  <w:rPr>
                    <w:rFonts w:ascii="Arial" w:hAnsi="Arial" w:cs="Arial"/>
                  </w:rPr>
                  <w:t>Compliant</w:t>
                </w:r>
              </w:sdtContent>
            </w:sdt>
          </w:p>
        </w:tc>
      </w:tr>
      <w:tr w:rsidR="00607FA1" w14:paraId="0D25E54D"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E068F" w14:textId="77777777" w:rsidR="002C5FA9" w:rsidRPr="00996FAF" w:rsidRDefault="00291B8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D9E4947"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6E24DF" w14:textId="77777777" w:rsidR="002C5FA9" w:rsidRPr="00996FAF" w:rsidRDefault="00291B8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889776C" w14:textId="77777777" w:rsidR="002C5FA9" w:rsidRPr="00996FAF" w:rsidRDefault="00291B8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CB7402E"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8052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91B8B" w:rsidRPr="00320639">
                  <w:rPr>
                    <w:rFonts w:ascii="Arial" w:hAnsi="Arial" w:cs="Arial"/>
                  </w:rPr>
                  <w:t>Compliant</w:t>
                </w:r>
              </w:sdtContent>
            </w:sdt>
          </w:p>
        </w:tc>
      </w:tr>
      <w:tr w:rsidR="00607FA1" w14:paraId="3C286E77"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A847B" w14:textId="77777777" w:rsidR="002C5FA9" w:rsidRPr="00996FAF" w:rsidRDefault="00291B8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7191D6E"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98AC806" w14:textId="77777777" w:rsidR="002C5FA9" w:rsidRPr="00996FAF" w:rsidRDefault="00FA5AA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4350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91B8B" w:rsidRPr="00320639">
                  <w:rPr>
                    <w:rFonts w:ascii="Arial" w:hAnsi="Arial" w:cs="Arial"/>
                  </w:rPr>
                  <w:t>Compliant</w:t>
                </w:r>
              </w:sdtContent>
            </w:sdt>
          </w:p>
        </w:tc>
      </w:tr>
    </w:tbl>
    <w:p w14:paraId="76228E5D" w14:textId="77777777" w:rsidR="002B0C90" w:rsidRDefault="00291B8B" w:rsidP="002B0C90">
      <w:pPr>
        <w:pStyle w:val="Heading20"/>
      </w:pPr>
      <w:r>
        <w:t>Findings</w:t>
      </w:r>
    </w:p>
    <w:p w14:paraId="61561A59" w14:textId="77777777" w:rsidR="00636FA8" w:rsidRDefault="00384B78" w:rsidP="0036130C">
      <w:pPr>
        <w:pStyle w:val="NormalArial"/>
      </w:pPr>
      <w:r>
        <w:t>C</w:t>
      </w:r>
      <w:r w:rsidRPr="00384B78">
        <w:t>onsumers</w:t>
      </w:r>
      <w:r>
        <w:t xml:space="preserve"> and </w:t>
      </w:r>
      <w:r w:rsidRPr="00384B78">
        <w:t>representatives said consumers f</w:t>
      </w:r>
      <w:r>
        <w:t>el</w:t>
      </w:r>
      <w:r w:rsidRPr="00384B78">
        <w:t>l at home</w:t>
      </w:r>
      <w:r>
        <w:t xml:space="preserve"> and the environment was welcoming</w:t>
      </w:r>
      <w:r w:rsidRPr="00384B78">
        <w:t xml:space="preserve">. Staff described how consumers </w:t>
      </w:r>
      <w:r>
        <w:t xml:space="preserve">were encouraged to </w:t>
      </w:r>
      <w:r w:rsidRPr="00384B78">
        <w:t xml:space="preserve">decorate their rooms </w:t>
      </w:r>
      <w:r w:rsidR="00636FA8">
        <w:t>to promote a sense of belonging.</w:t>
      </w:r>
      <w:r w:rsidRPr="00384B78">
        <w:t xml:space="preserve"> Consumers’ rooms were observed to be decorated with their </w:t>
      </w:r>
      <w:r w:rsidR="00636FA8">
        <w:t xml:space="preserve">own </w:t>
      </w:r>
      <w:r w:rsidRPr="00384B78">
        <w:t>artwork, photos, and memorabilia</w:t>
      </w:r>
      <w:r w:rsidR="00636FA8">
        <w:t>.</w:t>
      </w:r>
    </w:p>
    <w:p w14:paraId="57C85C55" w14:textId="77777777" w:rsidR="001075A6" w:rsidRDefault="001075A6" w:rsidP="0036130C">
      <w:pPr>
        <w:pStyle w:val="NormalArial"/>
      </w:pPr>
      <w:r>
        <w:t>C</w:t>
      </w:r>
      <w:r w:rsidR="00636FA8" w:rsidRPr="00636FA8">
        <w:t>onsumers</w:t>
      </w:r>
      <w:r>
        <w:t xml:space="preserve"> and </w:t>
      </w:r>
      <w:r w:rsidR="00636FA8" w:rsidRPr="00636FA8">
        <w:t>representatives stated</w:t>
      </w:r>
      <w:r>
        <w:t xml:space="preserve"> consumer’s rooms and communal areas were kept clean, with cleaning logs evidencing cleaning had been completed as scheduled. Staff were knowledgeable of processes to follow when repairs were required. Consumers were observed moving freely, around and between the internal and external environments. </w:t>
      </w:r>
      <w:r w:rsidR="00636FA8" w:rsidRPr="00636FA8">
        <w:t xml:space="preserve"> </w:t>
      </w:r>
    </w:p>
    <w:p w14:paraId="27FD1D36" w14:textId="31D0EEB6" w:rsidR="002B0C90" w:rsidRPr="00262C0B" w:rsidRDefault="001075A6" w:rsidP="0036130C">
      <w:pPr>
        <w:pStyle w:val="NormalArial"/>
      </w:pPr>
      <w:r w:rsidRPr="001075A6">
        <w:t>Consumer</w:t>
      </w:r>
      <w:r>
        <w:t xml:space="preserve">s’ </w:t>
      </w:r>
      <w:r w:rsidRPr="001075A6">
        <w:t>representatives s</w:t>
      </w:r>
      <w:r>
        <w:t>aid the furniture supplied to consumers was suitable, comfortable, shared equipment was cleaned between use and repairs were undertaken promptly. Maintenance documentation evidenced maintenance was routinely scheduled and</w:t>
      </w:r>
      <w:r w:rsidR="00C1294C">
        <w:t xml:space="preserve"> external contractor inspected fittings and equipment when required. Fire safety systems servicing was observed to be up to date.</w:t>
      </w:r>
      <w:r w:rsidRPr="001075A6">
        <w:t xml:space="preserve"> </w:t>
      </w:r>
      <w:r>
        <w:br w:type="page"/>
      </w:r>
    </w:p>
    <w:p w14:paraId="34567763"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07FA1" w14:paraId="4EBF2F92"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2ED17A" w14:textId="77777777" w:rsidR="00FC045E" w:rsidRPr="00996FAF" w:rsidRDefault="00291B8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3271E38"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46CFA228"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0DD17" w14:textId="77777777" w:rsidR="002C5FA9" w:rsidRPr="00996FAF" w:rsidRDefault="00291B8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B7E8829"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03A4757"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91499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91B8B" w:rsidRPr="0058411F">
                  <w:rPr>
                    <w:rFonts w:ascii="Arial" w:hAnsi="Arial" w:cs="Arial"/>
                  </w:rPr>
                  <w:t>Compliant</w:t>
                </w:r>
              </w:sdtContent>
            </w:sdt>
          </w:p>
        </w:tc>
      </w:tr>
      <w:tr w:rsidR="00607FA1" w14:paraId="77479F40"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CB24C" w14:textId="77777777" w:rsidR="002C5FA9" w:rsidRPr="00996FAF" w:rsidRDefault="00291B8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EA0D84F"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B975292"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06511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91B8B" w:rsidRPr="0058411F">
                  <w:rPr>
                    <w:rFonts w:ascii="Arial" w:hAnsi="Arial" w:cs="Arial"/>
                  </w:rPr>
                  <w:t>Compliant</w:t>
                </w:r>
              </w:sdtContent>
            </w:sdt>
          </w:p>
        </w:tc>
      </w:tr>
      <w:tr w:rsidR="00607FA1" w14:paraId="7B892D84"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54FF7" w14:textId="77777777" w:rsidR="002C5FA9" w:rsidRPr="00996FAF" w:rsidRDefault="00291B8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3C977FD"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30D2D22"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4177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91B8B" w:rsidRPr="0058411F">
                  <w:rPr>
                    <w:rFonts w:ascii="Arial" w:hAnsi="Arial" w:cs="Arial"/>
                  </w:rPr>
                  <w:t>Compliant</w:t>
                </w:r>
              </w:sdtContent>
            </w:sdt>
          </w:p>
        </w:tc>
      </w:tr>
      <w:tr w:rsidR="00607FA1" w14:paraId="6B0B165C" w14:textId="77777777" w:rsidTr="00607F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41BAF" w14:textId="77777777" w:rsidR="002C5FA9" w:rsidRPr="00996FAF" w:rsidRDefault="00291B8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AC6F6CC"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DF6AB01" w14:textId="77777777" w:rsidR="002C5FA9" w:rsidRPr="00996FAF" w:rsidRDefault="00FA5AA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3994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91B8B" w:rsidRPr="0058411F">
                  <w:rPr>
                    <w:rFonts w:ascii="Arial" w:hAnsi="Arial" w:cs="Arial"/>
                  </w:rPr>
                  <w:t>Compliant</w:t>
                </w:r>
              </w:sdtContent>
            </w:sdt>
          </w:p>
        </w:tc>
      </w:tr>
    </w:tbl>
    <w:p w14:paraId="2365AED3" w14:textId="77777777" w:rsidR="00D87E7C" w:rsidRDefault="00291B8B" w:rsidP="00D87E7C">
      <w:pPr>
        <w:pStyle w:val="Heading20"/>
      </w:pPr>
      <w:r w:rsidRPr="00996FAF">
        <w:t>Findings</w:t>
      </w:r>
    </w:p>
    <w:p w14:paraId="1ACE7F79" w14:textId="77777777" w:rsidR="00C66EA9" w:rsidRDefault="00C1294C" w:rsidP="0036130C">
      <w:pPr>
        <w:pStyle w:val="NormalArial"/>
      </w:pPr>
      <w:r w:rsidRPr="00C1294C">
        <w:t>Consumers</w:t>
      </w:r>
      <w:r>
        <w:t xml:space="preserve"> and r</w:t>
      </w:r>
      <w:r w:rsidRPr="00C1294C">
        <w:t xml:space="preserve">epresentatives </w:t>
      </w:r>
      <w:r>
        <w:t xml:space="preserve">said they were aware of how to make complaints, confirming they felt comfortable taking any concerns directly to management. </w:t>
      </w:r>
      <w:r w:rsidRPr="00C1294C">
        <w:t>Staff describe</w:t>
      </w:r>
      <w:r>
        <w:t>d</w:t>
      </w:r>
      <w:r w:rsidRPr="00C1294C">
        <w:t xml:space="preserve"> the process</w:t>
      </w:r>
      <w:r>
        <w:t>es</w:t>
      </w:r>
      <w:r w:rsidRPr="00C1294C">
        <w:t xml:space="preserve"> follow</w:t>
      </w:r>
      <w:r>
        <w:t>ed</w:t>
      </w:r>
      <w:r w:rsidRPr="00C1294C">
        <w:t xml:space="preserve"> </w:t>
      </w:r>
      <w:r>
        <w:t>when</w:t>
      </w:r>
      <w:r w:rsidRPr="00C1294C">
        <w:t xml:space="preserve"> feedback </w:t>
      </w:r>
      <w:r>
        <w:t>was given and required to be escalated. F</w:t>
      </w:r>
      <w:r w:rsidRPr="00C1294C">
        <w:t xml:space="preserve">eedback forms and a secure box </w:t>
      </w:r>
      <w:r w:rsidR="00C66EA9">
        <w:t xml:space="preserve">were observed to </w:t>
      </w:r>
      <w:r w:rsidR="00BB2F19">
        <w:t xml:space="preserve">support consumers </w:t>
      </w:r>
      <w:r w:rsidR="00C66EA9">
        <w:t>who wanted to lodge co</w:t>
      </w:r>
      <w:r w:rsidR="00BB2F19">
        <w:t>ncern</w:t>
      </w:r>
      <w:r w:rsidR="00C66EA9">
        <w:t>s</w:t>
      </w:r>
      <w:r w:rsidR="00BB2F19">
        <w:t xml:space="preserve"> anonymously. </w:t>
      </w:r>
    </w:p>
    <w:p w14:paraId="37D51D51" w14:textId="77777777" w:rsidR="00C66EA9" w:rsidRDefault="00C66EA9" w:rsidP="0036130C">
      <w:pPr>
        <w:pStyle w:val="NormalArial"/>
      </w:pPr>
      <w:r w:rsidRPr="00C66EA9">
        <w:t>Consumers</w:t>
      </w:r>
      <w:r>
        <w:t xml:space="preserve"> and </w:t>
      </w:r>
      <w:r w:rsidRPr="00C66EA9">
        <w:t xml:space="preserve">representatives said they </w:t>
      </w:r>
      <w:r>
        <w:t>knew of</w:t>
      </w:r>
      <w:r w:rsidRPr="00C66EA9">
        <w:t xml:space="preserve"> other avenues for raising a complaint</w:t>
      </w:r>
      <w:r>
        <w:t>,</w:t>
      </w:r>
      <w:r w:rsidRPr="00C66EA9">
        <w:t xml:space="preserve"> such as through the Commission or an advocate. Staff </w:t>
      </w:r>
      <w:r>
        <w:t xml:space="preserve">knew how to </w:t>
      </w:r>
      <w:r w:rsidRPr="00C66EA9">
        <w:t>access interpreter and advocacy services for consumers</w:t>
      </w:r>
      <w:r>
        <w:t>, if required and described how they would assist consumer with cognitive or communication barriers. Posters and brochures promoting access to external agencies were displayed and had been translated into the various language spoken by consumers</w:t>
      </w:r>
      <w:r w:rsidRPr="00C66EA9">
        <w:t>.</w:t>
      </w:r>
    </w:p>
    <w:p w14:paraId="6898C4D2" w14:textId="77777777" w:rsidR="00040663" w:rsidRDefault="00C66EA9" w:rsidP="0036130C">
      <w:pPr>
        <w:pStyle w:val="NormalArial"/>
      </w:pPr>
      <w:r w:rsidRPr="00C66EA9">
        <w:t>Consumers</w:t>
      </w:r>
      <w:r>
        <w:t xml:space="preserve"> and </w:t>
      </w:r>
      <w:r w:rsidRPr="00C66EA9">
        <w:t xml:space="preserve">representatives said their complaints </w:t>
      </w:r>
      <w:r>
        <w:t xml:space="preserve">were followed up </w:t>
      </w:r>
      <w:r w:rsidRPr="00C66EA9">
        <w:t>in a timely manner</w:t>
      </w:r>
      <w:r>
        <w:t xml:space="preserve">, they had received an apology and were informed of actions taken in response. </w:t>
      </w:r>
      <w:r w:rsidRPr="00C66EA9">
        <w:t xml:space="preserve">Staff </w:t>
      </w:r>
      <w:r w:rsidR="00040663">
        <w:t xml:space="preserve">gave practical examples of actions taken following a complaint. Complaints documentation evidenced responses to complaints were undertaken quickly and open disclosure principles were used. </w:t>
      </w:r>
    </w:p>
    <w:p w14:paraId="40747FB1" w14:textId="6BCD97CE" w:rsidR="002B0C90" w:rsidRPr="00712752" w:rsidRDefault="00040663" w:rsidP="0036130C">
      <w:pPr>
        <w:pStyle w:val="NormalArial"/>
      </w:pPr>
      <w:r w:rsidRPr="00040663">
        <w:t>Consumers</w:t>
      </w:r>
      <w:r>
        <w:t xml:space="preserve"> and </w:t>
      </w:r>
      <w:r w:rsidRPr="00040663">
        <w:t xml:space="preserve">representatives reported improvements </w:t>
      </w:r>
      <w:r>
        <w:t>had been made</w:t>
      </w:r>
      <w:r w:rsidRPr="00040663">
        <w:t xml:space="preserve"> </w:t>
      </w:r>
      <w:r w:rsidR="007E2D5F">
        <w:t xml:space="preserve">to meal temperatures </w:t>
      </w:r>
      <w:r w:rsidRPr="00040663">
        <w:t xml:space="preserve">after providing feedback. Management </w:t>
      </w:r>
      <w:r>
        <w:t>described</w:t>
      </w:r>
      <w:r w:rsidRPr="00040663">
        <w:t xml:space="preserve"> how feedback </w:t>
      </w:r>
      <w:r w:rsidR="007E2D5F">
        <w:t>wa</w:t>
      </w:r>
      <w:r>
        <w:t>s</w:t>
      </w:r>
      <w:r w:rsidR="007E2D5F">
        <w:t xml:space="preserve"> registered and</w:t>
      </w:r>
      <w:r>
        <w:t xml:space="preserve"> transferred to</w:t>
      </w:r>
      <w:r w:rsidRPr="00040663">
        <w:t xml:space="preserve"> the plan for continuous improvement</w:t>
      </w:r>
      <w:r>
        <w:t>, which evidenced complaints prompted improvement actions</w:t>
      </w:r>
      <w:r w:rsidR="007E2D5F">
        <w:t>,</w:t>
      </w:r>
      <w:r>
        <w:t xml:space="preserve"> which were monitored </w:t>
      </w:r>
      <w:r w:rsidR="007E2D5F">
        <w:t>and evaluated</w:t>
      </w:r>
      <w:r>
        <w:t xml:space="preserve">.  </w:t>
      </w:r>
      <w:r w:rsidRPr="00712752">
        <w:br w:type="page"/>
      </w:r>
    </w:p>
    <w:p w14:paraId="50536E9C"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07FA1" w14:paraId="654113BE"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C73130" w14:textId="77777777" w:rsidR="00FC045E" w:rsidRPr="00996FAF" w:rsidRDefault="00291B8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3B6C21A"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357AF66E"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F57FD" w14:textId="77777777" w:rsidR="002C5FA9" w:rsidRPr="00996FAF" w:rsidRDefault="00291B8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FF30F8"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4066C70"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57127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91B8B" w:rsidRPr="002F768C">
                  <w:rPr>
                    <w:rFonts w:ascii="Arial" w:hAnsi="Arial" w:cs="Arial"/>
                  </w:rPr>
                  <w:t>Compliant</w:t>
                </w:r>
              </w:sdtContent>
            </w:sdt>
          </w:p>
        </w:tc>
      </w:tr>
      <w:tr w:rsidR="00607FA1" w14:paraId="3E914B07"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CA99C" w14:textId="77777777" w:rsidR="002C5FA9" w:rsidRPr="00996FAF" w:rsidRDefault="00291B8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D13A2BC"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556D0B4"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21256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91B8B" w:rsidRPr="002F768C">
                  <w:rPr>
                    <w:rFonts w:ascii="Arial" w:hAnsi="Arial" w:cs="Arial"/>
                  </w:rPr>
                  <w:t>Compliant</w:t>
                </w:r>
              </w:sdtContent>
            </w:sdt>
          </w:p>
        </w:tc>
      </w:tr>
      <w:tr w:rsidR="00607FA1" w14:paraId="63E352AE"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829E0" w14:textId="77777777" w:rsidR="002C5FA9" w:rsidRPr="00996FAF" w:rsidRDefault="00291B8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96B6A83"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8E21243"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28399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91B8B" w:rsidRPr="002F768C">
                  <w:rPr>
                    <w:rFonts w:ascii="Arial" w:hAnsi="Arial" w:cs="Arial"/>
                  </w:rPr>
                  <w:t>Compliant</w:t>
                </w:r>
              </w:sdtContent>
            </w:sdt>
          </w:p>
        </w:tc>
      </w:tr>
      <w:tr w:rsidR="00607FA1" w14:paraId="5A8103D4"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7BBD9" w14:textId="77777777" w:rsidR="002C5FA9" w:rsidRPr="00996FAF" w:rsidRDefault="00291B8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F1E371E"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355816" w14:textId="77777777" w:rsidR="002C5FA9" w:rsidRPr="00996FAF" w:rsidRDefault="00FA5AA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67445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91B8B" w:rsidRPr="002F768C">
                  <w:rPr>
                    <w:rFonts w:ascii="Arial" w:hAnsi="Arial" w:cs="Arial"/>
                  </w:rPr>
                  <w:t>Compliant</w:t>
                </w:r>
              </w:sdtContent>
            </w:sdt>
          </w:p>
        </w:tc>
      </w:tr>
      <w:tr w:rsidR="00607FA1" w14:paraId="17DA6F8E" w14:textId="77777777" w:rsidTr="00607F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CD2EE" w14:textId="77777777" w:rsidR="002C5FA9" w:rsidRPr="00996FAF" w:rsidRDefault="00291B8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9B4B20E"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41F8267" w14:textId="77777777" w:rsidR="002C5FA9" w:rsidRPr="00996FAF" w:rsidRDefault="00FA5AA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8485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91B8B" w:rsidRPr="002F768C">
                  <w:rPr>
                    <w:rFonts w:ascii="Arial" w:hAnsi="Arial" w:cs="Arial"/>
                  </w:rPr>
                  <w:t>Compliant</w:t>
                </w:r>
              </w:sdtContent>
            </w:sdt>
          </w:p>
        </w:tc>
      </w:tr>
    </w:tbl>
    <w:p w14:paraId="31F64EAA" w14:textId="77777777" w:rsidR="002B0C90" w:rsidRDefault="00291B8B" w:rsidP="002B0C90">
      <w:pPr>
        <w:pStyle w:val="Heading20"/>
      </w:pPr>
      <w:r>
        <w:t>Findings</w:t>
      </w:r>
    </w:p>
    <w:p w14:paraId="75CEB723" w14:textId="7DFACFBD" w:rsidR="007E2D5F" w:rsidRDefault="007E2D5F" w:rsidP="0036130C">
      <w:pPr>
        <w:pStyle w:val="NormalArial"/>
      </w:pPr>
      <w:r w:rsidRPr="007E2D5F">
        <w:t>Consumers</w:t>
      </w:r>
      <w:r>
        <w:t xml:space="preserve"> and </w:t>
      </w:r>
      <w:r w:rsidRPr="007E2D5F">
        <w:t xml:space="preserve">representatives said </w:t>
      </w:r>
      <w:r>
        <w:t xml:space="preserve">there was enough and the mix of staff was suitable to meet consumers needs. </w:t>
      </w:r>
      <w:r w:rsidRPr="007E2D5F">
        <w:t xml:space="preserve">Staff said the </w:t>
      </w:r>
      <w:r>
        <w:t xml:space="preserve">number of staff allocated was sufficient for them to provide safe and timely care. Rostering documentation evidenced strategies were in place to fill planned or unplanned leave, a registered nurse was on duty continuously and the care minutes target was close to being met. </w:t>
      </w:r>
    </w:p>
    <w:p w14:paraId="67FCF68F" w14:textId="0C2707BB" w:rsidR="002B0C90" w:rsidRDefault="007E2D5F" w:rsidP="0036130C">
      <w:pPr>
        <w:pStyle w:val="NormalArial"/>
        <w:rPr>
          <w:color w:val="auto"/>
        </w:rPr>
      </w:pPr>
      <w:r>
        <w:rPr>
          <w:color w:val="auto"/>
        </w:rPr>
        <w:t xml:space="preserve">Consumers said staff treated them kindly and respectfully. Care documentation showed consumer’s cultural and religious preferences were recorded and accommodated. Staff were observed using consumers’ preferred names and treating consumers kindly. </w:t>
      </w:r>
    </w:p>
    <w:p w14:paraId="1C7086EB" w14:textId="2ED1D60C" w:rsidR="00A050A0" w:rsidRDefault="00A050A0" w:rsidP="00A050A0">
      <w:pPr>
        <w:rPr>
          <w:rFonts w:ascii="Arial" w:hAnsi="Arial" w:cs="Arial"/>
          <w:color w:val="auto"/>
        </w:rPr>
      </w:pPr>
      <w:r w:rsidRPr="00A050A0">
        <w:rPr>
          <w:rFonts w:ascii="Arial" w:hAnsi="Arial" w:cs="Arial"/>
          <w:color w:val="auto"/>
        </w:rPr>
        <w:t>Consumers</w:t>
      </w:r>
      <w:r>
        <w:rPr>
          <w:rFonts w:ascii="Arial" w:hAnsi="Arial" w:cs="Arial"/>
          <w:color w:val="auto"/>
        </w:rPr>
        <w:t xml:space="preserve"> felt </w:t>
      </w:r>
      <w:r w:rsidR="00D734F0">
        <w:rPr>
          <w:rFonts w:ascii="Arial" w:hAnsi="Arial" w:cs="Arial"/>
          <w:color w:val="auto"/>
        </w:rPr>
        <w:t xml:space="preserve">they received care from </w:t>
      </w:r>
      <w:r>
        <w:rPr>
          <w:rFonts w:ascii="Arial" w:hAnsi="Arial" w:cs="Arial"/>
          <w:color w:val="auto"/>
        </w:rPr>
        <w:t xml:space="preserve">staff </w:t>
      </w:r>
      <w:r w:rsidR="00D734F0">
        <w:rPr>
          <w:rFonts w:ascii="Arial" w:hAnsi="Arial" w:cs="Arial"/>
          <w:color w:val="auto"/>
        </w:rPr>
        <w:t xml:space="preserve">who </w:t>
      </w:r>
      <w:r>
        <w:rPr>
          <w:rFonts w:ascii="Arial" w:hAnsi="Arial" w:cs="Arial"/>
          <w:color w:val="auto"/>
        </w:rPr>
        <w:t>were capable and competent.</w:t>
      </w:r>
      <w:r w:rsidRPr="00A050A0">
        <w:rPr>
          <w:rFonts w:ascii="Arial" w:hAnsi="Arial" w:cs="Arial"/>
          <w:color w:val="auto"/>
        </w:rPr>
        <w:t xml:space="preserve"> Management </w:t>
      </w:r>
      <w:r>
        <w:rPr>
          <w:rFonts w:ascii="Arial" w:hAnsi="Arial" w:cs="Arial"/>
          <w:color w:val="auto"/>
        </w:rPr>
        <w:t xml:space="preserve">described </w:t>
      </w:r>
      <w:r w:rsidRPr="00A050A0">
        <w:rPr>
          <w:rFonts w:ascii="Arial" w:hAnsi="Arial" w:cs="Arial"/>
          <w:color w:val="auto"/>
        </w:rPr>
        <w:t xml:space="preserve">how qualifications and </w:t>
      </w:r>
      <w:r>
        <w:rPr>
          <w:rFonts w:ascii="Arial" w:hAnsi="Arial" w:cs="Arial"/>
          <w:color w:val="auto"/>
        </w:rPr>
        <w:t xml:space="preserve">vetting </w:t>
      </w:r>
      <w:r w:rsidRPr="00A050A0">
        <w:rPr>
          <w:rFonts w:ascii="Arial" w:hAnsi="Arial" w:cs="Arial"/>
          <w:color w:val="auto"/>
        </w:rPr>
        <w:t xml:space="preserve">checks </w:t>
      </w:r>
      <w:r>
        <w:rPr>
          <w:rFonts w:ascii="Arial" w:hAnsi="Arial" w:cs="Arial"/>
          <w:color w:val="auto"/>
        </w:rPr>
        <w:t xml:space="preserve">were conducted prior to staff being employed. Personnel documentation evidence staff qualifications, police checks, completion of buddy shifts and mandatory training, were monitored. </w:t>
      </w:r>
      <w:r w:rsidRPr="00A050A0">
        <w:rPr>
          <w:rFonts w:ascii="Arial" w:hAnsi="Arial" w:cs="Arial"/>
          <w:color w:val="auto"/>
        </w:rPr>
        <w:t xml:space="preserve"> </w:t>
      </w:r>
    </w:p>
    <w:p w14:paraId="598EF031" w14:textId="430D4FF8" w:rsidR="00A050A0" w:rsidRDefault="00A050A0" w:rsidP="00A050A0">
      <w:pPr>
        <w:rPr>
          <w:rFonts w:ascii="Arial" w:hAnsi="Arial" w:cs="Arial"/>
          <w:color w:val="auto"/>
        </w:rPr>
      </w:pPr>
      <w:r w:rsidRPr="00A050A0">
        <w:rPr>
          <w:rFonts w:ascii="Arial" w:hAnsi="Arial" w:cs="Arial"/>
          <w:color w:val="auto"/>
        </w:rPr>
        <w:t>Consumers</w:t>
      </w:r>
      <w:r>
        <w:rPr>
          <w:rFonts w:ascii="Arial" w:hAnsi="Arial" w:cs="Arial"/>
          <w:color w:val="auto"/>
        </w:rPr>
        <w:t xml:space="preserve"> felt </w:t>
      </w:r>
      <w:r w:rsidRPr="00A050A0">
        <w:rPr>
          <w:rFonts w:ascii="Arial" w:hAnsi="Arial" w:cs="Arial"/>
          <w:color w:val="auto"/>
        </w:rPr>
        <w:t xml:space="preserve">staff had been trained </w:t>
      </w:r>
      <w:r>
        <w:rPr>
          <w:rFonts w:ascii="Arial" w:hAnsi="Arial" w:cs="Arial"/>
          <w:color w:val="auto"/>
        </w:rPr>
        <w:t>appropriately and performed their</w:t>
      </w:r>
      <w:r w:rsidRPr="00A050A0">
        <w:rPr>
          <w:rFonts w:ascii="Arial" w:hAnsi="Arial" w:cs="Arial"/>
          <w:color w:val="auto"/>
        </w:rPr>
        <w:t xml:space="preserve"> duties</w:t>
      </w:r>
      <w:r>
        <w:rPr>
          <w:rFonts w:ascii="Arial" w:hAnsi="Arial" w:cs="Arial"/>
          <w:color w:val="auto"/>
        </w:rPr>
        <w:t xml:space="preserve"> well</w:t>
      </w:r>
      <w:r w:rsidRPr="00A050A0">
        <w:rPr>
          <w:rFonts w:ascii="Arial" w:hAnsi="Arial" w:cs="Arial"/>
          <w:color w:val="auto"/>
        </w:rPr>
        <w:t xml:space="preserve">. Staff </w:t>
      </w:r>
      <w:r>
        <w:rPr>
          <w:rFonts w:ascii="Arial" w:hAnsi="Arial" w:cs="Arial"/>
          <w:color w:val="auto"/>
        </w:rPr>
        <w:t>advised</w:t>
      </w:r>
      <w:r w:rsidRPr="00A050A0">
        <w:rPr>
          <w:rFonts w:ascii="Arial" w:hAnsi="Arial" w:cs="Arial"/>
          <w:color w:val="auto"/>
        </w:rPr>
        <w:t xml:space="preserve"> they received mandatory and ongoing training via online and on-site training programs</w:t>
      </w:r>
      <w:r>
        <w:rPr>
          <w:rFonts w:ascii="Arial" w:hAnsi="Arial" w:cs="Arial"/>
          <w:color w:val="auto"/>
        </w:rPr>
        <w:t xml:space="preserve">, with management confirming the completion of training was monitored. Education records evidenced training included manual handling, management of serious incidents, emergency management and fire safety. </w:t>
      </w:r>
    </w:p>
    <w:p w14:paraId="70C1AD1D" w14:textId="71C3C21D" w:rsidR="00D734F0" w:rsidRPr="00A050A0" w:rsidRDefault="00D734F0" w:rsidP="00A050A0">
      <w:pPr>
        <w:rPr>
          <w:rFonts w:ascii="Arial" w:hAnsi="Arial" w:cs="Arial"/>
          <w:color w:val="auto"/>
        </w:rPr>
      </w:pPr>
      <w:r w:rsidRPr="00D734F0">
        <w:rPr>
          <w:rFonts w:ascii="Arial" w:hAnsi="Arial" w:cs="Arial"/>
          <w:color w:val="auto"/>
        </w:rPr>
        <w:t xml:space="preserve">Staff confirmed annual performance appraisals </w:t>
      </w:r>
      <w:r>
        <w:rPr>
          <w:rFonts w:ascii="Arial" w:hAnsi="Arial" w:cs="Arial"/>
          <w:color w:val="auto"/>
        </w:rPr>
        <w:t xml:space="preserve">are </w:t>
      </w:r>
      <w:r w:rsidRPr="00D734F0">
        <w:rPr>
          <w:rFonts w:ascii="Arial" w:hAnsi="Arial" w:cs="Arial"/>
          <w:color w:val="auto"/>
        </w:rPr>
        <w:t xml:space="preserve">conducted. </w:t>
      </w:r>
      <w:r>
        <w:rPr>
          <w:rFonts w:ascii="Arial" w:hAnsi="Arial" w:cs="Arial"/>
          <w:color w:val="auto"/>
        </w:rPr>
        <w:t>P</w:t>
      </w:r>
      <w:r w:rsidRPr="00D734F0">
        <w:rPr>
          <w:rFonts w:ascii="Arial" w:hAnsi="Arial" w:cs="Arial"/>
          <w:color w:val="auto"/>
        </w:rPr>
        <w:t>olicies</w:t>
      </w:r>
      <w:r>
        <w:rPr>
          <w:rFonts w:ascii="Arial" w:hAnsi="Arial" w:cs="Arial"/>
          <w:color w:val="auto"/>
        </w:rPr>
        <w:t xml:space="preserve">, </w:t>
      </w:r>
      <w:r w:rsidRPr="00D734F0">
        <w:rPr>
          <w:rFonts w:ascii="Arial" w:hAnsi="Arial" w:cs="Arial"/>
          <w:color w:val="auto"/>
        </w:rPr>
        <w:t xml:space="preserve">procedures </w:t>
      </w:r>
      <w:r>
        <w:rPr>
          <w:rFonts w:ascii="Arial" w:hAnsi="Arial" w:cs="Arial"/>
          <w:color w:val="auto"/>
        </w:rPr>
        <w:t xml:space="preserve">and guides were available to support the performance of the workforce to be monitored and reviewed. Personnel documentation evidence staff performance appraisals were mostly up to date. </w:t>
      </w:r>
    </w:p>
    <w:p w14:paraId="50604B4D" w14:textId="1935B5EC" w:rsidR="007E2D5F" w:rsidRDefault="007E2D5F" w:rsidP="0036130C">
      <w:pPr>
        <w:pStyle w:val="NormalArial"/>
        <w:rPr>
          <w:color w:val="auto"/>
        </w:rPr>
      </w:pPr>
    </w:p>
    <w:p w14:paraId="3C90D642" w14:textId="1B786C4F" w:rsidR="007E2D5F" w:rsidRDefault="007E2D5F">
      <w:pPr>
        <w:spacing w:after="160" w:line="259" w:lineRule="auto"/>
        <w:rPr>
          <w:rFonts w:ascii="Arial" w:hAnsi="Arial" w:cs="Arial"/>
          <w:color w:val="auto"/>
        </w:rPr>
      </w:pPr>
      <w:r>
        <w:rPr>
          <w:color w:val="auto"/>
        </w:rPr>
        <w:br w:type="page"/>
      </w:r>
    </w:p>
    <w:p w14:paraId="6E8BC388" w14:textId="77777777" w:rsidR="00FC045E" w:rsidRPr="00996FAF" w:rsidRDefault="00291B8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07FA1" w14:paraId="534688EA" w14:textId="77777777" w:rsidTr="0060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D934B7" w14:textId="77777777" w:rsidR="00FC045E" w:rsidRPr="00996FAF" w:rsidRDefault="00291B8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C81124" w14:textId="77777777" w:rsidR="00FC045E" w:rsidRPr="00996FAF" w:rsidRDefault="00FA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FA1" w14:paraId="66C7B89A" w14:textId="77777777" w:rsidTr="00607FA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FF6CFF" w14:textId="77777777" w:rsidR="002C5FA9" w:rsidRPr="00996FAF" w:rsidRDefault="00291B8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905535F"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C5C2A18"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98068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91B8B" w:rsidRPr="00384E73">
                  <w:rPr>
                    <w:rFonts w:ascii="Arial" w:hAnsi="Arial" w:cs="Arial"/>
                  </w:rPr>
                  <w:t>Compliant</w:t>
                </w:r>
              </w:sdtContent>
            </w:sdt>
          </w:p>
        </w:tc>
      </w:tr>
      <w:tr w:rsidR="00607FA1" w14:paraId="0A51AE60"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01DCA4" w14:textId="77777777" w:rsidR="002C5FA9" w:rsidRPr="00996FAF" w:rsidRDefault="00291B8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D7A3A3F"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5196558" w14:textId="77777777" w:rsidR="002C5FA9" w:rsidRPr="00996FAF" w:rsidRDefault="00FA5A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7272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91B8B" w:rsidRPr="00384E73">
                  <w:rPr>
                    <w:rFonts w:ascii="Arial" w:hAnsi="Arial" w:cs="Arial"/>
                  </w:rPr>
                  <w:t>Compliant</w:t>
                </w:r>
              </w:sdtContent>
            </w:sdt>
          </w:p>
        </w:tc>
      </w:tr>
      <w:tr w:rsidR="00607FA1" w14:paraId="078C82DD" w14:textId="77777777" w:rsidTr="00607FA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9B3E56" w14:textId="77777777" w:rsidR="002C5FA9" w:rsidRPr="00996FAF" w:rsidRDefault="00291B8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0B3628D"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D8980E" w14:textId="77777777" w:rsidR="002C5FA9" w:rsidRPr="00996FAF" w:rsidRDefault="00291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4E5350" w14:textId="77777777" w:rsidR="002C5FA9" w:rsidRPr="00996FAF" w:rsidRDefault="00291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DEF236" w14:textId="77777777" w:rsidR="002C5FA9" w:rsidRPr="00996FAF" w:rsidRDefault="00291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FEECC4" w14:textId="77777777" w:rsidR="002C5FA9" w:rsidRPr="00996FAF" w:rsidRDefault="00291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0CDEB74" w14:textId="77777777" w:rsidR="002C5FA9" w:rsidRPr="00996FAF" w:rsidRDefault="00291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CE8938" w14:textId="77777777" w:rsidR="002C5FA9" w:rsidRPr="00996FAF" w:rsidRDefault="00291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731F82" w14:textId="77777777" w:rsidR="002C5FA9" w:rsidRPr="00996FAF" w:rsidRDefault="00FA5A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45912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91B8B" w:rsidRPr="00384E73">
                  <w:rPr>
                    <w:rFonts w:ascii="Arial" w:hAnsi="Arial" w:cs="Arial"/>
                  </w:rPr>
                  <w:t>Compliant</w:t>
                </w:r>
              </w:sdtContent>
            </w:sdt>
          </w:p>
        </w:tc>
      </w:tr>
      <w:tr w:rsidR="00607FA1" w14:paraId="529C8DB3" w14:textId="77777777" w:rsidTr="0060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851A73" w14:textId="77777777" w:rsidR="002C5FA9" w:rsidRPr="00996FAF" w:rsidRDefault="00291B8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1547029" w14:textId="77777777" w:rsidR="002C5FA9" w:rsidRPr="00996FAF" w:rsidRDefault="00291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5FD28C" w14:textId="77777777" w:rsidR="002C5FA9" w:rsidRPr="00996FAF" w:rsidRDefault="00291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A1D363A" w14:textId="77777777" w:rsidR="002C5FA9" w:rsidRPr="00996FAF" w:rsidRDefault="00291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B62217" w14:textId="77777777" w:rsidR="002C5FA9" w:rsidRPr="00996FAF" w:rsidRDefault="00291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46B017" w14:textId="77777777" w:rsidR="002C5FA9" w:rsidRPr="00996FAF" w:rsidRDefault="00291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DE0CC4" w14:textId="77777777" w:rsidR="002C5FA9" w:rsidRPr="00996FAF" w:rsidRDefault="00FA5AA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5959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91B8B" w:rsidRPr="00384E73">
                  <w:rPr>
                    <w:rFonts w:ascii="Arial" w:hAnsi="Arial" w:cs="Arial"/>
                  </w:rPr>
                  <w:t>Compliant</w:t>
                </w:r>
              </w:sdtContent>
            </w:sdt>
          </w:p>
        </w:tc>
      </w:tr>
      <w:tr w:rsidR="00607FA1" w14:paraId="6555E1F1" w14:textId="77777777" w:rsidTr="00607FA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F4E557" w14:textId="77777777" w:rsidR="002C5FA9" w:rsidRPr="00996FAF" w:rsidRDefault="00291B8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00F283B" w14:textId="77777777" w:rsidR="002C5FA9" w:rsidRPr="00996FAF" w:rsidRDefault="00291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8708F1" w14:textId="77777777" w:rsidR="002C5FA9" w:rsidRPr="00996FAF" w:rsidRDefault="00291B8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6EF785" w14:textId="77777777" w:rsidR="002C5FA9" w:rsidRPr="00996FAF" w:rsidRDefault="00291B8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1A74FF" w14:textId="77777777" w:rsidR="002C5FA9" w:rsidRPr="00996FAF" w:rsidRDefault="00291B8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D071FA6" w14:textId="77777777" w:rsidR="002C5FA9" w:rsidRPr="00996FAF" w:rsidRDefault="00FA5AA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3666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91B8B" w:rsidRPr="00384E73">
                  <w:rPr>
                    <w:rFonts w:ascii="Arial" w:hAnsi="Arial" w:cs="Arial"/>
                  </w:rPr>
                  <w:t>Compliant</w:t>
                </w:r>
              </w:sdtContent>
            </w:sdt>
          </w:p>
        </w:tc>
      </w:tr>
    </w:tbl>
    <w:p w14:paraId="2AC9D50F" w14:textId="77777777" w:rsidR="00D87E7C" w:rsidRDefault="00291B8B" w:rsidP="00D87E7C">
      <w:pPr>
        <w:pStyle w:val="Heading20"/>
      </w:pPr>
      <w:r w:rsidRPr="00996FAF">
        <w:t>Findings</w:t>
      </w:r>
    </w:p>
    <w:p w14:paraId="1BFF799E" w14:textId="7679DAB5" w:rsidR="00117022" w:rsidRDefault="00F06FAE" w:rsidP="0036130C">
      <w:pPr>
        <w:pStyle w:val="NormalArial"/>
      </w:pPr>
      <w:r>
        <w:t>Management advised c</w:t>
      </w:r>
      <w:r w:rsidRPr="00F06FAE">
        <w:t>onsumers</w:t>
      </w:r>
      <w:r>
        <w:t xml:space="preserve"> contribute to service design through various meetings</w:t>
      </w:r>
      <w:r w:rsidR="00D47E9F">
        <w:t xml:space="preserve"> and surveys and their suggestions had led to </w:t>
      </w:r>
      <w:r>
        <w:t>the introduction of a dog and furniture refurbishment</w:t>
      </w:r>
      <w:r w:rsidR="00D47E9F">
        <w:t xml:space="preserve">. </w:t>
      </w:r>
      <w:r>
        <w:t xml:space="preserve">Meeting minutes evidenced consumers were involved in the development and evaluation of the menu, activities and care. Consumers confirmed they are </w:t>
      </w:r>
      <w:r w:rsidR="00D47E9F">
        <w:t>given opportunities to say how they want care and services to be delivered.</w:t>
      </w:r>
    </w:p>
    <w:p w14:paraId="3BC84C43" w14:textId="2D3E726F" w:rsidR="00D47E9F" w:rsidRDefault="000E7EBA" w:rsidP="0036130C">
      <w:pPr>
        <w:pStyle w:val="NormalArial"/>
      </w:pPr>
      <w:r>
        <w:t>The Board oversees the operations of the service, through the submission of 3 monthly operational reports and risk reports are produced monthly, to monitor the quality of care provision</w:t>
      </w:r>
      <w:r w:rsidR="00D47E9F" w:rsidRPr="00D47E9F">
        <w:t xml:space="preserve">. </w:t>
      </w:r>
      <w:r>
        <w:t>A Charter of conduct displayed, promotes inclusion and c</w:t>
      </w:r>
      <w:r w:rsidRPr="00D47E9F">
        <w:t xml:space="preserve">onsumers </w:t>
      </w:r>
      <w:r>
        <w:t>said they felt saf</w:t>
      </w:r>
      <w:r w:rsidRPr="00D47E9F">
        <w:t xml:space="preserve">e </w:t>
      </w:r>
      <w:r>
        <w:t>and</w:t>
      </w:r>
      <w:r w:rsidRPr="00D47E9F">
        <w:t xml:space="preserve"> the environment was inclusive</w:t>
      </w:r>
      <w:r>
        <w:t>.</w:t>
      </w:r>
    </w:p>
    <w:p w14:paraId="4FB8CAF7" w14:textId="6842B273" w:rsidR="000E7EBA" w:rsidRDefault="000E7EBA" w:rsidP="0036130C">
      <w:pPr>
        <w:pStyle w:val="NormalArial"/>
      </w:pPr>
      <w:r>
        <w:lastRenderedPageBreak/>
        <w:t>O</w:t>
      </w:r>
      <w:r w:rsidRPr="000E7EBA">
        <w:t>rganisation-wide governance systems</w:t>
      </w:r>
      <w:r>
        <w:t xml:space="preserve"> were effective as </w:t>
      </w:r>
      <w:r w:rsidR="00C51F10">
        <w:t xml:space="preserve">staff have reliable access to accurate information, </w:t>
      </w:r>
      <w:r w:rsidR="00843BE4">
        <w:t>a variety of sources were used to identify continuous improvement, including feedback and complaints, funding was available to resource operations and improvements, a suite of resources were available to assist staff with their roles and responsibilities, which ensured regulatory compliance was achieved</w:t>
      </w:r>
      <w:r w:rsidRPr="000E7EBA">
        <w:t>.</w:t>
      </w:r>
    </w:p>
    <w:p w14:paraId="772FC21B" w14:textId="76B1E33B" w:rsidR="00843BE4" w:rsidRDefault="00843BE4" w:rsidP="0036130C">
      <w:pPr>
        <w:pStyle w:val="NormalArial"/>
      </w:pPr>
      <w:r>
        <w:t>A risk management system had been implemented</w:t>
      </w:r>
      <w:r w:rsidR="00BA2146">
        <w:t>. S</w:t>
      </w:r>
      <w:r>
        <w:t>taff were aware of high impact and high prevalence risks and their responsibilities in assessing and managing those risks including the need to report adverse events</w:t>
      </w:r>
      <w:r w:rsidR="00BA2146">
        <w:t>, including allegations of abuse. Policies and procedures promoted consumers right to live their best life through engagement with risk. Incident reporting documentation evidenced incidents were investigated for root cause and responsive actions were implemented to prevent reoccurrence.</w:t>
      </w:r>
    </w:p>
    <w:p w14:paraId="48800B80" w14:textId="3BCE7327" w:rsidR="00BA2146" w:rsidRPr="00712752" w:rsidRDefault="00BA2146" w:rsidP="0036130C">
      <w:pPr>
        <w:pStyle w:val="NormalArial"/>
      </w:pPr>
      <w:r>
        <w:t xml:space="preserve">A </w:t>
      </w:r>
      <w:r w:rsidRPr="00BA2146">
        <w:t>clinical governance framework</w:t>
      </w:r>
      <w:r w:rsidR="00857BF5">
        <w:t>, including policies and procedures, sets out staffs roles and responsibilities to</w:t>
      </w:r>
      <w:r w:rsidRPr="00BA2146">
        <w:t xml:space="preserve"> promote antimicrobial stewardship, </w:t>
      </w:r>
      <w:r w:rsidR="00857BF5">
        <w:t>minimise use</w:t>
      </w:r>
      <w:r w:rsidRPr="00BA2146">
        <w:t xml:space="preserve"> of restrictive practices, and </w:t>
      </w:r>
      <w:r w:rsidR="00857BF5">
        <w:t>apply</w:t>
      </w:r>
      <w:r w:rsidRPr="00BA2146">
        <w:t xml:space="preserve"> open disclosure </w:t>
      </w:r>
      <w:r w:rsidR="00857BF5">
        <w:t>principles</w:t>
      </w:r>
      <w:r w:rsidRPr="00BA2146">
        <w:t xml:space="preserve">. </w:t>
      </w:r>
      <w:r w:rsidR="00857BF5">
        <w:t xml:space="preserve">Staff demonstrated knowledge of those responsibilities an how they applied to their daily duties. Clinical reporting evidenced the effectiveness of clinical governance systems was monitored. </w:t>
      </w:r>
    </w:p>
    <w:sectPr w:rsidR="00BA214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858EA" w14:textId="77777777" w:rsidR="00CB455F" w:rsidRDefault="00CB455F">
      <w:pPr>
        <w:spacing w:after="0"/>
      </w:pPr>
      <w:r>
        <w:separator/>
      </w:r>
    </w:p>
  </w:endnote>
  <w:endnote w:type="continuationSeparator" w:id="0">
    <w:p w14:paraId="669FB1DA" w14:textId="77777777" w:rsidR="00CB455F" w:rsidRDefault="00CB45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9238" w14:textId="77777777" w:rsidR="00DF37F2" w:rsidRPr="00DF37F2" w:rsidRDefault="00291B8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Centennial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0E3873" w14:textId="77777777" w:rsidR="00DF37F2" w:rsidRPr="00DF37F2" w:rsidRDefault="00291B8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4167</w:t>
    </w:r>
    <w:bookmarkEnd w:id="1"/>
    <w:r w:rsidRPr="00DF37F2">
      <w:rPr>
        <w:rStyle w:val="FooterBold"/>
        <w:rFonts w:ascii="Arial" w:hAnsi="Arial"/>
        <w:b w:val="0"/>
      </w:rPr>
      <w:tab/>
      <w:t xml:space="preserve">OFFICIAL: Sensitive </w:t>
    </w:r>
  </w:p>
  <w:p w14:paraId="36985FE8" w14:textId="77777777" w:rsidR="00DF37F2" w:rsidRPr="00DF37F2" w:rsidRDefault="00291B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6A2B" w14:textId="77777777" w:rsidR="00E2364A" w:rsidRDefault="00FA5A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1773" w14:textId="77777777" w:rsidR="00CB455F" w:rsidRDefault="00CB455F" w:rsidP="00D71F88">
      <w:pPr>
        <w:spacing w:after="0"/>
      </w:pPr>
      <w:r>
        <w:separator/>
      </w:r>
    </w:p>
  </w:footnote>
  <w:footnote w:type="continuationSeparator" w:id="0">
    <w:p w14:paraId="642945C6" w14:textId="77777777" w:rsidR="00CB455F" w:rsidRDefault="00CB455F" w:rsidP="00D71F88">
      <w:pPr>
        <w:spacing w:after="0"/>
      </w:pPr>
      <w:r>
        <w:continuationSeparator/>
      </w:r>
    </w:p>
  </w:footnote>
  <w:footnote w:id="1">
    <w:p w14:paraId="7644A420" w14:textId="26D21E85" w:rsidR="000078F8" w:rsidRDefault="00291B8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1745">
        <w:rPr>
          <w:rFonts w:ascii="Arial" w:hAnsi="Arial" w:cs="Arial"/>
          <w:sz w:val="20"/>
          <w:szCs w:val="20"/>
        </w:rPr>
        <w:t xml:space="preserve">section </w:t>
      </w:r>
      <w:r w:rsidR="00841745" w:rsidRPr="00841745">
        <w:rPr>
          <w:rFonts w:ascii="Arial" w:hAnsi="Arial" w:cs="Arial"/>
          <w:sz w:val="20"/>
          <w:szCs w:val="20"/>
        </w:rPr>
        <w:t>4</w:t>
      </w:r>
      <w:r w:rsidRPr="00841745">
        <w:rPr>
          <w:rFonts w:ascii="Arial" w:hAnsi="Arial" w:cs="Arial"/>
          <w:sz w:val="20"/>
          <w:szCs w:val="20"/>
        </w:rPr>
        <w:t>0A</w:t>
      </w:r>
      <w:r w:rsidRPr="00841745">
        <w:rPr>
          <w:rFonts w:ascii="Arial" w:hAnsi="Arial" w:cs="Arial"/>
          <w:b/>
          <w:sz w:val="20"/>
          <w:szCs w:val="20"/>
        </w:rPr>
        <w:t xml:space="preserve"> </w:t>
      </w:r>
      <w:r w:rsidRPr="00841745">
        <w:rPr>
          <w:rFonts w:ascii="Arial" w:hAnsi="Arial" w:cs="Arial"/>
          <w:sz w:val="20"/>
          <w:szCs w:val="20"/>
        </w:rPr>
        <w:t>of the Aged</w:t>
      </w:r>
      <w:r w:rsidRPr="00443CA4">
        <w:rPr>
          <w:rFonts w:ascii="Arial" w:hAnsi="Arial" w:cs="Arial"/>
          <w:sz w:val="20"/>
          <w:szCs w:val="20"/>
        </w:rPr>
        <w:t xml:space="preserve"> Care Quality and Safety Commission Rules 2018.</w:t>
      </w:r>
    </w:p>
    <w:p w14:paraId="4259484D" w14:textId="77777777" w:rsidR="002B0884" w:rsidRDefault="00FA5A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4231" w14:textId="77777777" w:rsidR="00D71F88" w:rsidRDefault="00291B8B">
    <w:pPr>
      <w:pStyle w:val="Header"/>
    </w:pPr>
    <w:r>
      <w:rPr>
        <w:noProof/>
        <w:color w:val="2B579A"/>
        <w:shd w:val="clear" w:color="auto" w:fill="E6E6E6"/>
        <w:lang w:val="en-US"/>
      </w:rPr>
      <w:drawing>
        <wp:anchor distT="0" distB="0" distL="114300" distR="114300" simplePos="0" relativeHeight="251658241" behindDoc="1" locked="0" layoutInCell="1" allowOverlap="1" wp14:anchorId="53105070" wp14:editId="33EABFC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91F0" w14:textId="77777777" w:rsidR="00FA0A5B" w:rsidRDefault="00291B8B">
    <w:pPr>
      <w:pStyle w:val="Header"/>
    </w:pPr>
    <w:r>
      <w:rPr>
        <w:noProof/>
      </w:rPr>
      <w:drawing>
        <wp:anchor distT="0" distB="0" distL="114300" distR="114300" simplePos="0" relativeHeight="251658240" behindDoc="0" locked="0" layoutInCell="1" allowOverlap="1" wp14:anchorId="4FCC7FD3" wp14:editId="73509A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641388">
      <w:start w:val="1"/>
      <w:numFmt w:val="lowerRoman"/>
      <w:lvlText w:val="(%1)"/>
      <w:lvlJc w:val="left"/>
      <w:pPr>
        <w:ind w:left="1080" w:hanging="720"/>
      </w:pPr>
      <w:rPr>
        <w:rFonts w:hint="default"/>
      </w:rPr>
    </w:lvl>
    <w:lvl w:ilvl="1" w:tplc="B9162CFE" w:tentative="1">
      <w:start w:val="1"/>
      <w:numFmt w:val="lowerLetter"/>
      <w:lvlText w:val="%2."/>
      <w:lvlJc w:val="left"/>
      <w:pPr>
        <w:ind w:left="1440" w:hanging="360"/>
      </w:pPr>
    </w:lvl>
    <w:lvl w:ilvl="2" w:tplc="817E2A66" w:tentative="1">
      <w:start w:val="1"/>
      <w:numFmt w:val="lowerRoman"/>
      <w:lvlText w:val="%3."/>
      <w:lvlJc w:val="right"/>
      <w:pPr>
        <w:ind w:left="2160" w:hanging="180"/>
      </w:pPr>
    </w:lvl>
    <w:lvl w:ilvl="3" w:tplc="D1D8037C" w:tentative="1">
      <w:start w:val="1"/>
      <w:numFmt w:val="decimal"/>
      <w:lvlText w:val="%4."/>
      <w:lvlJc w:val="left"/>
      <w:pPr>
        <w:ind w:left="2880" w:hanging="360"/>
      </w:pPr>
    </w:lvl>
    <w:lvl w:ilvl="4" w:tplc="228A6B5C" w:tentative="1">
      <w:start w:val="1"/>
      <w:numFmt w:val="lowerLetter"/>
      <w:lvlText w:val="%5."/>
      <w:lvlJc w:val="left"/>
      <w:pPr>
        <w:ind w:left="3600" w:hanging="360"/>
      </w:pPr>
    </w:lvl>
    <w:lvl w:ilvl="5" w:tplc="0A34AC48" w:tentative="1">
      <w:start w:val="1"/>
      <w:numFmt w:val="lowerRoman"/>
      <w:lvlText w:val="%6."/>
      <w:lvlJc w:val="right"/>
      <w:pPr>
        <w:ind w:left="4320" w:hanging="180"/>
      </w:pPr>
    </w:lvl>
    <w:lvl w:ilvl="6" w:tplc="E4E4B578" w:tentative="1">
      <w:start w:val="1"/>
      <w:numFmt w:val="decimal"/>
      <w:lvlText w:val="%7."/>
      <w:lvlJc w:val="left"/>
      <w:pPr>
        <w:ind w:left="5040" w:hanging="360"/>
      </w:pPr>
    </w:lvl>
    <w:lvl w:ilvl="7" w:tplc="4FFAB36C" w:tentative="1">
      <w:start w:val="1"/>
      <w:numFmt w:val="lowerLetter"/>
      <w:lvlText w:val="%8."/>
      <w:lvlJc w:val="left"/>
      <w:pPr>
        <w:ind w:left="5760" w:hanging="360"/>
      </w:pPr>
    </w:lvl>
    <w:lvl w:ilvl="8" w:tplc="AD9230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D167D64">
      <w:start w:val="1"/>
      <w:numFmt w:val="lowerRoman"/>
      <w:lvlText w:val="(%1)"/>
      <w:lvlJc w:val="left"/>
      <w:pPr>
        <w:ind w:left="1080" w:hanging="720"/>
      </w:pPr>
      <w:rPr>
        <w:rFonts w:hint="default"/>
      </w:rPr>
    </w:lvl>
    <w:lvl w:ilvl="1" w:tplc="EF4A73BC" w:tentative="1">
      <w:start w:val="1"/>
      <w:numFmt w:val="lowerLetter"/>
      <w:lvlText w:val="%2."/>
      <w:lvlJc w:val="left"/>
      <w:pPr>
        <w:ind w:left="1440" w:hanging="360"/>
      </w:pPr>
    </w:lvl>
    <w:lvl w:ilvl="2" w:tplc="514C43C2" w:tentative="1">
      <w:start w:val="1"/>
      <w:numFmt w:val="lowerRoman"/>
      <w:lvlText w:val="%3."/>
      <w:lvlJc w:val="right"/>
      <w:pPr>
        <w:ind w:left="2160" w:hanging="180"/>
      </w:pPr>
    </w:lvl>
    <w:lvl w:ilvl="3" w:tplc="DF5C58E0" w:tentative="1">
      <w:start w:val="1"/>
      <w:numFmt w:val="decimal"/>
      <w:lvlText w:val="%4."/>
      <w:lvlJc w:val="left"/>
      <w:pPr>
        <w:ind w:left="2880" w:hanging="360"/>
      </w:pPr>
    </w:lvl>
    <w:lvl w:ilvl="4" w:tplc="F0EAF986" w:tentative="1">
      <w:start w:val="1"/>
      <w:numFmt w:val="lowerLetter"/>
      <w:lvlText w:val="%5."/>
      <w:lvlJc w:val="left"/>
      <w:pPr>
        <w:ind w:left="3600" w:hanging="360"/>
      </w:pPr>
    </w:lvl>
    <w:lvl w:ilvl="5" w:tplc="12B05FFC" w:tentative="1">
      <w:start w:val="1"/>
      <w:numFmt w:val="lowerRoman"/>
      <w:lvlText w:val="%6."/>
      <w:lvlJc w:val="right"/>
      <w:pPr>
        <w:ind w:left="4320" w:hanging="180"/>
      </w:pPr>
    </w:lvl>
    <w:lvl w:ilvl="6" w:tplc="C2A25822" w:tentative="1">
      <w:start w:val="1"/>
      <w:numFmt w:val="decimal"/>
      <w:lvlText w:val="%7."/>
      <w:lvlJc w:val="left"/>
      <w:pPr>
        <w:ind w:left="5040" w:hanging="360"/>
      </w:pPr>
    </w:lvl>
    <w:lvl w:ilvl="7" w:tplc="99BC5DB4" w:tentative="1">
      <w:start w:val="1"/>
      <w:numFmt w:val="lowerLetter"/>
      <w:lvlText w:val="%8."/>
      <w:lvlJc w:val="left"/>
      <w:pPr>
        <w:ind w:left="5760" w:hanging="360"/>
      </w:pPr>
    </w:lvl>
    <w:lvl w:ilvl="8" w:tplc="4B101B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482A65E">
      <w:start w:val="1"/>
      <w:numFmt w:val="lowerRoman"/>
      <w:lvlText w:val="(%1)"/>
      <w:lvlJc w:val="left"/>
      <w:pPr>
        <w:ind w:left="1080" w:hanging="720"/>
      </w:pPr>
      <w:rPr>
        <w:rFonts w:hint="default"/>
      </w:rPr>
    </w:lvl>
    <w:lvl w:ilvl="1" w:tplc="D630682E" w:tentative="1">
      <w:start w:val="1"/>
      <w:numFmt w:val="lowerLetter"/>
      <w:lvlText w:val="%2."/>
      <w:lvlJc w:val="left"/>
      <w:pPr>
        <w:ind w:left="1440" w:hanging="360"/>
      </w:pPr>
    </w:lvl>
    <w:lvl w:ilvl="2" w:tplc="280E28EC" w:tentative="1">
      <w:start w:val="1"/>
      <w:numFmt w:val="lowerRoman"/>
      <w:lvlText w:val="%3."/>
      <w:lvlJc w:val="right"/>
      <w:pPr>
        <w:ind w:left="2160" w:hanging="180"/>
      </w:pPr>
    </w:lvl>
    <w:lvl w:ilvl="3" w:tplc="44504450" w:tentative="1">
      <w:start w:val="1"/>
      <w:numFmt w:val="decimal"/>
      <w:lvlText w:val="%4."/>
      <w:lvlJc w:val="left"/>
      <w:pPr>
        <w:ind w:left="2880" w:hanging="360"/>
      </w:pPr>
    </w:lvl>
    <w:lvl w:ilvl="4" w:tplc="3E48E510" w:tentative="1">
      <w:start w:val="1"/>
      <w:numFmt w:val="lowerLetter"/>
      <w:lvlText w:val="%5."/>
      <w:lvlJc w:val="left"/>
      <w:pPr>
        <w:ind w:left="3600" w:hanging="360"/>
      </w:pPr>
    </w:lvl>
    <w:lvl w:ilvl="5" w:tplc="4BFA462A" w:tentative="1">
      <w:start w:val="1"/>
      <w:numFmt w:val="lowerRoman"/>
      <w:lvlText w:val="%6."/>
      <w:lvlJc w:val="right"/>
      <w:pPr>
        <w:ind w:left="4320" w:hanging="180"/>
      </w:pPr>
    </w:lvl>
    <w:lvl w:ilvl="6" w:tplc="155A901C" w:tentative="1">
      <w:start w:val="1"/>
      <w:numFmt w:val="decimal"/>
      <w:lvlText w:val="%7."/>
      <w:lvlJc w:val="left"/>
      <w:pPr>
        <w:ind w:left="5040" w:hanging="360"/>
      </w:pPr>
    </w:lvl>
    <w:lvl w:ilvl="7" w:tplc="210E64E0" w:tentative="1">
      <w:start w:val="1"/>
      <w:numFmt w:val="lowerLetter"/>
      <w:lvlText w:val="%8."/>
      <w:lvlJc w:val="left"/>
      <w:pPr>
        <w:ind w:left="5760" w:hanging="360"/>
      </w:pPr>
    </w:lvl>
    <w:lvl w:ilvl="8" w:tplc="85987A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324BA38">
      <w:start w:val="1"/>
      <w:numFmt w:val="bullet"/>
      <w:lvlText w:val=""/>
      <w:lvlJc w:val="left"/>
      <w:pPr>
        <w:ind w:left="720" w:hanging="360"/>
      </w:pPr>
      <w:rPr>
        <w:rFonts w:ascii="Symbol" w:hAnsi="Symbol" w:hint="default"/>
        <w:color w:val="auto"/>
        <w:sz w:val="24"/>
        <w:szCs w:val="24"/>
      </w:rPr>
    </w:lvl>
    <w:lvl w:ilvl="1" w:tplc="67383392" w:tentative="1">
      <w:start w:val="1"/>
      <w:numFmt w:val="bullet"/>
      <w:lvlText w:val="o"/>
      <w:lvlJc w:val="left"/>
      <w:pPr>
        <w:ind w:left="1440" w:hanging="360"/>
      </w:pPr>
      <w:rPr>
        <w:rFonts w:ascii="Courier New" w:hAnsi="Courier New" w:cs="Courier New" w:hint="default"/>
      </w:rPr>
    </w:lvl>
    <w:lvl w:ilvl="2" w:tplc="E4228CDA" w:tentative="1">
      <w:start w:val="1"/>
      <w:numFmt w:val="bullet"/>
      <w:lvlText w:val=""/>
      <w:lvlJc w:val="left"/>
      <w:pPr>
        <w:ind w:left="2160" w:hanging="360"/>
      </w:pPr>
      <w:rPr>
        <w:rFonts w:ascii="Wingdings" w:hAnsi="Wingdings" w:hint="default"/>
      </w:rPr>
    </w:lvl>
    <w:lvl w:ilvl="3" w:tplc="F8EC10D0" w:tentative="1">
      <w:start w:val="1"/>
      <w:numFmt w:val="bullet"/>
      <w:lvlText w:val=""/>
      <w:lvlJc w:val="left"/>
      <w:pPr>
        <w:ind w:left="2880" w:hanging="360"/>
      </w:pPr>
      <w:rPr>
        <w:rFonts w:ascii="Symbol" w:hAnsi="Symbol" w:hint="default"/>
      </w:rPr>
    </w:lvl>
    <w:lvl w:ilvl="4" w:tplc="81D44704" w:tentative="1">
      <w:start w:val="1"/>
      <w:numFmt w:val="bullet"/>
      <w:lvlText w:val="o"/>
      <w:lvlJc w:val="left"/>
      <w:pPr>
        <w:ind w:left="3600" w:hanging="360"/>
      </w:pPr>
      <w:rPr>
        <w:rFonts w:ascii="Courier New" w:hAnsi="Courier New" w:cs="Courier New" w:hint="default"/>
      </w:rPr>
    </w:lvl>
    <w:lvl w:ilvl="5" w:tplc="CEBA6366" w:tentative="1">
      <w:start w:val="1"/>
      <w:numFmt w:val="bullet"/>
      <w:lvlText w:val=""/>
      <w:lvlJc w:val="left"/>
      <w:pPr>
        <w:ind w:left="4320" w:hanging="360"/>
      </w:pPr>
      <w:rPr>
        <w:rFonts w:ascii="Wingdings" w:hAnsi="Wingdings" w:hint="default"/>
      </w:rPr>
    </w:lvl>
    <w:lvl w:ilvl="6" w:tplc="9A6CBA96" w:tentative="1">
      <w:start w:val="1"/>
      <w:numFmt w:val="bullet"/>
      <w:lvlText w:val=""/>
      <w:lvlJc w:val="left"/>
      <w:pPr>
        <w:ind w:left="5040" w:hanging="360"/>
      </w:pPr>
      <w:rPr>
        <w:rFonts w:ascii="Symbol" w:hAnsi="Symbol" w:hint="default"/>
      </w:rPr>
    </w:lvl>
    <w:lvl w:ilvl="7" w:tplc="80B8AC58" w:tentative="1">
      <w:start w:val="1"/>
      <w:numFmt w:val="bullet"/>
      <w:lvlText w:val="o"/>
      <w:lvlJc w:val="left"/>
      <w:pPr>
        <w:ind w:left="5760" w:hanging="360"/>
      </w:pPr>
      <w:rPr>
        <w:rFonts w:ascii="Courier New" w:hAnsi="Courier New" w:cs="Courier New" w:hint="default"/>
      </w:rPr>
    </w:lvl>
    <w:lvl w:ilvl="8" w:tplc="561029B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3AC196E">
      <w:start w:val="1"/>
      <w:numFmt w:val="lowerRoman"/>
      <w:lvlText w:val="(%1)"/>
      <w:lvlJc w:val="left"/>
      <w:pPr>
        <w:ind w:left="1080" w:hanging="720"/>
      </w:pPr>
      <w:rPr>
        <w:rFonts w:hint="default"/>
      </w:rPr>
    </w:lvl>
    <w:lvl w:ilvl="1" w:tplc="1584AE62" w:tentative="1">
      <w:start w:val="1"/>
      <w:numFmt w:val="lowerLetter"/>
      <w:lvlText w:val="%2."/>
      <w:lvlJc w:val="left"/>
      <w:pPr>
        <w:ind w:left="1440" w:hanging="360"/>
      </w:pPr>
    </w:lvl>
    <w:lvl w:ilvl="2" w:tplc="779C0312" w:tentative="1">
      <w:start w:val="1"/>
      <w:numFmt w:val="lowerRoman"/>
      <w:lvlText w:val="%3."/>
      <w:lvlJc w:val="right"/>
      <w:pPr>
        <w:ind w:left="2160" w:hanging="180"/>
      </w:pPr>
    </w:lvl>
    <w:lvl w:ilvl="3" w:tplc="012C684C" w:tentative="1">
      <w:start w:val="1"/>
      <w:numFmt w:val="decimal"/>
      <w:lvlText w:val="%4."/>
      <w:lvlJc w:val="left"/>
      <w:pPr>
        <w:ind w:left="2880" w:hanging="360"/>
      </w:pPr>
    </w:lvl>
    <w:lvl w:ilvl="4" w:tplc="A04ABF94" w:tentative="1">
      <w:start w:val="1"/>
      <w:numFmt w:val="lowerLetter"/>
      <w:lvlText w:val="%5."/>
      <w:lvlJc w:val="left"/>
      <w:pPr>
        <w:ind w:left="3600" w:hanging="360"/>
      </w:pPr>
    </w:lvl>
    <w:lvl w:ilvl="5" w:tplc="30BCE172" w:tentative="1">
      <w:start w:val="1"/>
      <w:numFmt w:val="lowerRoman"/>
      <w:lvlText w:val="%6."/>
      <w:lvlJc w:val="right"/>
      <w:pPr>
        <w:ind w:left="4320" w:hanging="180"/>
      </w:pPr>
    </w:lvl>
    <w:lvl w:ilvl="6" w:tplc="50621A76" w:tentative="1">
      <w:start w:val="1"/>
      <w:numFmt w:val="decimal"/>
      <w:lvlText w:val="%7."/>
      <w:lvlJc w:val="left"/>
      <w:pPr>
        <w:ind w:left="5040" w:hanging="360"/>
      </w:pPr>
    </w:lvl>
    <w:lvl w:ilvl="7" w:tplc="8EF8465E" w:tentative="1">
      <w:start w:val="1"/>
      <w:numFmt w:val="lowerLetter"/>
      <w:lvlText w:val="%8."/>
      <w:lvlJc w:val="left"/>
      <w:pPr>
        <w:ind w:left="5760" w:hanging="360"/>
      </w:pPr>
    </w:lvl>
    <w:lvl w:ilvl="8" w:tplc="06F43F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F742E36">
      <w:start w:val="1"/>
      <w:numFmt w:val="lowerRoman"/>
      <w:lvlText w:val="(%1)"/>
      <w:lvlJc w:val="left"/>
      <w:pPr>
        <w:ind w:left="1080" w:hanging="720"/>
      </w:pPr>
      <w:rPr>
        <w:rFonts w:hint="default"/>
      </w:rPr>
    </w:lvl>
    <w:lvl w:ilvl="1" w:tplc="54FE24B8" w:tentative="1">
      <w:start w:val="1"/>
      <w:numFmt w:val="lowerLetter"/>
      <w:lvlText w:val="%2."/>
      <w:lvlJc w:val="left"/>
      <w:pPr>
        <w:ind w:left="1440" w:hanging="360"/>
      </w:pPr>
    </w:lvl>
    <w:lvl w:ilvl="2" w:tplc="1A6A9996" w:tentative="1">
      <w:start w:val="1"/>
      <w:numFmt w:val="lowerRoman"/>
      <w:lvlText w:val="%3."/>
      <w:lvlJc w:val="right"/>
      <w:pPr>
        <w:ind w:left="2160" w:hanging="180"/>
      </w:pPr>
    </w:lvl>
    <w:lvl w:ilvl="3" w:tplc="770ECEA0" w:tentative="1">
      <w:start w:val="1"/>
      <w:numFmt w:val="decimal"/>
      <w:lvlText w:val="%4."/>
      <w:lvlJc w:val="left"/>
      <w:pPr>
        <w:ind w:left="2880" w:hanging="360"/>
      </w:pPr>
    </w:lvl>
    <w:lvl w:ilvl="4" w:tplc="568A6C0C" w:tentative="1">
      <w:start w:val="1"/>
      <w:numFmt w:val="lowerLetter"/>
      <w:lvlText w:val="%5."/>
      <w:lvlJc w:val="left"/>
      <w:pPr>
        <w:ind w:left="3600" w:hanging="360"/>
      </w:pPr>
    </w:lvl>
    <w:lvl w:ilvl="5" w:tplc="75BC200E" w:tentative="1">
      <w:start w:val="1"/>
      <w:numFmt w:val="lowerRoman"/>
      <w:lvlText w:val="%6."/>
      <w:lvlJc w:val="right"/>
      <w:pPr>
        <w:ind w:left="4320" w:hanging="180"/>
      </w:pPr>
    </w:lvl>
    <w:lvl w:ilvl="6" w:tplc="1BCCB292" w:tentative="1">
      <w:start w:val="1"/>
      <w:numFmt w:val="decimal"/>
      <w:lvlText w:val="%7."/>
      <w:lvlJc w:val="left"/>
      <w:pPr>
        <w:ind w:left="5040" w:hanging="360"/>
      </w:pPr>
    </w:lvl>
    <w:lvl w:ilvl="7" w:tplc="12C68FC4" w:tentative="1">
      <w:start w:val="1"/>
      <w:numFmt w:val="lowerLetter"/>
      <w:lvlText w:val="%8."/>
      <w:lvlJc w:val="left"/>
      <w:pPr>
        <w:ind w:left="5760" w:hanging="360"/>
      </w:pPr>
    </w:lvl>
    <w:lvl w:ilvl="8" w:tplc="DF488F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BE84DB6">
      <w:start w:val="1"/>
      <w:numFmt w:val="lowerRoman"/>
      <w:lvlText w:val="(%1)"/>
      <w:lvlJc w:val="left"/>
      <w:pPr>
        <w:ind w:left="1080" w:hanging="720"/>
      </w:pPr>
      <w:rPr>
        <w:rFonts w:hint="default"/>
      </w:rPr>
    </w:lvl>
    <w:lvl w:ilvl="1" w:tplc="9CBC6416" w:tentative="1">
      <w:start w:val="1"/>
      <w:numFmt w:val="lowerLetter"/>
      <w:lvlText w:val="%2."/>
      <w:lvlJc w:val="left"/>
      <w:pPr>
        <w:ind w:left="1440" w:hanging="360"/>
      </w:pPr>
    </w:lvl>
    <w:lvl w:ilvl="2" w:tplc="3DBA86C6" w:tentative="1">
      <w:start w:val="1"/>
      <w:numFmt w:val="lowerRoman"/>
      <w:lvlText w:val="%3."/>
      <w:lvlJc w:val="right"/>
      <w:pPr>
        <w:ind w:left="2160" w:hanging="180"/>
      </w:pPr>
    </w:lvl>
    <w:lvl w:ilvl="3" w:tplc="E93E9A3E" w:tentative="1">
      <w:start w:val="1"/>
      <w:numFmt w:val="decimal"/>
      <w:lvlText w:val="%4."/>
      <w:lvlJc w:val="left"/>
      <w:pPr>
        <w:ind w:left="2880" w:hanging="360"/>
      </w:pPr>
    </w:lvl>
    <w:lvl w:ilvl="4" w:tplc="C6EC0124" w:tentative="1">
      <w:start w:val="1"/>
      <w:numFmt w:val="lowerLetter"/>
      <w:lvlText w:val="%5."/>
      <w:lvlJc w:val="left"/>
      <w:pPr>
        <w:ind w:left="3600" w:hanging="360"/>
      </w:pPr>
    </w:lvl>
    <w:lvl w:ilvl="5" w:tplc="0C18603A" w:tentative="1">
      <w:start w:val="1"/>
      <w:numFmt w:val="lowerRoman"/>
      <w:lvlText w:val="%6."/>
      <w:lvlJc w:val="right"/>
      <w:pPr>
        <w:ind w:left="4320" w:hanging="180"/>
      </w:pPr>
    </w:lvl>
    <w:lvl w:ilvl="6" w:tplc="F5263CDE" w:tentative="1">
      <w:start w:val="1"/>
      <w:numFmt w:val="decimal"/>
      <w:lvlText w:val="%7."/>
      <w:lvlJc w:val="left"/>
      <w:pPr>
        <w:ind w:left="5040" w:hanging="360"/>
      </w:pPr>
    </w:lvl>
    <w:lvl w:ilvl="7" w:tplc="89D4FB2C" w:tentative="1">
      <w:start w:val="1"/>
      <w:numFmt w:val="lowerLetter"/>
      <w:lvlText w:val="%8."/>
      <w:lvlJc w:val="left"/>
      <w:pPr>
        <w:ind w:left="5760" w:hanging="360"/>
      </w:pPr>
    </w:lvl>
    <w:lvl w:ilvl="8" w:tplc="546E6D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6842220">
      <w:start w:val="1"/>
      <w:numFmt w:val="lowerRoman"/>
      <w:lvlText w:val="(%1)"/>
      <w:lvlJc w:val="left"/>
      <w:pPr>
        <w:ind w:left="1080" w:hanging="720"/>
      </w:pPr>
      <w:rPr>
        <w:rFonts w:hint="default"/>
      </w:rPr>
    </w:lvl>
    <w:lvl w:ilvl="1" w:tplc="85BE316A" w:tentative="1">
      <w:start w:val="1"/>
      <w:numFmt w:val="lowerLetter"/>
      <w:lvlText w:val="%2."/>
      <w:lvlJc w:val="left"/>
      <w:pPr>
        <w:ind w:left="1440" w:hanging="360"/>
      </w:pPr>
    </w:lvl>
    <w:lvl w:ilvl="2" w:tplc="0A2488DC" w:tentative="1">
      <w:start w:val="1"/>
      <w:numFmt w:val="lowerRoman"/>
      <w:lvlText w:val="%3."/>
      <w:lvlJc w:val="right"/>
      <w:pPr>
        <w:ind w:left="2160" w:hanging="180"/>
      </w:pPr>
    </w:lvl>
    <w:lvl w:ilvl="3" w:tplc="F84E92E6" w:tentative="1">
      <w:start w:val="1"/>
      <w:numFmt w:val="decimal"/>
      <w:lvlText w:val="%4."/>
      <w:lvlJc w:val="left"/>
      <w:pPr>
        <w:ind w:left="2880" w:hanging="360"/>
      </w:pPr>
    </w:lvl>
    <w:lvl w:ilvl="4" w:tplc="0E1EF76C" w:tentative="1">
      <w:start w:val="1"/>
      <w:numFmt w:val="lowerLetter"/>
      <w:lvlText w:val="%5."/>
      <w:lvlJc w:val="left"/>
      <w:pPr>
        <w:ind w:left="3600" w:hanging="360"/>
      </w:pPr>
    </w:lvl>
    <w:lvl w:ilvl="5" w:tplc="953229A0" w:tentative="1">
      <w:start w:val="1"/>
      <w:numFmt w:val="lowerRoman"/>
      <w:lvlText w:val="%6."/>
      <w:lvlJc w:val="right"/>
      <w:pPr>
        <w:ind w:left="4320" w:hanging="180"/>
      </w:pPr>
    </w:lvl>
    <w:lvl w:ilvl="6" w:tplc="3DB017A8" w:tentative="1">
      <w:start w:val="1"/>
      <w:numFmt w:val="decimal"/>
      <w:lvlText w:val="%7."/>
      <w:lvlJc w:val="left"/>
      <w:pPr>
        <w:ind w:left="5040" w:hanging="360"/>
      </w:pPr>
    </w:lvl>
    <w:lvl w:ilvl="7" w:tplc="0FCE9FC6" w:tentative="1">
      <w:start w:val="1"/>
      <w:numFmt w:val="lowerLetter"/>
      <w:lvlText w:val="%8."/>
      <w:lvlJc w:val="left"/>
      <w:pPr>
        <w:ind w:left="5760" w:hanging="360"/>
      </w:pPr>
    </w:lvl>
    <w:lvl w:ilvl="8" w:tplc="D6A073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7F25360">
      <w:start w:val="1"/>
      <w:numFmt w:val="lowerRoman"/>
      <w:lvlText w:val="(%1)"/>
      <w:lvlJc w:val="left"/>
      <w:pPr>
        <w:ind w:left="1080" w:hanging="720"/>
      </w:pPr>
      <w:rPr>
        <w:rFonts w:hint="default"/>
      </w:rPr>
    </w:lvl>
    <w:lvl w:ilvl="1" w:tplc="F30CBDE0" w:tentative="1">
      <w:start w:val="1"/>
      <w:numFmt w:val="lowerLetter"/>
      <w:lvlText w:val="%2."/>
      <w:lvlJc w:val="left"/>
      <w:pPr>
        <w:ind w:left="1440" w:hanging="360"/>
      </w:pPr>
    </w:lvl>
    <w:lvl w:ilvl="2" w:tplc="B67C513A" w:tentative="1">
      <w:start w:val="1"/>
      <w:numFmt w:val="lowerRoman"/>
      <w:lvlText w:val="%3."/>
      <w:lvlJc w:val="right"/>
      <w:pPr>
        <w:ind w:left="2160" w:hanging="180"/>
      </w:pPr>
    </w:lvl>
    <w:lvl w:ilvl="3" w:tplc="AAAAC4E6" w:tentative="1">
      <w:start w:val="1"/>
      <w:numFmt w:val="decimal"/>
      <w:lvlText w:val="%4."/>
      <w:lvlJc w:val="left"/>
      <w:pPr>
        <w:ind w:left="2880" w:hanging="360"/>
      </w:pPr>
    </w:lvl>
    <w:lvl w:ilvl="4" w:tplc="54C6C94C" w:tentative="1">
      <w:start w:val="1"/>
      <w:numFmt w:val="lowerLetter"/>
      <w:lvlText w:val="%5."/>
      <w:lvlJc w:val="left"/>
      <w:pPr>
        <w:ind w:left="3600" w:hanging="360"/>
      </w:pPr>
    </w:lvl>
    <w:lvl w:ilvl="5" w:tplc="DF0EB572" w:tentative="1">
      <w:start w:val="1"/>
      <w:numFmt w:val="lowerRoman"/>
      <w:lvlText w:val="%6."/>
      <w:lvlJc w:val="right"/>
      <w:pPr>
        <w:ind w:left="4320" w:hanging="180"/>
      </w:pPr>
    </w:lvl>
    <w:lvl w:ilvl="6" w:tplc="4C62BD96" w:tentative="1">
      <w:start w:val="1"/>
      <w:numFmt w:val="decimal"/>
      <w:lvlText w:val="%7."/>
      <w:lvlJc w:val="left"/>
      <w:pPr>
        <w:ind w:left="5040" w:hanging="360"/>
      </w:pPr>
    </w:lvl>
    <w:lvl w:ilvl="7" w:tplc="93709A24" w:tentative="1">
      <w:start w:val="1"/>
      <w:numFmt w:val="lowerLetter"/>
      <w:lvlText w:val="%8."/>
      <w:lvlJc w:val="left"/>
      <w:pPr>
        <w:ind w:left="5760" w:hanging="360"/>
      </w:pPr>
    </w:lvl>
    <w:lvl w:ilvl="8" w:tplc="F9CA48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90AA188">
      <w:start w:val="1"/>
      <w:numFmt w:val="lowerRoman"/>
      <w:lvlText w:val="(%1)"/>
      <w:lvlJc w:val="left"/>
      <w:pPr>
        <w:ind w:left="1080" w:hanging="720"/>
      </w:pPr>
      <w:rPr>
        <w:rFonts w:hint="default"/>
      </w:rPr>
    </w:lvl>
    <w:lvl w:ilvl="1" w:tplc="6ADAC90E" w:tentative="1">
      <w:start w:val="1"/>
      <w:numFmt w:val="lowerLetter"/>
      <w:lvlText w:val="%2."/>
      <w:lvlJc w:val="left"/>
      <w:pPr>
        <w:ind w:left="1440" w:hanging="360"/>
      </w:pPr>
    </w:lvl>
    <w:lvl w:ilvl="2" w:tplc="AA609170" w:tentative="1">
      <w:start w:val="1"/>
      <w:numFmt w:val="lowerRoman"/>
      <w:lvlText w:val="%3."/>
      <w:lvlJc w:val="right"/>
      <w:pPr>
        <w:ind w:left="2160" w:hanging="180"/>
      </w:pPr>
    </w:lvl>
    <w:lvl w:ilvl="3" w:tplc="1B96D0DE" w:tentative="1">
      <w:start w:val="1"/>
      <w:numFmt w:val="decimal"/>
      <w:lvlText w:val="%4."/>
      <w:lvlJc w:val="left"/>
      <w:pPr>
        <w:ind w:left="2880" w:hanging="360"/>
      </w:pPr>
    </w:lvl>
    <w:lvl w:ilvl="4" w:tplc="94305ADC" w:tentative="1">
      <w:start w:val="1"/>
      <w:numFmt w:val="lowerLetter"/>
      <w:lvlText w:val="%5."/>
      <w:lvlJc w:val="left"/>
      <w:pPr>
        <w:ind w:left="3600" w:hanging="360"/>
      </w:pPr>
    </w:lvl>
    <w:lvl w:ilvl="5" w:tplc="0D304FF6" w:tentative="1">
      <w:start w:val="1"/>
      <w:numFmt w:val="lowerRoman"/>
      <w:lvlText w:val="%6."/>
      <w:lvlJc w:val="right"/>
      <w:pPr>
        <w:ind w:left="4320" w:hanging="180"/>
      </w:pPr>
    </w:lvl>
    <w:lvl w:ilvl="6" w:tplc="1856D95E" w:tentative="1">
      <w:start w:val="1"/>
      <w:numFmt w:val="decimal"/>
      <w:lvlText w:val="%7."/>
      <w:lvlJc w:val="left"/>
      <w:pPr>
        <w:ind w:left="5040" w:hanging="360"/>
      </w:pPr>
    </w:lvl>
    <w:lvl w:ilvl="7" w:tplc="6C3A7F88" w:tentative="1">
      <w:start w:val="1"/>
      <w:numFmt w:val="lowerLetter"/>
      <w:lvlText w:val="%8."/>
      <w:lvlJc w:val="left"/>
      <w:pPr>
        <w:ind w:left="5760" w:hanging="360"/>
      </w:pPr>
    </w:lvl>
    <w:lvl w:ilvl="8" w:tplc="13609E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5575534">
    <w:abstractNumId w:val="11"/>
  </w:num>
  <w:num w:numId="2" w16cid:durableId="1319841829">
    <w:abstractNumId w:val="4"/>
  </w:num>
  <w:num w:numId="3" w16cid:durableId="342363589">
    <w:abstractNumId w:val="2"/>
  </w:num>
  <w:num w:numId="4" w16cid:durableId="1675104530">
    <w:abstractNumId w:val="7"/>
  </w:num>
  <w:num w:numId="5" w16cid:durableId="982853522">
    <w:abstractNumId w:val="6"/>
  </w:num>
  <w:num w:numId="6" w16cid:durableId="1165970970">
    <w:abstractNumId w:val="1"/>
  </w:num>
  <w:num w:numId="7" w16cid:durableId="1447429753">
    <w:abstractNumId w:val="9"/>
  </w:num>
  <w:num w:numId="8" w16cid:durableId="1793935426">
    <w:abstractNumId w:val="5"/>
  </w:num>
  <w:num w:numId="9" w16cid:durableId="108202324">
    <w:abstractNumId w:val="8"/>
  </w:num>
  <w:num w:numId="10" w16cid:durableId="1085806764">
    <w:abstractNumId w:val="3"/>
  </w:num>
  <w:num w:numId="11" w16cid:durableId="1818037535">
    <w:abstractNumId w:val="10"/>
  </w:num>
  <w:num w:numId="12" w16cid:durableId="290599005">
    <w:abstractNumId w:val="0"/>
  </w:num>
  <w:num w:numId="13" w16cid:durableId="1898660837">
    <w:abstractNumId w:val="11"/>
  </w:num>
  <w:num w:numId="14" w16cid:durableId="7577931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FA1"/>
    <w:rsid w:val="00040663"/>
    <w:rsid w:val="000E7EBA"/>
    <w:rsid w:val="001007A8"/>
    <w:rsid w:val="001075A6"/>
    <w:rsid w:val="001824D9"/>
    <w:rsid w:val="0019447E"/>
    <w:rsid w:val="001D1776"/>
    <w:rsid w:val="00291B8B"/>
    <w:rsid w:val="00327B79"/>
    <w:rsid w:val="00371766"/>
    <w:rsid w:val="00384B78"/>
    <w:rsid w:val="004372AC"/>
    <w:rsid w:val="004873E7"/>
    <w:rsid w:val="004C753E"/>
    <w:rsid w:val="004D29A8"/>
    <w:rsid w:val="00607FA1"/>
    <w:rsid w:val="00610ADD"/>
    <w:rsid w:val="00636FA8"/>
    <w:rsid w:val="007E2D5F"/>
    <w:rsid w:val="00841745"/>
    <w:rsid w:val="00843BE4"/>
    <w:rsid w:val="00857BF5"/>
    <w:rsid w:val="00981913"/>
    <w:rsid w:val="0099242B"/>
    <w:rsid w:val="009F76BE"/>
    <w:rsid w:val="00A050A0"/>
    <w:rsid w:val="00B22389"/>
    <w:rsid w:val="00B6572D"/>
    <w:rsid w:val="00BA2146"/>
    <w:rsid w:val="00BB2F19"/>
    <w:rsid w:val="00BB54EB"/>
    <w:rsid w:val="00C1294C"/>
    <w:rsid w:val="00C17D15"/>
    <w:rsid w:val="00C51F10"/>
    <w:rsid w:val="00C66EA9"/>
    <w:rsid w:val="00CB2AB3"/>
    <w:rsid w:val="00CB455F"/>
    <w:rsid w:val="00D47E9F"/>
    <w:rsid w:val="00D734F0"/>
    <w:rsid w:val="00D86667"/>
    <w:rsid w:val="00DA21EF"/>
    <w:rsid w:val="00E242BB"/>
    <w:rsid w:val="00F04DA4"/>
    <w:rsid w:val="00F06FAE"/>
    <w:rsid w:val="00F30A2F"/>
    <w:rsid w:val="00F94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C4F7"/>
  <w15:docId w15:val="{0972E180-883C-47F9-8913-FE29CF85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23634">
      <w:bodyDiv w:val="1"/>
      <w:marLeft w:val="0"/>
      <w:marRight w:val="0"/>
      <w:marTop w:val="0"/>
      <w:marBottom w:val="0"/>
      <w:divBdr>
        <w:top w:val="none" w:sz="0" w:space="0" w:color="auto"/>
        <w:left w:val="none" w:sz="0" w:space="0" w:color="auto"/>
        <w:bottom w:val="none" w:sz="0" w:space="0" w:color="auto"/>
        <w:right w:val="none" w:sz="0" w:space="0" w:color="auto"/>
      </w:divBdr>
    </w:div>
    <w:div w:id="2084327052">
      <w:bodyDiv w:val="1"/>
      <w:marLeft w:val="0"/>
      <w:marRight w:val="0"/>
      <w:marTop w:val="0"/>
      <w:marBottom w:val="0"/>
      <w:divBdr>
        <w:top w:val="none" w:sz="0" w:space="0" w:color="auto"/>
        <w:left w:val="none" w:sz="0" w:space="0" w:color="auto"/>
        <w:bottom w:val="none" w:sz="0" w:space="0" w:color="auto"/>
        <w:right w:val="none" w:sz="0" w:space="0" w:color="auto"/>
      </w:divBdr>
    </w:div>
    <w:div w:id="213216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721F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721F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721F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473E0" w:rsidRDefault="00C721F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473E0" w:rsidRDefault="00C721F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473E0" w:rsidRDefault="00C721F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473E0" w:rsidRDefault="00C721F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473E0" w:rsidRDefault="00C721F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473E0" w:rsidRDefault="00C721F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473E0" w:rsidRDefault="00C721F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473E0" w:rsidRDefault="00C721F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473E0" w:rsidRDefault="00C721F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473E0" w:rsidRDefault="00C721F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473E0" w:rsidRDefault="00C721F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473E0" w:rsidRDefault="00C721F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473E0" w:rsidRDefault="00C721F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473E0" w:rsidRDefault="00C721F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473E0" w:rsidRDefault="00C721F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473E0" w:rsidRDefault="00C721F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473E0" w:rsidRDefault="00C721F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473E0" w:rsidRDefault="00C721F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473E0" w:rsidRDefault="00C721F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473E0" w:rsidRDefault="00C721F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473E0" w:rsidRDefault="00C721F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473E0" w:rsidRDefault="00C721F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473E0" w:rsidRDefault="00C721F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473E0" w:rsidRDefault="00C721F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473E0" w:rsidRDefault="00C721F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473E0" w:rsidRDefault="00C721F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473E0" w:rsidRDefault="00C721F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473E0" w:rsidRDefault="00C721F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473E0" w:rsidRDefault="00C721F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473E0" w:rsidRDefault="00C721F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473E0" w:rsidRDefault="00C721F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473E0" w:rsidRDefault="00C721F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473E0" w:rsidRDefault="00C721F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473E0" w:rsidRDefault="00C721F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473E0" w:rsidRDefault="00C721F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473E0" w:rsidRDefault="00C721F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473E0" w:rsidRDefault="00C721F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473E0" w:rsidRDefault="00C721F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473E0" w:rsidRDefault="00C721F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473E0" w:rsidRDefault="00C721F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473E0" w:rsidRDefault="00C721F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473E0" w:rsidRDefault="00C721F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473E0" w:rsidRDefault="00C721F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473E0" w:rsidRDefault="00C721F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473E0" w:rsidRDefault="00C721F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473E0" w:rsidRDefault="00C721F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473E0" w:rsidRDefault="00C721F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473E0" w:rsidRDefault="00C721F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73E0"/>
    <w:rsid w:val="004473E0"/>
    <w:rsid w:val="006E1971"/>
    <w:rsid w:val="00C721F3"/>
    <w:rsid w:val="00ED3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3819</Words>
  <Characters>21774</Characters>
  <Application>Microsoft Office Word</Application>
  <DocSecurity>8</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2023-12-11T00:02:00Z</dcterms:created>
  <dcterms:modified xsi:type="dcterms:W3CDTF">2023-12-11T00:02:00Z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