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B0A49" w14:textId="77777777" w:rsidR="00D2559D" w:rsidRPr="002C3EBF" w:rsidRDefault="009C1FB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F40B04" wp14:editId="635753A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368681" w14:textId="77777777" w:rsidR="00D2559D" w:rsidRDefault="009C1FB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D309F7" w14:textId="77777777" w:rsidR="00D2559D" w:rsidRDefault="009C1FB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31E907" w14:textId="77777777" w:rsidR="00D2559D" w:rsidRPr="002C3EBF" w:rsidRDefault="009C1FB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0B9F" w14:paraId="6F01D506" w14:textId="77777777" w:rsidTr="00600B9F">
        <w:tc>
          <w:tcPr>
            <w:cnfStyle w:val="001000000000" w:firstRow="0" w:lastRow="0" w:firstColumn="1" w:lastColumn="0" w:oddVBand="0" w:evenVBand="0" w:oddHBand="0" w:evenHBand="0" w:firstRowFirstColumn="0" w:firstRowLastColumn="0" w:lastRowFirstColumn="0" w:lastRowLastColumn="0"/>
            <w:tcW w:w="3227" w:type="dxa"/>
          </w:tcPr>
          <w:p w14:paraId="4DC57009" w14:textId="77777777" w:rsidR="00D2559D" w:rsidRPr="00996FAF" w:rsidRDefault="009C1FB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A67E67B" w14:textId="77777777" w:rsidR="00D2559D" w:rsidRPr="00996FAF" w:rsidRDefault="009C1F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Golden Age Aged Care Service</w:t>
            </w:r>
          </w:p>
        </w:tc>
      </w:tr>
      <w:tr w:rsidR="00600B9F" w14:paraId="475097E7" w14:textId="77777777" w:rsidTr="00600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5626F0" w14:textId="77777777" w:rsidR="009B6303" w:rsidRPr="00996FAF" w:rsidRDefault="009C1FB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20A46B" w14:textId="77777777" w:rsidR="009B6303" w:rsidRPr="00C27BE3" w:rsidRDefault="009C1FB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5060</w:t>
            </w:r>
          </w:p>
        </w:tc>
      </w:tr>
      <w:tr w:rsidR="00600B9F" w14:paraId="2C8E86FB" w14:textId="77777777" w:rsidTr="00600B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05C7F" w14:textId="77777777" w:rsidR="009B6303" w:rsidRPr="00996FAF" w:rsidRDefault="009C1FB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495D56" w14:textId="77777777" w:rsidR="009B6303" w:rsidRPr="00996FAF" w:rsidRDefault="009C1F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Ridgeway</w:t>
            </w:r>
            <w:r>
              <w:rPr>
                <w:rFonts w:ascii="Arial" w:eastAsia="Times New Roman" w:hAnsi="Arial" w:cs="Arial"/>
                <w:lang w:eastAsia="en-AU"/>
              </w:rPr>
              <w:t xml:space="preserve"> Avenue, SOUTHPORT, Queensland, 4215</w:t>
            </w:r>
          </w:p>
        </w:tc>
      </w:tr>
      <w:tr w:rsidR="00600B9F" w14:paraId="34990485" w14:textId="77777777" w:rsidTr="00600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DD23BF" w14:textId="77777777" w:rsidR="009B6303" w:rsidRPr="00996FAF" w:rsidRDefault="009C1FB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B14B0D" w14:textId="77777777" w:rsidR="009B6303" w:rsidRPr="00996FAF" w:rsidRDefault="009C1FB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600B9F" w14:paraId="7FDD826D" w14:textId="77777777" w:rsidTr="00600B9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F3123" w14:textId="77777777" w:rsidR="009B6303" w:rsidRPr="00996FAF" w:rsidRDefault="009C1FB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1D0F38" w14:textId="77777777" w:rsidR="009B6303" w:rsidRPr="00996FAF" w:rsidRDefault="009C1F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October 2023</w:t>
            </w:r>
          </w:p>
        </w:tc>
      </w:tr>
      <w:tr w:rsidR="00600B9F" w14:paraId="3BADAACF" w14:textId="77777777" w:rsidTr="00600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E17A71" w14:textId="77777777" w:rsidR="009B6303" w:rsidRPr="00996FAF" w:rsidRDefault="009C1FB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62748666"/>
            <w:placeholder>
              <w:docPart w:val="DefaultPlaceholder_-1854013437"/>
            </w:placeholder>
            <w:date w:fullDate="2023-11-17T00:00:00Z">
              <w:dateFormat w:val="d MMMM yyyy"/>
              <w:lid w:val="en-AU"/>
              <w:storeMappedDataAs w:val="dateTime"/>
              <w:calendar w:val="gregorian"/>
            </w:date>
          </w:sdtPr>
          <w:sdtEndPr/>
          <w:sdtContent>
            <w:tc>
              <w:tcPr>
                <w:tcW w:w="7114" w:type="dxa"/>
                <w:shd w:val="clear" w:color="auto" w:fill="FFFFFF" w:themeFill="background1"/>
              </w:tcPr>
              <w:p w14:paraId="38234227" w14:textId="60FA3F7C" w:rsidR="009B6303" w:rsidRPr="00996FAF" w:rsidRDefault="003D65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November 2023</w:t>
                </w:r>
              </w:p>
            </w:tc>
          </w:sdtContent>
        </w:sdt>
      </w:tr>
      <w:tr w:rsidR="00600B9F" w14:paraId="0085146E" w14:textId="77777777" w:rsidTr="00600B9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7E9C79" w14:textId="77777777" w:rsidR="009B6303" w:rsidRPr="00996FAF" w:rsidRDefault="009C1FB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4457631" w14:textId="77777777" w:rsidR="009B6303" w:rsidRPr="009B6303" w:rsidRDefault="009C1F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57D42465" w14:textId="77777777" w:rsidR="009B6303" w:rsidRPr="009B6303" w:rsidRDefault="009C1F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3417 Churches of Christ Golden Age Aged Care Service</w:t>
            </w:r>
          </w:p>
        </w:tc>
      </w:tr>
    </w:tbl>
    <w:bookmarkEnd w:id="0"/>
    <w:p w14:paraId="0C6D7C5B" w14:textId="77777777" w:rsidR="00FA0A5B" w:rsidRPr="00996FAF" w:rsidRDefault="009C1FB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4871F8" w14:textId="77777777" w:rsidR="000078F8" w:rsidRPr="00996FAF" w:rsidRDefault="009C1FB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949244C" w14:textId="68FFEFF0" w:rsidR="000078F8" w:rsidRPr="00996FAF" w:rsidRDefault="009C1FB4" w:rsidP="0036130C">
      <w:pPr>
        <w:pStyle w:val="NormalArial"/>
      </w:pPr>
      <w:r w:rsidRPr="00996FAF">
        <w:t xml:space="preserve">This performance report for </w:t>
      </w:r>
      <w:r w:rsidRPr="00C27BE3">
        <w:rPr>
          <w:color w:val="auto"/>
        </w:rPr>
        <w:t xml:space="preserve">Churches of Christ </w:t>
      </w:r>
      <w:r w:rsidRPr="00C27BE3">
        <w:rPr>
          <w:color w:val="auto"/>
        </w:rPr>
        <w:t>Golden Age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D65B5">
        <w:rPr>
          <w:color w:val="auto"/>
        </w:rPr>
        <w:t xml:space="preserve">J </w:t>
      </w:r>
      <w:r w:rsidR="003D65B5" w:rsidRPr="003D65B5">
        <w:rPr>
          <w:color w:val="auto"/>
        </w:rPr>
        <w:t>Earnshaw</w:t>
      </w:r>
      <w:r w:rsidRPr="003D65B5">
        <w:rPr>
          <w:color w:val="auto"/>
        </w:rPr>
        <w:t>, delegate</w:t>
      </w:r>
      <w:r w:rsidRPr="00996FAF">
        <w:t xml:space="preserve"> of the Aged Care Quality and Safety Commissioner (Commissioner)</w:t>
      </w:r>
      <w:r>
        <w:rPr>
          <w:rStyle w:val="FootnoteReference"/>
        </w:rPr>
        <w:footnoteReference w:id="1"/>
      </w:r>
      <w:r w:rsidRPr="00996FAF">
        <w:t xml:space="preserve">. </w:t>
      </w:r>
    </w:p>
    <w:p w14:paraId="06028108" w14:textId="77777777" w:rsidR="000078F8" w:rsidRPr="00996FAF" w:rsidRDefault="009C1FB4" w:rsidP="0036130C">
      <w:pPr>
        <w:pStyle w:val="NormalArial"/>
      </w:pPr>
      <w:r w:rsidRPr="00996FAF">
        <w:t>This performance report details the Commissioner’s assessment of the provider’s performance, in relatio</w:t>
      </w:r>
      <w:r w:rsidRPr="00996FAF">
        <w:t>n to the service, against the Aged Care Quality Standards (Quality Standards). The Quality Standards and requirements are assessed as either compliant or non-compliant at the Standard and requirement level where applicable.</w:t>
      </w:r>
    </w:p>
    <w:p w14:paraId="291CC87B" w14:textId="77777777" w:rsidR="000078F8" w:rsidRPr="00996FAF" w:rsidRDefault="009C1FB4" w:rsidP="0036130C">
      <w:pPr>
        <w:pStyle w:val="NormalArial"/>
      </w:pPr>
      <w:r w:rsidRPr="00996FAF">
        <w:t xml:space="preserve">The report also </w:t>
      </w:r>
      <w:r w:rsidRPr="00996FAF">
        <w:t>specifies any areas in which improvements must be made to ensure the Quality Standards are complied with.</w:t>
      </w:r>
    </w:p>
    <w:p w14:paraId="5043CF7B" w14:textId="77777777" w:rsidR="00DF37F2" w:rsidRPr="00996FAF" w:rsidRDefault="009C1FB4" w:rsidP="00712752">
      <w:pPr>
        <w:pStyle w:val="Heading1"/>
        <w:spacing w:before="240" w:after="240" w:line="22" w:lineRule="atLeast"/>
        <w:rPr>
          <w:rFonts w:ascii="Arial" w:hAnsi="Arial" w:cs="Arial"/>
        </w:rPr>
      </w:pPr>
      <w:r w:rsidRPr="00996FAF">
        <w:rPr>
          <w:rFonts w:ascii="Arial" w:hAnsi="Arial" w:cs="Arial"/>
        </w:rPr>
        <w:t>Material relied on</w:t>
      </w:r>
    </w:p>
    <w:p w14:paraId="547B6F62" w14:textId="77777777" w:rsidR="00DF37F2" w:rsidRPr="00996FAF" w:rsidRDefault="009C1FB4" w:rsidP="0036130C">
      <w:pPr>
        <w:pStyle w:val="NormalArial"/>
      </w:pPr>
      <w:r w:rsidRPr="00996FAF">
        <w:t>The following information has been considered in preparing the performance report:</w:t>
      </w:r>
    </w:p>
    <w:p w14:paraId="0C8F10AC" w14:textId="77777777" w:rsidR="003D65B5" w:rsidRPr="0065621B" w:rsidRDefault="003D65B5" w:rsidP="003D65B5">
      <w:pPr>
        <w:pStyle w:val="ListParagraph"/>
        <w:numPr>
          <w:ilvl w:val="0"/>
          <w:numId w:val="2"/>
        </w:numPr>
        <w:spacing w:before="120" w:line="22" w:lineRule="atLeast"/>
        <w:ind w:left="714" w:hanging="357"/>
        <w:contextualSpacing w:val="0"/>
        <w:rPr>
          <w:rFonts w:ascii="Arial" w:hAnsi="Arial" w:cs="Arial"/>
        </w:rPr>
      </w:pPr>
      <w:r w:rsidRPr="0065621B">
        <w:rPr>
          <w:rFonts w:ascii="Arial" w:hAnsi="Arial" w:cs="Arial"/>
        </w:rPr>
        <w:t xml:space="preserve">the assessment team’s report for the Assessment Contact - Site; the Assessment Contact - Site report was informed by a site assessment, observations at the service, review of documents and interviews with staff, consumers/representatives and </w:t>
      </w:r>
      <w:proofErr w:type="gramStart"/>
      <w:r w:rsidRPr="0065621B">
        <w:rPr>
          <w:rFonts w:ascii="Arial" w:hAnsi="Arial" w:cs="Arial"/>
        </w:rPr>
        <w:t>others</w:t>
      </w:r>
      <w:proofErr w:type="gramEnd"/>
    </w:p>
    <w:p w14:paraId="6CC1614A" w14:textId="1A6786FB" w:rsidR="003B1763" w:rsidRPr="00712752" w:rsidRDefault="003D65B5" w:rsidP="003D65B5">
      <w:pPr>
        <w:pStyle w:val="ListParagraph"/>
        <w:numPr>
          <w:ilvl w:val="0"/>
          <w:numId w:val="2"/>
        </w:numPr>
        <w:spacing w:line="22" w:lineRule="atLeast"/>
        <w:ind w:left="714" w:hanging="357"/>
        <w:contextualSpacing w:val="0"/>
        <w:rPr>
          <w:rFonts w:ascii="Arial" w:hAnsi="Arial" w:cs="Arial"/>
        </w:rPr>
      </w:pPr>
      <w:r w:rsidRPr="0065621B">
        <w:rPr>
          <w:rFonts w:ascii="Arial" w:hAnsi="Arial" w:cs="Arial"/>
        </w:rPr>
        <w:t>other information and intelligence held by the Commission.</w:t>
      </w:r>
      <w:r w:rsidRPr="00712752">
        <w:rPr>
          <w:rFonts w:ascii="Arial" w:hAnsi="Arial" w:cs="Arial"/>
        </w:rPr>
        <w:br w:type="page"/>
      </w:r>
    </w:p>
    <w:p w14:paraId="51BE3F2E" w14:textId="77777777" w:rsidR="00FC045E" w:rsidRPr="00996FAF" w:rsidRDefault="009C1FB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19"/>
        <w:gridCol w:w="3895"/>
      </w:tblGrid>
      <w:tr w:rsidR="00600B9F" w14:paraId="5E8CA775" w14:textId="77777777" w:rsidTr="00B737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30" w:type="pct"/>
            <w:shd w:val="clear" w:color="auto" w:fill="auto"/>
          </w:tcPr>
          <w:p w14:paraId="0A8AA5C0" w14:textId="77777777" w:rsidR="00FC045E" w:rsidRPr="00996FAF" w:rsidRDefault="009C1FB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870" w:type="pct"/>
            <w:shd w:val="clear" w:color="auto" w:fill="auto"/>
          </w:tcPr>
          <w:p w14:paraId="040568A8" w14:textId="4C4C5593" w:rsidR="00FC045E" w:rsidRPr="00996FAF" w:rsidRDefault="00B7378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73785">
              <w:rPr>
                <w:rFonts w:ascii="Arial" w:hAnsi="Arial" w:cs="Arial"/>
                <w:b w:val="0"/>
              </w:rPr>
              <w:t>Not applicable as not all requirements have been assessed</w:t>
            </w:r>
          </w:p>
        </w:tc>
      </w:tr>
      <w:tr w:rsidR="00600B9F" w14:paraId="3852C146" w14:textId="77777777" w:rsidTr="00B73785">
        <w:trPr>
          <w:trHeight w:val="227"/>
        </w:trPr>
        <w:tc>
          <w:tcPr>
            <w:cnfStyle w:val="001000000000" w:firstRow="0" w:lastRow="0" w:firstColumn="1" w:lastColumn="0" w:oddVBand="0" w:evenVBand="0" w:oddHBand="0" w:evenHBand="0" w:firstRowFirstColumn="0" w:firstRowLastColumn="0" w:lastRowFirstColumn="0" w:lastRowLastColumn="0"/>
            <w:tcW w:w="3130" w:type="pct"/>
            <w:shd w:val="clear" w:color="auto" w:fill="auto"/>
          </w:tcPr>
          <w:p w14:paraId="74DF7D3C" w14:textId="77777777" w:rsidR="002C5FA9" w:rsidRPr="00996FAF" w:rsidRDefault="009C1FB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870" w:type="pct"/>
            <w:shd w:val="clear" w:color="auto" w:fill="auto"/>
          </w:tcPr>
          <w:p w14:paraId="3CD451CC" w14:textId="667C8799" w:rsidR="002C5FA9" w:rsidRPr="00B73785" w:rsidRDefault="00B737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73785">
              <w:rPr>
                <w:rFonts w:ascii="Arial" w:hAnsi="Arial" w:cs="Arial"/>
              </w:rPr>
              <w:t>Not applicable as not all requirements have been assessed</w:t>
            </w:r>
          </w:p>
        </w:tc>
      </w:tr>
    </w:tbl>
    <w:p w14:paraId="2297597C" w14:textId="77777777" w:rsidR="00FC045E" w:rsidRPr="00996FAF" w:rsidRDefault="009C1FB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50AB89" w14:textId="77777777" w:rsidR="00FC045E" w:rsidRPr="00996FAF" w:rsidRDefault="009C1FB4" w:rsidP="00712752">
      <w:pPr>
        <w:pStyle w:val="Heading1"/>
        <w:spacing w:before="0" w:after="240" w:line="22" w:lineRule="atLeast"/>
        <w:rPr>
          <w:rFonts w:ascii="Arial" w:hAnsi="Arial" w:cs="Arial"/>
        </w:rPr>
      </w:pPr>
      <w:r w:rsidRPr="00996FAF">
        <w:rPr>
          <w:rFonts w:ascii="Arial" w:hAnsi="Arial" w:cs="Arial"/>
        </w:rPr>
        <w:t>Areas for improvement</w:t>
      </w:r>
    </w:p>
    <w:p w14:paraId="46D582A4" w14:textId="77777777" w:rsidR="00FC045E" w:rsidRPr="00996FAF" w:rsidRDefault="009C1FB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D9CC405" w14:textId="208D2800" w:rsidR="00FC045E" w:rsidRPr="00996FAF" w:rsidRDefault="009C1FB4" w:rsidP="003D65B5">
      <w:pPr>
        <w:pStyle w:val="Heading1"/>
        <w:spacing w:before="120" w:after="240" w:line="22" w:lineRule="atLeast"/>
      </w:pPr>
      <w:r w:rsidRPr="00996FAF">
        <w:br w:type="page"/>
      </w:r>
    </w:p>
    <w:p w14:paraId="7218C1E4" w14:textId="77777777" w:rsidR="00FC045E" w:rsidRPr="00996FAF" w:rsidRDefault="009C1FB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00B9F" w14:paraId="4D022FEB" w14:textId="77777777" w:rsidTr="003D6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AD32C02" w14:textId="77777777" w:rsidR="00FC045E" w:rsidRPr="00550022" w:rsidRDefault="009C1FB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24C1D05" w14:textId="77777777" w:rsidR="00FC045E" w:rsidRPr="00996FAF" w:rsidRDefault="009C1F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B9F" w14:paraId="59391A2A" w14:textId="77777777" w:rsidTr="00600B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521CF" w14:textId="77777777" w:rsidR="00FC045E" w:rsidRPr="00996FAF" w:rsidRDefault="009C1FB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21F016D" w14:textId="77777777" w:rsidR="00FC045E" w:rsidRPr="00996FAF" w:rsidRDefault="009C1F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A869CC6" w14:textId="77777777" w:rsidR="00FC045E" w:rsidRPr="00996FAF" w:rsidRDefault="009C1FB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101533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49E10522" w14:textId="77777777" w:rsidR="001A5684" w:rsidRDefault="009C1FB4" w:rsidP="001A5684">
      <w:pPr>
        <w:pStyle w:val="Heading20"/>
      </w:pPr>
      <w:r w:rsidRPr="00996FAF">
        <w:t>Findings</w:t>
      </w:r>
    </w:p>
    <w:p w14:paraId="434AB2C8" w14:textId="71879510" w:rsidR="003D65B5" w:rsidRPr="003D65B5" w:rsidRDefault="003D65B5" w:rsidP="003D65B5">
      <w:pPr>
        <w:pStyle w:val="NormalArial"/>
        <w:rPr>
          <w:rFonts w:eastAsiaTheme="minorHAnsi"/>
          <w:color w:val="auto"/>
        </w:rPr>
      </w:pPr>
      <w:r w:rsidRPr="003D65B5">
        <w:rPr>
          <w:rFonts w:eastAsiaTheme="minorHAnsi"/>
          <w:color w:val="auto"/>
        </w:rPr>
        <w:t>The service was found non-compliant under th</w:t>
      </w:r>
      <w:r w:rsidR="00B60C49">
        <w:rPr>
          <w:rFonts w:eastAsiaTheme="minorHAnsi"/>
          <w:color w:val="auto"/>
        </w:rPr>
        <w:t>is</w:t>
      </w:r>
      <w:r w:rsidRPr="003D65B5">
        <w:rPr>
          <w:rFonts w:eastAsiaTheme="minorHAnsi"/>
          <w:color w:val="auto"/>
        </w:rPr>
        <w:t xml:space="preserve"> requirement following a Site Audit conducted from 31 May 2022 – 2 June 2022</w:t>
      </w:r>
      <w:r w:rsidR="00B60C49">
        <w:rPr>
          <w:rFonts w:eastAsiaTheme="minorHAnsi"/>
          <w:color w:val="auto"/>
        </w:rPr>
        <w:t xml:space="preserve"> </w:t>
      </w:r>
      <w:bookmarkStart w:id="1" w:name="_Hlk151115370"/>
      <w:r w:rsidR="00B60C49">
        <w:rPr>
          <w:rFonts w:eastAsiaTheme="minorHAnsi"/>
          <w:color w:val="auto"/>
        </w:rPr>
        <w:t>and f</w:t>
      </w:r>
      <w:r w:rsidR="00B60C49" w:rsidRPr="00B60C49">
        <w:rPr>
          <w:rFonts w:eastAsiaTheme="minorHAnsi"/>
          <w:color w:val="auto"/>
        </w:rPr>
        <w:t xml:space="preserve">ollowing an assessment contact 8 – 10 May 2023 </w:t>
      </w:r>
      <w:r w:rsidR="00B60C49">
        <w:rPr>
          <w:rFonts w:eastAsiaTheme="minorHAnsi"/>
          <w:color w:val="auto"/>
        </w:rPr>
        <w:t xml:space="preserve">where a </w:t>
      </w:r>
      <w:r w:rsidR="00B60C49" w:rsidRPr="00B60C49">
        <w:rPr>
          <w:rFonts w:eastAsiaTheme="minorHAnsi"/>
          <w:color w:val="auto"/>
        </w:rPr>
        <w:t>decision of noncompliance remained for 3 of the previous 23 Requirements</w:t>
      </w:r>
      <w:r w:rsidRPr="003D65B5">
        <w:rPr>
          <w:rFonts w:eastAsiaTheme="minorHAnsi"/>
          <w:color w:val="auto"/>
        </w:rPr>
        <w:t xml:space="preserve">. </w:t>
      </w:r>
      <w:bookmarkEnd w:id="1"/>
      <w:r w:rsidRPr="003D65B5">
        <w:rPr>
          <w:rFonts w:eastAsiaTheme="minorHAnsi"/>
          <w:color w:val="auto"/>
        </w:rPr>
        <w:t>Deficiencies related to the service being unable to demonstrate consumers are consistently treated with dignity and respect.</w:t>
      </w:r>
    </w:p>
    <w:p w14:paraId="23B97DFF" w14:textId="7EC1C9AF" w:rsidR="003D65B5" w:rsidRPr="003D65B5" w:rsidRDefault="003D65B5" w:rsidP="003D65B5">
      <w:pPr>
        <w:pStyle w:val="NormalArial"/>
        <w:rPr>
          <w:rFonts w:eastAsiaTheme="minorHAnsi"/>
          <w:color w:val="auto"/>
        </w:rPr>
      </w:pPr>
      <w:r w:rsidRPr="003D65B5">
        <w:rPr>
          <w:rFonts w:eastAsiaTheme="minorHAnsi"/>
          <w:color w:val="auto"/>
        </w:rPr>
        <w:t xml:space="preserve">The assessment contact conducted </w:t>
      </w:r>
      <w:r w:rsidR="00B60C49">
        <w:rPr>
          <w:rFonts w:eastAsiaTheme="minorHAnsi"/>
          <w:color w:val="auto"/>
        </w:rPr>
        <w:t>24 October</w:t>
      </w:r>
      <w:r w:rsidRPr="003D65B5">
        <w:rPr>
          <w:rFonts w:eastAsiaTheme="minorHAnsi"/>
          <w:color w:val="auto"/>
        </w:rPr>
        <w:t xml:space="preserve"> 2023 found the service had taken targeted measures to address the non-compliance.</w:t>
      </w:r>
    </w:p>
    <w:p w14:paraId="1E236339" w14:textId="77777777" w:rsidR="003D65B5" w:rsidRPr="003D65B5" w:rsidRDefault="003D65B5" w:rsidP="003D65B5">
      <w:pPr>
        <w:pStyle w:val="NormalArial"/>
        <w:rPr>
          <w:rFonts w:eastAsiaTheme="minorHAnsi"/>
          <w:color w:val="auto"/>
        </w:rPr>
      </w:pPr>
      <w:r w:rsidRPr="003D65B5">
        <w:rPr>
          <w:rFonts w:eastAsiaTheme="minorHAnsi"/>
          <w:color w:val="auto"/>
        </w:rPr>
        <w:t>The service was able to demonstrate that consumers are consistently treated with dignity and respect. Consumers reported staff show them respect and described how staff provided care and services in a dignified manner. Staff described in practical terms, how they respect consumers and value their preferences, identity, and culture. The Assessment Team observed staff assisting consumers with activities of daily living in a kind and respectful manner.</w:t>
      </w:r>
    </w:p>
    <w:p w14:paraId="4EA25567" w14:textId="77777777" w:rsidR="003D65B5" w:rsidRPr="003D65B5" w:rsidRDefault="003D65B5" w:rsidP="003D65B5">
      <w:pPr>
        <w:pStyle w:val="NormalArial"/>
        <w:rPr>
          <w:rFonts w:eastAsiaTheme="minorHAnsi"/>
          <w:color w:val="auto"/>
        </w:rPr>
      </w:pPr>
      <w:r w:rsidRPr="003D65B5">
        <w:rPr>
          <w:rFonts w:eastAsiaTheme="minorHAnsi"/>
          <w:color w:val="auto"/>
        </w:rPr>
        <w:t>The Assessment Contact – Site report evidenced that the service has taken action to improve its performance under these requirements, including:</w:t>
      </w:r>
    </w:p>
    <w:p w14:paraId="44B32623" w14:textId="77777777" w:rsidR="003D65B5" w:rsidRPr="003D65B5" w:rsidRDefault="003D65B5" w:rsidP="003D65B5">
      <w:pPr>
        <w:pStyle w:val="NormalArial"/>
        <w:numPr>
          <w:ilvl w:val="0"/>
          <w:numId w:val="18"/>
        </w:numPr>
        <w:rPr>
          <w:rFonts w:eastAsiaTheme="minorHAnsi"/>
          <w:color w:val="auto"/>
        </w:rPr>
      </w:pPr>
      <w:r w:rsidRPr="003D65B5">
        <w:rPr>
          <w:rFonts w:eastAsiaTheme="minorHAnsi"/>
          <w:color w:val="auto"/>
        </w:rPr>
        <w:t xml:space="preserve">staff completed mandatory training in the Aged Care Code of Conduct which includes dignity and respect. </w:t>
      </w:r>
    </w:p>
    <w:p w14:paraId="27CADEC3" w14:textId="77777777" w:rsidR="003D65B5" w:rsidRPr="003D65B5" w:rsidRDefault="003D65B5" w:rsidP="003D65B5">
      <w:pPr>
        <w:pStyle w:val="NormalArial"/>
        <w:numPr>
          <w:ilvl w:val="0"/>
          <w:numId w:val="18"/>
        </w:numPr>
        <w:rPr>
          <w:rFonts w:eastAsiaTheme="minorHAnsi"/>
          <w:color w:val="auto"/>
        </w:rPr>
      </w:pPr>
      <w:r w:rsidRPr="003D65B5">
        <w:rPr>
          <w:rFonts w:eastAsiaTheme="minorHAnsi"/>
          <w:color w:val="auto"/>
        </w:rPr>
        <w:t xml:space="preserve">continuing education in non-mandatory training and toolbox sessions promoting dignity and respect and respecting environments. </w:t>
      </w:r>
    </w:p>
    <w:p w14:paraId="78DA3559" w14:textId="77777777" w:rsidR="001A5684" w:rsidRPr="00712752" w:rsidRDefault="009C1FB4" w:rsidP="0036130C">
      <w:pPr>
        <w:pStyle w:val="NormalArial"/>
      </w:pPr>
      <w:r w:rsidRPr="00996FAF">
        <w:br w:type="page"/>
      </w:r>
    </w:p>
    <w:p w14:paraId="7A56F935" w14:textId="77777777" w:rsidR="00FC045E" w:rsidRPr="00996FAF" w:rsidRDefault="009C1FB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00B9F" w14:paraId="5CB013FF" w14:textId="77777777" w:rsidTr="003D6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5A36DA3" w14:textId="77777777" w:rsidR="00FC045E" w:rsidRPr="00996FAF" w:rsidRDefault="009C1FB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9B1FFD3" w14:textId="77777777" w:rsidR="00FC045E" w:rsidRPr="00996FAF" w:rsidRDefault="009C1F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0B9F" w14:paraId="5AF39764" w14:textId="77777777" w:rsidTr="00600B9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7CE02" w14:textId="77777777" w:rsidR="002C5FA9" w:rsidRPr="00996FAF" w:rsidRDefault="009C1FB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BB71F1B" w14:textId="77777777" w:rsidR="002C5FA9" w:rsidRPr="00996FAF" w:rsidRDefault="009C1F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B313CBA" w14:textId="77777777" w:rsidR="002C5FA9" w:rsidRPr="00996FAF" w:rsidRDefault="009C1FB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12462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600B9F" w14:paraId="18FE8AFD" w14:textId="77777777" w:rsidTr="00600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0D204D" w14:textId="77777777" w:rsidR="002C5FA9" w:rsidRPr="00996FAF" w:rsidRDefault="009C1FB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09CE88A" w14:textId="77777777" w:rsidR="002C5FA9" w:rsidRPr="00996FAF" w:rsidRDefault="009C1FB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Regular assessment, </w:t>
            </w:r>
            <w:r w:rsidRPr="00996FAF">
              <w:rPr>
                <w:rFonts w:ascii="Arial" w:hAnsi="Arial" w:cs="Arial"/>
              </w:rPr>
              <w:t>monitoring and review of the performance of each member of the workforce is undertaken.</w:t>
            </w:r>
          </w:p>
        </w:tc>
        <w:tc>
          <w:tcPr>
            <w:tcW w:w="1977" w:type="dxa"/>
            <w:shd w:val="clear" w:color="auto" w:fill="auto"/>
          </w:tcPr>
          <w:p w14:paraId="5E91C34F" w14:textId="77777777" w:rsidR="002C5FA9" w:rsidRPr="00996FAF" w:rsidRDefault="009C1FB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95810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826C4DA" w14:textId="77777777" w:rsidR="002B0C90" w:rsidRDefault="009C1FB4" w:rsidP="002B0C90">
      <w:pPr>
        <w:pStyle w:val="Heading20"/>
      </w:pPr>
      <w:r>
        <w:t>Findings</w:t>
      </w:r>
    </w:p>
    <w:p w14:paraId="3C8849B3" w14:textId="1BFCD9A7" w:rsidR="003D65B5" w:rsidRDefault="003D65B5" w:rsidP="003D65B5">
      <w:pPr>
        <w:pStyle w:val="NormalArial"/>
      </w:pPr>
      <w:r>
        <w:t>The service was found non-compliant under these requirements following a Site Audit conducted from 31 May 2022 – 2 June 2022</w:t>
      </w:r>
      <w:r w:rsidR="00B60C49" w:rsidRPr="00B60C49">
        <w:t xml:space="preserve"> and following an assessment contact 8 – 10 May 2023 where a decision of noncompliance remained for 3 of the previous 23 Requirements.</w:t>
      </w:r>
      <w:r>
        <w:t xml:space="preserve"> Deficiencies related to the service being unable to demonstrate the workforce was planned to enable the delivery and management of safe and quality care and services. The service was unable to demonstrate effective monitoring and review of staff members with identified performance issues.</w:t>
      </w:r>
    </w:p>
    <w:p w14:paraId="53801C49" w14:textId="5BFC9D5D" w:rsidR="003D65B5" w:rsidRDefault="003D65B5" w:rsidP="003D65B5">
      <w:pPr>
        <w:pStyle w:val="NormalArial"/>
      </w:pPr>
      <w:r>
        <w:t xml:space="preserve">The assessment contact conducted </w:t>
      </w:r>
      <w:r w:rsidR="00B60C49">
        <w:t>24 October</w:t>
      </w:r>
      <w:r>
        <w:t xml:space="preserve"> 2023 found the service had taken targeted measures to address the non-compliance.</w:t>
      </w:r>
    </w:p>
    <w:p w14:paraId="74CA0890" w14:textId="77777777" w:rsidR="003D65B5" w:rsidRDefault="003D65B5" w:rsidP="003D65B5">
      <w:pPr>
        <w:pStyle w:val="NormalArial"/>
      </w:pPr>
      <w:r>
        <w:t>The Assessment Contact – Site report evidenced that the service has taken action to improve its performance under these requirements, including:</w:t>
      </w:r>
    </w:p>
    <w:p w14:paraId="05B779AC" w14:textId="31F9908C" w:rsidR="003D65B5" w:rsidRDefault="003D65B5" w:rsidP="003D65B5">
      <w:pPr>
        <w:pStyle w:val="NormalArial"/>
        <w:numPr>
          <w:ilvl w:val="0"/>
          <w:numId w:val="17"/>
        </w:numPr>
      </w:pPr>
      <w:r>
        <w:t xml:space="preserve">ensured staff complete mandatory training in the aged care code of conduct which includes dignity and respect. </w:t>
      </w:r>
    </w:p>
    <w:p w14:paraId="6AC36A9D" w14:textId="0DEF1102" w:rsidR="003D65B5" w:rsidRDefault="003D65B5" w:rsidP="003D65B5">
      <w:pPr>
        <w:pStyle w:val="NormalArial"/>
        <w:numPr>
          <w:ilvl w:val="0"/>
          <w:numId w:val="17"/>
        </w:numPr>
      </w:pPr>
      <w:r>
        <w:t xml:space="preserve">ongoing education in non-mandatory training and </w:t>
      </w:r>
      <w:proofErr w:type="gramStart"/>
      <w:r>
        <w:t>tool box</w:t>
      </w:r>
      <w:proofErr w:type="gramEnd"/>
      <w:r>
        <w:t xml:space="preserve"> sessions </w:t>
      </w:r>
    </w:p>
    <w:p w14:paraId="65DDEC8A" w14:textId="276C3632" w:rsidR="003D65B5" w:rsidRDefault="003D65B5" w:rsidP="003D65B5">
      <w:pPr>
        <w:pStyle w:val="NormalArial"/>
        <w:numPr>
          <w:ilvl w:val="0"/>
          <w:numId w:val="17"/>
        </w:numPr>
      </w:pPr>
      <w:r>
        <w:t>management provided apologies to consumers who provided negative feedback and continued to monitor to ensure staff kindness.</w:t>
      </w:r>
    </w:p>
    <w:p w14:paraId="0DC84C5E" w14:textId="7D67E60A" w:rsidR="003D65B5" w:rsidRDefault="003D65B5" w:rsidP="003D65B5">
      <w:pPr>
        <w:pStyle w:val="NormalArial"/>
        <w:numPr>
          <w:ilvl w:val="0"/>
          <w:numId w:val="17"/>
        </w:numPr>
      </w:pPr>
      <w:r>
        <w:t>staff identified as the subject of allegations have either been terminated or are currently employed under a performance improvement plan.</w:t>
      </w:r>
    </w:p>
    <w:p w14:paraId="58266AA5" w14:textId="15F11196" w:rsidR="003D65B5" w:rsidRDefault="003D65B5" w:rsidP="003D65B5">
      <w:pPr>
        <w:pStyle w:val="NormalArial"/>
        <w:numPr>
          <w:ilvl w:val="0"/>
          <w:numId w:val="17"/>
        </w:numPr>
      </w:pPr>
      <w:r>
        <w:t xml:space="preserve">additional administration staff have been allocated to Human Resources to centrally monitor performance appraisals for staff. </w:t>
      </w:r>
    </w:p>
    <w:p w14:paraId="54D61422" w14:textId="5C3C5605" w:rsidR="003D65B5" w:rsidRDefault="003D65B5" w:rsidP="003D65B5">
      <w:pPr>
        <w:pStyle w:val="NormalArial"/>
        <w:numPr>
          <w:ilvl w:val="0"/>
          <w:numId w:val="17"/>
        </w:numPr>
      </w:pPr>
      <w:r>
        <w:t>performance issues are addressed immediately by management and education teams, with serious cases escalated to Regional Management.</w:t>
      </w:r>
    </w:p>
    <w:p w14:paraId="33CF2E2D" w14:textId="11BCF64E" w:rsidR="003D65B5" w:rsidRDefault="003D65B5" w:rsidP="003D65B5">
      <w:pPr>
        <w:pStyle w:val="NormalArial"/>
        <w:numPr>
          <w:ilvl w:val="0"/>
          <w:numId w:val="17"/>
        </w:numPr>
      </w:pPr>
      <w:r>
        <w:t xml:space="preserve">provided further training to Registered Nurses on key areas such as leadership training, performance management and escalation advice. </w:t>
      </w:r>
    </w:p>
    <w:p w14:paraId="2E2B3550" w14:textId="1941C4D0" w:rsidR="003D65B5" w:rsidRDefault="003D65B5" w:rsidP="003D65B5">
      <w:pPr>
        <w:pStyle w:val="NormalArial"/>
        <w:numPr>
          <w:ilvl w:val="0"/>
          <w:numId w:val="17"/>
        </w:numPr>
      </w:pPr>
      <w:r>
        <w:t xml:space="preserve">the service monitors staff interactions with consumers/representatives through observations and formal and informal feedback and complaints mechanisms utilised by consumers/representatives and other staff. </w:t>
      </w:r>
    </w:p>
    <w:p w14:paraId="4AA9040C" w14:textId="0B281511" w:rsidR="003D65B5" w:rsidRDefault="003D65B5" w:rsidP="003D65B5">
      <w:pPr>
        <w:pStyle w:val="NormalArial"/>
        <w:numPr>
          <w:ilvl w:val="0"/>
          <w:numId w:val="17"/>
        </w:numPr>
      </w:pPr>
      <w:r>
        <w:t xml:space="preserve">The Assessment Team observed staff interactions with consumers/representatives. Through observations, it was evident that staff are kind, respectful, and patient when delivering care and services and interacting with consumers/representatives.   </w:t>
      </w:r>
    </w:p>
    <w:p w14:paraId="510D0CDC" w14:textId="77777777" w:rsidR="003D65B5" w:rsidRDefault="003D65B5" w:rsidP="003D65B5">
      <w:pPr>
        <w:pStyle w:val="NormalArial"/>
      </w:pPr>
      <w:r>
        <w:t xml:space="preserve">Consumers/representatives said staff are kind, caring and respectful to consumers. Staff were able to describe consumers’ backgrounds, culture, and identity and the people important to the </w:t>
      </w:r>
      <w:r>
        <w:lastRenderedPageBreak/>
        <w:t>consumer. Management demonstrated ways they monitor staff interactions in line with these requirements.</w:t>
      </w:r>
    </w:p>
    <w:p w14:paraId="7CB33F37" w14:textId="77777777" w:rsidR="003D65B5" w:rsidRDefault="003D65B5" w:rsidP="003D65B5">
      <w:pPr>
        <w:pStyle w:val="NormalArial"/>
      </w:pPr>
      <w:r>
        <w:t>The Service had systems in place to regularly assess, monitor and review staff performance. The organisation has a suite of documented policies and procedures that guide the selection and recruitment of new staff, orientation, and probationary processes, monitoring of staff performance, and performance management.</w:t>
      </w:r>
    </w:p>
    <w:p w14:paraId="038D2562" w14:textId="77777777" w:rsidR="003D65B5" w:rsidRDefault="003D65B5" w:rsidP="003D65B5">
      <w:pPr>
        <w:pStyle w:val="NormalArial"/>
      </w:pPr>
      <w:r>
        <w:t>Consumers/representatives consider consumers received quality care and services when they need them from people who are knowledgeable and capable.</w:t>
      </w:r>
    </w:p>
    <w:p w14:paraId="58DFD294" w14:textId="77777777" w:rsidR="003D65B5" w:rsidRDefault="003D65B5" w:rsidP="003D65B5">
      <w:pPr>
        <w:pStyle w:val="NormalArial"/>
      </w:pPr>
      <w:r>
        <w:t>Staff have a shared understanding of their roles and responsibilities, confirmed they undergo regular performance appraisals and that they have opportunities to request specific training relevant to their role.</w:t>
      </w:r>
    </w:p>
    <w:p w14:paraId="737E1AB2" w14:textId="1BB81A33" w:rsidR="002B0C90" w:rsidRPr="00262C0B" w:rsidRDefault="003D65B5" w:rsidP="003D65B5">
      <w:pPr>
        <w:pStyle w:val="NormalArial"/>
      </w:pPr>
      <w:r>
        <w:t>Management described and documentation demonstrated, systems and processes were in place to identify training needs and to monitor staff performance</w:t>
      </w:r>
      <w:r w:rsidR="002A6771">
        <w: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392CD" w14:textId="77777777" w:rsidR="00AD1BC7" w:rsidRDefault="00AD1BC7">
      <w:pPr>
        <w:spacing w:after="0"/>
      </w:pPr>
      <w:r>
        <w:separator/>
      </w:r>
    </w:p>
  </w:endnote>
  <w:endnote w:type="continuationSeparator" w:id="0">
    <w:p w14:paraId="2227738D" w14:textId="77777777" w:rsidR="00AD1BC7" w:rsidRDefault="00AD1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BB6D" w14:textId="77777777" w:rsidR="00DF37F2" w:rsidRPr="00DF37F2" w:rsidRDefault="009C1FB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Churches of Christ Golden Age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BFC1E97" w14:textId="77777777" w:rsidR="00DF37F2" w:rsidRPr="00DF37F2" w:rsidRDefault="009C1FB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5060</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22E401B" w14:textId="77777777" w:rsidR="00DF37F2" w:rsidRPr="00DF37F2" w:rsidRDefault="009C1FB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D60CD" w14:textId="77777777" w:rsidR="00E2364A" w:rsidRDefault="009C1F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12A97" w14:textId="77777777" w:rsidR="00AD1BC7" w:rsidRDefault="00AD1BC7" w:rsidP="00D71F88">
      <w:pPr>
        <w:spacing w:after="0"/>
      </w:pPr>
      <w:r>
        <w:separator/>
      </w:r>
    </w:p>
  </w:footnote>
  <w:footnote w:type="continuationSeparator" w:id="0">
    <w:p w14:paraId="6F197CAE" w14:textId="77777777" w:rsidR="00AD1BC7" w:rsidRDefault="00AD1BC7" w:rsidP="00D71F88">
      <w:pPr>
        <w:spacing w:after="0"/>
      </w:pPr>
      <w:r>
        <w:continuationSeparator/>
      </w:r>
    </w:p>
  </w:footnote>
  <w:footnote w:id="1">
    <w:p w14:paraId="0563B039" w14:textId="36E1BBA2" w:rsidR="000078F8" w:rsidRDefault="009C1FB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D65B5">
        <w:rPr>
          <w:rFonts w:ascii="Arial" w:hAnsi="Arial" w:cs="Arial"/>
          <w:color w:val="auto"/>
          <w:sz w:val="20"/>
          <w:szCs w:val="20"/>
        </w:rPr>
        <w:t>68A</w:t>
      </w:r>
      <w:r w:rsidRPr="003D65B5">
        <w:rPr>
          <w:rFonts w:ascii="Arial" w:hAnsi="Arial" w:cs="Arial"/>
          <w:b/>
          <w:color w:val="auto"/>
          <w:sz w:val="20"/>
          <w:szCs w:val="20"/>
        </w:rPr>
        <w:t xml:space="preserve"> </w:t>
      </w:r>
      <w:r w:rsidRPr="003D65B5">
        <w:rPr>
          <w:rFonts w:ascii="Arial" w:hAnsi="Arial" w:cs="Arial"/>
          <w:color w:val="auto"/>
          <w:sz w:val="20"/>
          <w:szCs w:val="20"/>
        </w:rPr>
        <w:t>o</w:t>
      </w:r>
      <w:r w:rsidRPr="00443CA4">
        <w:rPr>
          <w:rFonts w:ascii="Arial" w:hAnsi="Arial" w:cs="Arial"/>
          <w:sz w:val="20"/>
          <w:szCs w:val="20"/>
        </w:rPr>
        <w:t>f the Aged Care Quality and Safety Commission Rules 2018.</w:t>
      </w:r>
    </w:p>
    <w:p w14:paraId="5C6C2018" w14:textId="77777777" w:rsidR="002B0884" w:rsidRDefault="009C1FB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3FC2" w14:textId="77777777" w:rsidR="00D71F88" w:rsidRDefault="009C1FB4">
    <w:pPr>
      <w:pStyle w:val="Header"/>
    </w:pPr>
    <w:r>
      <w:rPr>
        <w:noProof/>
        <w:color w:val="2B579A"/>
        <w:shd w:val="clear" w:color="auto" w:fill="E6E6E6"/>
        <w:lang w:val="en-US"/>
      </w:rPr>
      <w:drawing>
        <wp:anchor distT="0" distB="0" distL="114300" distR="114300" simplePos="0" relativeHeight="251658241" behindDoc="1" locked="0" layoutInCell="1" allowOverlap="1" wp14:anchorId="19DA3A7C" wp14:editId="64025A8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F433" w14:textId="77777777" w:rsidR="00FA0A5B" w:rsidRDefault="009C1FB4">
    <w:pPr>
      <w:pStyle w:val="Header"/>
    </w:pPr>
    <w:r>
      <w:rPr>
        <w:noProof/>
      </w:rPr>
      <w:drawing>
        <wp:anchor distT="0" distB="0" distL="114300" distR="114300" simplePos="0" relativeHeight="251658240" behindDoc="0" locked="0" layoutInCell="1" allowOverlap="1" wp14:anchorId="4957985A" wp14:editId="407C8E1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438E1C0">
      <w:start w:val="1"/>
      <w:numFmt w:val="lowerRoman"/>
      <w:lvlText w:val="(%1)"/>
      <w:lvlJc w:val="left"/>
      <w:pPr>
        <w:ind w:left="1080" w:hanging="720"/>
      </w:pPr>
      <w:rPr>
        <w:rFonts w:hint="default"/>
      </w:rPr>
    </w:lvl>
    <w:lvl w:ilvl="1" w:tplc="45B8329E" w:tentative="1">
      <w:start w:val="1"/>
      <w:numFmt w:val="lowerLetter"/>
      <w:lvlText w:val="%2."/>
      <w:lvlJc w:val="left"/>
      <w:pPr>
        <w:ind w:left="1440" w:hanging="360"/>
      </w:pPr>
    </w:lvl>
    <w:lvl w:ilvl="2" w:tplc="4C92E4C8" w:tentative="1">
      <w:start w:val="1"/>
      <w:numFmt w:val="lowerRoman"/>
      <w:lvlText w:val="%3."/>
      <w:lvlJc w:val="right"/>
      <w:pPr>
        <w:ind w:left="2160" w:hanging="180"/>
      </w:pPr>
    </w:lvl>
    <w:lvl w:ilvl="3" w:tplc="822C5684" w:tentative="1">
      <w:start w:val="1"/>
      <w:numFmt w:val="decimal"/>
      <w:lvlText w:val="%4."/>
      <w:lvlJc w:val="left"/>
      <w:pPr>
        <w:ind w:left="2880" w:hanging="360"/>
      </w:pPr>
    </w:lvl>
    <w:lvl w:ilvl="4" w:tplc="5FCC74C6" w:tentative="1">
      <w:start w:val="1"/>
      <w:numFmt w:val="lowerLetter"/>
      <w:lvlText w:val="%5."/>
      <w:lvlJc w:val="left"/>
      <w:pPr>
        <w:ind w:left="3600" w:hanging="360"/>
      </w:pPr>
    </w:lvl>
    <w:lvl w:ilvl="5" w:tplc="491ACB6C" w:tentative="1">
      <w:start w:val="1"/>
      <w:numFmt w:val="lowerRoman"/>
      <w:lvlText w:val="%6."/>
      <w:lvlJc w:val="right"/>
      <w:pPr>
        <w:ind w:left="4320" w:hanging="180"/>
      </w:pPr>
    </w:lvl>
    <w:lvl w:ilvl="6" w:tplc="8C2AD190" w:tentative="1">
      <w:start w:val="1"/>
      <w:numFmt w:val="decimal"/>
      <w:lvlText w:val="%7."/>
      <w:lvlJc w:val="left"/>
      <w:pPr>
        <w:ind w:left="5040" w:hanging="360"/>
      </w:pPr>
    </w:lvl>
    <w:lvl w:ilvl="7" w:tplc="35B0029C" w:tentative="1">
      <w:start w:val="1"/>
      <w:numFmt w:val="lowerLetter"/>
      <w:lvlText w:val="%8."/>
      <w:lvlJc w:val="left"/>
      <w:pPr>
        <w:ind w:left="5760" w:hanging="360"/>
      </w:pPr>
    </w:lvl>
    <w:lvl w:ilvl="8" w:tplc="639859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3E6D8D0">
      <w:start w:val="1"/>
      <w:numFmt w:val="lowerRoman"/>
      <w:lvlText w:val="(%1)"/>
      <w:lvlJc w:val="left"/>
      <w:pPr>
        <w:ind w:left="1080" w:hanging="720"/>
      </w:pPr>
      <w:rPr>
        <w:rFonts w:hint="default"/>
      </w:rPr>
    </w:lvl>
    <w:lvl w:ilvl="1" w:tplc="2A208A22" w:tentative="1">
      <w:start w:val="1"/>
      <w:numFmt w:val="lowerLetter"/>
      <w:lvlText w:val="%2."/>
      <w:lvlJc w:val="left"/>
      <w:pPr>
        <w:ind w:left="1440" w:hanging="360"/>
      </w:pPr>
    </w:lvl>
    <w:lvl w:ilvl="2" w:tplc="E3CA59EE" w:tentative="1">
      <w:start w:val="1"/>
      <w:numFmt w:val="lowerRoman"/>
      <w:lvlText w:val="%3."/>
      <w:lvlJc w:val="right"/>
      <w:pPr>
        <w:ind w:left="2160" w:hanging="180"/>
      </w:pPr>
    </w:lvl>
    <w:lvl w:ilvl="3" w:tplc="857E9B96" w:tentative="1">
      <w:start w:val="1"/>
      <w:numFmt w:val="decimal"/>
      <w:lvlText w:val="%4."/>
      <w:lvlJc w:val="left"/>
      <w:pPr>
        <w:ind w:left="2880" w:hanging="360"/>
      </w:pPr>
    </w:lvl>
    <w:lvl w:ilvl="4" w:tplc="51361804" w:tentative="1">
      <w:start w:val="1"/>
      <w:numFmt w:val="lowerLetter"/>
      <w:lvlText w:val="%5."/>
      <w:lvlJc w:val="left"/>
      <w:pPr>
        <w:ind w:left="3600" w:hanging="360"/>
      </w:pPr>
    </w:lvl>
    <w:lvl w:ilvl="5" w:tplc="D768620A" w:tentative="1">
      <w:start w:val="1"/>
      <w:numFmt w:val="lowerRoman"/>
      <w:lvlText w:val="%6."/>
      <w:lvlJc w:val="right"/>
      <w:pPr>
        <w:ind w:left="4320" w:hanging="180"/>
      </w:pPr>
    </w:lvl>
    <w:lvl w:ilvl="6" w:tplc="AB58EB9E" w:tentative="1">
      <w:start w:val="1"/>
      <w:numFmt w:val="decimal"/>
      <w:lvlText w:val="%7."/>
      <w:lvlJc w:val="left"/>
      <w:pPr>
        <w:ind w:left="5040" w:hanging="360"/>
      </w:pPr>
    </w:lvl>
    <w:lvl w:ilvl="7" w:tplc="CB6C83B4" w:tentative="1">
      <w:start w:val="1"/>
      <w:numFmt w:val="lowerLetter"/>
      <w:lvlText w:val="%8."/>
      <w:lvlJc w:val="left"/>
      <w:pPr>
        <w:ind w:left="5760" w:hanging="360"/>
      </w:pPr>
    </w:lvl>
    <w:lvl w:ilvl="8" w:tplc="0D5E2E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1BA0D78">
      <w:start w:val="1"/>
      <w:numFmt w:val="lowerRoman"/>
      <w:lvlText w:val="(%1)"/>
      <w:lvlJc w:val="left"/>
      <w:pPr>
        <w:ind w:left="1080" w:hanging="720"/>
      </w:pPr>
      <w:rPr>
        <w:rFonts w:hint="default"/>
      </w:rPr>
    </w:lvl>
    <w:lvl w:ilvl="1" w:tplc="19C60366" w:tentative="1">
      <w:start w:val="1"/>
      <w:numFmt w:val="lowerLetter"/>
      <w:lvlText w:val="%2."/>
      <w:lvlJc w:val="left"/>
      <w:pPr>
        <w:ind w:left="1440" w:hanging="360"/>
      </w:pPr>
    </w:lvl>
    <w:lvl w:ilvl="2" w:tplc="CEAE6964" w:tentative="1">
      <w:start w:val="1"/>
      <w:numFmt w:val="lowerRoman"/>
      <w:lvlText w:val="%3."/>
      <w:lvlJc w:val="right"/>
      <w:pPr>
        <w:ind w:left="2160" w:hanging="180"/>
      </w:pPr>
    </w:lvl>
    <w:lvl w:ilvl="3" w:tplc="C08C4376" w:tentative="1">
      <w:start w:val="1"/>
      <w:numFmt w:val="decimal"/>
      <w:lvlText w:val="%4."/>
      <w:lvlJc w:val="left"/>
      <w:pPr>
        <w:ind w:left="2880" w:hanging="360"/>
      </w:pPr>
    </w:lvl>
    <w:lvl w:ilvl="4" w:tplc="7E529B04" w:tentative="1">
      <w:start w:val="1"/>
      <w:numFmt w:val="lowerLetter"/>
      <w:lvlText w:val="%5."/>
      <w:lvlJc w:val="left"/>
      <w:pPr>
        <w:ind w:left="3600" w:hanging="360"/>
      </w:pPr>
    </w:lvl>
    <w:lvl w:ilvl="5" w:tplc="6706C3B4" w:tentative="1">
      <w:start w:val="1"/>
      <w:numFmt w:val="lowerRoman"/>
      <w:lvlText w:val="%6."/>
      <w:lvlJc w:val="right"/>
      <w:pPr>
        <w:ind w:left="4320" w:hanging="180"/>
      </w:pPr>
    </w:lvl>
    <w:lvl w:ilvl="6" w:tplc="43903F6E" w:tentative="1">
      <w:start w:val="1"/>
      <w:numFmt w:val="decimal"/>
      <w:lvlText w:val="%7."/>
      <w:lvlJc w:val="left"/>
      <w:pPr>
        <w:ind w:left="5040" w:hanging="360"/>
      </w:pPr>
    </w:lvl>
    <w:lvl w:ilvl="7" w:tplc="B8228A2C" w:tentative="1">
      <w:start w:val="1"/>
      <w:numFmt w:val="lowerLetter"/>
      <w:lvlText w:val="%8."/>
      <w:lvlJc w:val="left"/>
      <w:pPr>
        <w:ind w:left="5760" w:hanging="360"/>
      </w:pPr>
    </w:lvl>
    <w:lvl w:ilvl="8" w:tplc="29C0F11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4200FB2">
      <w:start w:val="1"/>
      <w:numFmt w:val="bullet"/>
      <w:lvlText w:val=""/>
      <w:lvlJc w:val="left"/>
      <w:pPr>
        <w:ind w:left="720" w:hanging="360"/>
      </w:pPr>
      <w:rPr>
        <w:rFonts w:ascii="Symbol" w:hAnsi="Symbol" w:hint="default"/>
        <w:color w:val="auto"/>
        <w:sz w:val="24"/>
        <w:szCs w:val="24"/>
      </w:rPr>
    </w:lvl>
    <w:lvl w:ilvl="1" w:tplc="9C1EAB44" w:tentative="1">
      <w:start w:val="1"/>
      <w:numFmt w:val="bullet"/>
      <w:lvlText w:val="o"/>
      <w:lvlJc w:val="left"/>
      <w:pPr>
        <w:ind w:left="1440" w:hanging="360"/>
      </w:pPr>
      <w:rPr>
        <w:rFonts w:ascii="Courier New" w:hAnsi="Courier New" w:cs="Courier New" w:hint="default"/>
      </w:rPr>
    </w:lvl>
    <w:lvl w:ilvl="2" w:tplc="F74A5494" w:tentative="1">
      <w:start w:val="1"/>
      <w:numFmt w:val="bullet"/>
      <w:lvlText w:val=""/>
      <w:lvlJc w:val="left"/>
      <w:pPr>
        <w:ind w:left="2160" w:hanging="360"/>
      </w:pPr>
      <w:rPr>
        <w:rFonts w:ascii="Wingdings" w:hAnsi="Wingdings" w:hint="default"/>
      </w:rPr>
    </w:lvl>
    <w:lvl w:ilvl="3" w:tplc="314697D4" w:tentative="1">
      <w:start w:val="1"/>
      <w:numFmt w:val="bullet"/>
      <w:lvlText w:val=""/>
      <w:lvlJc w:val="left"/>
      <w:pPr>
        <w:ind w:left="2880" w:hanging="360"/>
      </w:pPr>
      <w:rPr>
        <w:rFonts w:ascii="Symbol" w:hAnsi="Symbol" w:hint="default"/>
      </w:rPr>
    </w:lvl>
    <w:lvl w:ilvl="4" w:tplc="2D521AB8" w:tentative="1">
      <w:start w:val="1"/>
      <w:numFmt w:val="bullet"/>
      <w:lvlText w:val="o"/>
      <w:lvlJc w:val="left"/>
      <w:pPr>
        <w:ind w:left="3600" w:hanging="360"/>
      </w:pPr>
      <w:rPr>
        <w:rFonts w:ascii="Courier New" w:hAnsi="Courier New" w:cs="Courier New" w:hint="default"/>
      </w:rPr>
    </w:lvl>
    <w:lvl w:ilvl="5" w:tplc="7A06AE20" w:tentative="1">
      <w:start w:val="1"/>
      <w:numFmt w:val="bullet"/>
      <w:lvlText w:val=""/>
      <w:lvlJc w:val="left"/>
      <w:pPr>
        <w:ind w:left="4320" w:hanging="360"/>
      </w:pPr>
      <w:rPr>
        <w:rFonts w:ascii="Wingdings" w:hAnsi="Wingdings" w:hint="default"/>
      </w:rPr>
    </w:lvl>
    <w:lvl w:ilvl="6" w:tplc="AA109DBE" w:tentative="1">
      <w:start w:val="1"/>
      <w:numFmt w:val="bullet"/>
      <w:lvlText w:val=""/>
      <w:lvlJc w:val="left"/>
      <w:pPr>
        <w:ind w:left="5040" w:hanging="360"/>
      </w:pPr>
      <w:rPr>
        <w:rFonts w:ascii="Symbol" w:hAnsi="Symbol" w:hint="default"/>
      </w:rPr>
    </w:lvl>
    <w:lvl w:ilvl="7" w:tplc="03BA7220" w:tentative="1">
      <w:start w:val="1"/>
      <w:numFmt w:val="bullet"/>
      <w:lvlText w:val="o"/>
      <w:lvlJc w:val="left"/>
      <w:pPr>
        <w:ind w:left="5760" w:hanging="360"/>
      </w:pPr>
      <w:rPr>
        <w:rFonts w:ascii="Courier New" w:hAnsi="Courier New" w:cs="Courier New" w:hint="default"/>
      </w:rPr>
    </w:lvl>
    <w:lvl w:ilvl="8" w:tplc="BFA219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4EAA932">
      <w:start w:val="1"/>
      <w:numFmt w:val="lowerRoman"/>
      <w:lvlText w:val="(%1)"/>
      <w:lvlJc w:val="left"/>
      <w:pPr>
        <w:ind w:left="1080" w:hanging="720"/>
      </w:pPr>
      <w:rPr>
        <w:rFonts w:hint="default"/>
      </w:rPr>
    </w:lvl>
    <w:lvl w:ilvl="1" w:tplc="5F90A74C" w:tentative="1">
      <w:start w:val="1"/>
      <w:numFmt w:val="lowerLetter"/>
      <w:lvlText w:val="%2."/>
      <w:lvlJc w:val="left"/>
      <w:pPr>
        <w:ind w:left="1440" w:hanging="360"/>
      </w:pPr>
    </w:lvl>
    <w:lvl w:ilvl="2" w:tplc="84C4D3C6" w:tentative="1">
      <w:start w:val="1"/>
      <w:numFmt w:val="lowerRoman"/>
      <w:lvlText w:val="%3."/>
      <w:lvlJc w:val="right"/>
      <w:pPr>
        <w:ind w:left="2160" w:hanging="180"/>
      </w:pPr>
    </w:lvl>
    <w:lvl w:ilvl="3" w:tplc="D5E44DAA" w:tentative="1">
      <w:start w:val="1"/>
      <w:numFmt w:val="decimal"/>
      <w:lvlText w:val="%4."/>
      <w:lvlJc w:val="left"/>
      <w:pPr>
        <w:ind w:left="2880" w:hanging="360"/>
      </w:pPr>
    </w:lvl>
    <w:lvl w:ilvl="4" w:tplc="C5D073DE" w:tentative="1">
      <w:start w:val="1"/>
      <w:numFmt w:val="lowerLetter"/>
      <w:lvlText w:val="%5."/>
      <w:lvlJc w:val="left"/>
      <w:pPr>
        <w:ind w:left="3600" w:hanging="360"/>
      </w:pPr>
    </w:lvl>
    <w:lvl w:ilvl="5" w:tplc="9B545240" w:tentative="1">
      <w:start w:val="1"/>
      <w:numFmt w:val="lowerRoman"/>
      <w:lvlText w:val="%6."/>
      <w:lvlJc w:val="right"/>
      <w:pPr>
        <w:ind w:left="4320" w:hanging="180"/>
      </w:pPr>
    </w:lvl>
    <w:lvl w:ilvl="6" w:tplc="DA34ADA2" w:tentative="1">
      <w:start w:val="1"/>
      <w:numFmt w:val="decimal"/>
      <w:lvlText w:val="%7."/>
      <w:lvlJc w:val="left"/>
      <w:pPr>
        <w:ind w:left="5040" w:hanging="360"/>
      </w:pPr>
    </w:lvl>
    <w:lvl w:ilvl="7" w:tplc="A3964CAA" w:tentative="1">
      <w:start w:val="1"/>
      <w:numFmt w:val="lowerLetter"/>
      <w:lvlText w:val="%8."/>
      <w:lvlJc w:val="left"/>
      <w:pPr>
        <w:ind w:left="5760" w:hanging="360"/>
      </w:pPr>
    </w:lvl>
    <w:lvl w:ilvl="8" w:tplc="A210CA1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F2E83E4">
      <w:start w:val="1"/>
      <w:numFmt w:val="lowerRoman"/>
      <w:lvlText w:val="(%1)"/>
      <w:lvlJc w:val="left"/>
      <w:pPr>
        <w:ind w:left="1080" w:hanging="720"/>
      </w:pPr>
      <w:rPr>
        <w:rFonts w:hint="default"/>
      </w:rPr>
    </w:lvl>
    <w:lvl w:ilvl="1" w:tplc="5AD2C5A6" w:tentative="1">
      <w:start w:val="1"/>
      <w:numFmt w:val="lowerLetter"/>
      <w:lvlText w:val="%2."/>
      <w:lvlJc w:val="left"/>
      <w:pPr>
        <w:ind w:left="1440" w:hanging="360"/>
      </w:pPr>
    </w:lvl>
    <w:lvl w:ilvl="2" w:tplc="15969568" w:tentative="1">
      <w:start w:val="1"/>
      <w:numFmt w:val="lowerRoman"/>
      <w:lvlText w:val="%3."/>
      <w:lvlJc w:val="right"/>
      <w:pPr>
        <w:ind w:left="2160" w:hanging="180"/>
      </w:pPr>
    </w:lvl>
    <w:lvl w:ilvl="3" w:tplc="300A52D2" w:tentative="1">
      <w:start w:val="1"/>
      <w:numFmt w:val="decimal"/>
      <w:lvlText w:val="%4."/>
      <w:lvlJc w:val="left"/>
      <w:pPr>
        <w:ind w:left="2880" w:hanging="360"/>
      </w:pPr>
    </w:lvl>
    <w:lvl w:ilvl="4" w:tplc="D3E48B26" w:tentative="1">
      <w:start w:val="1"/>
      <w:numFmt w:val="lowerLetter"/>
      <w:lvlText w:val="%5."/>
      <w:lvlJc w:val="left"/>
      <w:pPr>
        <w:ind w:left="3600" w:hanging="360"/>
      </w:pPr>
    </w:lvl>
    <w:lvl w:ilvl="5" w:tplc="A492FA68" w:tentative="1">
      <w:start w:val="1"/>
      <w:numFmt w:val="lowerRoman"/>
      <w:lvlText w:val="%6."/>
      <w:lvlJc w:val="right"/>
      <w:pPr>
        <w:ind w:left="4320" w:hanging="180"/>
      </w:pPr>
    </w:lvl>
    <w:lvl w:ilvl="6" w:tplc="01824B90" w:tentative="1">
      <w:start w:val="1"/>
      <w:numFmt w:val="decimal"/>
      <w:lvlText w:val="%7."/>
      <w:lvlJc w:val="left"/>
      <w:pPr>
        <w:ind w:left="5040" w:hanging="360"/>
      </w:pPr>
    </w:lvl>
    <w:lvl w:ilvl="7" w:tplc="4A1C881E" w:tentative="1">
      <w:start w:val="1"/>
      <w:numFmt w:val="lowerLetter"/>
      <w:lvlText w:val="%8."/>
      <w:lvlJc w:val="left"/>
      <w:pPr>
        <w:ind w:left="5760" w:hanging="360"/>
      </w:pPr>
    </w:lvl>
    <w:lvl w:ilvl="8" w:tplc="63E845D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E7CB62E">
      <w:start w:val="1"/>
      <w:numFmt w:val="lowerRoman"/>
      <w:lvlText w:val="(%1)"/>
      <w:lvlJc w:val="left"/>
      <w:pPr>
        <w:ind w:left="1080" w:hanging="720"/>
      </w:pPr>
      <w:rPr>
        <w:rFonts w:hint="default"/>
      </w:rPr>
    </w:lvl>
    <w:lvl w:ilvl="1" w:tplc="71AA181E" w:tentative="1">
      <w:start w:val="1"/>
      <w:numFmt w:val="lowerLetter"/>
      <w:lvlText w:val="%2."/>
      <w:lvlJc w:val="left"/>
      <w:pPr>
        <w:ind w:left="1440" w:hanging="360"/>
      </w:pPr>
    </w:lvl>
    <w:lvl w:ilvl="2" w:tplc="A5ECC680" w:tentative="1">
      <w:start w:val="1"/>
      <w:numFmt w:val="lowerRoman"/>
      <w:lvlText w:val="%3."/>
      <w:lvlJc w:val="right"/>
      <w:pPr>
        <w:ind w:left="2160" w:hanging="180"/>
      </w:pPr>
    </w:lvl>
    <w:lvl w:ilvl="3" w:tplc="C8423CDA" w:tentative="1">
      <w:start w:val="1"/>
      <w:numFmt w:val="decimal"/>
      <w:lvlText w:val="%4."/>
      <w:lvlJc w:val="left"/>
      <w:pPr>
        <w:ind w:left="2880" w:hanging="360"/>
      </w:pPr>
    </w:lvl>
    <w:lvl w:ilvl="4" w:tplc="0292D536" w:tentative="1">
      <w:start w:val="1"/>
      <w:numFmt w:val="lowerLetter"/>
      <w:lvlText w:val="%5."/>
      <w:lvlJc w:val="left"/>
      <w:pPr>
        <w:ind w:left="3600" w:hanging="360"/>
      </w:pPr>
    </w:lvl>
    <w:lvl w:ilvl="5" w:tplc="3774B356" w:tentative="1">
      <w:start w:val="1"/>
      <w:numFmt w:val="lowerRoman"/>
      <w:lvlText w:val="%6."/>
      <w:lvlJc w:val="right"/>
      <w:pPr>
        <w:ind w:left="4320" w:hanging="180"/>
      </w:pPr>
    </w:lvl>
    <w:lvl w:ilvl="6" w:tplc="5EEA9890" w:tentative="1">
      <w:start w:val="1"/>
      <w:numFmt w:val="decimal"/>
      <w:lvlText w:val="%7."/>
      <w:lvlJc w:val="left"/>
      <w:pPr>
        <w:ind w:left="5040" w:hanging="360"/>
      </w:pPr>
    </w:lvl>
    <w:lvl w:ilvl="7" w:tplc="768C366C" w:tentative="1">
      <w:start w:val="1"/>
      <w:numFmt w:val="lowerLetter"/>
      <w:lvlText w:val="%8."/>
      <w:lvlJc w:val="left"/>
      <w:pPr>
        <w:ind w:left="5760" w:hanging="360"/>
      </w:pPr>
    </w:lvl>
    <w:lvl w:ilvl="8" w:tplc="4AA8A57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87A2EC0">
      <w:start w:val="1"/>
      <w:numFmt w:val="lowerRoman"/>
      <w:lvlText w:val="(%1)"/>
      <w:lvlJc w:val="left"/>
      <w:pPr>
        <w:ind w:left="1080" w:hanging="720"/>
      </w:pPr>
      <w:rPr>
        <w:rFonts w:hint="default"/>
      </w:rPr>
    </w:lvl>
    <w:lvl w:ilvl="1" w:tplc="0308B472" w:tentative="1">
      <w:start w:val="1"/>
      <w:numFmt w:val="lowerLetter"/>
      <w:lvlText w:val="%2."/>
      <w:lvlJc w:val="left"/>
      <w:pPr>
        <w:ind w:left="1440" w:hanging="360"/>
      </w:pPr>
    </w:lvl>
    <w:lvl w:ilvl="2" w:tplc="0EB6AC5C" w:tentative="1">
      <w:start w:val="1"/>
      <w:numFmt w:val="lowerRoman"/>
      <w:lvlText w:val="%3."/>
      <w:lvlJc w:val="right"/>
      <w:pPr>
        <w:ind w:left="2160" w:hanging="180"/>
      </w:pPr>
    </w:lvl>
    <w:lvl w:ilvl="3" w:tplc="D6EE24E8" w:tentative="1">
      <w:start w:val="1"/>
      <w:numFmt w:val="decimal"/>
      <w:lvlText w:val="%4."/>
      <w:lvlJc w:val="left"/>
      <w:pPr>
        <w:ind w:left="2880" w:hanging="360"/>
      </w:pPr>
    </w:lvl>
    <w:lvl w:ilvl="4" w:tplc="56EAC97C" w:tentative="1">
      <w:start w:val="1"/>
      <w:numFmt w:val="lowerLetter"/>
      <w:lvlText w:val="%5."/>
      <w:lvlJc w:val="left"/>
      <w:pPr>
        <w:ind w:left="3600" w:hanging="360"/>
      </w:pPr>
    </w:lvl>
    <w:lvl w:ilvl="5" w:tplc="17D0F37C" w:tentative="1">
      <w:start w:val="1"/>
      <w:numFmt w:val="lowerRoman"/>
      <w:lvlText w:val="%6."/>
      <w:lvlJc w:val="right"/>
      <w:pPr>
        <w:ind w:left="4320" w:hanging="180"/>
      </w:pPr>
    </w:lvl>
    <w:lvl w:ilvl="6" w:tplc="8AF0990C" w:tentative="1">
      <w:start w:val="1"/>
      <w:numFmt w:val="decimal"/>
      <w:lvlText w:val="%7."/>
      <w:lvlJc w:val="left"/>
      <w:pPr>
        <w:ind w:left="5040" w:hanging="360"/>
      </w:pPr>
    </w:lvl>
    <w:lvl w:ilvl="7" w:tplc="D7ECFEB0" w:tentative="1">
      <w:start w:val="1"/>
      <w:numFmt w:val="lowerLetter"/>
      <w:lvlText w:val="%8."/>
      <w:lvlJc w:val="left"/>
      <w:pPr>
        <w:ind w:left="5760" w:hanging="360"/>
      </w:pPr>
    </w:lvl>
    <w:lvl w:ilvl="8" w:tplc="3C40D6C6" w:tentative="1">
      <w:start w:val="1"/>
      <w:numFmt w:val="lowerRoman"/>
      <w:lvlText w:val="%9."/>
      <w:lvlJc w:val="right"/>
      <w:pPr>
        <w:ind w:left="6480" w:hanging="180"/>
      </w:pPr>
    </w:lvl>
  </w:abstractNum>
  <w:abstractNum w:abstractNumId="9" w15:restartNumberingAfterBreak="0">
    <w:nsid w:val="46852956"/>
    <w:multiLevelType w:val="hybridMultilevel"/>
    <w:tmpl w:val="E848C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5C2FE7"/>
    <w:multiLevelType w:val="hybridMultilevel"/>
    <w:tmpl w:val="77429516"/>
    <w:lvl w:ilvl="0" w:tplc="983A8680">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261468"/>
    <w:multiLevelType w:val="hybridMultilevel"/>
    <w:tmpl w:val="03F424E4"/>
    <w:lvl w:ilvl="0" w:tplc="983A8680">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73DC5550">
      <w:start w:val="1"/>
      <w:numFmt w:val="lowerRoman"/>
      <w:lvlText w:val="(%1)"/>
      <w:lvlJc w:val="left"/>
      <w:pPr>
        <w:ind w:left="1080" w:hanging="720"/>
      </w:pPr>
      <w:rPr>
        <w:rFonts w:hint="default"/>
      </w:rPr>
    </w:lvl>
    <w:lvl w:ilvl="1" w:tplc="40E64136" w:tentative="1">
      <w:start w:val="1"/>
      <w:numFmt w:val="lowerLetter"/>
      <w:lvlText w:val="%2."/>
      <w:lvlJc w:val="left"/>
      <w:pPr>
        <w:ind w:left="1440" w:hanging="360"/>
      </w:pPr>
    </w:lvl>
    <w:lvl w:ilvl="2" w:tplc="458C9C12" w:tentative="1">
      <w:start w:val="1"/>
      <w:numFmt w:val="lowerRoman"/>
      <w:lvlText w:val="%3."/>
      <w:lvlJc w:val="right"/>
      <w:pPr>
        <w:ind w:left="2160" w:hanging="180"/>
      </w:pPr>
    </w:lvl>
    <w:lvl w:ilvl="3" w:tplc="0122CB76" w:tentative="1">
      <w:start w:val="1"/>
      <w:numFmt w:val="decimal"/>
      <w:lvlText w:val="%4."/>
      <w:lvlJc w:val="left"/>
      <w:pPr>
        <w:ind w:left="2880" w:hanging="360"/>
      </w:pPr>
    </w:lvl>
    <w:lvl w:ilvl="4" w:tplc="F05C852E" w:tentative="1">
      <w:start w:val="1"/>
      <w:numFmt w:val="lowerLetter"/>
      <w:lvlText w:val="%5."/>
      <w:lvlJc w:val="left"/>
      <w:pPr>
        <w:ind w:left="3600" w:hanging="360"/>
      </w:pPr>
    </w:lvl>
    <w:lvl w:ilvl="5" w:tplc="A1663CFC" w:tentative="1">
      <w:start w:val="1"/>
      <w:numFmt w:val="lowerRoman"/>
      <w:lvlText w:val="%6."/>
      <w:lvlJc w:val="right"/>
      <w:pPr>
        <w:ind w:left="4320" w:hanging="180"/>
      </w:pPr>
    </w:lvl>
    <w:lvl w:ilvl="6" w:tplc="DCDC72BE" w:tentative="1">
      <w:start w:val="1"/>
      <w:numFmt w:val="decimal"/>
      <w:lvlText w:val="%7."/>
      <w:lvlJc w:val="left"/>
      <w:pPr>
        <w:ind w:left="5040" w:hanging="360"/>
      </w:pPr>
    </w:lvl>
    <w:lvl w:ilvl="7" w:tplc="7406A34C" w:tentative="1">
      <w:start w:val="1"/>
      <w:numFmt w:val="lowerLetter"/>
      <w:lvlText w:val="%8."/>
      <w:lvlJc w:val="left"/>
      <w:pPr>
        <w:ind w:left="5760" w:hanging="360"/>
      </w:pPr>
    </w:lvl>
    <w:lvl w:ilvl="8" w:tplc="3E6878A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2B1C4FE4">
      <w:start w:val="1"/>
      <w:numFmt w:val="lowerRoman"/>
      <w:lvlText w:val="(%1)"/>
      <w:lvlJc w:val="left"/>
      <w:pPr>
        <w:ind w:left="1080" w:hanging="720"/>
      </w:pPr>
      <w:rPr>
        <w:rFonts w:hint="default"/>
      </w:rPr>
    </w:lvl>
    <w:lvl w:ilvl="1" w:tplc="378C86E0" w:tentative="1">
      <w:start w:val="1"/>
      <w:numFmt w:val="lowerLetter"/>
      <w:lvlText w:val="%2."/>
      <w:lvlJc w:val="left"/>
      <w:pPr>
        <w:ind w:left="1440" w:hanging="360"/>
      </w:pPr>
    </w:lvl>
    <w:lvl w:ilvl="2" w:tplc="B8FC1982" w:tentative="1">
      <w:start w:val="1"/>
      <w:numFmt w:val="lowerRoman"/>
      <w:lvlText w:val="%3."/>
      <w:lvlJc w:val="right"/>
      <w:pPr>
        <w:ind w:left="2160" w:hanging="180"/>
      </w:pPr>
    </w:lvl>
    <w:lvl w:ilvl="3" w:tplc="F0322E60" w:tentative="1">
      <w:start w:val="1"/>
      <w:numFmt w:val="decimal"/>
      <w:lvlText w:val="%4."/>
      <w:lvlJc w:val="left"/>
      <w:pPr>
        <w:ind w:left="2880" w:hanging="360"/>
      </w:pPr>
    </w:lvl>
    <w:lvl w:ilvl="4" w:tplc="98C2C686" w:tentative="1">
      <w:start w:val="1"/>
      <w:numFmt w:val="lowerLetter"/>
      <w:lvlText w:val="%5."/>
      <w:lvlJc w:val="left"/>
      <w:pPr>
        <w:ind w:left="3600" w:hanging="360"/>
      </w:pPr>
    </w:lvl>
    <w:lvl w:ilvl="5" w:tplc="84B21F30" w:tentative="1">
      <w:start w:val="1"/>
      <w:numFmt w:val="lowerRoman"/>
      <w:lvlText w:val="%6."/>
      <w:lvlJc w:val="right"/>
      <w:pPr>
        <w:ind w:left="4320" w:hanging="180"/>
      </w:pPr>
    </w:lvl>
    <w:lvl w:ilvl="6" w:tplc="CFE89A5C" w:tentative="1">
      <w:start w:val="1"/>
      <w:numFmt w:val="decimal"/>
      <w:lvlText w:val="%7."/>
      <w:lvlJc w:val="left"/>
      <w:pPr>
        <w:ind w:left="5040" w:hanging="360"/>
      </w:pPr>
    </w:lvl>
    <w:lvl w:ilvl="7" w:tplc="62BC253E" w:tentative="1">
      <w:start w:val="1"/>
      <w:numFmt w:val="lowerLetter"/>
      <w:lvlText w:val="%8."/>
      <w:lvlJc w:val="left"/>
      <w:pPr>
        <w:ind w:left="5760" w:hanging="360"/>
      </w:pPr>
    </w:lvl>
    <w:lvl w:ilvl="8" w:tplc="2EAE415A" w:tentative="1">
      <w:start w:val="1"/>
      <w:numFmt w:val="lowerRoman"/>
      <w:lvlText w:val="%9."/>
      <w:lvlJc w:val="right"/>
      <w:pPr>
        <w:ind w:left="6480" w:hanging="180"/>
      </w:pPr>
    </w:lvl>
  </w:abstractNum>
  <w:abstractNum w:abstractNumId="14" w15:restartNumberingAfterBreak="0">
    <w:nsid w:val="75AD35A6"/>
    <w:multiLevelType w:val="hybridMultilevel"/>
    <w:tmpl w:val="997A8CF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5021201">
    <w:abstractNumId w:val="15"/>
  </w:num>
  <w:num w:numId="2" w16cid:durableId="1253391768">
    <w:abstractNumId w:val="4"/>
  </w:num>
  <w:num w:numId="3" w16cid:durableId="1923829781">
    <w:abstractNumId w:val="2"/>
  </w:num>
  <w:num w:numId="4" w16cid:durableId="2045472348">
    <w:abstractNumId w:val="7"/>
  </w:num>
  <w:num w:numId="5" w16cid:durableId="1153982911">
    <w:abstractNumId w:val="6"/>
  </w:num>
  <w:num w:numId="6" w16cid:durableId="1171142525">
    <w:abstractNumId w:val="1"/>
  </w:num>
  <w:num w:numId="7" w16cid:durableId="1241981421">
    <w:abstractNumId w:val="12"/>
  </w:num>
  <w:num w:numId="8" w16cid:durableId="453600257">
    <w:abstractNumId w:val="5"/>
  </w:num>
  <w:num w:numId="9" w16cid:durableId="1442799510">
    <w:abstractNumId w:val="8"/>
  </w:num>
  <w:num w:numId="10" w16cid:durableId="204874087">
    <w:abstractNumId w:val="3"/>
  </w:num>
  <w:num w:numId="11" w16cid:durableId="342052606">
    <w:abstractNumId w:val="13"/>
  </w:num>
  <w:num w:numId="12" w16cid:durableId="1758669751">
    <w:abstractNumId w:val="0"/>
  </w:num>
  <w:num w:numId="13" w16cid:durableId="436406419">
    <w:abstractNumId w:val="15"/>
  </w:num>
  <w:num w:numId="14" w16cid:durableId="1849052019">
    <w:abstractNumId w:val="15"/>
  </w:num>
  <w:num w:numId="15" w16cid:durableId="762801963">
    <w:abstractNumId w:val="14"/>
  </w:num>
  <w:num w:numId="16" w16cid:durableId="631177464">
    <w:abstractNumId w:val="9"/>
  </w:num>
  <w:num w:numId="17" w16cid:durableId="639530827">
    <w:abstractNumId w:val="10"/>
  </w:num>
  <w:num w:numId="18" w16cid:durableId="18284015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B9F"/>
    <w:rsid w:val="002A6771"/>
    <w:rsid w:val="003D65B5"/>
    <w:rsid w:val="00521D33"/>
    <w:rsid w:val="00600B9F"/>
    <w:rsid w:val="009C1FB4"/>
    <w:rsid w:val="00AD1BC7"/>
    <w:rsid w:val="00B60C49"/>
    <w:rsid w:val="00B73785"/>
    <w:rsid w:val="00FD33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10F467"/>
  <w15:docId w15:val="{B0F01D91-ABC0-4B2A-98AA-B3E15880E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3D65B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474B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474B7">
          <w:r w:rsidRPr="00925A3E">
            <w:rPr>
              <w:rStyle w:val="PlaceholderText"/>
            </w:rPr>
            <w:t>Click or tap to enter a date.</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C386C" w:rsidRDefault="001474B7" w:rsidP="00AF0AC5">
          <w:pPr>
            <w:pStyle w:val="8ACB8D2F0BC64BE2BDA9B4EA2B97B17B"/>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C386C" w:rsidRDefault="001474B7" w:rsidP="00AF0AC5">
          <w:pPr>
            <w:pStyle w:val="72D173DF183F466F90692AF84945A83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C386C"/>
    <w:rsid w:val="001474B7"/>
    <w:rsid w:val="00516343"/>
    <w:rsid w:val="00536DBF"/>
    <w:rsid w:val="005C386C"/>
    <w:rsid w:val="00B56E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8ACB8D2F0BC64BE2BDA9B4EA2B97B17B">
    <w:name w:val="8ACB8D2F0BC64BE2BDA9B4EA2B97B17B"/>
    <w:rsid w:val="00AF0AC5"/>
  </w:style>
  <w:style w:type="paragraph" w:customStyle="1" w:styleId="72D173DF183F466F90692AF84945A83C">
    <w:name w:val="72D173DF183F466F90692AF84945A83C"/>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1034</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2024-01-15T02:12:00Z</dcterms:created>
  <dcterms:modified xsi:type="dcterms:W3CDTF">2024-01-15T02:12:00Z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050d29424250520e0415406e7125307616485181c56802b3958224de66beae99</vt:lpwstr>
  </property>
</Properties>
</file>