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DB4AA" w14:textId="77777777" w:rsidR="00FD3D9F" w:rsidRPr="003217D3" w:rsidRDefault="00FD3D9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8EA0794" wp14:editId="45319E4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ED8A96F" w14:textId="77777777" w:rsidR="00FD3D9F" w:rsidRPr="003217D3" w:rsidRDefault="00FD3D9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E8F2B2" w14:textId="77777777" w:rsidR="00FD3D9F" w:rsidRPr="00A36AA9" w:rsidRDefault="00FD3D9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B37BAB" w14:textId="77777777" w:rsidR="00FD3D9F" w:rsidRPr="00A36AA9" w:rsidRDefault="00FD3D9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86069" w14:paraId="0250E456" w14:textId="77777777" w:rsidTr="00E86069">
        <w:tc>
          <w:tcPr>
            <w:cnfStyle w:val="001000000000" w:firstRow="0" w:lastRow="0" w:firstColumn="1" w:lastColumn="0" w:oddVBand="0" w:evenVBand="0" w:oddHBand="0" w:evenHBand="0" w:firstRowFirstColumn="0" w:firstRowLastColumn="0" w:lastRowFirstColumn="0" w:lastRowLastColumn="0"/>
            <w:tcW w:w="3227" w:type="dxa"/>
          </w:tcPr>
          <w:p w14:paraId="0F9C2345" w14:textId="77777777" w:rsidR="00FD3D9F" w:rsidRPr="00A36AA9" w:rsidRDefault="00FD3D9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401C0DD" w14:textId="77777777" w:rsidR="00FD3D9F" w:rsidRDefault="00FD3D9F" w:rsidP="00084E52">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City of Charles Sturt</w:t>
            </w:r>
          </w:p>
        </w:tc>
      </w:tr>
      <w:tr w:rsidR="00E86069" w14:paraId="3C212CD4" w14:textId="77777777" w:rsidTr="00E86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546911" w14:textId="77777777" w:rsidR="00FD3D9F" w:rsidRPr="00A36AA9" w:rsidRDefault="00FD3D9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4FA95C" w14:textId="77777777" w:rsidR="00FD3D9F" w:rsidRPr="00C27BE3" w:rsidRDefault="00FD3D9F" w:rsidP="00084E5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600147</w:t>
            </w:r>
          </w:p>
        </w:tc>
      </w:tr>
      <w:tr w:rsidR="00E86069" w14:paraId="0DF89FDD" w14:textId="77777777" w:rsidTr="00E860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C184E6" w14:textId="77777777" w:rsidR="00FD3D9F" w:rsidRPr="00A36AA9" w:rsidRDefault="00FD3D9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E145B20" w14:textId="77777777" w:rsidR="00FD3D9F" w:rsidRPr="00540817" w:rsidRDefault="00FD3D9F" w:rsidP="00084E52">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72 Woodville</w:t>
            </w:r>
            <w:r>
              <w:rPr>
                <w:lang w:eastAsia="en-AU"/>
              </w:rPr>
              <w:t xml:space="preserve"> Road, WOODVILLE, South Australia, 5011</w:t>
            </w:r>
          </w:p>
        </w:tc>
      </w:tr>
      <w:tr w:rsidR="00E86069" w14:paraId="3020922A" w14:textId="77777777" w:rsidTr="00E86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98E78" w14:textId="77777777" w:rsidR="00FD3D9F" w:rsidRPr="00A36AA9" w:rsidRDefault="00FD3D9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D7B595F" w14:textId="77777777" w:rsidR="00FD3D9F" w:rsidRPr="00A36AA9" w:rsidRDefault="00FD3D9F" w:rsidP="00084E5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non-site</w:t>
            </w:r>
          </w:p>
        </w:tc>
      </w:tr>
      <w:tr w:rsidR="00E86069" w14:paraId="688C5748" w14:textId="77777777" w:rsidTr="00E860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42A73" w14:textId="77777777" w:rsidR="00FD3D9F" w:rsidRPr="00A36AA9" w:rsidRDefault="00FD3D9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B2D6BC7" w14:textId="1A751B6C" w:rsidR="00FD3D9F" w:rsidRPr="00A36AA9" w:rsidRDefault="00FD3D9F" w:rsidP="00084E52">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5 March 2024</w:t>
            </w:r>
          </w:p>
        </w:tc>
      </w:tr>
      <w:tr w:rsidR="00E86069" w14:paraId="085BB707" w14:textId="77777777" w:rsidTr="00E86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FD4284" w14:textId="77777777" w:rsidR="00FD3D9F" w:rsidRPr="00EF3088" w:rsidRDefault="00FD3D9F" w:rsidP="00126F43">
            <w:pPr>
              <w:pStyle w:val="CoverHeading"/>
              <w:spacing w:before="0" w:after="120" w:line="22" w:lineRule="atLeast"/>
              <w:rPr>
                <w:rFonts w:ascii="Arial" w:hAnsi="Arial" w:cs="Arial"/>
                <w:sz w:val="24"/>
              </w:rPr>
            </w:pPr>
            <w:r w:rsidRPr="00EF3088">
              <w:rPr>
                <w:rFonts w:ascii="Arial" w:hAnsi="Arial" w:cs="Arial"/>
                <w:sz w:val="24"/>
              </w:rPr>
              <w:t>Performance report date:</w:t>
            </w:r>
          </w:p>
        </w:tc>
        <w:sdt>
          <w:sdtPr>
            <w:id w:val="-158139144"/>
            <w:placeholder>
              <w:docPart w:val="A7F4949C78414813B67B25D37262F9D8"/>
            </w:placeholder>
            <w:date w:fullDate="2024-04-04T00:00:00Z">
              <w:dateFormat w:val="d MMMM yyyy"/>
              <w:lid w:val="en-AU"/>
              <w:storeMappedDataAs w:val="dateTime"/>
              <w:calendar w:val="gregorian"/>
            </w:date>
          </w:sdtPr>
          <w:sdtEndPr/>
          <w:sdtContent>
            <w:tc>
              <w:tcPr>
                <w:tcW w:w="7114" w:type="dxa"/>
                <w:shd w:val="clear" w:color="auto" w:fill="auto"/>
              </w:tcPr>
              <w:p w14:paraId="10EDA83C" w14:textId="0175518F" w:rsidR="00FD3D9F" w:rsidRPr="00A36AA9" w:rsidRDefault="00EF3088" w:rsidP="00084E5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EF3088">
                  <w:t>4 April 2024</w:t>
                </w:r>
              </w:p>
            </w:tc>
          </w:sdtContent>
        </w:sdt>
      </w:tr>
    </w:tbl>
    <w:bookmarkEnd w:id="0"/>
    <w:p w14:paraId="418947FB" w14:textId="77777777" w:rsidR="00FD3D9F" w:rsidRPr="00A36AA9" w:rsidRDefault="00FD3D9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9B4A1D" w14:textId="77777777" w:rsidR="00FD3D9F" w:rsidRDefault="00FD3D9F" w:rsidP="00A737D0">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27723E2" w14:textId="5D4D32E1" w:rsidR="00FD3D9F" w:rsidRPr="00214549" w:rsidRDefault="00FD3D9F"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7567 City of Charles Sturt</w:t>
      </w:r>
      <w:r>
        <w:rPr>
          <w:rFonts w:ascii="Arial" w:eastAsia="Arial" w:hAnsi="Arial" w:cs="Arial"/>
        </w:rPr>
        <w:br/>
        <w:t>Service: 24218 City of Charles Sturt - Care Relationships and Carer Support</w:t>
      </w:r>
      <w:r>
        <w:rPr>
          <w:rFonts w:ascii="Arial" w:eastAsia="Arial" w:hAnsi="Arial" w:cs="Arial"/>
        </w:rPr>
        <w:br/>
        <w:t>Service: 24217 City of Charles Sturt - Community and Home Support</w:t>
      </w:r>
      <w:bookmarkEnd w:id="1"/>
    </w:p>
    <w:p w14:paraId="6FA87DC6" w14:textId="77777777" w:rsidR="00FD3D9F" w:rsidRPr="00A36AA9" w:rsidRDefault="00FD3D9F" w:rsidP="00A737D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DEE0B9E" w14:textId="5791A727" w:rsidR="00FD3D9F" w:rsidRPr="00A36AA9" w:rsidRDefault="00FD3D9F" w:rsidP="00F87E39">
      <w:pPr>
        <w:pStyle w:val="NormalArial"/>
      </w:pPr>
      <w:r w:rsidRPr="00A36AA9">
        <w:t xml:space="preserve">This performance report for </w:t>
      </w:r>
      <w:r w:rsidRPr="00C27BE3">
        <w:rPr>
          <w:color w:val="auto"/>
        </w:rPr>
        <w:t>City of Charles Sturt</w:t>
      </w:r>
      <w:r w:rsidRPr="00A36AA9">
        <w:rPr>
          <w:color w:val="auto"/>
        </w:rPr>
        <w:t xml:space="preserve"> (</w:t>
      </w:r>
      <w:r w:rsidRPr="00A36AA9">
        <w:rPr>
          <w:b/>
          <w:color w:val="auto"/>
        </w:rPr>
        <w:t>the service</w:t>
      </w:r>
      <w:r w:rsidRPr="00A36AA9">
        <w:rPr>
          <w:color w:val="auto"/>
        </w:rPr>
        <w:t xml:space="preserve">) has been prepared </w:t>
      </w:r>
      <w:r w:rsidRPr="00EF3088">
        <w:rPr>
          <w:color w:val="auto"/>
        </w:rPr>
        <w:t>by</w:t>
      </w:r>
      <w:r w:rsidRPr="00EF3088">
        <w:rPr>
          <w:color w:val="0000FF"/>
        </w:rPr>
        <w:t xml:space="preserve"> </w:t>
      </w:r>
      <w:r w:rsidR="00F861B5" w:rsidRPr="00EF3088">
        <w:t>J Renna</w:t>
      </w:r>
      <w:r w:rsidRPr="00EF3088">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0407B73" w14:textId="77777777" w:rsidR="00FD3D9F" w:rsidRPr="00A36AA9" w:rsidRDefault="00FD3D9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CCB674" w14:textId="77777777" w:rsidR="00FD3D9F" w:rsidRDefault="00FD3D9F" w:rsidP="00F87E39">
      <w:pPr>
        <w:pStyle w:val="NormalArial"/>
      </w:pPr>
      <w:r w:rsidRPr="00A36AA9">
        <w:t>The report also specifies any areas in which improvements must be made to ensure the Quality Standards are complied with.</w:t>
      </w:r>
    </w:p>
    <w:p w14:paraId="1C806B84" w14:textId="77777777" w:rsidR="00FD3D9F" w:rsidRPr="00A36AA9" w:rsidRDefault="00FD3D9F" w:rsidP="00A737D0">
      <w:pPr>
        <w:pStyle w:val="Heading1"/>
        <w:spacing w:before="240" w:after="120" w:line="22" w:lineRule="atLeast"/>
        <w:rPr>
          <w:rFonts w:ascii="Arial" w:hAnsi="Arial" w:cs="Arial"/>
        </w:rPr>
      </w:pPr>
      <w:r w:rsidRPr="00A36AA9">
        <w:rPr>
          <w:rFonts w:ascii="Arial" w:hAnsi="Arial" w:cs="Arial"/>
        </w:rPr>
        <w:t>Material relied on</w:t>
      </w:r>
    </w:p>
    <w:p w14:paraId="05A96599" w14:textId="77777777" w:rsidR="00FD3D9F" w:rsidRPr="00A36AA9" w:rsidRDefault="00FD3D9F" w:rsidP="00F87E39">
      <w:pPr>
        <w:pStyle w:val="NormalArial"/>
      </w:pPr>
      <w:r w:rsidRPr="00A36AA9">
        <w:t>The following information has been considered in preparing the performance report:</w:t>
      </w:r>
    </w:p>
    <w:p w14:paraId="4EAB4C5D" w14:textId="0EBC952B" w:rsidR="00FD3D9F" w:rsidRPr="00084E52" w:rsidRDefault="00FD3D9F" w:rsidP="00084E52">
      <w:pPr>
        <w:pStyle w:val="ListBullet"/>
      </w:pPr>
      <w:r w:rsidRPr="00084E52">
        <w:t xml:space="preserve">the </w:t>
      </w:r>
      <w:r w:rsidR="00A6214E">
        <w:t>A</w:t>
      </w:r>
      <w:r w:rsidRPr="00084E52">
        <w:t xml:space="preserve">ssessment </w:t>
      </w:r>
      <w:r w:rsidR="00A6214E">
        <w:t>T</w:t>
      </w:r>
      <w:r w:rsidRPr="00084E52">
        <w:t xml:space="preserve">eam’s report for the Assessment contact (performance assessment) – non-site report </w:t>
      </w:r>
      <w:r w:rsidR="00F861B5" w:rsidRPr="00084E52">
        <w:t xml:space="preserve">which </w:t>
      </w:r>
      <w:r w:rsidRPr="00084E52">
        <w:t>was informed by review of documents and interviews with staff, consumers/representatives and others</w:t>
      </w:r>
    </w:p>
    <w:p w14:paraId="1356BE7C" w14:textId="00B46C99" w:rsidR="0099744C" w:rsidRPr="00D76BC8" w:rsidRDefault="0099744C" w:rsidP="0099744C">
      <w:pPr>
        <w:pStyle w:val="ListBullet"/>
      </w:pPr>
      <w:r>
        <w:rPr>
          <w:rFonts w:eastAsia="Times New Roman"/>
          <w:lang w:eastAsia="en-AU"/>
        </w:rPr>
        <w:t xml:space="preserve">the performance report in relation to the Quality Audit undertaken from </w:t>
      </w:r>
      <w:r w:rsidR="00AB7F77">
        <w:rPr>
          <w:rFonts w:eastAsia="Times New Roman"/>
          <w:lang w:eastAsia="en-AU"/>
        </w:rPr>
        <w:t>25 to 27 September 2023.</w:t>
      </w:r>
    </w:p>
    <w:p w14:paraId="01D665E8" w14:textId="0F8DB45A" w:rsidR="00FD3D9F" w:rsidRPr="00D76BC8" w:rsidRDefault="0099744C" w:rsidP="0099744C">
      <w:pPr>
        <w:pStyle w:val="NormalArial"/>
      </w:pPr>
      <w:r>
        <w:t>The provider did not submit a response to the Assessment Team’s report for the Assessment contact</w:t>
      </w:r>
      <w:r w:rsidR="00414619">
        <w:t xml:space="preserve"> (performance assessment) – non site.</w:t>
      </w:r>
      <w:r>
        <w:t xml:space="preserve"> </w:t>
      </w:r>
    </w:p>
    <w:p w14:paraId="19101401" w14:textId="77777777" w:rsidR="00FD3D9F" w:rsidRPr="00D76BC8" w:rsidRDefault="00FD3D9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4E6330E" w14:textId="77777777" w:rsidR="00FD3D9F" w:rsidRPr="00244176" w:rsidRDefault="00FD3D9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86069" w14:paraId="554422E9" w14:textId="77777777" w:rsidTr="00E860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3EC179" w14:textId="77777777" w:rsidR="00FD3D9F" w:rsidRPr="00244176" w:rsidRDefault="00FD3D9F" w:rsidP="00A213EA">
            <w:pPr>
              <w:keepNext/>
              <w:spacing w:before="0" w:line="22" w:lineRule="atLeast"/>
              <w:ind w:right="-109"/>
              <w:rPr>
                <w:rFonts w:ascii="Arial" w:hAnsi="Arial" w:cs="Arial"/>
              </w:rPr>
            </w:pPr>
            <w:r w:rsidRPr="00244176">
              <w:rPr>
                <w:rFonts w:ascii="Arial" w:hAnsi="Arial" w:cs="Arial"/>
              </w:rPr>
              <w:t xml:space="preserve">Standard 2 </w:t>
            </w:r>
            <w:r w:rsidRPr="00AE4D67">
              <w:rPr>
                <w:rFonts w:ascii="Arial" w:hAnsi="Arial" w:cs="Arial"/>
                <w:b w:val="0"/>
                <w:bCs/>
              </w:rPr>
              <w:t>Ongoing assessment and planning with consumers</w:t>
            </w:r>
          </w:p>
        </w:tc>
        <w:tc>
          <w:tcPr>
            <w:tcW w:w="1605" w:type="pct"/>
            <w:shd w:val="clear" w:color="auto" w:fill="auto"/>
          </w:tcPr>
          <w:p w14:paraId="6A90EF95" w14:textId="6C021EB9" w:rsidR="00FD3D9F" w:rsidRPr="00A213EA" w:rsidRDefault="00AE4D67" w:rsidP="00084E52">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r>
              <w:rPr>
                <w:b w:val="0"/>
              </w:rPr>
              <w:t>Not applicable as not all requirements have been assessed</w:t>
            </w:r>
          </w:p>
        </w:tc>
      </w:tr>
    </w:tbl>
    <w:p w14:paraId="45918CB2" w14:textId="77777777" w:rsidR="00FD3D9F" w:rsidRPr="00A36AA9" w:rsidRDefault="00FD3D9F" w:rsidP="00F87E39">
      <w:pPr>
        <w:pStyle w:val="NormalArial"/>
        <w:spacing w:before="120"/>
      </w:pPr>
      <w:r w:rsidRPr="00A36AA9">
        <w:t>A detailed assessment is provided later in this report for each assessed Standard.</w:t>
      </w:r>
    </w:p>
    <w:p w14:paraId="7BCF65DF" w14:textId="77777777" w:rsidR="00FD3D9F" w:rsidRPr="00A36AA9" w:rsidRDefault="00FD3D9F" w:rsidP="00A737D0">
      <w:pPr>
        <w:pStyle w:val="Heading1"/>
        <w:spacing w:before="240" w:after="120" w:line="22" w:lineRule="atLeast"/>
        <w:rPr>
          <w:rFonts w:ascii="Arial" w:hAnsi="Arial" w:cs="Arial"/>
        </w:rPr>
      </w:pPr>
      <w:r w:rsidRPr="00A36AA9">
        <w:rPr>
          <w:rFonts w:ascii="Arial" w:hAnsi="Arial" w:cs="Arial"/>
        </w:rPr>
        <w:t>Areas for improvement</w:t>
      </w:r>
    </w:p>
    <w:p w14:paraId="0D01BE51" w14:textId="77777777" w:rsidR="00FD3D9F" w:rsidRPr="00A36AA9" w:rsidRDefault="00FD3D9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2558AD" w14:textId="77777777" w:rsidR="006E03A8" w:rsidRDefault="006E03A8">
      <w:pPr>
        <w:spacing w:after="160" w:line="259" w:lineRule="auto"/>
        <w:rPr>
          <w:rFonts w:ascii="Arial" w:hAnsi="Arial" w:cs="Arial"/>
          <w:b/>
          <w:bCs/>
          <w:sz w:val="30"/>
          <w:szCs w:val="28"/>
        </w:rPr>
      </w:pPr>
      <w:r>
        <w:rPr>
          <w:rFonts w:ascii="Arial" w:hAnsi="Arial" w:cs="Arial"/>
        </w:rPr>
        <w:br w:type="page"/>
      </w:r>
    </w:p>
    <w:p w14:paraId="59C4DE9C" w14:textId="77777777" w:rsidR="00FD3D9F" w:rsidRDefault="00FD3D9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6E03A8" w14:paraId="37F70C5A" w14:textId="77777777" w:rsidTr="006E0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09CEEAB" w14:textId="77777777" w:rsidR="006E03A8" w:rsidRPr="003217D3" w:rsidRDefault="006E03A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0D7AB825" w14:textId="77777777" w:rsidR="006E03A8" w:rsidRPr="003217D3" w:rsidRDefault="006E03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E03A8" w14:paraId="0057E6C2" w14:textId="77777777" w:rsidTr="006E03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1B948" w14:textId="77777777" w:rsidR="006E03A8" w:rsidRPr="00244176" w:rsidRDefault="006E03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264DB7CE" w14:textId="77777777" w:rsidR="006E03A8" w:rsidRPr="00244176" w:rsidRDefault="006E03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6F8FF286" w14:textId="77777777" w:rsidR="006E03A8" w:rsidRPr="00CC646C" w:rsidRDefault="00171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427962"/>
                <w:placeholder>
                  <w:docPart w:val="E422E2879A364B30A7845D17E1840740"/>
                </w:placeholder>
                <w:dropDownList>
                  <w:listItem w:displayText="choose a rating" w:value="choose a rating"/>
                  <w:listItem w:displayText="Compliant" w:value="Compliant"/>
                  <w:listItem w:displayText="Not Compliant" w:value="Not Compliant"/>
                </w:dropDownList>
              </w:sdtPr>
              <w:sdtEndPr/>
              <w:sdtContent>
                <w:r w:rsidR="006E03A8" w:rsidRPr="00501C01">
                  <w:rPr>
                    <w:rFonts w:ascii="Arial" w:hAnsi="Arial" w:cs="Arial"/>
                  </w:rPr>
                  <w:t>Compliant</w:t>
                </w:r>
              </w:sdtContent>
            </w:sdt>
            <w:r w:rsidR="006E03A8" w:rsidRPr="00501C01">
              <w:rPr>
                <w:rFonts w:ascii="Arial" w:hAnsi="Arial" w:cs="Arial"/>
              </w:rPr>
              <w:t xml:space="preserve"> </w:t>
            </w:r>
          </w:p>
        </w:tc>
      </w:tr>
      <w:tr w:rsidR="006E03A8" w14:paraId="6379475C" w14:textId="77777777" w:rsidTr="006E03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AE03A" w14:textId="77777777" w:rsidR="006E03A8" w:rsidRPr="00244176" w:rsidRDefault="006E03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5E1903C9" w14:textId="77777777" w:rsidR="006E03A8" w:rsidRPr="00244176" w:rsidRDefault="006E03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70FE3662" w14:textId="77777777" w:rsidR="006E03A8" w:rsidRPr="00CC646C" w:rsidRDefault="00171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44585"/>
                <w:placeholder>
                  <w:docPart w:val="315429E221E84216B68907390C6A4721"/>
                </w:placeholder>
                <w:dropDownList>
                  <w:listItem w:displayText="choose a rating" w:value="choose a rating"/>
                  <w:listItem w:displayText="Compliant" w:value="Compliant"/>
                  <w:listItem w:displayText="Not Compliant" w:value="Not Compliant"/>
                </w:dropDownList>
              </w:sdtPr>
              <w:sdtEndPr/>
              <w:sdtContent>
                <w:r w:rsidR="006E03A8" w:rsidRPr="00501C01">
                  <w:rPr>
                    <w:rFonts w:ascii="Arial" w:hAnsi="Arial" w:cs="Arial"/>
                  </w:rPr>
                  <w:t>Compliant</w:t>
                </w:r>
              </w:sdtContent>
            </w:sdt>
            <w:r w:rsidR="006E03A8" w:rsidRPr="00501C01">
              <w:rPr>
                <w:rFonts w:ascii="Arial" w:hAnsi="Arial" w:cs="Arial"/>
              </w:rPr>
              <w:t xml:space="preserve"> </w:t>
            </w:r>
          </w:p>
        </w:tc>
      </w:tr>
    </w:tbl>
    <w:bookmarkEnd w:id="2"/>
    <w:p w14:paraId="3EB3803E" w14:textId="77777777" w:rsidR="00FD3D9F" w:rsidRDefault="00FD3D9F" w:rsidP="00A63FCF">
      <w:pPr>
        <w:pStyle w:val="Heading20"/>
        <w:tabs>
          <w:tab w:val="left" w:pos="1890"/>
        </w:tabs>
      </w:pPr>
      <w:r w:rsidRPr="00A36AA9">
        <w:t>Findings</w:t>
      </w:r>
    </w:p>
    <w:p w14:paraId="074BB2FA" w14:textId="7E978371" w:rsidR="00FD3D9F" w:rsidRDefault="00D4675E" w:rsidP="00F87E39">
      <w:pPr>
        <w:pStyle w:val="NormalArial"/>
      </w:pPr>
      <w:r>
        <w:t>Requirements 2(3)(a) and 2(3)(e) were found non-compliant following a Quality Audit undertaken</w:t>
      </w:r>
      <w:r w:rsidR="00D1209C">
        <w:t xml:space="preserve"> from 25 to 27 September 2023, as the service</w:t>
      </w:r>
      <w:r w:rsidR="009154E7">
        <w:t xml:space="preserve"> did not demonstrate</w:t>
      </w:r>
      <w:r w:rsidR="0011720C">
        <w:t>:</w:t>
      </w:r>
    </w:p>
    <w:p w14:paraId="7E8142D2" w14:textId="483EAEA4" w:rsidR="0011720C" w:rsidRDefault="0011720C" w:rsidP="009154E7">
      <w:pPr>
        <w:pStyle w:val="ListBullet"/>
      </w:pPr>
      <w:r>
        <w:t>assessment and planning processes</w:t>
      </w:r>
      <w:r w:rsidR="009154E7">
        <w:t>, including consideration of risk</w:t>
      </w:r>
      <w:r w:rsidR="001645BA">
        <w:t xml:space="preserve">, informed the delivery of safe and effective services, as </w:t>
      </w:r>
      <w:r w:rsidR="00746755">
        <w:t>only 103 out of 546 care plans had been developed</w:t>
      </w:r>
      <w:r w:rsidR="005E2594">
        <w:t xml:space="preserve"> and </w:t>
      </w:r>
      <w:r w:rsidR="001645BA">
        <w:t>strategies to manage risks were not effectively considered or documented</w:t>
      </w:r>
    </w:p>
    <w:p w14:paraId="04318D97" w14:textId="7F1AD514" w:rsidR="001645BA" w:rsidRDefault="005E2594" w:rsidP="009154E7">
      <w:pPr>
        <w:pStyle w:val="ListBullet"/>
      </w:pPr>
      <w:r>
        <w:t>services were reviewed regularly for effectiveness and when circumstances change</w:t>
      </w:r>
      <w:r w:rsidR="00E7734A">
        <w:t>d</w:t>
      </w:r>
      <w:r>
        <w:t xml:space="preserve"> or when incidents impact</w:t>
      </w:r>
      <w:r w:rsidR="00E7734A">
        <w:t>ed</w:t>
      </w:r>
      <w:r>
        <w:t xml:space="preserve"> on the needs, goals or preferences of the consumer,</w:t>
      </w:r>
      <w:r w:rsidR="00E7734A">
        <w:t xml:space="preserve"> as when reviews were completed, </w:t>
      </w:r>
      <w:r w:rsidR="00241FF1">
        <w:t>the service was</w:t>
      </w:r>
      <w:r w:rsidR="00E7734A">
        <w:t xml:space="preserve"> not always effectively identifying risks to consumers, including following incidents, hospital discharges or when circumstances changed.</w:t>
      </w:r>
    </w:p>
    <w:p w14:paraId="52F5D18D" w14:textId="79D0417F" w:rsidR="00241FF1" w:rsidRDefault="005D03C3" w:rsidP="00241FF1">
      <w:pPr>
        <w:pStyle w:val="NormalArial"/>
      </w:pPr>
      <w:r>
        <w:t>The Assessment Team’s report for the Assessment contact undertaken on 5 March 2024 included evidence of actions taken to address the non-compliance, including but not limited to</w:t>
      </w:r>
      <w:r w:rsidR="00497C18">
        <w:t>:</w:t>
      </w:r>
    </w:p>
    <w:p w14:paraId="18F15D6D" w14:textId="649EAC71" w:rsidR="00497C18" w:rsidRDefault="00CB1369" w:rsidP="00CB1369">
      <w:pPr>
        <w:pStyle w:val="ListBullet"/>
      </w:pPr>
      <w:r>
        <w:t xml:space="preserve">improvements to the assessment process which has resulted in </w:t>
      </w:r>
      <w:r w:rsidR="00A4039E">
        <w:t>consumers</w:t>
      </w:r>
      <w:r>
        <w:t xml:space="preserve"> having a care plan available</w:t>
      </w:r>
    </w:p>
    <w:p w14:paraId="1201199F" w14:textId="026745B9" w:rsidR="00CB1369" w:rsidRDefault="00CB1369" w:rsidP="00B762F2">
      <w:pPr>
        <w:pStyle w:val="ListBullet"/>
      </w:pPr>
      <w:r>
        <w:t>recruitment of additional resources at coordinator level to better manage the quantity of assessments and reviews</w:t>
      </w:r>
    </w:p>
    <w:p w14:paraId="61A4A2C6" w14:textId="3213DDB2" w:rsidR="00B762F2" w:rsidRDefault="00B762F2" w:rsidP="00CB1369">
      <w:pPr>
        <w:pStyle w:val="ListBullet"/>
      </w:pPr>
      <w:r>
        <w:t>delivery of training to staff about assessment and care planning</w:t>
      </w:r>
    </w:p>
    <w:p w14:paraId="3089AE6E" w14:textId="19116A58" w:rsidR="00B762F2" w:rsidRDefault="00B762F2" w:rsidP="00CB1369">
      <w:pPr>
        <w:pStyle w:val="ListBullet"/>
      </w:pPr>
      <w:r>
        <w:t>improvements to processes about reviewing consumers after incidents or changes in circumstances.</w:t>
      </w:r>
    </w:p>
    <w:p w14:paraId="6A95DE8D" w14:textId="1573DD3A" w:rsidR="00B762F2" w:rsidRDefault="00B762F2" w:rsidP="00B762F2">
      <w:pPr>
        <w:pStyle w:val="NormalArial"/>
      </w:pPr>
      <w:r>
        <w:t>The Assessment Team found these improvements were effective and recommended Requirements 2(3)(a) and 2(3)(e) met. The Assessment Team provided the following evidence relevant to my finding:</w:t>
      </w:r>
    </w:p>
    <w:p w14:paraId="66E302DF" w14:textId="18296F4A" w:rsidR="00B762F2" w:rsidRDefault="008D0486" w:rsidP="00B762F2">
      <w:pPr>
        <w:pStyle w:val="ListBullet"/>
      </w:pPr>
      <w:r>
        <w:t xml:space="preserve">Consumers confirmed </w:t>
      </w:r>
      <w:r w:rsidR="00D714FD">
        <w:t xml:space="preserve">initial </w:t>
      </w:r>
      <w:r>
        <w:t>assessments</w:t>
      </w:r>
      <w:r w:rsidR="00D714FD">
        <w:t xml:space="preserve"> occur</w:t>
      </w:r>
      <w:r>
        <w:t xml:space="preserve"> and reviews are completed regularly</w:t>
      </w:r>
      <w:r w:rsidR="00D714FD">
        <w:t xml:space="preserve"> and when circumstances change</w:t>
      </w:r>
      <w:r>
        <w:t>.</w:t>
      </w:r>
    </w:p>
    <w:p w14:paraId="2A480216" w14:textId="251F7BFC" w:rsidR="008D0486" w:rsidRDefault="004706E5" w:rsidP="00B762F2">
      <w:pPr>
        <w:pStyle w:val="ListBullet"/>
      </w:pPr>
      <w:r>
        <w:t>Staff described how the new assessment and planning process prompts them to explore risks, learn about the consumer’s background and for a clear plan to deliver safe and effective services for consumers.</w:t>
      </w:r>
    </w:p>
    <w:p w14:paraId="255F45A7" w14:textId="3EFE4522" w:rsidR="004706E5" w:rsidRDefault="004706E5" w:rsidP="00B762F2">
      <w:pPr>
        <w:pStyle w:val="ListBullet"/>
      </w:pPr>
      <w:r>
        <w:t>Staff</w:t>
      </w:r>
      <w:r w:rsidR="00A86967">
        <w:t xml:space="preserve"> stated they completed training in all aspects of the assessment process and stated they are confident they connect consumers with the services they need.</w:t>
      </w:r>
    </w:p>
    <w:p w14:paraId="05A477D2" w14:textId="440DA7C2" w:rsidR="00C83BF2" w:rsidRDefault="00C83BF2" w:rsidP="00B762F2">
      <w:pPr>
        <w:pStyle w:val="ListBullet"/>
      </w:pPr>
      <w:r>
        <w:t xml:space="preserve">Staff described how the service’s review process is effective at identifying risk and </w:t>
      </w:r>
      <w:r w:rsidR="00927798">
        <w:t>implementing strategies to mitigate and manage the risks.</w:t>
      </w:r>
    </w:p>
    <w:p w14:paraId="4561F1BB" w14:textId="4102F2E0" w:rsidR="00A86967" w:rsidRDefault="00A86967" w:rsidP="00B762F2">
      <w:pPr>
        <w:pStyle w:val="ListBullet"/>
      </w:pPr>
      <w:r>
        <w:lastRenderedPageBreak/>
        <w:t>Management advised the service</w:t>
      </w:r>
      <w:r w:rsidR="001008FC">
        <w:t xml:space="preserve"> has made significant progress in documenting results of assessments since the September 2023 Quality Audit. However, they advised they have not yet completed the process for all consumers.</w:t>
      </w:r>
      <w:r w:rsidR="00A4039E">
        <w:t xml:space="preserve"> Consumers are prioritised by risk and frequency of service</w:t>
      </w:r>
      <w:r w:rsidR="0068775D">
        <w:t xml:space="preserve"> and the service has implemented additional observations of risk in consumers who have not yet been assessed through the new assessment process</w:t>
      </w:r>
      <w:r w:rsidR="00A05019">
        <w:t>. Management advised the remaining consumers would be assessed under the new process by the end of June 2024.</w:t>
      </w:r>
      <w:r w:rsidR="003423AA">
        <w:t xml:space="preserve"> This will coincide with the implementation of a new electronic consumer management system.</w:t>
      </w:r>
    </w:p>
    <w:p w14:paraId="4D5EFB9B" w14:textId="504E9306" w:rsidR="00927798" w:rsidRDefault="00927798" w:rsidP="00B762F2">
      <w:pPr>
        <w:pStyle w:val="ListBullet"/>
      </w:pPr>
      <w:r>
        <w:t>Management advised the service has focused on following up after incidents and changes in condition, resulting in better outcomes for consumers.</w:t>
      </w:r>
    </w:p>
    <w:p w14:paraId="5C5808FB" w14:textId="25B844D7" w:rsidR="00A05019" w:rsidRDefault="00C747D0" w:rsidP="00B762F2">
      <w:pPr>
        <w:pStyle w:val="ListBullet"/>
      </w:pPr>
      <w:r>
        <w:t>Documentation showed thorough assessment and planning completed for consumers with results of the assessments leading to practical directions for staff to deliver safe and effective services.</w:t>
      </w:r>
    </w:p>
    <w:p w14:paraId="3F153744" w14:textId="05A7DE43" w:rsidR="00736851" w:rsidRDefault="00736851" w:rsidP="00B762F2">
      <w:pPr>
        <w:pStyle w:val="ListBullet"/>
      </w:pPr>
      <w:r>
        <w:t>Documentation confirmed the service prioritises reviews by risk and there are no outstanding reviews in social support or respite services.</w:t>
      </w:r>
    </w:p>
    <w:p w14:paraId="56216439" w14:textId="6DE13868" w:rsidR="00CD783E" w:rsidRPr="006B4042" w:rsidRDefault="00CD783E" w:rsidP="00CD783E">
      <w:pPr>
        <w:pStyle w:val="NormalArial"/>
      </w:pPr>
      <w:r>
        <w:t>Based on the information summarised above, I find the provider, in relation to the service, compliant with Requirements (3)(a) and (3)(e) in Standard 2, Ongoing assessment and planning with consumers.</w:t>
      </w:r>
    </w:p>
    <w:sectPr w:rsidR="00CD783E" w:rsidRPr="006B4042" w:rsidSect="0043290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A1FE8" w14:textId="77777777" w:rsidR="00432906" w:rsidRDefault="00432906">
      <w:pPr>
        <w:spacing w:after="0"/>
      </w:pPr>
      <w:r>
        <w:separator/>
      </w:r>
    </w:p>
  </w:endnote>
  <w:endnote w:type="continuationSeparator" w:id="0">
    <w:p w14:paraId="062ED064" w14:textId="77777777" w:rsidR="00432906" w:rsidRDefault="004329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03A6" w14:textId="77777777" w:rsidR="00FD3D9F" w:rsidRPr="00DF37F2" w:rsidRDefault="00FD3D9F"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City of Charles Sturt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DE7D0FF" w14:textId="77777777" w:rsidR="00FD3D9F" w:rsidRPr="00DF37F2" w:rsidRDefault="00FD3D9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600147</w:t>
    </w:r>
    <w:bookmarkEnd w:id="3"/>
    <w:r w:rsidRPr="00DF37F2">
      <w:rPr>
        <w:rStyle w:val="FooterBold"/>
        <w:rFonts w:ascii="Arial" w:hAnsi="Arial"/>
        <w:b w:val="0"/>
      </w:rPr>
      <w:tab/>
      <w:t xml:space="preserve">OFFICIAL: Sensitive </w:t>
    </w:r>
  </w:p>
  <w:p w14:paraId="31498A60" w14:textId="77777777" w:rsidR="00FD3D9F" w:rsidRPr="00DF37F2" w:rsidRDefault="00FD3D9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C1619" w14:textId="77777777" w:rsidR="00432906" w:rsidRDefault="00432906" w:rsidP="00D71F88">
      <w:pPr>
        <w:spacing w:after="0"/>
      </w:pPr>
      <w:r>
        <w:separator/>
      </w:r>
    </w:p>
  </w:footnote>
  <w:footnote w:type="continuationSeparator" w:id="0">
    <w:p w14:paraId="0666F3C3" w14:textId="77777777" w:rsidR="00432906" w:rsidRDefault="00432906" w:rsidP="00D71F88">
      <w:pPr>
        <w:spacing w:after="0"/>
      </w:pPr>
      <w:r>
        <w:continuationSeparator/>
      </w:r>
    </w:p>
  </w:footnote>
  <w:footnote w:id="1">
    <w:p w14:paraId="07A15A75" w14:textId="772A97DE" w:rsidR="00FD3D9F" w:rsidRDefault="00FD3D9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14619">
        <w:rPr>
          <w:rFonts w:ascii="Arial" w:hAnsi="Arial" w:cs="Arial"/>
          <w:color w:val="auto"/>
          <w:sz w:val="20"/>
          <w:szCs w:val="20"/>
        </w:rPr>
        <w:t>section 68A</w:t>
      </w:r>
      <w:r w:rsidRPr="00414619">
        <w:rPr>
          <w:rFonts w:ascii="Arial" w:hAnsi="Arial" w:cs="Arial"/>
          <w:b/>
          <w:color w:val="auto"/>
          <w:sz w:val="20"/>
          <w:szCs w:val="20"/>
        </w:rPr>
        <w:t xml:space="preserve"> </w:t>
      </w:r>
      <w:r w:rsidRPr="00414619">
        <w:rPr>
          <w:rFonts w:ascii="Arial" w:hAnsi="Arial" w:cs="Arial"/>
          <w:color w:val="auto"/>
          <w:sz w:val="20"/>
          <w:szCs w:val="20"/>
        </w:rPr>
        <w:t>of th</w:t>
      </w:r>
      <w:r w:rsidRPr="002C3CB4">
        <w:rPr>
          <w:rFonts w:ascii="Arial" w:hAnsi="Arial" w:cs="Arial"/>
          <w:sz w:val="20"/>
          <w:szCs w:val="20"/>
        </w:rPr>
        <w:t>e Aged Care Quality and Safety Commission Rules 2018.</w:t>
      </w:r>
    </w:p>
    <w:p w14:paraId="5417E703" w14:textId="77777777" w:rsidR="00FD3D9F" w:rsidRDefault="00FD3D9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83740" w14:textId="77777777" w:rsidR="00FD3D9F" w:rsidRDefault="00FD3D9F">
    <w:pPr>
      <w:pStyle w:val="Header"/>
    </w:pPr>
    <w:r>
      <w:rPr>
        <w:noProof/>
        <w:color w:val="2B579A"/>
        <w:shd w:val="clear" w:color="auto" w:fill="E6E6E6"/>
        <w:lang w:val="en-US"/>
      </w:rPr>
      <w:drawing>
        <wp:anchor distT="0" distB="0" distL="114300" distR="114300" simplePos="0" relativeHeight="251663360" behindDoc="1" locked="0" layoutInCell="1" allowOverlap="1" wp14:anchorId="0C03B835" wp14:editId="05BE7C6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98EA" w14:textId="77777777" w:rsidR="00FD3D9F" w:rsidRDefault="00FD3D9F">
    <w:pPr>
      <w:pStyle w:val="Header"/>
    </w:pPr>
    <w:r>
      <w:rPr>
        <w:noProof/>
      </w:rPr>
      <w:drawing>
        <wp:anchor distT="0" distB="0" distL="114300" distR="114300" simplePos="0" relativeHeight="251661312" behindDoc="0" locked="0" layoutInCell="1" allowOverlap="1" wp14:anchorId="77B6F42F" wp14:editId="40C2AE3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230E1D4">
      <w:start w:val="1"/>
      <w:numFmt w:val="lowerRoman"/>
      <w:lvlText w:val="(%1)"/>
      <w:lvlJc w:val="left"/>
      <w:pPr>
        <w:ind w:left="1080" w:hanging="720"/>
      </w:pPr>
      <w:rPr>
        <w:rFonts w:hint="default"/>
      </w:rPr>
    </w:lvl>
    <w:lvl w:ilvl="1" w:tplc="0F745C62" w:tentative="1">
      <w:start w:val="1"/>
      <w:numFmt w:val="lowerLetter"/>
      <w:lvlText w:val="%2."/>
      <w:lvlJc w:val="left"/>
      <w:pPr>
        <w:ind w:left="1440" w:hanging="360"/>
      </w:pPr>
    </w:lvl>
    <w:lvl w:ilvl="2" w:tplc="828217A4" w:tentative="1">
      <w:start w:val="1"/>
      <w:numFmt w:val="lowerRoman"/>
      <w:lvlText w:val="%3."/>
      <w:lvlJc w:val="right"/>
      <w:pPr>
        <w:ind w:left="2160" w:hanging="180"/>
      </w:pPr>
    </w:lvl>
    <w:lvl w:ilvl="3" w:tplc="33E4088C" w:tentative="1">
      <w:start w:val="1"/>
      <w:numFmt w:val="decimal"/>
      <w:lvlText w:val="%4."/>
      <w:lvlJc w:val="left"/>
      <w:pPr>
        <w:ind w:left="2880" w:hanging="360"/>
      </w:pPr>
    </w:lvl>
    <w:lvl w:ilvl="4" w:tplc="650016CE" w:tentative="1">
      <w:start w:val="1"/>
      <w:numFmt w:val="lowerLetter"/>
      <w:lvlText w:val="%5."/>
      <w:lvlJc w:val="left"/>
      <w:pPr>
        <w:ind w:left="3600" w:hanging="360"/>
      </w:pPr>
    </w:lvl>
    <w:lvl w:ilvl="5" w:tplc="507C1896" w:tentative="1">
      <w:start w:val="1"/>
      <w:numFmt w:val="lowerRoman"/>
      <w:lvlText w:val="%6."/>
      <w:lvlJc w:val="right"/>
      <w:pPr>
        <w:ind w:left="4320" w:hanging="180"/>
      </w:pPr>
    </w:lvl>
    <w:lvl w:ilvl="6" w:tplc="B298F1CE" w:tentative="1">
      <w:start w:val="1"/>
      <w:numFmt w:val="decimal"/>
      <w:lvlText w:val="%7."/>
      <w:lvlJc w:val="left"/>
      <w:pPr>
        <w:ind w:left="5040" w:hanging="360"/>
      </w:pPr>
    </w:lvl>
    <w:lvl w:ilvl="7" w:tplc="FCCE34F2" w:tentative="1">
      <w:start w:val="1"/>
      <w:numFmt w:val="lowerLetter"/>
      <w:lvlText w:val="%8."/>
      <w:lvlJc w:val="left"/>
      <w:pPr>
        <w:ind w:left="5760" w:hanging="360"/>
      </w:pPr>
    </w:lvl>
    <w:lvl w:ilvl="8" w:tplc="9FCA70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F01D3E">
      <w:start w:val="1"/>
      <w:numFmt w:val="lowerRoman"/>
      <w:lvlText w:val="(%1)"/>
      <w:lvlJc w:val="left"/>
      <w:pPr>
        <w:ind w:left="1080" w:hanging="720"/>
      </w:pPr>
      <w:rPr>
        <w:rFonts w:hint="default"/>
      </w:rPr>
    </w:lvl>
    <w:lvl w:ilvl="1" w:tplc="2FC04468" w:tentative="1">
      <w:start w:val="1"/>
      <w:numFmt w:val="lowerLetter"/>
      <w:lvlText w:val="%2."/>
      <w:lvlJc w:val="left"/>
      <w:pPr>
        <w:ind w:left="1440" w:hanging="360"/>
      </w:pPr>
    </w:lvl>
    <w:lvl w:ilvl="2" w:tplc="AA24D718" w:tentative="1">
      <w:start w:val="1"/>
      <w:numFmt w:val="lowerRoman"/>
      <w:lvlText w:val="%3."/>
      <w:lvlJc w:val="right"/>
      <w:pPr>
        <w:ind w:left="2160" w:hanging="180"/>
      </w:pPr>
    </w:lvl>
    <w:lvl w:ilvl="3" w:tplc="6D20DE02" w:tentative="1">
      <w:start w:val="1"/>
      <w:numFmt w:val="decimal"/>
      <w:lvlText w:val="%4."/>
      <w:lvlJc w:val="left"/>
      <w:pPr>
        <w:ind w:left="2880" w:hanging="360"/>
      </w:pPr>
    </w:lvl>
    <w:lvl w:ilvl="4" w:tplc="B2A03974" w:tentative="1">
      <w:start w:val="1"/>
      <w:numFmt w:val="lowerLetter"/>
      <w:lvlText w:val="%5."/>
      <w:lvlJc w:val="left"/>
      <w:pPr>
        <w:ind w:left="3600" w:hanging="360"/>
      </w:pPr>
    </w:lvl>
    <w:lvl w:ilvl="5" w:tplc="9940C1F0" w:tentative="1">
      <w:start w:val="1"/>
      <w:numFmt w:val="lowerRoman"/>
      <w:lvlText w:val="%6."/>
      <w:lvlJc w:val="right"/>
      <w:pPr>
        <w:ind w:left="4320" w:hanging="180"/>
      </w:pPr>
    </w:lvl>
    <w:lvl w:ilvl="6" w:tplc="B4162D74" w:tentative="1">
      <w:start w:val="1"/>
      <w:numFmt w:val="decimal"/>
      <w:lvlText w:val="%7."/>
      <w:lvlJc w:val="left"/>
      <w:pPr>
        <w:ind w:left="5040" w:hanging="360"/>
      </w:pPr>
    </w:lvl>
    <w:lvl w:ilvl="7" w:tplc="141259C2" w:tentative="1">
      <w:start w:val="1"/>
      <w:numFmt w:val="lowerLetter"/>
      <w:lvlText w:val="%8."/>
      <w:lvlJc w:val="left"/>
      <w:pPr>
        <w:ind w:left="5760" w:hanging="360"/>
      </w:pPr>
    </w:lvl>
    <w:lvl w:ilvl="8" w:tplc="D604FE5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3F4697C">
      <w:start w:val="1"/>
      <w:numFmt w:val="lowerRoman"/>
      <w:lvlText w:val="(%1)"/>
      <w:lvlJc w:val="left"/>
      <w:pPr>
        <w:ind w:left="1080" w:hanging="720"/>
      </w:pPr>
      <w:rPr>
        <w:rFonts w:hint="default"/>
      </w:rPr>
    </w:lvl>
    <w:lvl w:ilvl="1" w:tplc="35CC5A60" w:tentative="1">
      <w:start w:val="1"/>
      <w:numFmt w:val="lowerLetter"/>
      <w:lvlText w:val="%2."/>
      <w:lvlJc w:val="left"/>
      <w:pPr>
        <w:ind w:left="1440" w:hanging="360"/>
      </w:pPr>
    </w:lvl>
    <w:lvl w:ilvl="2" w:tplc="9AA8CE56" w:tentative="1">
      <w:start w:val="1"/>
      <w:numFmt w:val="lowerRoman"/>
      <w:lvlText w:val="%3."/>
      <w:lvlJc w:val="right"/>
      <w:pPr>
        <w:ind w:left="2160" w:hanging="180"/>
      </w:pPr>
    </w:lvl>
    <w:lvl w:ilvl="3" w:tplc="728623AC" w:tentative="1">
      <w:start w:val="1"/>
      <w:numFmt w:val="decimal"/>
      <w:lvlText w:val="%4."/>
      <w:lvlJc w:val="left"/>
      <w:pPr>
        <w:ind w:left="2880" w:hanging="360"/>
      </w:pPr>
    </w:lvl>
    <w:lvl w:ilvl="4" w:tplc="FAFEA698" w:tentative="1">
      <w:start w:val="1"/>
      <w:numFmt w:val="lowerLetter"/>
      <w:lvlText w:val="%5."/>
      <w:lvlJc w:val="left"/>
      <w:pPr>
        <w:ind w:left="3600" w:hanging="360"/>
      </w:pPr>
    </w:lvl>
    <w:lvl w:ilvl="5" w:tplc="C37AB68C" w:tentative="1">
      <w:start w:val="1"/>
      <w:numFmt w:val="lowerRoman"/>
      <w:lvlText w:val="%6."/>
      <w:lvlJc w:val="right"/>
      <w:pPr>
        <w:ind w:left="4320" w:hanging="180"/>
      </w:pPr>
    </w:lvl>
    <w:lvl w:ilvl="6" w:tplc="A4E0B9F0" w:tentative="1">
      <w:start w:val="1"/>
      <w:numFmt w:val="decimal"/>
      <w:lvlText w:val="%7."/>
      <w:lvlJc w:val="left"/>
      <w:pPr>
        <w:ind w:left="5040" w:hanging="360"/>
      </w:pPr>
    </w:lvl>
    <w:lvl w:ilvl="7" w:tplc="AC801EAA" w:tentative="1">
      <w:start w:val="1"/>
      <w:numFmt w:val="lowerLetter"/>
      <w:lvlText w:val="%8."/>
      <w:lvlJc w:val="left"/>
      <w:pPr>
        <w:ind w:left="5760" w:hanging="360"/>
      </w:pPr>
    </w:lvl>
    <w:lvl w:ilvl="8" w:tplc="E196CBC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188C8AC">
      <w:start w:val="1"/>
      <w:numFmt w:val="lowerRoman"/>
      <w:lvlText w:val="(%1)"/>
      <w:lvlJc w:val="left"/>
      <w:pPr>
        <w:ind w:left="1080" w:hanging="720"/>
      </w:pPr>
      <w:rPr>
        <w:rFonts w:hint="default"/>
      </w:rPr>
    </w:lvl>
    <w:lvl w:ilvl="1" w:tplc="18561E30" w:tentative="1">
      <w:start w:val="1"/>
      <w:numFmt w:val="lowerLetter"/>
      <w:lvlText w:val="%2."/>
      <w:lvlJc w:val="left"/>
      <w:pPr>
        <w:ind w:left="1440" w:hanging="360"/>
      </w:pPr>
    </w:lvl>
    <w:lvl w:ilvl="2" w:tplc="639A6F32" w:tentative="1">
      <w:start w:val="1"/>
      <w:numFmt w:val="lowerRoman"/>
      <w:lvlText w:val="%3."/>
      <w:lvlJc w:val="right"/>
      <w:pPr>
        <w:ind w:left="2160" w:hanging="180"/>
      </w:pPr>
    </w:lvl>
    <w:lvl w:ilvl="3" w:tplc="498AA60A" w:tentative="1">
      <w:start w:val="1"/>
      <w:numFmt w:val="decimal"/>
      <w:lvlText w:val="%4."/>
      <w:lvlJc w:val="left"/>
      <w:pPr>
        <w:ind w:left="2880" w:hanging="360"/>
      </w:pPr>
    </w:lvl>
    <w:lvl w:ilvl="4" w:tplc="46FEDED0" w:tentative="1">
      <w:start w:val="1"/>
      <w:numFmt w:val="lowerLetter"/>
      <w:lvlText w:val="%5."/>
      <w:lvlJc w:val="left"/>
      <w:pPr>
        <w:ind w:left="3600" w:hanging="360"/>
      </w:pPr>
    </w:lvl>
    <w:lvl w:ilvl="5" w:tplc="7FAEB3C4" w:tentative="1">
      <w:start w:val="1"/>
      <w:numFmt w:val="lowerRoman"/>
      <w:lvlText w:val="%6."/>
      <w:lvlJc w:val="right"/>
      <w:pPr>
        <w:ind w:left="4320" w:hanging="180"/>
      </w:pPr>
    </w:lvl>
    <w:lvl w:ilvl="6" w:tplc="EA38F532" w:tentative="1">
      <w:start w:val="1"/>
      <w:numFmt w:val="decimal"/>
      <w:lvlText w:val="%7."/>
      <w:lvlJc w:val="left"/>
      <w:pPr>
        <w:ind w:left="5040" w:hanging="360"/>
      </w:pPr>
    </w:lvl>
    <w:lvl w:ilvl="7" w:tplc="0CBA8BAA" w:tentative="1">
      <w:start w:val="1"/>
      <w:numFmt w:val="lowerLetter"/>
      <w:lvlText w:val="%8."/>
      <w:lvlJc w:val="left"/>
      <w:pPr>
        <w:ind w:left="5760" w:hanging="360"/>
      </w:pPr>
    </w:lvl>
    <w:lvl w:ilvl="8" w:tplc="7C66FCD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976A5FC">
      <w:start w:val="1"/>
      <w:numFmt w:val="lowerRoman"/>
      <w:lvlText w:val="(%1)"/>
      <w:lvlJc w:val="left"/>
      <w:pPr>
        <w:ind w:left="1080" w:hanging="720"/>
      </w:pPr>
      <w:rPr>
        <w:rFonts w:hint="default"/>
      </w:rPr>
    </w:lvl>
    <w:lvl w:ilvl="1" w:tplc="256CF1AE" w:tentative="1">
      <w:start w:val="1"/>
      <w:numFmt w:val="lowerLetter"/>
      <w:lvlText w:val="%2."/>
      <w:lvlJc w:val="left"/>
      <w:pPr>
        <w:ind w:left="1440" w:hanging="360"/>
      </w:pPr>
    </w:lvl>
    <w:lvl w:ilvl="2" w:tplc="63145972" w:tentative="1">
      <w:start w:val="1"/>
      <w:numFmt w:val="lowerRoman"/>
      <w:lvlText w:val="%3."/>
      <w:lvlJc w:val="right"/>
      <w:pPr>
        <w:ind w:left="2160" w:hanging="180"/>
      </w:pPr>
    </w:lvl>
    <w:lvl w:ilvl="3" w:tplc="E2E6579C" w:tentative="1">
      <w:start w:val="1"/>
      <w:numFmt w:val="decimal"/>
      <w:lvlText w:val="%4."/>
      <w:lvlJc w:val="left"/>
      <w:pPr>
        <w:ind w:left="2880" w:hanging="360"/>
      </w:pPr>
    </w:lvl>
    <w:lvl w:ilvl="4" w:tplc="7BFABC22" w:tentative="1">
      <w:start w:val="1"/>
      <w:numFmt w:val="lowerLetter"/>
      <w:lvlText w:val="%5."/>
      <w:lvlJc w:val="left"/>
      <w:pPr>
        <w:ind w:left="3600" w:hanging="360"/>
      </w:pPr>
    </w:lvl>
    <w:lvl w:ilvl="5" w:tplc="E2F2DECA" w:tentative="1">
      <w:start w:val="1"/>
      <w:numFmt w:val="lowerRoman"/>
      <w:lvlText w:val="%6."/>
      <w:lvlJc w:val="right"/>
      <w:pPr>
        <w:ind w:left="4320" w:hanging="180"/>
      </w:pPr>
    </w:lvl>
    <w:lvl w:ilvl="6" w:tplc="7B40ECE8" w:tentative="1">
      <w:start w:val="1"/>
      <w:numFmt w:val="decimal"/>
      <w:lvlText w:val="%7."/>
      <w:lvlJc w:val="left"/>
      <w:pPr>
        <w:ind w:left="5040" w:hanging="360"/>
      </w:pPr>
    </w:lvl>
    <w:lvl w:ilvl="7" w:tplc="47C00E0E" w:tentative="1">
      <w:start w:val="1"/>
      <w:numFmt w:val="lowerLetter"/>
      <w:lvlText w:val="%8."/>
      <w:lvlJc w:val="left"/>
      <w:pPr>
        <w:ind w:left="5760" w:hanging="360"/>
      </w:pPr>
    </w:lvl>
    <w:lvl w:ilvl="8" w:tplc="B51A56D0" w:tentative="1">
      <w:start w:val="1"/>
      <w:numFmt w:val="lowerRoman"/>
      <w:lvlText w:val="%9."/>
      <w:lvlJc w:val="right"/>
      <w:pPr>
        <w:ind w:left="6480" w:hanging="180"/>
      </w:pPr>
    </w:lvl>
  </w:abstractNum>
  <w:abstractNum w:abstractNumId="6" w15:restartNumberingAfterBreak="0">
    <w:nsid w:val="172342AC"/>
    <w:multiLevelType w:val="hybridMultilevel"/>
    <w:tmpl w:val="D3A4DDA6"/>
    <w:lvl w:ilvl="0" w:tplc="ABDED038">
      <w:start w:val="1"/>
      <w:numFmt w:val="bullet"/>
      <w:pStyle w:val="ListBullet"/>
      <w:lvlText w:val=""/>
      <w:lvlJc w:val="left"/>
      <w:pPr>
        <w:ind w:left="720" w:hanging="360"/>
      </w:pPr>
      <w:rPr>
        <w:rFonts w:ascii="Symbol" w:hAnsi="Symbol" w:hint="default"/>
        <w:color w:val="auto"/>
        <w:sz w:val="24"/>
        <w:szCs w:val="24"/>
      </w:rPr>
    </w:lvl>
    <w:lvl w:ilvl="1" w:tplc="A572A514" w:tentative="1">
      <w:start w:val="1"/>
      <w:numFmt w:val="bullet"/>
      <w:lvlText w:val="o"/>
      <w:lvlJc w:val="left"/>
      <w:pPr>
        <w:ind w:left="1440" w:hanging="360"/>
      </w:pPr>
      <w:rPr>
        <w:rFonts w:ascii="Courier New" w:hAnsi="Courier New" w:cs="Courier New" w:hint="default"/>
      </w:rPr>
    </w:lvl>
    <w:lvl w:ilvl="2" w:tplc="831EB9B4" w:tentative="1">
      <w:start w:val="1"/>
      <w:numFmt w:val="bullet"/>
      <w:lvlText w:val=""/>
      <w:lvlJc w:val="left"/>
      <w:pPr>
        <w:ind w:left="2160" w:hanging="360"/>
      </w:pPr>
      <w:rPr>
        <w:rFonts w:ascii="Wingdings" w:hAnsi="Wingdings" w:hint="default"/>
      </w:rPr>
    </w:lvl>
    <w:lvl w:ilvl="3" w:tplc="A7E45C20" w:tentative="1">
      <w:start w:val="1"/>
      <w:numFmt w:val="bullet"/>
      <w:lvlText w:val=""/>
      <w:lvlJc w:val="left"/>
      <w:pPr>
        <w:ind w:left="2880" w:hanging="360"/>
      </w:pPr>
      <w:rPr>
        <w:rFonts w:ascii="Symbol" w:hAnsi="Symbol" w:hint="default"/>
      </w:rPr>
    </w:lvl>
    <w:lvl w:ilvl="4" w:tplc="C5BA1352" w:tentative="1">
      <w:start w:val="1"/>
      <w:numFmt w:val="bullet"/>
      <w:lvlText w:val="o"/>
      <w:lvlJc w:val="left"/>
      <w:pPr>
        <w:ind w:left="3600" w:hanging="360"/>
      </w:pPr>
      <w:rPr>
        <w:rFonts w:ascii="Courier New" w:hAnsi="Courier New" w:cs="Courier New" w:hint="default"/>
      </w:rPr>
    </w:lvl>
    <w:lvl w:ilvl="5" w:tplc="A4D60FD0" w:tentative="1">
      <w:start w:val="1"/>
      <w:numFmt w:val="bullet"/>
      <w:lvlText w:val=""/>
      <w:lvlJc w:val="left"/>
      <w:pPr>
        <w:ind w:left="4320" w:hanging="360"/>
      </w:pPr>
      <w:rPr>
        <w:rFonts w:ascii="Wingdings" w:hAnsi="Wingdings" w:hint="default"/>
      </w:rPr>
    </w:lvl>
    <w:lvl w:ilvl="6" w:tplc="23720DA0" w:tentative="1">
      <w:start w:val="1"/>
      <w:numFmt w:val="bullet"/>
      <w:lvlText w:val=""/>
      <w:lvlJc w:val="left"/>
      <w:pPr>
        <w:ind w:left="5040" w:hanging="360"/>
      </w:pPr>
      <w:rPr>
        <w:rFonts w:ascii="Symbol" w:hAnsi="Symbol" w:hint="default"/>
      </w:rPr>
    </w:lvl>
    <w:lvl w:ilvl="7" w:tplc="F6BC258E" w:tentative="1">
      <w:start w:val="1"/>
      <w:numFmt w:val="bullet"/>
      <w:lvlText w:val="o"/>
      <w:lvlJc w:val="left"/>
      <w:pPr>
        <w:ind w:left="5760" w:hanging="360"/>
      </w:pPr>
      <w:rPr>
        <w:rFonts w:ascii="Courier New" w:hAnsi="Courier New" w:cs="Courier New" w:hint="default"/>
      </w:rPr>
    </w:lvl>
    <w:lvl w:ilvl="8" w:tplc="1C0EA3E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A3CFDE0">
      <w:start w:val="1"/>
      <w:numFmt w:val="lowerRoman"/>
      <w:lvlText w:val="(%1)"/>
      <w:lvlJc w:val="left"/>
      <w:pPr>
        <w:ind w:left="1080" w:hanging="720"/>
      </w:pPr>
      <w:rPr>
        <w:rFonts w:hint="default"/>
      </w:rPr>
    </w:lvl>
    <w:lvl w:ilvl="1" w:tplc="0600AE70" w:tentative="1">
      <w:start w:val="1"/>
      <w:numFmt w:val="lowerLetter"/>
      <w:lvlText w:val="%2."/>
      <w:lvlJc w:val="left"/>
      <w:pPr>
        <w:ind w:left="1440" w:hanging="360"/>
      </w:pPr>
    </w:lvl>
    <w:lvl w:ilvl="2" w:tplc="A592402A" w:tentative="1">
      <w:start w:val="1"/>
      <w:numFmt w:val="lowerRoman"/>
      <w:lvlText w:val="%3."/>
      <w:lvlJc w:val="right"/>
      <w:pPr>
        <w:ind w:left="2160" w:hanging="180"/>
      </w:pPr>
    </w:lvl>
    <w:lvl w:ilvl="3" w:tplc="15ACC250" w:tentative="1">
      <w:start w:val="1"/>
      <w:numFmt w:val="decimal"/>
      <w:lvlText w:val="%4."/>
      <w:lvlJc w:val="left"/>
      <w:pPr>
        <w:ind w:left="2880" w:hanging="360"/>
      </w:pPr>
    </w:lvl>
    <w:lvl w:ilvl="4" w:tplc="EDFEEF3E" w:tentative="1">
      <w:start w:val="1"/>
      <w:numFmt w:val="lowerLetter"/>
      <w:lvlText w:val="%5."/>
      <w:lvlJc w:val="left"/>
      <w:pPr>
        <w:ind w:left="3600" w:hanging="360"/>
      </w:pPr>
    </w:lvl>
    <w:lvl w:ilvl="5" w:tplc="DF08EA6E" w:tentative="1">
      <w:start w:val="1"/>
      <w:numFmt w:val="lowerRoman"/>
      <w:lvlText w:val="%6."/>
      <w:lvlJc w:val="right"/>
      <w:pPr>
        <w:ind w:left="4320" w:hanging="180"/>
      </w:pPr>
    </w:lvl>
    <w:lvl w:ilvl="6" w:tplc="2F7ACD4E" w:tentative="1">
      <w:start w:val="1"/>
      <w:numFmt w:val="decimal"/>
      <w:lvlText w:val="%7."/>
      <w:lvlJc w:val="left"/>
      <w:pPr>
        <w:ind w:left="5040" w:hanging="360"/>
      </w:pPr>
    </w:lvl>
    <w:lvl w:ilvl="7" w:tplc="BCE04D88" w:tentative="1">
      <w:start w:val="1"/>
      <w:numFmt w:val="lowerLetter"/>
      <w:lvlText w:val="%8."/>
      <w:lvlJc w:val="left"/>
      <w:pPr>
        <w:ind w:left="5760" w:hanging="360"/>
      </w:pPr>
    </w:lvl>
    <w:lvl w:ilvl="8" w:tplc="DF5A399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05A9508">
      <w:start w:val="1"/>
      <w:numFmt w:val="lowerRoman"/>
      <w:lvlText w:val="(%1)"/>
      <w:lvlJc w:val="left"/>
      <w:pPr>
        <w:ind w:left="1080" w:hanging="720"/>
      </w:pPr>
      <w:rPr>
        <w:rFonts w:hint="default"/>
      </w:rPr>
    </w:lvl>
    <w:lvl w:ilvl="1" w:tplc="D1F073E4" w:tentative="1">
      <w:start w:val="1"/>
      <w:numFmt w:val="lowerLetter"/>
      <w:lvlText w:val="%2."/>
      <w:lvlJc w:val="left"/>
      <w:pPr>
        <w:ind w:left="1440" w:hanging="360"/>
      </w:pPr>
    </w:lvl>
    <w:lvl w:ilvl="2" w:tplc="735C248E" w:tentative="1">
      <w:start w:val="1"/>
      <w:numFmt w:val="lowerRoman"/>
      <w:lvlText w:val="%3."/>
      <w:lvlJc w:val="right"/>
      <w:pPr>
        <w:ind w:left="2160" w:hanging="180"/>
      </w:pPr>
    </w:lvl>
    <w:lvl w:ilvl="3" w:tplc="AF6EADB4" w:tentative="1">
      <w:start w:val="1"/>
      <w:numFmt w:val="decimal"/>
      <w:lvlText w:val="%4."/>
      <w:lvlJc w:val="left"/>
      <w:pPr>
        <w:ind w:left="2880" w:hanging="360"/>
      </w:pPr>
    </w:lvl>
    <w:lvl w:ilvl="4" w:tplc="7D12B23A" w:tentative="1">
      <w:start w:val="1"/>
      <w:numFmt w:val="lowerLetter"/>
      <w:lvlText w:val="%5."/>
      <w:lvlJc w:val="left"/>
      <w:pPr>
        <w:ind w:left="3600" w:hanging="360"/>
      </w:pPr>
    </w:lvl>
    <w:lvl w:ilvl="5" w:tplc="DEE0D7B4" w:tentative="1">
      <w:start w:val="1"/>
      <w:numFmt w:val="lowerRoman"/>
      <w:lvlText w:val="%6."/>
      <w:lvlJc w:val="right"/>
      <w:pPr>
        <w:ind w:left="4320" w:hanging="180"/>
      </w:pPr>
    </w:lvl>
    <w:lvl w:ilvl="6" w:tplc="9EC8E9CE" w:tentative="1">
      <w:start w:val="1"/>
      <w:numFmt w:val="decimal"/>
      <w:lvlText w:val="%7."/>
      <w:lvlJc w:val="left"/>
      <w:pPr>
        <w:ind w:left="5040" w:hanging="360"/>
      </w:pPr>
    </w:lvl>
    <w:lvl w:ilvl="7" w:tplc="14F66174" w:tentative="1">
      <w:start w:val="1"/>
      <w:numFmt w:val="lowerLetter"/>
      <w:lvlText w:val="%8."/>
      <w:lvlJc w:val="left"/>
      <w:pPr>
        <w:ind w:left="5760" w:hanging="360"/>
      </w:pPr>
    </w:lvl>
    <w:lvl w:ilvl="8" w:tplc="30AC7E8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766DD36">
      <w:start w:val="1"/>
      <w:numFmt w:val="lowerRoman"/>
      <w:lvlText w:val="(%1)"/>
      <w:lvlJc w:val="left"/>
      <w:pPr>
        <w:ind w:left="1080" w:hanging="720"/>
      </w:pPr>
      <w:rPr>
        <w:rFonts w:hint="default"/>
      </w:rPr>
    </w:lvl>
    <w:lvl w:ilvl="1" w:tplc="199821C2" w:tentative="1">
      <w:start w:val="1"/>
      <w:numFmt w:val="lowerLetter"/>
      <w:lvlText w:val="%2."/>
      <w:lvlJc w:val="left"/>
      <w:pPr>
        <w:ind w:left="1440" w:hanging="360"/>
      </w:pPr>
    </w:lvl>
    <w:lvl w:ilvl="2" w:tplc="76DAF40A" w:tentative="1">
      <w:start w:val="1"/>
      <w:numFmt w:val="lowerRoman"/>
      <w:lvlText w:val="%3."/>
      <w:lvlJc w:val="right"/>
      <w:pPr>
        <w:ind w:left="2160" w:hanging="180"/>
      </w:pPr>
    </w:lvl>
    <w:lvl w:ilvl="3" w:tplc="EF3C7E36" w:tentative="1">
      <w:start w:val="1"/>
      <w:numFmt w:val="decimal"/>
      <w:lvlText w:val="%4."/>
      <w:lvlJc w:val="left"/>
      <w:pPr>
        <w:ind w:left="2880" w:hanging="360"/>
      </w:pPr>
    </w:lvl>
    <w:lvl w:ilvl="4" w:tplc="7FBCC172" w:tentative="1">
      <w:start w:val="1"/>
      <w:numFmt w:val="lowerLetter"/>
      <w:lvlText w:val="%5."/>
      <w:lvlJc w:val="left"/>
      <w:pPr>
        <w:ind w:left="3600" w:hanging="360"/>
      </w:pPr>
    </w:lvl>
    <w:lvl w:ilvl="5" w:tplc="C0CAC1E4" w:tentative="1">
      <w:start w:val="1"/>
      <w:numFmt w:val="lowerRoman"/>
      <w:lvlText w:val="%6."/>
      <w:lvlJc w:val="right"/>
      <w:pPr>
        <w:ind w:left="4320" w:hanging="180"/>
      </w:pPr>
    </w:lvl>
    <w:lvl w:ilvl="6" w:tplc="BCB27F80" w:tentative="1">
      <w:start w:val="1"/>
      <w:numFmt w:val="decimal"/>
      <w:lvlText w:val="%7."/>
      <w:lvlJc w:val="left"/>
      <w:pPr>
        <w:ind w:left="5040" w:hanging="360"/>
      </w:pPr>
    </w:lvl>
    <w:lvl w:ilvl="7" w:tplc="DFD6D640" w:tentative="1">
      <w:start w:val="1"/>
      <w:numFmt w:val="lowerLetter"/>
      <w:lvlText w:val="%8."/>
      <w:lvlJc w:val="left"/>
      <w:pPr>
        <w:ind w:left="5760" w:hanging="360"/>
      </w:pPr>
    </w:lvl>
    <w:lvl w:ilvl="8" w:tplc="182EDF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77476B6">
      <w:start w:val="1"/>
      <w:numFmt w:val="lowerRoman"/>
      <w:lvlText w:val="(%1)"/>
      <w:lvlJc w:val="left"/>
      <w:pPr>
        <w:ind w:left="1080" w:hanging="720"/>
      </w:pPr>
      <w:rPr>
        <w:rFonts w:hint="default"/>
      </w:rPr>
    </w:lvl>
    <w:lvl w:ilvl="1" w:tplc="AEEC0734" w:tentative="1">
      <w:start w:val="1"/>
      <w:numFmt w:val="lowerLetter"/>
      <w:lvlText w:val="%2."/>
      <w:lvlJc w:val="left"/>
      <w:pPr>
        <w:ind w:left="1440" w:hanging="360"/>
      </w:pPr>
    </w:lvl>
    <w:lvl w:ilvl="2" w:tplc="94E6BC02" w:tentative="1">
      <w:start w:val="1"/>
      <w:numFmt w:val="lowerRoman"/>
      <w:lvlText w:val="%3."/>
      <w:lvlJc w:val="right"/>
      <w:pPr>
        <w:ind w:left="2160" w:hanging="180"/>
      </w:pPr>
    </w:lvl>
    <w:lvl w:ilvl="3" w:tplc="2966797A" w:tentative="1">
      <w:start w:val="1"/>
      <w:numFmt w:val="decimal"/>
      <w:lvlText w:val="%4."/>
      <w:lvlJc w:val="left"/>
      <w:pPr>
        <w:ind w:left="2880" w:hanging="360"/>
      </w:pPr>
    </w:lvl>
    <w:lvl w:ilvl="4" w:tplc="D6BA17C6" w:tentative="1">
      <w:start w:val="1"/>
      <w:numFmt w:val="lowerLetter"/>
      <w:lvlText w:val="%5."/>
      <w:lvlJc w:val="left"/>
      <w:pPr>
        <w:ind w:left="3600" w:hanging="360"/>
      </w:pPr>
    </w:lvl>
    <w:lvl w:ilvl="5" w:tplc="564C27C4" w:tentative="1">
      <w:start w:val="1"/>
      <w:numFmt w:val="lowerRoman"/>
      <w:lvlText w:val="%6."/>
      <w:lvlJc w:val="right"/>
      <w:pPr>
        <w:ind w:left="4320" w:hanging="180"/>
      </w:pPr>
    </w:lvl>
    <w:lvl w:ilvl="6" w:tplc="08A864EC" w:tentative="1">
      <w:start w:val="1"/>
      <w:numFmt w:val="decimal"/>
      <w:lvlText w:val="%7."/>
      <w:lvlJc w:val="left"/>
      <w:pPr>
        <w:ind w:left="5040" w:hanging="360"/>
      </w:pPr>
    </w:lvl>
    <w:lvl w:ilvl="7" w:tplc="4EA22C50" w:tentative="1">
      <w:start w:val="1"/>
      <w:numFmt w:val="lowerLetter"/>
      <w:lvlText w:val="%8."/>
      <w:lvlJc w:val="left"/>
      <w:pPr>
        <w:ind w:left="5760" w:hanging="360"/>
      </w:pPr>
    </w:lvl>
    <w:lvl w:ilvl="8" w:tplc="522A994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19057A0">
      <w:start w:val="1"/>
      <w:numFmt w:val="lowerRoman"/>
      <w:lvlText w:val="(%1)"/>
      <w:lvlJc w:val="left"/>
      <w:pPr>
        <w:ind w:left="1080" w:hanging="720"/>
      </w:pPr>
      <w:rPr>
        <w:rFonts w:hint="default"/>
      </w:rPr>
    </w:lvl>
    <w:lvl w:ilvl="1" w:tplc="E89ADE7C" w:tentative="1">
      <w:start w:val="1"/>
      <w:numFmt w:val="lowerLetter"/>
      <w:lvlText w:val="%2."/>
      <w:lvlJc w:val="left"/>
      <w:pPr>
        <w:ind w:left="1440" w:hanging="360"/>
      </w:pPr>
    </w:lvl>
    <w:lvl w:ilvl="2" w:tplc="F962B3B6" w:tentative="1">
      <w:start w:val="1"/>
      <w:numFmt w:val="lowerRoman"/>
      <w:lvlText w:val="%3."/>
      <w:lvlJc w:val="right"/>
      <w:pPr>
        <w:ind w:left="2160" w:hanging="180"/>
      </w:pPr>
    </w:lvl>
    <w:lvl w:ilvl="3" w:tplc="CC708A20" w:tentative="1">
      <w:start w:val="1"/>
      <w:numFmt w:val="decimal"/>
      <w:lvlText w:val="%4."/>
      <w:lvlJc w:val="left"/>
      <w:pPr>
        <w:ind w:left="2880" w:hanging="360"/>
      </w:pPr>
    </w:lvl>
    <w:lvl w:ilvl="4" w:tplc="89C4A98E" w:tentative="1">
      <w:start w:val="1"/>
      <w:numFmt w:val="lowerLetter"/>
      <w:lvlText w:val="%5."/>
      <w:lvlJc w:val="left"/>
      <w:pPr>
        <w:ind w:left="3600" w:hanging="360"/>
      </w:pPr>
    </w:lvl>
    <w:lvl w:ilvl="5" w:tplc="5DD40EA0" w:tentative="1">
      <w:start w:val="1"/>
      <w:numFmt w:val="lowerRoman"/>
      <w:lvlText w:val="%6."/>
      <w:lvlJc w:val="right"/>
      <w:pPr>
        <w:ind w:left="4320" w:hanging="180"/>
      </w:pPr>
    </w:lvl>
    <w:lvl w:ilvl="6" w:tplc="704EF452" w:tentative="1">
      <w:start w:val="1"/>
      <w:numFmt w:val="decimal"/>
      <w:lvlText w:val="%7."/>
      <w:lvlJc w:val="left"/>
      <w:pPr>
        <w:ind w:left="5040" w:hanging="360"/>
      </w:pPr>
    </w:lvl>
    <w:lvl w:ilvl="7" w:tplc="AD368F48" w:tentative="1">
      <w:start w:val="1"/>
      <w:numFmt w:val="lowerLetter"/>
      <w:lvlText w:val="%8."/>
      <w:lvlJc w:val="left"/>
      <w:pPr>
        <w:ind w:left="5760" w:hanging="360"/>
      </w:pPr>
    </w:lvl>
    <w:lvl w:ilvl="8" w:tplc="284AF76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5B25A42">
      <w:start w:val="1"/>
      <w:numFmt w:val="lowerRoman"/>
      <w:lvlText w:val="(%1)"/>
      <w:lvlJc w:val="left"/>
      <w:pPr>
        <w:ind w:left="1080" w:hanging="720"/>
      </w:pPr>
      <w:rPr>
        <w:rFonts w:hint="default"/>
      </w:rPr>
    </w:lvl>
    <w:lvl w:ilvl="1" w:tplc="F9FA753E" w:tentative="1">
      <w:start w:val="1"/>
      <w:numFmt w:val="lowerLetter"/>
      <w:lvlText w:val="%2."/>
      <w:lvlJc w:val="left"/>
      <w:pPr>
        <w:ind w:left="1440" w:hanging="360"/>
      </w:pPr>
    </w:lvl>
    <w:lvl w:ilvl="2" w:tplc="5928BBCC" w:tentative="1">
      <w:start w:val="1"/>
      <w:numFmt w:val="lowerRoman"/>
      <w:lvlText w:val="%3."/>
      <w:lvlJc w:val="right"/>
      <w:pPr>
        <w:ind w:left="2160" w:hanging="180"/>
      </w:pPr>
    </w:lvl>
    <w:lvl w:ilvl="3" w:tplc="384E88B0" w:tentative="1">
      <w:start w:val="1"/>
      <w:numFmt w:val="decimal"/>
      <w:lvlText w:val="%4."/>
      <w:lvlJc w:val="left"/>
      <w:pPr>
        <w:ind w:left="2880" w:hanging="360"/>
      </w:pPr>
    </w:lvl>
    <w:lvl w:ilvl="4" w:tplc="2BC2026C" w:tentative="1">
      <w:start w:val="1"/>
      <w:numFmt w:val="lowerLetter"/>
      <w:lvlText w:val="%5."/>
      <w:lvlJc w:val="left"/>
      <w:pPr>
        <w:ind w:left="3600" w:hanging="360"/>
      </w:pPr>
    </w:lvl>
    <w:lvl w:ilvl="5" w:tplc="315051C0" w:tentative="1">
      <w:start w:val="1"/>
      <w:numFmt w:val="lowerRoman"/>
      <w:lvlText w:val="%6."/>
      <w:lvlJc w:val="right"/>
      <w:pPr>
        <w:ind w:left="4320" w:hanging="180"/>
      </w:pPr>
    </w:lvl>
    <w:lvl w:ilvl="6" w:tplc="A3544886" w:tentative="1">
      <w:start w:val="1"/>
      <w:numFmt w:val="decimal"/>
      <w:lvlText w:val="%7."/>
      <w:lvlJc w:val="left"/>
      <w:pPr>
        <w:ind w:left="5040" w:hanging="360"/>
      </w:pPr>
    </w:lvl>
    <w:lvl w:ilvl="7" w:tplc="9CFE57C8" w:tentative="1">
      <w:start w:val="1"/>
      <w:numFmt w:val="lowerLetter"/>
      <w:lvlText w:val="%8."/>
      <w:lvlJc w:val="left"/>
      <w:pPr>
        <w:ind w:left="5760" w:hanging="360"/>
      </w:pPr>
    </w:lvl>
    <w:lvl w:ilvl="8" w:tplc="2248902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3FC8728">
      <w:start w:val="1"/>
      <w:numFmt w:val="lowerRoman"/>
      <w:lvlText w:val="(%1)"/>
      <w:lvlJc w:val="left"/>
      <w:pPr>
        <w:ind w:left="1080" w:hanging="720"/>
      </w:pPr>
      <w:rPr>
        <w:rFonts w:hint="default"/>
      </w:rPr>
    </w:lvl>
    <w:lvl w:ilvl="1" w:tplc="7AC8A81A" w:tentative="1">
      <w:start w:val="1"/>
      <w:numFmt w:val="lowerLetter"/>
      <w:lvlText w:val="%2."/>
      <w:lvlJc w:val="left"/>
      <w:pPr>
        <w:ind w:left="1440" w:hanging="360"/>
      </w:pPr>
    </w:lvl>
    <w:lvl w:ilvl="2" w:tplc="8A82415A" w:tentative="1">
      <w:start w:val="1"/>
      <w:numFmt w:val="lowerRoman"/>
      <w:lvlText w:val="%3."/>
      <w:lvlJc w:val="right"/>
      <w:pPr>
        <w:ind w:left="2160" w:hanging="180"/>
      </w:pPr>
    </w:lvl>
    <w:lvl w:ilvl="3" w:tplc="A5C05EF0" w:tentative="1">
      <w:start w:val="1"/>
      <w:numFmt w:val="decimal"/>
      <w:lvlText w:val="%4."/>
      <w:lvlJc w:val="left"/>
      <w:pPr>
        <w:ind w:left="2880" w:hanging="360"/>
      </w:pPr>
    </w:lvl>
    <w:lvl w:ilvl="4" w:tplc="B4C802C4" w:tentative="1">
      <w:start w:val="1"/>
      <w:numFmt w:val="lowerLetter"/>
      <w:lvlText w:val="%5."/>
      <w:lvlJc w:val="left"/>
      <w:pPr>
        <w:ind w:left="3600" w:hanging="360"/>
      </w:pPr>
    </w:lvl>
    <w:lvl w:ilvl="5" w:tplc="8A929406" w:tentative="1">
      <w:start w:val="1"/>
      <w:numFmt w:val="lowerRoman"/>
      <w:lvlText w:val="%6."/>
      <w:lvlJc w:val="right"/>
      <w:pPr>
        <w:ind w:left="4320" w:hanging="180"/>
      </w:pPr>
    </w:lvl>
    <w:lvl w:ilvl="6" w:tplc="437695F4" w:tentative="1">
      <w:start w:val="1"/>
      <w:numFmt w:val="decimal"/>
      <w:lvlText w:val="%7."/>
      <w:lvlJc w:val="left"/>
      <w:pPr>
        <w:ind w:left="5040" w:hanging="360"/>
      </w:pPr>
    </w:lvl>
    <w:lvl w:ilvl="7" w:tplc="2744BB98" w:tentative="1">
      <w:start w:val="1"/>
      <w:numFmt w:val="lowerLetter"/>
      <w:lvlText w:val="%8."/>
      <w:lvlJc w:val="left"/>
      <w:pPr>
        <w:ind w:left="5760" w:hanging="360"/>
      </w:pPr>
    </w:lvl>
    <w:lvl w:ilvl="8" w:tplc="4114F75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DA2A3BE">
      <w:start w:val="1"/>
      <w:numFmt w:val="lowerRoman"/>
      <w:lvlText w:val="(%1)"/>
      <w:lvlJc w:val="left"/>
      <w:pPr>
        <w:ind w:left="1080" w:hanging="720"/>
      </w:pPr>
      <w:rPr>
        <w:rFonts w:hint="default"/>
      </w:rPr>
    </w:lvl>
    <w:lvl w:ilvl="1" w:tplc="509A7448" w:tentative="1">
      <w:start w:val="1"/>
      <w:numFmt w:val="lowerLetter"/>
      <w:lvlText w:val="%2."/>
      <w:lvlJc w:val="left"/>
      <w:pPr>
        <w:ind w:left="1440" w:hanging="360"/>
      </w:pPr>
    </w:lvl>
    <w:lvl w:ilvl="2" w:tplc="6BCAB954" w:tentative="1">
      <w:start w:val="1"/>
      <w:numFmt w:val="lowerRoman"/>
      <w:lvlText w:val="%3."/>
      <w:lvlJc w:val="right"/>
      <w:pPr>
        <w:ind w:left="2160" w:hanging="180"/>
      </w:pPr>
    </w:lvl>
    <w:lvl w:ilvl="3" w:tplc="75EC77AC" w:tentative="1">
      <w:start w:val="1"/>
      <w:numFmt w:val="decimal"/>
      <w:lvlText w:val="%4."/>
      <w:lvlJc w:val="left"/>
      <w:pPr>
        <w:ind w:left="2880" w:hanging="360"/>
      </w:pPr>
    </w:lvl>
    <w:lvl w:ilvl="4" w:tplc="5DBA1D0C" w:tentative="1">
      <w:start w:val="1"/>
      <w:numFmt w:val="lowerLetter"/>
      <w:lvlText w:val="%5."/>
      <w:lvlJc w:val="left"/>
      <w:pPr>
        <w:ind w:left="3600" w:hanging="360"/>
      </w:pPr>
    </w:lvl>
    <w:lvl w:ilvl="5" w:tplc="BD5C1D08" w:tentative="1">
      <w:start w:val="1"/>
      <w:numFmt w:val="lowerRoman"/>
      <w:lvlText w:val="%6."/>
      <w:lvlJc w:val="right"/>
      <w:pPr>
        <w:ind w:left="4320" w:hanging="180"/>
      </w:pPr>
    </w:lvl>
    <w:lvl w:ilvl="6" w:tplc="1CF43FBC" w:tentative="1">
      <w:start w:val="1"/>
      <w:numFmt w:val="decimal"/>
      <w:lvlText w:val="%7."/>
      <w:lvlJc w:val="left"/>
      <w:pPr>
        <w:ind w:left="5040" w:hanging="360"/>
      </w:pPr>
    </w:lvl>
    <w:lvl w:ilvl="7" w:tplc="5F107D04" w:tentative="1">
      <w:start w:val="1"/>
      <w:numFmt w:val="lowerLetter"/>
      <w:lvlText w:val="%8."/>
      <w:lvlJc w:val="left"/>
      <w:pPr>
        <w:ind w:left="5760" w:hanging="360"/>
      </w:pPr>
    </w:lvl>
    <w:lvl w:ilvl="8" w:tplc="66B0D10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40E6EF6">
      <w:start w:val="1"/>
      <w:numFmt w:val="lowerRoman"/>
      <w:lvlText w:val="(%1)"/>
      <w:lvlJc w:val="left"/>
      <w:pPr>
        <w:ind w:left="1080" w:hanging="720"/>
      </w:pPr>
      <w:rPr>
        <w:rFonts w:hint="default"/>
      </w:rPr>
    </w:lvl>
    <w:lvl w:ilvl="1" w:tplc="723E44AE" w:tentative="1">
      <w:start w:val="1"/>
      <w:numFmt w:val="lowerLetter"/>
      <w:lvlText w:val="%2."/>
      <w:lvlJc w:val="left"/>
      <w:pPr>
        <w:ind w:left="1440" w:hanging="360"/>
      </w:pPr>
    </w:lvl>
    <w:lvl w:ilvl="2" w:tplc="41801726" w:tentative="1">
      <w:start w:val="1"/>
      <w:numFmt w:val="lowerRoman"/>
      <w:lvlText w:val="%3."/>
      <w:lvlJc w:val="right"/>
      <w:pPr>
        <w:ind w:left="2160" w:hanging="180"/>
      </w:pPr>
    </w:lvl>
    <w:lvl w:ilvl="3" w:tplc="90D8363C" w:tentative="1">
      <w:start w:val="1"/>
      <w:numFmt w:val="decimal"/>
      <w:lvlText w:val="%4."/>
      <w:lvlJc w:val="left"/>
      <w:pPr>
        <w:ind w:left="2880" w:hanging="360"/>
      </w:pPr>
    </w:lvl>
    <w:lvl w:ilvl="4" w:tplc="EE641348" w:tentative="1">
      <w:start w:val="1"/>
      <w:numFmt w:val="lowerLetter"/>
      <w:lvlText w:val="%5."/>
      <w:lvlJc w:val="left"/>
      <w:pPr>
        <w:ind w:left="3600" w:hanging="360"/>
      </w:pPr>
    </w:lvl>
    <w:lvl w:ilvl="5" w:tplc="045A4EBE" w:tentative="1">
      <w:start w:val="1"/>
      <w:numFmt w:val="lowerRoman"/>
      <w:lvlText w:val="%6."/>
      <w:lvlJc w:val="right"/>
      <w:pPr>
        <w:ind w:left="4320" w:hanging="180"/>
      </w:pPr>
    </w:lvl>
    <w:lvl w:ilvl="6" w:tplc="33BE69EA" w:tentative="1">
      <w:start w:val="1"/>
      <w:numFmt w:val="decimal"/>
      <w:lvlText w:val="%7."/>
      <w:lvlJc w:val="left"/>
      <w:pPr>
        <w:ind w:left="5040" w:hanging="360"/>
      </w:pPr>
    </w:lvl>
    <w:lvl w:ilvl="7" w:tplc="A7749BD6" w:tentative="1">
      <w:start w:val="1"/>
      <w:numFmt w:val="lowerLetter"/>
      <w:lvlText w:val="%8."/>
      <w:lvlJc w:val="left"/>
      <w:pPr>
        <w:ind w:left="5760" w:hanging="360"/>
      </w:pPr>
    </w:lvl>
    <w:lvl w:ilvl="8" w:tplc="EA08C76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F3042E4">
      <w:start w:val="1"/>
      <w:numFmt w:val="lowerRoman"/>
      <w:lvlText w:val="(%1)"/>
      <w:lvlJc w:val="left"/>
      <w:pPr>
        <w:ind w:left="1080" w:hanging="720"/>
      </w:pPr>
      <w:rPr>
        <w:rFonts w:hint="default"/>
      </w:rPr>
    </w:lvl>
    <w:lvl w:ilvl="1" w:tplc="9DF0A57A" w:tentative="1">
      <w:start w:val="1"/>
      <w:numFmt w:val="lowerLetter"/>
      <w:lvlText w:val="%2."/>
      <w:lvlJc w:val="left"/>
      <w:pPr>
        <w:ind w:left="1440" w:hanging="360"/>
      </w:pPr>
    </w:lvl>
    <w:lvl w:ilvl="2" w:tplc="BC1E45D4" w:tentative="1">
      <w:start w:val="1"/>
      <w:numFmt w:val="lowerRoman"/>
      <w:lvlText w:val="%3."/>
      <w:lvlJc w:val="right"/>
      <w:pPr>
        <w:ind w:left="2160" w:hanging="180"/>
      </w:pPr>
    </w:lvl>
    <w:lvl w:ilvl="3" w:tplc="300E050C" w:tentative="1">
      <w:start w:val="1"/>
      <w:numFmt w:val="decimal"/>
      <w:lvlText w:val="%4."/>
      <w:lvlJc w:val="left"/>
      <w:pPr>
        <w:ind w:left="2880" w:hanging="360"/>
      </w:pPr>
    </w:lvl>
    <w:lvl w:ilvl="4" w:tplc="0A26A92A" w:tentative="1">
      <w:start w:val="1"/>
      <w:numFmt w:val="lowerLetter"/>
      <w:lvlText w:val="%5."/>
      <w:lvlJc w:val="left"/>
      <w:pPr>
        <w:ind w:left="3600" w:hanging="360"/>
      </w:pPr>
    </w:lvl>
    <w:lvl w:ilvl="5" w:tplc="2EA86564" w:tentative="1">
      <w:start w:val="1"/>
      <w:numFmt w:val="lowerRoman"/>
      <w:lvlText w:val="%6."/>
      <w:lvlJc w:val="right"/>
      <w:pPr>
        <w:ind w:left="4320" w:hanging="180"/>
      </w:pPr>
    </w:lvl>
    <w:lvl w:ilvl="6" w:tplc="0DCC920C" w:tentative="1">
      <w:start w:val="1"/>
      <w:numFmt w:val="decimal"/>
      <w:lvlText w:val="%7."/>
      <w:lvlJc w:val="left"/>
      <w:pPr>
        <w:ind w:left="5040" w:hanging="360"/>
      </w:pPr>
    </w:lvl>
    <w:lvl w:ilvl="7" w:tplc="48CC1578" w:tentative="1">
      <w:start w:val="1"/>
      <w:numFmt w:val="lowerLetter"/>
      <w:lvlText w:val="%8."/>
      <w:lvlJc w:val="left"/>
      <w:pPr>
        <w:ind w:left="5760" w:hanging="360"/>
      </w:pPr>
    </w:lvl>
    <w:lvl w:ilvl="8" w:tplc="E8C6912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F08B302">
      <w:start w:val="1"/>
      <w:numFmt w:val="lowerRoman"/>
      <w:lvlText w:val="(%1)"/>
      <w:lvlJc w:val="left"/>
      <w:pPr>
        <w:ind w:left="1080" w:hanging="720"/>
      </w:pPr>
      <w:rPr>
        <w:rFonts w:hint="default"/>
      </w:rPr>
    </w:lvl>
    <w:lvl w:ilvl="1" w:tplc="0648775A" w:tentative="1">
      <w:start w:val="1"/>
      <w:numFmt w:val="lowerLetter"/>
      <w:lvlText w:val="%2."/>
      <w:lvlJc w:val="left"/>
      <w:pPr>
        <w:ind w:left="1440" w:hanging="360"/>
      </w:pPr>
    </w:lvl>
    <w:lvl w:ilvl="2" w:tplc="30045954" w:tentative="1">
      <w:start w:val="1"/>
      <w:numFmt w:val="lowerRoman"/>
      <w:lvlText w:val="%3."/>
      <w:lvlJc w:val="right"/>
      <w:pPr>
        <w:ind w:left="2160" w:hanging="180"/>
      </w:pPr>
    </w:lvl>
    <w:lvl w:ilvl="3" w:tplc="8826AFA0" w:tentative="1">
      <w:start w:val="1"/>
      <w:numFmt w:val="decimal"/>
      <w:lvlText w:val="%4."/>
      <w:lvlJc w:val="left"/>
      <w:pPr>
        <w:ind w:left="2880" w:hanging="360"/>
      </w:pPr>
    </w:lvl>
    <w:lvl w:ilvl="4" w:tplc="194E243C" w:tentative="1">
      <w:start w:val="1"/>
      <w:numFmt w:val="lowerLetter"/>
      <w:lvlText w:val="%5."/>
      <w:lvlJc w:val="left"/>
      <w:pPr>
        <w:ind w:left="3600" w:hanging="360"/>
      </w:pPr>
    </w:lvl>
    <w:lvl w:ilvl="5" w:tplc="98BAA5A8" w:tentative="1">
      <w:start w:val="1"/>
      <w:numFmt w:val="lowerRoman"/>
      <w:lvlText w:val="%6."/>
      <w:lvlJc w:val="right"/>
      <w:pPr>
        <w:ind w:left="4320" w:hanging="180"/>
      </w:pPr>
    </w:lvl>
    <w:lvl w:ilvl="6" w:tplc="CFB842CA" w:tentative="1">
      <w:start w:val="1"/>
      <w:numFmt w:val="decimal"/>
      <w:lvlText w:val="%7."/>
      <w:lvlJc w:val="left"/>
      <w:pPr>
        <w:ind w:left="5040" w:hanging="360"/>
      </w:pPr>
    </w:lvl>
    <w:lvl w:ilvl="7" w:tplc="9232EF78" w:tentative="1">
      <w:start w:val="1"/>
      <w:numFmt w:val="lowerLetter"/>
      <w:lvlText w:val="%8."/>
      <w:lvlJc w:val="left"/>
      <w:pPr>
        <w:ind w:left="5760" w:hanging="360"/>
      </w:pPr>
    </w:lvl>
    <w:lvl w:ilvl="8" w:tplc="58F07D7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B403192">
      <w:start w:val="1"/>
      <w:numFmt w:val="lowerRoman"/>
      <w:lvlText w:val="(%1)"/>
      <w:lvlJc w:val="left"/>
      <w:pPr>
        <w:ind w:left="1080" w:hanging="720"/>
      </w:pPr>
      <w:rPr>
        <w:rFonts w:hint="default"/>
      </w:rPr>
    </w:lvl>
    <w:lvl w:ilvl="1" w:tplc="044EA6F6" w:tentative="1">
      <w:start w:val="1"/>
      <w:numFmt w:val="lowerLetter"/>
      <w:lvlText w:val="%2."/>
      <w:lvlJc w:val="left"/>
      <w:pPr>
        <w:ind w:left="1440" w:hanging="360"/>
      </w:pPr>
    </w:lvl>
    <w:lvl w:ilvl="2" w:tplc="C88A0C5A" w:tentative="1">
      <w:start w:val="1"/>
      <w:numFmt w:val="lowerRoman"/>
      <w:lvlText w:val="%3."/>
      <w:lvlJc w:val="right"/>
      <w:pPr>
        <w:ind w:left="2160" w:hanging="180"/>
      </w:pPr>
    </w:lvl>
    <w:lvl w:ilvl="3" w:tplc="5308AB4A" w:tentative="1">
      <w:start w:val="1"/>
      <w:numFmt w:val="decimal"/>
      <w:lvlText w:val="%4."/>
      <w:lvlJc w:val="left"/>
      <w:pPr>
        <w:ind w:left="2880" w:hanging="360"/>
      </w:pPr>
    </w:lvl>
    <w:lvl w:ilvl="4" w:tplc="C4AA35BC" w:tentative="1">
      <w:start w:val="1"/>
      <w:numFmt w:val="lowerLetter"/>
      <w:lvlText w:val="%5."/>
      <w:lvlJc w:val="left"/>
      <w:pPr>
        <w:ind w:left="3600" w:hanging="360"/>
      </w:pPr>
    </w:lvl>
    <w:lvl w:ilvl="5" w:tplc="DCCAC896" w:tentative="1">
      <w:start w:val="1"/>
      <w:numFmt w:val="lowerRoman"/>
      <w:lvlText w:val="%6."/>
      <w:lvlJc w:val="right"/>
      <w:pPr>
        <w:ind w:left="4320" w:hanging="180"/>
      </w:pPr>
    </w:lvl>
    <w:lvl w:ilvl="6" w:tplc="E02211B2" w:tentative="1">
      <w:start w:val="1"/>
      <w:numFmt w:val="decimal"/>
      <w:lvlText w:val="%7."/>
      <w:lvlJc w:val="left"/>
      <w:pPr>
        <w:ind w:left="5040" w:hanging="360"/>
      </w:pPr>
    </w:lvl>
    <w:lvl w:ilvl="7" w:tplc="167C0420" w:tentative="1">
      <w:start w:val="1"/>
      <w:numFmt w:val="lowerLetter"/>
      <w:lvlText w:val="%8."/>
      <w:lvlJc w:val="left"/>
      <w:pPr>
        <w:ind w:left="5760" w:hanging="360"/>
      </w:pPr>
    </w:lvl>
    <w:lvl w:ilvl="8" w:tplc="96B8B6B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4A6A680">
      <w:start w:val="1"/>
      <w:numFmt w:val="lowerRoman"/>
      <w:lvlText w:val="(%1)"/>
      <w:lvlJc w:val="left"/>
      <w:pPr>
        <w:ind w:left="1080" w:hanging="720"/>
      </w:pPr>
      <w:rPr>
        <w:rFonts w:hint="default"/>
      </w:rPr>
    </w:lvl>
    <w:lvl w:ilvl="1" w:tplc="E7A2B3F4" w:tentative="1">
      <w:start w:val="1"/>
      <w:numFmt w:val="lowerLetter"/>
      <w:lvlText w:val="%2."/>
      <w:lvlJc w:val="left"/>
      <w:pPr>
        <w:ind w:left="1440" w:hanging="360"/>
      </w:pPr>
    </w:lvl>
    <w:lvl w:ilvl="2" w:tplc="0C069382" w:tentative="1">
      <w:start w:val="1"/>
      <w:numFmt w:val="lowerRoman"/>
      <w:lvlText w:val="%3."/>
      <w:lvlJc w:val="right"/>
      <w:pPr>
        <w:ind w:left="2160" w:hanging="180"/>
      </w:pPr>
    </w:lvl>
    <w:lvl w:ilvl="3" w:tplc="5ABC6CA4" w:tentative="1">
      <w:start w:val="1"/>
      <w:numFmt w:val="decimal"/>
      <w:lvlText w:val="%4."/>
      <w:lvlJc w:val="left"/>
      <w:pPr>
        <w:ind w:left="2880" w:hanging="360"/>
      </w:pPr>
    </w:lvl>
    <w:lvl w:ilvl="4" w:tplc="4C12C108" w:tentative="1">
      <w:start w:val="1"/>
      <w:numFmt w:val="lowerLetter"/>
      <w:lvlText w:val="%5."/>
      <w:lvlJc w:val="left"/>
      <w:pPr>
        <w:ind w:left="3600" w:hanging="360"/>
      </w:pPr>
    </w:lvl>
    <w:lvl w:ilvl="5" w:tplc="D584D28A" w:tentative="1">
      <w:start w:val="1"/>
      <w:numFmt w:val="lowerRoman"/>
      <w:lvlText w:val="%6."/>
      <w:lvlJc w:val="right"/>
      <w:pPr>
        <w:ind w:left="4320" w:hanging="180"/>
      </w:pPr>
    </w:lvl>
    <w:lvl w:ilvl="6" w:tplc="92C63D9C" w:tentative="1">
      <w:start w:val="1"/>
      <w:numFmt w:val="decimal"/>
      <w:lvlText w:val="%7."/>
      <w:lvlJc w:val="left"/>
      <w:pPr>
        <w:ind w:left="5040" w:hanging="360"/>
      </w:pPr>
    </w:lvl>
    <w:lvl w:ilvl="7" w:tplc="E1D40EB4" w:tentative="1">
      <w:start w:val="1"/>
      <w:numFmt w:val="lowerLetter"/>
      <w:lvlText w:val="%8."/>
      <w:lvlJc w:val="left"/>
      <w:pPr>
        <w:ind w:left="5760" w:hanging="360"/>
      </w:pPr>
    </w:lvl>
    <w:lvl w:ilvl="8" w:tplc="5C9E89E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25179478">
    <w:abstractNumId w:val="20"/>
  </w:num>
  <w:num w:numId="2" w16cid:durableId="1921282746">
    <w:abstractNumId w:val="6"/>
  </w:num>
  <w:num w:numId="3" w16cid:durableId="1806653767">
    <w:abstractNumId w:val="2"/>
  </w:num>
  <w:num w:numId="4" w16cid:durableId="215047695">
    <w:abstractNumId w:val="10"/>
  </w:num>
  <w:num w:numId="5" w16cid:durableId="1897356113">
    <w:abstractNumId w:val="9"/>
  </w:num>
  <w:num w:numId="6" w16cid:durableId="1734311769">
    <w:abstractNumId w:val="1"/>
  </w:num>
  <w:num w:numId="7" w16cid:durableId="710034238">
    <w:abstractNumId w:val="15"/>
  </w:num>
  <w:num w:numId="8" w16cid:durableId="1463037374">
    <w:abstractNumId w:val="7"/>
  </w:num>
  <w:num w:numId="9" w16cid:durableId="2109887154">
    <w:abstractNumId w:val="13"/>
  </w:num>
  <w:num w:numId="10" w16cid:durableId="70272208">
    <w:abstractNumId w:val="5"/>
  </w:num>
  <w:num w:numId="11" w16cid:durableId="244844385">
    <w:abstractNumId w:val="19"/>
  </w:num>
  <w:num w:numId="12" w16cid:durableId="1501386107">
    <w:abstractNumId w:val="11"/>
  </w:num>
  <w:num w:numId="13" w16cid:durableId="1147623320">
    <w:abstractNumId w:val="4"/>
  </w:num>
  <w:num w:numId="14" w16cid:durableId="1723599312">
    <w:abstractNumId w:val="3"/>
  </w:num>
  <w:num w:numId="15" w16cid:durableId="695083950">
    <w:abstractNumId w:val="17"/>
  </w:num>
  <w:num w:numId="16" w16cid:durableId="857811161">
    <w:abstractNumId w:val="16"/>
  </w:num>
  <w:num w:numId="17" w16cid:durableId="60375894">
    <w:abstractNumId w:val="8"/>
  </w:num>
  <w:num w:numId="18" w16cid:durableId="1635216058">
    <w:abstractNumId w:val="14"/>
  </w:num>
  <w:num w:numId="19" w16cid:durableId="761611055">
    <w:abstractNumId w:val="18"/>
  </w:num>
  <w:num w:numId="20" w16cid:durableId="1836412051">
    <w:abstractNumId w:val="12"/>
  </w:num>
  <w:num w:numId="21" w16cid:durableId="2112582673">
    <w:abstractNumId w:val="0"/>
  </w:num>
  <w:num w:numId="22" w16cid:durableId="986473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069"/>
    <w:rsid w:val="00084E52"/>
    <w:rsid w:val="001008FC"/>
    <w:rsid w:val="0011720C"/>
    <w:rsid w:val="001645BA"/>
    <w:rsid w:val="0017101B"/>
    <w:rsid w:val="00241FF1"/>
    <w:rsid w:val="003423AA"/>
    <w:rsid w:val="00414619"/>
    <w:rsid w:val="00432906"/>
    <w:rsid w:val="004706E5"/>
    <w:rsid w:val="00497C18"/>
    <w:rsid w:val="00511813"/>
    <w:rsid w:val="005D03C3"/>
    <w:rsid w:val="005E2594"/>
    <w:rsid w:val="00640C2D"/>
    <w:rsid w:val="0068775D"/>
    <w:rsid w:val="006E03A8"/>
    <w:rsid w:val="00736851"/>
    <w:rsid w:val="00746755"/>
    <w:rsid w:val="0079191E"/>
    <w:rsid w:val="008D0486"/>
    <w:rsid w:val="009129D4"/>
    <w:rsid w:val="009154E7"/>
    <w:rsid w:val="00927798"/>
    <w:rsid w:val="0099744C"/>
    <w:rsid w:val="009C6433"/>
    <w:rsid w:val="00A05019"/>
    <w:rsid w:val="00A33C21"/>
    <w:rsid w:val="00A4039E"/>
    <w:rsid w:val="00A6214E"/>
    <w:rsid w:val="00A737D0"/>
    <w:rsid w:val="00A86967"/>
    <w:rsid w:val="00AB7F77"/>
    <w:rsid w:val="00AE4D67"/>
    <w:rsid w:val="00B762F2"/>
    <w:rsid w:val="00BE02C7"/>
    <w:rsid w:val="00C747D0"/>
    <w:rsid w:val="00C83BF2"/>
    <w:rsid w:val="00CB1369"/>
    <w:rsid w:val="00CD783E"/>
    <w:rsid w:val="00D1209C"/>
    <w:rsid w:val="00D4675E"/>
    <w:rsid w:val="00D714FD"/>
    <w:rsid w:val="00E7734A"/>
    <w:rsid w:val="00E86069"/>
    <w:rsid w:val="00EF3088"/>
    <w:rsid w:val="00F861B5"/>
    <w:rsid w:val="00FD3D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8D6A5"/>
  <w15:docId w15:val="{3EEA11EB-5DCA-4BC7-BF73-917E94E8E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084E52"/>
    <w:pPr>
      <w:numPr>
        <w:numId w:val="2"/>
      </w:numPr>
      <w:tabs>
        <w:tab w:val="left" w:pos="1560"/>
      </w:tabs>
      <w:spacing w:line="22" w:lineRule="atLeast"/>
      <w:ind w:left="426" w:hanging="427"/>
    </w:pPr>
    <w:rPr>
      <w:rFonts w:ascii="Arial" w:eastAsiaTheme="minorHAnsi" w:hAnsi="Arial" w:cs="Arial"/>
      <w:color w:val="auto"/>
    </w:r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12137" w:rsidRDefault="00E12137" w:rsidP="009B242A">
          <w:pPr>
            <w:pStyle w:val="4D6CDB0F478A47378458119DA633E90A"/>
          </w:pPr>
          <w:r w:rsidRPr="00925A3E">
            <w:rPr>
              <w:rStyle w:val="PlaceholderText"/>
            </w:rPr>
            <w:t>Click or tap to enter a date.</w:t>
          </w:r>
        </w:p>
      </w:docPartBody>
    </w:docPart>
    <w:docPart>
      <w:docPartPr>
        <w:name w:val="E422E2879A364B30A7845D17E1840740"/>
        <w:category>
          <w:name w:val="General"/>
          <w:gallery w:val="placeholder"/>
        </w:category>
        <w:types>
          <w:type w:val="bbPlcHdr"/>
        </w:types>
        <w:behaviors>
          <w:behavior w:val="content"/>
        </w:behaviors>
        <w:guid w:val="{42AE2636-E8B4-4909-B99C-24B501A008D5}"/>
      </w:docPartPr>
      <w:docPartBody>
        <w:p w:rsidR="004B6E63" w:rsidRDefault="004B6E63" w:rsidP="004B6E63">
          <w:pPr>
            <w:pStyle w:val="E422E2879A364B30A7845D17E1840740"/>
          </w:pPr>
          <w:r w:rsidRPr="00D858FE">
            <w:rPr>
              <w:rStyle w:val="PlaceholderText"/>
            </w:rPr>
            <w:t>Choose an item.</w:t>
          </w:r>
        </w:p>
      </w:docPartBody>
    </w:docPart>
    <w:docPart>
      <w:docPartPr>
        <w:name w:val="315429E221E84216B68907390C6A4721"/>
        <w:category>
          <w:name w:val="General"/>
          <w:gallery w:val="placeholder"/>
        </w:category>
        <w:types>
          <w:type w:val="bbPlcHdr"/>
        </w:types>
        <w:behaviors>
          <w:behavior w:val="content"/>
        </w:behaviors>
        <w:guid w:val="{D99E14AC-0EE8-4EB9-91DD-8A2A06F9E58C}"/>
      </w:docPartPr>
      <w:docPartBody>
        <w:p w:rsidR="004B6E63" w:rsidRDefault="004B6E63" w:rsidP="004B6E63">
          <w:pPr>
            <w:pStyle w:val="315429E221E84216B68907390C6A472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2137"/>
    <w:rsid w:val="001B6FEC"/>
    <w:rsid w:val="004B6E63"/>
    <w:rsid w:val="00D561E6"/>
    <w:rsid w:val="00E121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6E63"/>
    <w:rPr>
      <w:color w:val="808080"/>
    </w:rPr>
  </w:style>
  <w:style w:type="paragraph" w:customStyle="1" w:styleId="4D6CDB0F478A47378458119DA633E90A">
    <w:name w:val="4D6CDB0F478A47378458119DA633E90A"/>
    <w:rsid w:val="00193AC5"/>
  </w:style>
  <w:style w:type="paragraph" w:customStyle="1" w:styleId="E422E2879A364B30A7845D17E1840740">
    <w:name w:val="E422E2879A364B30A7845D17E1840740"/>
    <w:rsid w:val="004B6E63"/>
    <w:rPr>
      <w:kern w:val="2"/>
      <w14:ligatures w14:val="standardContextual"/>
    </w:rPr>
  </w:style>
  <w:style w:type="paragraph" w:customStyle="1" w:styleId="315429E221E84216B68907390C6A4721">
    <w:name w:val="315429E221E84216B68907390C6A4721"/>
    <w:rsid w:val="004B6E6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950</Words>
  <Characters>5420</Characters>
  <Application>Microsoft Office Word</Application>
  <DocSecurity>12</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2024-04-09T04:19:00Z</dcterms:created>
  <dcterms:modified xsi:type="dcterms:W3CDTF">2024-04-09T04:19:00Z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